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1" w:rsidRPr="00832075" w:rsidRDefault="00832075" w:rsidP="00832075">
      <w:pPr>
        <w:pStyle w:val="a3"/>
        <w:jc w:val="center"/>
        <w:rPr>
          <w:szCs w:val="27"/>
        </w:rPr>
      </w:pPr>
      <w:r w:rsidRPr="00832075">
        <w:rPr>
          <w:color w:val="000000"/>
          <w:szCs w:val="27"/>
        </w:rPr>
        <w:t xml:space="preserve">Пояснительная записка к </w:t>
      </w:r>
      <w:r w:rsidRPr="00832075">
        <w:rPr>
          <w:szCs w:val="27"/>
        </w:rPr>
        <w:t>проекту постановления Администрации города Ханты-Мансийска «О внесении изменений в постановление Администрации города Ханты-Мансийска</w:t>
      </w:r>
      <w:r w:rsidRPr="00832075">
        <w:rPr>
          <w:szCs w:val="27"/>
        </w:rPr>
        <w:t xml:space="preserve"> </w:t>
      </w:r>
      <w:r w:rsidRPr="00832075">
        <w:rPr>
          <w:szCs w:val="27"/>
        </w:rPr>
        <w:t>от 25.12.2017 № 1256 «Об утверждении нормативов накопления твердых коммунальных отходов на территории города Ханты-Мансийска»</w:t>
      </w:r>
      <w:r w:rsidRPr="00832075">
        <w:rPr>
          <w:szCs w:val="27"/>
        </w:rPr>
        <w:t xml:space="preserve"> (далее - </w:t>
      </w:r>
      <w:r w:rsidR="00D702E2">
        <w:rPr>
          <w:szCs w:val="27"/>
        </w:rPr>
        <w:t>П</w:t>
      </w:r>
      <w:r w:rsidRPr="00832075">
        <w:rPr>
          <w:szCs w:val="27"/>
        </w:rPr>
        <w:t>роект)</w:t>
      </w:r>
    </w:p>
    <w:p w:rsidR="00832075" w:rsidRPr="0055344C" w:rsidRDefault="00832075" w:rsidP="00832075">
      <w:pPr>
        <w:autoSpaceDE w:val="0"/>
        <w:autoSpaceDN w:val="0"/>
        <w:jc w:val="center"/>
        <w:rPr>
          <w:sz w:val="28"/>
          <w:szCs w:val="28"/>
        </w:rPr>
      </w:pPr>
    </w:p>
    <w:p w:rsidR="00832075" w:rsidRDefault="00832075" w:rsidP="008320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641», </w:t>
      </w:r>
      <w:r w:rsidRPr="008C4FD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C4FDF">
        <w:rPr>
          <w:sz w:val="28"/>
          <w:szCs w:val="28"/>
        </w:rPr>
        <w:t xml:space="preserve"> Правительства РФ от 25.12.2019 </w:t>
      </w:r>
      <w:r>
        <w:rPr>
          <w:sz w:val="28"/>
          <w:szCs w:val="28"/>
        </w:rPr>
        <w:t>№</w:t>
      </w:r>
      <w:r w:rsidRPr="008C4FDF">
        <w:rPr>
          <w:sz w:val="28"/>
          <w:szCs w:val="28"/>
        </w:rPr>
        <w:t xml:space="preserve"> 1815</w:t>
      </w:r>
      <w:proofErr w:type="gramEnd"/>
      <w:r w:rsidRPr="008C4F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8C4FDF">
        <w:rPr>
          <w:sz w:val="28"/>
          <w:szCs w:val="28"/>
        </w:rPr>
        <w:t>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а также при установлении или корректировке нормативов накопления твердых коммунальных отходов</w:t>
      </w:r>
      <w:r>
        <w:rPr>
          <w:sz w:val="28"/>
          <w:szCs w:val="28"/>
        </w:rPr>
        <w:t>»,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округа - Югры отдельными государственными полномочиями в сфере обращения с твердыми коммунальными отходами», во исполнение п. 3.2.3 Протокола заседания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16.12.2020 № 38, в соответствии с приказом Департамента промышленности Ханты-Мансийского автономного округа – Югры от 06.10.2017 № 38-п-162 «Об утверждении методических рекомендаций по исполнению органами местного самоуправления муниципальных</w:t>
      </w:r>
      <w:proofErr w:type="gramEnd"/>
      <w:r>
        <w:rPr>
          <w:sz w:val="28"/>
          <w:szCs w:val="28"/>
        </w:rPr>
        <w:t xml:space="preserve"> образований Ханты-Мансийского автономного округа – Югры отдельных полномочий в сфере обращения с твердыми коммунальными отходами».</w:t>
      </w:r>
    </w:p>
    <w:p w:rsidR="00832075" w:rsidRDefault="00BE03F1" w:rsidP="00832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832075" w:rsidRDefault="00832075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75">
        <w:rPr>
          <w:rFonts w:ascii="Times New Roman" w:hAnsi="Times New Roman" w:cs="Times New Roman"/>
          <w:sz w:val="28"/>
          <w:szCs w:val="28"/>
        </w:rPr>
        <w:t>В соответствии с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органы местного самоуправления городских округов и поселений наделяются отдельным государственным полномочием по установлению нормативов накопления твердых коммунальных отходов.</w:t>
      </w:r>
    </w:p>
    <w:p w:rsidR="00BE03F1" w:rsidRPr="0055344C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lastRenderedPageBreak/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D702E2" w:rsidRDefault="00D702E2" w:rsidP="00D70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 утверждение нормативов накопления твердых коммунальных отходов для следующих категорий субъектов предпринимательской деятельности: павильоны, палатки, киоски, торговля с машин, рынки продовольственные и промтоварные, автомастерские, шиномонтажные мастерские, станции технического обслуживания, автозаправочные станции, гаражи, парковки закрытого типа, автомойки</w:t>
      </w:r>
      <w:r w:rsidR="005F79D6">
        <w:rPr>
          <w:rFonts w:ascii="Times New Roman" w:hAnsi="Times New Roman" w:cs="Times New Roman"/>
          <w:sz w:val="28"/>
          <w:szCs w:val="28"/>
        </w:rPr>
        <w:t>.</w:t>
      </w:r>
    </w:p>
    <w:p w:rsidR="00BE03F1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E2">
        <w:rPr>
          <w:rFonts w:ascii="Times New Roman" w:hAnsi="Times New Roman" w:cs="Times New Roman"/>
          <w:sz w:val="28"/>
          <w:szCs w:val="28"/>
        </w:rPr>
        <w:t>3. 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</w:t>
      </w:r>
    </w:p>
    <w:p w:rsidR="00D702E2" w:rsidRPr="0055344C" w:rsidRDefault="00D702E2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иным заинтересованным лицам интересы, которых затрагиваются </w:t>
      </w:r>
      <w:r w:rsidR="009859E4">
        <w:rPr>
          <w:rFonts w:ascii="Times New Roman" w:hAnsi="Times New Roman" w:cs="Times New Roman"/>
          <w:sz w:val="28"/>
          <w:szCs w:val="28"/>
        </w:rPr>
        <w:t>регулированием, относятся</w:t>
      </w:r>
      <w:r>
        <w:rPr>
          <w:rFonts w:ascii="Times New Roman" w:hAnsi="Times New Roman" w:cs="Times New Roman"/>
          <w:sz w:val="28"/>
          <w:szCs w:val="28"/>
        </w:rPr>
        <w:t>: участники (члены) садовых</w:t>
      </w:r>
      <w:r w:rsidR="009859E4">
        <w:rPr>
          <w:rFonts w:ascii="Times New Roman" w:hAnsi="Times New Roman" w:cs="Times New Roman"/>
          <w:sz w:val="28"/>
          <w:szCs w:val="28"/>
        </w:rPr>
        <w:t xml:space="preserve"> и огороднических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9E4">
        <w:rPr>
          <w:rFonts w:ascii="Times New Roman" w:hAnsi="Times New Roman" w:cs="Times New Roman"/>
          <w:sz w:val="28"/>
          <w:szCs w:val="28"/>
        </w:rPr>
        <w:t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9E4">
        <w:rPr>
          <w:rFonts w:ascii="Times New Roman" w:hAnsi="Times New Roman" w:cs="Times New Roman"/>
          <w:sz w:val="28"/>
          <w:szCs w:val="28"/>
        </w:rPr>
        <w:t xml:space="preserve">товариществ, владельцы земельных участков в </w:t>
      </w:r>
      <w:r w:rsidR="009859E4">
        <w:rPr>
          <w:rFonts w:ascii="Times New Roman" w:hAnsi="Times New Roman" w:cs="Times New Roman"/>
          <w:sz w:val="28"/>
          <w:szCs w:val="28"/>
        </w:rPr>
        <w:t>садовых и огороднических некоммерческих товариществ</w:t>
      </w:r>
      <w:r w:rsidR="009859E4">
        <w:rPr>
          <w:rFonts w:ascii="Times New Roman" w:hAnsi="Times New Roman" w:cs="Times New Roman"/>
          <w:sz w:val="28"/>
          <w:szCs w:val="28"/>
        </w:rPr>
        <w:t>ах</w:t>
      </w:r>
      <w:r w:rsidR="00760B45">
        <w:rPr>
          <w:rFonts w:ascii="Times New Roman" w:hAnsi="Times New Roman" w:cs="Times New Roman"/>
          <w:sz w:val="28"/>
          <w:szCs w:val="28"/>
        </w:rPr>
        <w:t xml:space="preserve">, участники (члены) </w:t>
      </w:r>
      <w:proofErr w:type="gramStart"/>
      <w:r w:rsidR="00760B45">
        <w:rPr>
          <w:rFonts w:ascii="Times New Roman" w:hAnsi="Times New Roman" w:cs="Times New Roman"/>
          <w:sz w:val="28"/>
          <w:szCs w:val="28"/>
        </w:rPr>
        <w:t>г</w:t>
      </w:r>
      <w:r w:rsidR="00760B45" w:rsidRPr="00760B45">
        <w:rPr>
          <w:rFonts w:ascii="Times New Roman" w:hAnsi="Times New Roman" w:cs="Times New Roman"/>
          <w:sz w:val="28"/>
          <w:szCs w:val="28"/>
        </w:rPr>
        <w:t>аражно-строительный</w:t>
      </w:r>
      <w:proofErr w:type="gramEnd"/>
      <w:r w:rsidR="00760B45" w:rsidRPr="00760B45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760B45">
        <w:rPr>
          <w:rFonts w:ascii="Times New Roman" w:hAnsi="Times New Roman" w:cs="Times New Roman"/>
          <w:sz w:val="28"/>
          <w:szCs w:val="28"/>
        </w:rPr>
        <w:t xml:space="preserve">ов, </w:t>
      </w:r>
      <w:r w:rsidR="00760B45">
        <w:rPr>
          <w:rFonts w:ascii="Times New Roman" w:hAnsi="Times New Roman" w:cs="Times New Roman"/>
          <w:sz w:val="28"/>
          <w:szCs w:val="28"/>
        </w:rPr>
        <w:t>владельцы земельных участков</w:t>
      </w:r>
      <w:r w:rsidR="00760B45">
        <w:rPr>
          <w:rFonts w:ascii="Times New Roman" w:hAnsi="Times New Roman" w:cs="Times New Roman"/>
          <w:sz w:val="28"/>
          <w:szCs w:val="28"/>
        </w:rPr>
        <w:t xml:space="preserve"> в </w:t>
      </w:r>
      <w:r w:rsidR="00760B45">
        <w:rPr>
          <w:rFonts w:ascii="Times New Roman" w:hAnsi="Times New Roman" w:cs="Times New Roman"/>
          <w:sz w:val="28"/>
          <w:szCs w:val="28"/>
        </w:rPr>
        <w:t>г</w:t>
      </w:r>
      <w:r w:rsidR="00760B45" w:rsidRPr="00760B45">
        <w:rPr>
          <w:rFonts w:ascii="Times New Roman" w:hAnsi="Times New Roman" w:cs="Times New Roman"/>
          <w:sz w:val="28"/>
          <w:szCs w:val="28"/>
        </w:rPr>
        <w:t>аражно-строительны</w:t>
      </w:r>
      <w:r w:rsidR="00760B45">
        <w:rPr>
          <w:rFonts w:ascii="Times New Roman" w:hAnsi="Times New Roman" w:cs="Times New Roman"/>
          <w:sz w:val="28"/>
          <w:szCs w:val="28"/>
        </w:rPr>
        <w:t>х</w:t>
      </w:r>
      <w:r w:rsidR="00760B45" w:rsidRPr="00760B45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760B45">
        <w:rPr>
          <w:rFonts w:ascii="Times New Roman" w:hAnsi="Times New Roman" w:cs="Times New Roman"/>
          <w:sz w:val="28"/>
          <w:szCs w:val="28"/>
        </w:rPr>
        <w:t>ах</w:t>
      </w:r>
      <w:r w:rsidR="009859E4">
        <w:rPr>
          <w:rFonts w:ascii="Times New Roman" w:hAnsi="Times New Roman" w:cs="Times New Roman"/>
          <w:sz w:val="28"/>
          <w:szCs w:val="28"/>
        </w:rPr>
        <w:t>.</w:t>
      </w:r>
    </w:p>
    <w:p w:rsidR="00BE03F1" w:rsidRDefault="00BE03F1" w:rsidP="00985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5344C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344C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proofErr w:type="gramEnd"/>
    </w:p>
    <w:p w:rsidR="009859E4" w:rsidRDefault="00493E24" w:rsidP="00985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указанные выше субъекты предпринимательской деятельности и группы заинтересованных лиц возлагается обязанность оплаты коммунальной услуги </w:t>
      </w:r>
      <w:r w:rsidRPr="00493E24">
        <w:rPr>
          <w:rFonts w:ascii="Times New Roman" w:hAnsi="Times New Roman" w:cs="Times New Roman"/>
          <w:sz w:val="28"/>
          <w:szCs w:val="28"/>
        </w:rPr>
        <w:t>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утверждаемыми</w:t>
      </w:r>
      <w:r w:rsidR="00A66403">
        <w:rPr>
          <w:rFonts w:ascii="Times New Roman" w:hAnsi="Times New Roman" w:cs="Times New Roman"/>
          <w:sz w:val="28"/>
          <w:szCs w:val="28"/>
        </w:rPr>
        <w:t xml:space="preserve"> Проектом</w:t>
      </w:r>
      <w:r>
        <w:rPr>
          <w:rFonts w:ascii="Times New Roman" w:hAnsi="Times New Roman" w:cs="Times New Roman"/>
          <w:sz w:val="28"/>
          <w:szCs w:val="28"/>
        </w:rPr>
        <w:t xml:space="preserve"> нормативами накопления твердых коммунальных отходов, в случае </w:t>
      </w:r>
      <w:r w:rsidR="00A66403">
        <w:rPr>
          <w:rFonts w:ascii="Times New Roman" w:hAnsi="Times New Roman" w:cs="Times New Roman"/>
          <w:sz w:val="28"/>
          <w:szCs w:val="28"/>
        </w:rPr>
        <w:t>если ими не заключен договор</w:t>
      </w:r>
      <w:r w:rsidRPr="00493E24">
        <w:rPr>
          <w:rFonts w:ascii="Times New Roman" w:hAnsi="Times New Roman" w:cs="Times New Roman"/>
          <w:sz w:val="28"/>
          <w:szCs w:val="28"/>
        </w:rPr>
        <w:t xml:space="preserve"> </w:t>
      </w:r>
      <w:r w:rsidR="00A66403" w:rsidRPr="00493E24">
        <w:rPr>
          <w:rFonts w:ascii="Times New Roman" w:hAnsi="Times New Roman" w:cs="Times New Roman"/>
          <w:sz w:val="28"/>
          <w:szCs w:val="28"/>
        </w:rPr>
        <w:t>с региональным оператором</w:t>
      </w:r>
      <w:r w:rsidR="00A66403" w:rsidRPr="00493E24">
        <w:rPr>
          <w:rFonts w:ascii="Times New Roman" w:hAnsi="Times New Roman" w:cs="Times New Roman"/>
          <w:sz w:val="28"/>
          <w:szCs w:val="28"/>
        </w:rPr>
        <w:t xml:space="preserve"> </w:t>
      </w:r>
      <w:r w:rsidRPr="00493E24">
        <w:rPr>
          <w:rFonts w:ascii="Times New Roman" w:hAnsi="Times New Roman" w:cs="Times New Roman"/>
          <w:sz w:val="28"/>
          <w:szCs w:val="28"/>
        </w:rPr>
        <w:t xml:space="preserve">по обращению с </w:t>
      </w:r>
      <w:r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Pr="00493E24">
        <w:rPr>
          <w:rFonts w:ascii="Times New Roman" w:hAnsi="Times New Roman" w:cs="Times New Roman"/>
          <w:sz w:val="28"/>
          <w:szCs w:val="28"/>
        </w:rPr>
        <w:t xml:space="preserve"> по объему и количеству контейнеров</w:t>
      </w:r>
      <w:r w:rsidR="00A664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6403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A66403" w:rsidRDefault="00A66403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действующих тарифов</w:t>
      </w:r>
      <w:r w:rsidR="00305E52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на коммунальную услугу по обращению с твердыми коммунальными отходами субъектов предпринимательской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групп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в соответствии с таблицей 1</w:t>
      </w:r>
      <w:r w:rsidR="00305E52">
        <w:rPr>
          <w:rFonts w:ascii="Times New Roman" w:hAnsi="Times New Roman" w:cs="Times New Roman"/>
          <w:sz w:val="28"/>
          <w:szCs w:val="28"/>
        </w:rPr>
        <w:t xml:space="preserve"> представленной 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B45" w:rsidRDefault="00760B45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B45" w:rsidRDefault="00760B45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3" w:rsidRDefault="00A66403" w:rsidP="00A6640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Оценка расходов субъектов предпринимательской деятельности и групп заинтересованных лиц</w:t>
      </w: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5"/>
        <w:gridCol w:w="1276"/>
        <w:gridCol w:w="1134"/>
        <w:gridCol w:w="1418"/>
        <w:gridCol w:w="1416"/>
      </w:tblGrid>
      <w:tr w:rsidR="008619B0" w:rsidRPr="008619B0" w:rsidTr="00305E52">
        <w:trPr>
          <w:trHeight w:val="1265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Категории и расчетные единицы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Нормативы накопления твердых коммунальных отходов, куб. 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Тариф на коммунальную услугу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Оценка расходов</w:t>
            </w:r>
          </w:p>
        </w:tc>
      </w:tr>
      <w:tr w:rsidR="008619B0" w:rsidRPr="008619B0" w:rsidTr="00305E52">
        <w:trPr>
          <w:trHeight w:val="346"/>
        </w:trPr>
        <w:tc>
          <w:tcPr>
            <w:tcW w:w="3120" w:type="dxa"/>
            <w:vMerge/>
            <w:vAlign w:val="center"/>
            <w:hideMark/>
          </w:tcPr>
          <w:p w:rsidR="008619B0" w:rsidRPr="008619B0" w:rsidRDefault="008619B0" w:rsidP="008619B0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за</w:t>
            </w:r>
            <w:r w:rsidR="00760B45">
              <w:rPr>
                <w:color w:val="000000"/>
              </w:rPr>
              <w:t xml:space="preserve"> 1</w:t>
            </w:r>
            <w:r w:rsidRPr="008619B0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за</w:t>
            </w:r>
            <w:r w:rsidR="00760B45">
              <w:rPr>
                <w:color w:val="000000"/>
              </w:rPr>
              <w:t xml:space="preserve"> 1</w:t>
            </w:r>
            <w:r w:rsidRPr="008619B0">
              <w:rPr>
                <w:color w:val="000000"/>
              </w:rPr>
              <w:t xml:space="preserve"> месяц </w:t>
            </w:r>
          </w:p>
        </w:tc>
        <w:tc>
          <w:tcPr>
            <w:tcW w:w="1134" w:type="dxa"/>
            <w:vMerge/>
            <w:vAlign w:val="center"/>
            <w:hideMark/>
          </w:tcPr>
          <w:p w:rsidR="008619B0" w:rsidRPr="008619B0" w:rsidRDefault="008619B0" w:rsidP="008619B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за</w:t>
            </w:r>
            <w:r w:rsidR="00760B45">
              <w:rPr>
                <w:color w:val="000000"/>
              </w:rPr>
              <w:t xml:space="preserve"> 1</w:t>
            </w:r>
            <w:r w:rsidRPr="008619B0">
              <w:rPr>
                <w:color w:val="000000"/>
              </w:rPr>
              <w:t xml:space="preserve"> год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за</w:t>
            </w:r>
            <w:r w:rsidR="00760B45">
              <w:rPr>
                <w:color w:val="000000"/>
              </w:rPr>
              <w:t xml:space="preserve"> 1</w:t>
            </w:r>
            <w:r w:rsidRPr="008619B0">
              <w:rPr>
                <w:color w:val="000000"/>
              </w:rPr>
              <w:t xml:space="preserve"> месяц</w:t>
            </w:r>
          </w:p>
        </w:tc>
      </w:tr>
      <w:tr w:rsidR="00305E52" w:rsidRPr="008619B0" w:rsidTr="00305E52">
        <w:trPr>
          <w:trHeight w:val="265"/>
        </w:trPr>
        <w:tc>
          <w:tcPr>
            <w:tcW w:w="3120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3=гр.2/12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5=гр.2*гр.4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6=гр.3*гр.4</w:t>
            </w:r>
          </w:p>
        </w:tc>
      </w:tr>
      <w:tr w:rsidR="008619B0" w:rsidRPr="008619B0" w:rsidTr="00305E52">
        <w:trPr>
          <w:trHeight w:val="900"/>
        </w:trPr>
        <w:tc>
          <w:tcPr>
            <w:tcW w:w="3120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Садоводческие, огороднические некоммерческие товарищества </w:t>
            </w:r>
          </w:p>
          <w:p w:rsidR="008619B0" w:rsidRDefault="008619B0" w:rsidP="008619B0">
            <w:pPr>
              <w:jc w:val="center"/>
              <w:rPr>
                <w:color w:val="000000"/>
              </w:rPr>
            </w:pPr>
            <w:proofErr w:type="gramStart"/>
            <w:r w:rsidRPr="008619B0">
              <w:rPr>
                <w:color w:val="000000"/>
              </w:rPr>
              <w:t>(1 участник (член) /</w:t>
            </w:r>
            <w:proofErr w:type="gramEnd"/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 </w:t>
            </w:r>
            <w:proofErr w:type="gramStart"/>
            <w:r w:rsidRPr="008619B0">
              <w:rPr>
                <w:color w:val="000000"/>
              </w:rPr>
              <w:t>1 участок)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1,61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0,1340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19B0" w:rsidRPr="008619B0" w:rsidRDefault="00760B45" w:rsidP="0076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</w:t>
            </w:r>
            <w:r w:rsidR="008619B0" w:rsidRPr="008619B0">
              <w:rPr>
                <w:color w:val="000000"/>
              </w:rPr>
              <w:t xml:space="preserve"> 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1 189,60 ₽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619B0" w:rsidRPr="008619B0" w:rsidRDefault="005F79D6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99,13 ₽</w:t>
            </w:r>
          </w:p>
        </w:tc>
      </w:tr>
      <w:tr w:rsidR="008619B0" w:rsidRPr="008619B0" w:rsidTr="00305E52">
        <w:trPr>
          <w:trHeight w:val="900"/>
        </w:trPr>
        <w:tc>
          <w:tcPr>
            <w:tcW w:w="3120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Предприятия транспортной инфраструктуры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"Автозаправочные станции"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(1 </w:t>
            </w:r>
            <w:proofErr w:type="spellStart"/>
            <w:r w:rsidRPr="008619B0">
              <w:rPr>
                <w:color w:val="000000"/>
              </w:rPr>
              <w:t>машино</w:t>
            </w:r>
            <w:proofErr w:type="spellEnd"/>
            <w:r w:rsidRPr="008619B0">
              <w:rPr>
                <w:color w:val="000000"/>
              </w:rPr>
              <w:t>-место)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26,782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2,2315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19B0" w:rsidRPr="008619B0" w:rsidRDefault="00760B45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616 </w:t>
            </w:r>
            <w:r w:rsidR="008619B0" w:rsidRPr="008619B0">
              <w:rPr>
                <w:color w:val="000000"/>
              </w:rPr>
              <w:t xml:space="preserve">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16 497,76 ₽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619B0" w:rsidRPr="008619B0" w:rsidRDefault="005F79D6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1 374,63 ₽</w:t>
            </w:r>
          </w:p>
        </w:tc>
      </w:tr>
      <w:tr w:rsidR="008619B0" w:rsidRPr="008619B0" w:rsidTr="00305E52">
        <w:trPr>
          <w:trHeight w:val="900"/>
        </w:trPr>
        <w:tc>
          <w:tcPr>
            <w:tcW w:w="3120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Предприятия транспортной инфраструктуры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"Гаражи, парковки закрытого типа"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(1 </w:t>
            </w:r>
            <w:proofErr w:type="spellStart"/>
            <w:r w:rsidRPr="008619B0">
              <w:rPr>
                <w:color w:val="000000"/>
              </w:rPr>
              <w:t>машино</w:t>
            </w:r>
            <w:proofErr w:type="spellEnd"/>
            <w:r w:rsidRPr="008619B0">
              <w:rPr>
                <w:color w:val="000000"/>
              </w:rPr>
              <w:t>-место)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0,0757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7</w:t>
            </w:r>
            <w:r w:rsidR="00760B45">
              <w:rPr>
                <w:color w:val="000000"/>
              </w:rPr>
              <w:t>39</w:t>
            </w:r>
            <w:r w:rsidRPr="008619B0">
              <w:rPr>
                <w:color w:val="000000"/>
              </w:rPr>
              <w:t xml:space="preserve"> 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671,29 ₽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619B0" w:rsidRPr="008619B0" w:rsidRDefault="005F79D6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55,94 ₽</w:t>
            </w:r>
          </w:p>
        </w:tc>
      </w:tr>
      <w:tr w:rsidR="008619B0" w:rsidRPr="008619B0" w:rsidTr="00305E52">
        <w:trPr>
          <w:trHeight w:val="900"/>
        </w:trPr>
        <w:tc>
          <w:tcPr>
            <w:tcW w:w="3120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Предприятия транспортной инфраструктуры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"Автомойка"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(1 </w:t>
            </w:r>
            <w:proofErr w:type="spellStart"/>
            <w:r w:rsidRPr="008619B0">
              <w:rPr>
                <w:color w:val="000000"/>
              </w:rPr>
              <w:t>машино</w:t>
            </w:r>
            <w:proofErr w:type="spellEnd"/>
            <w:r w:rsidRPr="008619B0">
              <w:rPr>
                <w:color w:val="000000"/>
              </w:rPr>
              <w:t>-место)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1,1804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19B0" w:rsidRPr="008619B0" w:rsidRDefault="00305E52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60B45">
              <w:rPr>
                <w:color w:val="000000"/>
              </w:rPr>
              <w:t>16</w:t>
            </w:r>
            <w:r w:rsidR="008619B0" w:rsidRPr="008619B0">
              <w:rPr>
                <w:color w:val="000000"/>
              </w:rPr>
              <w:t xml:space="preserve"> 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305E52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8 725,69 ₽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305E52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727,14 ₽ </w:t>
            </w:r>
          </w:p>
        </w:tc>
      </w:tr>
      <w:tr w:rsidR="008619B0" w:rsidRPr="008619B0" w:rsidTr="00305E52">
        <w:trPr>
          <w:trHeight w:val="900"/>
        </w:trPr>
        <w:tc>
          <w:tcPr>
            <w:tcW w:w="3120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Предприятия транспортной инфраструктуры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"Автомастерские, шиномонтажные мастерские, СТО"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(1 </w:t>
            </w:r>
            <w:proofErr w:type="spellStart"/>
            <w:r w:rsidRPr="008619B0">
              <w:rPr>
                <w:color w:val="000000"/>
              </w:rPr>
              <w:t>машино</w:t>
            </w:r>
            <w:proofErr w:type="spellEnd"/>
            <w:r w:rsidRPr="008619B0">
              <w:rPr>
                <w:color w:val="000000"/>
              </w:rPr>
              <w:t>-место)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0,4694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19B0" w:rsidRPr="008619B0" w:rsidRDefault="00760B45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  <w:r w:rsidR="008619B0" w:rsidRPr="008619B0">
              <w:rPr>
                <w:color w:val="000000"/>
              </w:rPr>
              <w:t xml:space="preserve"> 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305E52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3 471,22 ₽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305E52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289,15 ₽ </w:t>
            </w:r>
          </w:p>
        </w:tc>
      </w:tr>
      <w:tr w:rsidR="008619B0" w:rsidRPr="008619B0" w:rsidTr="00305E52">
        <w:trPr>
          <w:trHeight w:val="900"/>
        </w:trPr>
        <w:tc>
          <w:tcPr>
            <w:tcW w:w="3120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Предприятия торговли "Рынки продовольственные, рынки промтоварные"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(1 кв. метр общей площади)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0,0105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19B0" w:rsidRPr="008619B0" w:rsidRDefault="00760B45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  <w:r w:rsidR="008619B0" w:rsidRPr="008619B0">
              <w:rPr>
                <w:color w:val="000000"/>
              </w:rPr>
              <w:t xml:space="preserve"> 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77,74 ₽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6,47 ₽ </w:t>
            </w:r>
          </w:p>
        </w:tc>
      </w:tr>
      <w:tr w:rsidR="008619B0" w:rsidRPr="008619B0" w:rsidTr="00305E52">
        <w:trPr>
          <w:trHeight w:val="900"/>
        </w:trPr>
        <w:tc>
          <w:tcPr>
            <w:tcW w:w="3120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Предприятия торговли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"павильон"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(1 кв. метр общей площади)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0,0340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19B0" w:rsidRPr="008619B0" w:rsidRDefault="00305E52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60B45">
              <w:rPr>
                <w:color w:val="000000"/>
              </w:rPr>
              <w:t>16</w:t>
            </w:r>
            <w:r w:rsidR="008619B0" w:rsidRPr="008619B0">
              <w:rPr>
                <w:color w:val="000000"/>
              </w:rPr>
              <w:t xml:space="preserve"> 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251,33 ₽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20,94 ₽ </w:t>
            </w:r>
          </w:p>
        </w:tc>
      </w:tr>
      <w:tr w:rsidR="008619B0" w:rsidRPr="008619B0" w:rsidTr="00305E52">
        <w:trPr>
          <w:trHeight w:val="900"/>
        </w:trPr>
        <w:tc>
          <w:tcPr>
            <w:tcW w:w="3120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Предприятия торговли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 "палатка, киоск"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(1 кв. метр общей площади)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0,7572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0,631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19B0" w:rsidRPr="008619B0" w:rsidRDefault="00760B45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  <w:r w:rsidR="008619B0" w:rsidRPr="008619B0">
              <w:rPr>
                <w:color w:val="000000"/>
              </w:rPr>
              <w:t xml:space="preserve"> 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466,44 ₽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388,70 ₽ </w:t>
            </w:r>
          </w:p>
        </w:tc>
      </w:tr>
      <w:tr w:rsidR="008619B0" w:rsidRPr="008619B0" w:rsidTr="00305E52">
        <w:trPr>
          <w:trHeight w:val="900"/>
        </w:trPr>
        <w:tc>
          <w:tcPr>
            <w:tcW w:w="3120" w:type="dxa"/>
            <w:shd w:val="clear" w:color="auto" w:fill="auto"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Предприятия торговли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 "торговля с машин" </w:t>
            </w:r>
          </w:p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(1 торговое место)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>0,956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19B0" w:rsidRPr="008619B0" w:rsidRDefault="00760B45" w:rsidP="00861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  <w:r w:rsidR="008619B0" w:rsidRPr="008619B0">
              <w:rPr>
                <w:color w:val="000000"/>
              </w:rPr>
              <w:t xml:space="preserve"> 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7 064,35 ₽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619B0" w:rsidRPr="008619B0" w:rsidRDefault="008619B0" w:rsidP="008619B0">
            <w:pPr>
              <w:jc w:val="center"/>
              <w:rPr>
                <w:color w:val="000000"/>
              </w:rPr>
            </w:pPr>
            <w:r w:rsidRPr="008619B0">
              <w:rPr>
                <w:color w:val="000000"/>
              </w:rPr>
              <w:t xml:space="preserve">588,71 ₽ </w:t>
            </w:r>
          </w:p>
        </w:tc>
      </w:tr>
    </w:tbl>
    <w:p w:rsidR="00A66403" w:rsidRDefault="00A66403" w:rsidP="00A6640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3F1" w:rsidRPr="0055344C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lastRenderedPageBreak/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BC71DF" w:rsidRDefault="00BC71DF" w:rsidP="00BC71DF">
      <w:pPr>
        <w:ind w:firstLine="709"/>
        <w:jc w:val="both"/>
        <w:rPr>
          <w:bCs/>
          <w:sz w:val="28"/>
          <w:szCs w:val="28"/>
        </w:rPr>
      </w:pPr>
      <w:r w:rsidRPr="0048043B">
        <w:rPr>
          <w:sz w:val="28"/>
          <w:szCs w:val="28"/>
        </w:rPr>
        <w:t>Возможные риски нарушения антимонопольного законодательства в проекте отсутствуют.</w:t>
      </w:r>
      <w:r>
        <w:rPr>
          <w:sz w:val="28"/>
          <w:szCs w:val="28"/>
        </w:rPr>
        <w:t xml:space="preserve"> </w:t>
      </w:r>
      <w:r w:rsidRPr="006D2A89">
        <w:rPr>
          <w:sz w:val="28"/>
          <w:szCs w:val="28"/>
        </w:rPr>
        <w:t>К рискам невозможности решения проблемы можно отнести риски недостаточности механизмов для реализации проекта, которые могут быть минимизированы путем использования общественного мониторинга и контроля реализации проекта.</w:t>
      </w:r>
      <w:r>
        <w:rPr>
          <w:sz w:val="28"/>
          <w:szCs w:val="28"/>
        </w:rPr>
        <w:t xml:space="preserve"> </w:t>
      </w:r>
      <w:r w:rsidRPr="006D2A89">
        <w:rPr>
          <w:sz w:val="28"/>
          <w:szCs w:val="28"/>
        </w:rPr>
        <w:t>Возможные риски непредвиденных негативных последствий в проекте отсутствуют.</w:t>
      </w:r>
      <w:r>
        <w:rPr>
          <w:sz w:val="28"/>
          <w:szCs w:val="28"/>
        </w:rPr>
        <w:t xml:space="preserve"> </w:t>
      </w:r>
      <w:r w:rsidRPr="006D2A89">
        <w:rPr>
          <w:bCs/>
          <w:sz w:val="28"/>
          <w:szCs w:val="28"/>
        </w:rPr>
        <w:t>Принятия Проекта не потребует дополнительных расходов бюджета города Ханты-Мансийска.</w:t>
      </w:r>
      <w:r>
        <w:rPr>
          <w:bCs/>
          <w:sz w:val="28"/>
          <w:szCs w:val="28"/>
        </w:rPr>
        <w:t xml:space="preserve"> </w:t>
      </w:r>
      <w:r w:rsidRPr="00BC71DF">
        <w:rPr>
          <w:bCs/>
          <w:sz w:val="28"/>
          <w:szCs w:val="28"/>
        </w:rPr>
        <w:t>В связи с принятием Проекта, разработка иных муниципальных правовых актов не потребуется.</w:t>
      </w: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Pr="006D2A89" w:rsidRDefault="00BC71DF" w:rsidP="00BC71D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D2A89">
        <w:rPr>
          <w:rFonts w:ascii="Times New Roman" w:hAnsi="Times New Roman"/>
          <w:sz w:val="28"/>
          <w:szCs w:val="28"/>
          <w:lang w:eastAsia="ar-SA"/>
        </w:rPr>
        <w:t>Исполняющий</w:t>
      </w:r>
      <w:proofErr w:type="gramEnd"/>
      <w:r w:rsidRPr="006D2A89">
        <w:rPr>
          <w:rFonts w:ascii="Times New Roman" w:hAnsi="Times New Roman"/>
          <w:sz w:val="28"/>
          <w:szCs w:val="28"/>
          <w:lang w:eastAsia="ar-SA"/>
        </w:rPr>
        <w:t xml:space="preserve"> обязанности</w:t>
      </w:r>
    </w:p>
    <w:p w:rsidR="00BC71DF" w:rsidRPr="006D2A89" w:rsidRDefault="00BC71DF" w:rsidP="00BC71D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A89">
        <w:rPr>
          <w:rFonts w:ascii="Times New Roman" w:hAnsi="Times New Roman"/>
          <w:sz w:val="28"/>
          <w:szCs w:val="28"/>
          <w:lang w:eastAsia="ar-SA"/>
        </w:rPr>
        <w:t xml:space="preserve">заместителя Главы </w:t>
      </w:r>
    </w:p>
    <w:p w:rsidR="00BC71DF" w:rsidRPr="006D2A89" w:rsidRDefault="00BC71DF" w:rsidP="00BC71D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A89">
        <w:rPr>
          <w:rFonts w:ascii="Times New Roman" w:hAnsi="Times New Roman"/>
          <w:sz w:val="28"/>
          <w:szCs w:val="28"/>
          <w:lang w:eastAsia="ar-SA"/>
        </w:rPr>
        <w:t>города Ханты-Мансийска,</w:t>
      </w:r>
    </w:p>
    <w:p w:rsidR="00BC71DF" w:rsidRDefault="00BC71DF" w:rsidP="00BC71D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A89">
        <w:rPr>
          <w:rFonts w:ascii="Times New Roman" w:hAnsi="Times New Roman"/>
          <w:sz w:val="28"/>
          <w:szCs w:val="28"/>
          <w:lang w:eastAsia="ar-SA"/>
        </w:rPr>
        <w:t>директора Департамента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       А.Ю. Мокроусов</w:t>
      </w:r>
    </w:p>
    <w:sectPr w:rsidR="00B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8"/>
    <w:rsid w:val="00305E52"/>
    <w:rsid w:val="00493E24"/>
    <w:rsid w:val="005F79D6"/>
    <w:rsid w:val="00760B45"/>
    <w:rsid w:val="00832075"/>
    <w:rsid w:val="008619B0"/>
    <w:rsid w:val="009859E4"/>
    <w:rsid w:val="00A66403"/>
    <w:rsid w:val="00BC71DF"/>
    <w:rsid w:val="00BE03F1"/>
    <w:rsid w:val="00C049E1"/>
    <w:rsid w:val="00C80948"/>
    <w:rsid w:val="00D702E2"/>
    <w:rsid w:val="00DD3343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3207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71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3207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71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44CE-43AA-42CE-8354-7BE781D6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Яшков Тимофей Юрьевич</cp:lastModifiedBy>
  <cp:revision>3</cp:revision>
  <dcterms:created xsi:type="dcterms:W3CDTF">2021-10-19T08:32:00Z</dcterms:created>
  <dcterms:modified xsi:type="dcterms:W3CDTF">2021-10-19T09:07:00Z</dcterms:modified>
</cp:coreProperties>
</file>