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DE" w:rsidRDefault="00912DDE" w:rsidP="00912DDE">
      <w:pPr>
        <w:pStyle w:val="ConsPlusNormal"/>
        <w:widowControl/>
        <w:ind w:firstLine="0"/>
        <w:jc w:val="both"/>
        <w:rPr>
          <w:sz w:val="2"/>
          <w:szCs w:val="2"/>
        </w:rPr>
      </w:pPr>
      <w:r>
        <w:t>27 июля 2010 года N 210-ФЗ</w:t>
      </w:r>
      <w:r>
        <w:br/>
      </w:r>
      <w:r>
        <w:br/>
      </w:r>
    </w:p>
    <w:p w:rsidR="00912DDE" w:rsidRDefault="00912DDE" w:rsidP="00912DDE">
      <w:pPr>
        <w:pStyle w:val="ConsPlusNonformat"/>
        <w:widowControl/>
        <w:pBdr>
          <w:top w:val="single" w:sz="6" w:space="0" w:color="auto"/>
        </w:pBdr>
        <w:rPr>
          <w:sz w:val="2"/>
          <w:szCs w:val="2"/>
        </w:rPr>
      </w:pPr>
    </w:p>
    <w:p w:rsidR="00912DDE" w:rsidRDefault="00912DDE" w:rsidP="00912DDE">
      <w:pPr>
        <w:pStyle w:val="ConsPlusNormal"/>
        <w:widowControl/>
        <w:ind w:firstLine="0"/>
        <w:jc w:val="both"/>
      </w:pPr>
    </w:p>
    <w:p w:rsidR="00912DDE" w:rsidRDefault="00912DDE" w:rsidP="00912DDE">
      <w:pPr>
        <w:pStyle w:val="ConsPlusTitle"/>
        <w:widowControl/>
        <w:jc w:val="center"/>
      </w:pPr>
      <w:r>
        <w:t>РОССИЙСКАЯ ФЕДЕРАЦИЯ</w:t>
      </w:r>
    </w:p>
    <w:p w:rsidR="00912DDE" w:rsidRDefault="00912DDE" w:rsidP="00912DDE">
      <w:pPr>
        <w:pStyle w:val="ConsPlusTitle"/>
        <w:widowControl/>
        <w:jc w:val="center"/>
      </w:pPr>
    </w:p>
    <w:p w:rsidR="00912DDE" w:rsidRDefault="00912DDE" w:rsidP="00912DDE">
      <w:pPr>
        <w:pStyle w:val="ConsPlusTitle"/>
        <w:widowControl/>
        <w:jc w:val="center"/>
      </w:pPr>
      <w:r>
        <w:t>ФЕДЕРАЛЬНЫЙ ЗАКОН</w:t>
      </w:r>
    </w:p>
    <w:p w:rsidR="00912DDE" w:rsidRDefault="00912DDE" w:rsidP="00912DDE">
      <w:pPr>
        <w:pStyle w:val="ConsPlusTitle"/>
        <w:widowControl/>
        <w:jc w:val="center"/>
      </w:pPr>
    </w:p>
    <w:p w:rsidR="00912DDE" w:rsidRDefault="00912DDE" w:rsidP="00912DDE">
      <w:pPr>
        <w:pStyle w:val="ConsPlusTitle"/>
        <w:widowControl/>
        <w:jc w:val="center"/>
      </w:pPr>
      <w:r>
        <w:t>ОБ ОРГАНИЗАЦИИ ПРЕДОСТАВЛЕНИЯ</w:t>
      </w:r>
    </w:p>
    <w:p w:rsidR="00912DDE" w:rsidRDefault="00912DDE" w:rsidP="00912DDE">
      <w:pPr>
        <w:pStyle w:val="ConsPlusTitle"/>
        <w:widowControl/>
        <w:jc w:val="center"/>
      </w:pPr>
      <w:r>
        <w:t>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0"/>
        <w:jc w:val="right"/>
      </w:pPr>
      <w:r>
        <w:t>Принят</w:t>
      </w:r>
    </w:p>
    <w:p w:rsidR="00912DDE" w:rsidRDefault="00912DDE" w:rsidP="00912DDE">
      <w:pPr>
        <w:pStyle w:val="ConsPlusNormal"/>
        <w:widowControl/>
        <w:ind w:firstLine="0"/>
        <w:jc w:val="right"/>
      </w:pPr>
      <w:r>
        <w:t>Государственной Думой</w:t>
      </w:r>
    </w:p>
    <w:p w:rsidR="00912DDE" w:rsidRDefault="00912DDE" w:rsidP="00912DDE">
      <w:pPr>
        <w:pStyle w:val="ConsPlusNormal"/>
        <w:widowControl/>
        <w:ind w:firstLine="0"/>
        <w:jc w:val="right"/>
      </w:pPr>
      <w:r>
        <w:t>7 июля 2010 года</w:t>
      </w:r>
    </w:p>
    <w:p w:rsidR="00912DDE" w:rsidRDefault="00912DDE" w:rsidP="00912DDE">
      <w:pPr>
        <w:pStyle w:val="ConsPlusNormal"/>
        <w:widowControl/>
        <w:ind w:firstLine="0"/>
        <w:jc w:val="right"/>
      </w:pPr>
    </w:p>
    <w:p w:rsidR="00912DDE" w:rsidRDefault="00912DDE" w:rsidP="00912DDE">
      <w:pPr>
        <w:pStyle w:val="ConsPlusNormal"/>
        <w:widowControl/>
        <w:ind w:firstLine="0"/>
        <w:jc w:val="right"/>
      </w:pPr>
      <w:r>
        <w:t>Одобрен</w:t>
      </w:r>
    </w:p>
    <w:p w:rsidR="00912DDE" w:rsidRDefault="00912DDE" w:rsidP="00912DDE">
      <w:pPr>
        <w:pStyle w:val="ConsPlusNormal"/>
        <w:widowControl/>
        <w:ind w:firstLine="0"/>
        <w:jc w:val="right"/>
      </w:pPr>
      <w:r>
        <w:t>Советом Федерации</w:t>
      </w:r>
    </w:p>
    <w:p w:rsidR="00912DDE" w:rsidRDefault="00912DDE" w:rsidP="00912DDE">
      <w:pPr>
        <w:pStyle w:val="ConsPlusNormal"/>
        <w:widowControl/>
        <w:ind w:firstLine="0"/>
        <w:jc w:val="right"/>
      </w:pPr>
      <w:r>
        <w:t>14 июля 2010 года</w:t>
      </w:r>
    </w:p>
    <w:p w:rsidR="00912DDE" w:rsidRDefault="00912DDE" w:rsidP="00912DDE">
      <w:pPr>
        <w:pStyle w:val="ConsPlusNormal"/>
        <w:widowControl/>
        <w:ind w:firstLine="540"/>
        <w:jc w:val="both"/>
      </w:pPr>
    </w:p>
    <w:p w:rsidR="00912DDE" w:rsidRDefault="00912DDE" w:rsidP="00912DDE">
      <w:pPr>
        <w:pStyle w:val="ConsPlusTitle"/>
        <w:widowControl/>
        <w:jc w:val="center"/>
        <w:outlineLvl w:val="0"/>
      </w:pPr>
      <w:r>
        <w:t>Глава 1. ОБЩИЕ ПОЛОЖЕНИЯ</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1. Сфера действия настоящего Федерального закона</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912DDE" w:rsidRDefault="00912DDE" w:rsidP="00912DDE">
      <w:pPr>
        <w:pStyle w:val="ConsPlusNormal"/>
        <w:widowControl/>
        <w:ind w:firstLine="540"/>
        <w:jc w:val="both"/>
      </w:pPr>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r:id="rId4" w:history="1">
        <w:r>
          <w:rPr>
            <w:rStyle w:val="a3"/>
            <w:u w:val="none"/>
          </w:rPr>
          <w:t>частью 1</w:t>
        </w:r>
      </w:hyperlink>
      <w:r>
        <w:t xml:space="preserve"> настоящей статьи государственных и муниципальных услуг.</w:t>
      </w:r>
    </w:p>
    <w:p w:rsidR="00912DDE" w:rsidRDefault="00912DDE" w:rsidP="00912DDE">
      <w:pPr>
        <w:pStyle w:val="ConsPlusNormal"/>
        <w:widowControl/>
        <w:ind w:firstLine="540"/>
        <w:jc w:val="both"/>
      </w:pPr>
      <w: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2. Основные понятия, используемые в настоящем Федеральном законе</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Для целей настоящего Федерального закона используются следующие основные понятия:</w:t>
      </w:r>
    </w:p>
    <w:p w:rsidR="00912DDE" w:rsidRDefault="00912DDE" w:rsidP="00912DDE">
      <w:pPr>
        <w:pStyle w:val="ConsPlusNormal"/>
        <w:widowContro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912DDE" w:rsidRDefault="00912DDE" w:rsidP="00912DDE">
      <w:pPr>
        <w:pStyle w:val="ConsPlusNormal"/>
        <w:widowContro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w:t>
      </w:r>
      <w:r>
        <w:lastRenderedPageBreak/>
        <w:t xml:space="preserve">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 w:history="1">
        <w:r>
          <w:rPr>
            <w:rStyle w:val="a3"/>
            <w:u w:val="none"/>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912DDE" w:rsidRDefault="00912DDE" w:rsidP="00912DDE">
      <w:pPr>
        <w:pStyle w:val="ConsPlusNormal"/>
        <w:widowContro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6" w:history="1">
        <w:r>
          <w:rPr>
            <w:rStyle w:val="a3"/>
            <w:u w:val="none"/>
          </w:rPr>
          <w:t>частях 2</w:t>
        </w:r>
      </w:hyperlink>
      <w:r>
        <w:t xml:space="preserve"> и </w:t>
      </w:r>
      <w:hyperlink r:id="rId7" w:history="1">
        <w:r>
          <w:rPr>
            <w:rStyle w:val="a3"/>
            <w:u w:val="none"/>
          </w:rPr>
          <w:t>3 статьи 1</w:t>
        </w:r>
      </w:hyperlink>
      <w:r>
        <w:t xml:space="preserve"> настоящего Федерального закона, или в организации, указанные в </w:t>
      </w:r>
      <w:hyperlink r:id="rId8" w:history="1">
        <w:r>
          <w:rPr>
            <w:rStyle w:val="a3"/>
            <w:u w:val="none"/>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912DDE" w:rsidRDefault="00912DDE" w:rsidP="00912DDE">
      <w:pPr>
        <w:pStyle w:val="ConsPlusNormal"/>
        <w:widowContro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912DDE" w:rsidRDefault="00912DDE" w:rsidP="00912DDE">
      <w:pPr>
        <w:pStyle w:val="ConsPlusNormal"/>
        <w:widowControl/>
        <w:ind w:firstLine="540"/>
        <w:jc w:val="both"/>
      </w:pPr>
      <w:r>
        <w:t>5) 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912DDE" w:rsidRDefault="00912DDE" w:rsidP="00912DDE">
      <w:pPr>
        <w:pStyle w:val="ConsPlusNormal"/>
        <w:widowContro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912DDE" w:rsidRDefault="00912DDE" w:rsidP="00912DDE">
      <w:pPr>
        <w:pStyle w:val="ConsPlusNormal"/>
        <w:widowContro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4. Основные принципы предоставления 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Основными принципами предоставления государственных и муниципальных услуг являются:</w:t>
      </w:r>
    </w:p>
    <w:p w:rsidR="00912DDE" w:rsidRDefault="00912DDE" w:rsidP="00912DDE">
      <w:pPr>
        <w:pStyle w:val="ConsPlusNormal"/>
        <w:widowContro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9" w:history="1">
        <w:r>
          <w:rPr>
            <w:rStyle w:val="a3"/>
            <w:u w:val="none"/>
          </w:rPr>
          <w:t>части 2 статьи 1</w:t>
        </w:r>
      </w:hyperlink>
      <w:r>
        <w:t xml:space="preserve"> настоящего Федерального закона;</w:t>
      </w:r>
    </w:p>
    <w:p w:rsidR="00912DDE" w:rsidRDefault="00912DDE" w:rsidP="00912DDE">
      <w:pPr>
        <w:pStyle w:val="ConsPlusNormal"/>
        <w:widowControl/>
        <w:ind w:firstLine="540"/>
        <w:jc w:val="both"/>
      </w:pPr>
      <w:r>
        <w:t>2) заявительный порядок обращения за предоставлением государственных и муниципальных услуг;</w:t>
      </w:r>
    </w:p>
    <w:p w:rsidR="00912DDE" w:rsidRDefault="00912DDE" w:rsidP="00912DDE">
      <w:pPr>
        <w:pStyle w:val="ConsPlusNormal"/>
        <w:widowContro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10" w:history="1">
        <w:r>
          <w:rPr>
            <w:rStyle w:val="a3"/>
            <w:u w:val="none"/>
          </w:rPr>
          <w:t>части 2 статьи 1</w:t>
        </w:r>
      </w:hyperlink>
      <w:r>
        <w:t xml:space="preserve"> настоящего Федерального закона;</w:t>
      </w:r>
    </w:p>
    <w:p w:rsidR="00912DDE" w:rsidRDefault="00912DDE" w:rsidP="00912DDE">
      <w:pPr>
        <w:pStyle w:val="ConsPlusNormal"/>
        <w:widowContro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11" w:history="1">
        <w:r>
          <w:rPr>
            <w:rStyle w:val="a3"/>
            <w:u w:val="none"/>
          </w:rPr>
          <w:t>частью 1 статьи 1</w:t>
        </w:r>
      </w:hyperlink>
      <w:r>
        <w:t xml:space="preserve"> настоящего Федерального закона государственных и муниципальных услуг;</w:t>
      </w:r>
    </w:p>
    <w:p w:rsidR="00912DDE" w:rsidRDefault="00912DDE" w:rsidP="00912DDE">
      <w:pPr>
        <w:pStyle w:val="ConsPlusNormal"/>
        <w:widowControl/>
        <w:ind w:firstLine="540"/>
        <w:jc w:val="both"/>
      </w:pPr>
      <w:r>
        <w:lastRenderedPageBreak/>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912DDE" w:rsidRDefault="00912DDE" w:rsidP="00912DDE">
      <w:pPr>
        <w:pStyle w:val="ConsPlusNormal"/>
        <w:widowContro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5. Права заявителей при получении 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При получении государственных и муниципальных услуг заявители имеют право на:</w:t>
      </w:r>
    </w:p>
    <w:p w:rsidR="00912DDE" w:rsidRDefault="00912DDE" w:rsidP="00912DDE">
      <w:pPr>
        <w:pStyle w:val="ConsPlusNormal"/>
        <w:widowContro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912DDE" w:rsidRDefault="00912DDE" w:rsidP="00912DDE">
      <w:pPr>
        <w:pStyle w:val="ConsPlusNormal"/>
        <w:widowContro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912DDE" w:rsidRDefault="00912DDE" w:rsidP="00912DDE">
      <w:pPr>
        <w:pStyle w:val="ConsPlusNormal"/>
        <w:widowContro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12DDE" w:rsidRDefault="00912DDE" w:rsidP="00912DDE">
      <w:pPr>
        <w:pStyle w:val="ConsPlusNormal"/>
        <w:widowControl/>
        <w:ind w:firstLine="540"/>
        <w:jc w:val="both"/>
      </w:pPr>
      <w:r>
        <w:t>4) досудебное (внесудебное) рассмотрение жалоб (претензий) в процессе получения государственных и муниципальных услуг;</w:t>
      </w:r>
    </w:p>
    <w:p w:rsidR="00912DDE" w:rsidRDefault="00912DDE" w:rsidP="00912DDE">
      <w:pPr>
        <w:pStyle w:val="ConsPlusNormal"/>
        <w:widowContro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6. Обязанности органов, предоставляющих государственные услуги, и органов, предоставляющих муниципальные услуги</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Органы, предоставляющие государственные услуги, и органы, предоставляющие муниципальные услуги, обязаны:</w:t>
      </w:r>
    </w:p>
    <w:p w:rsidR="00912DDE" w:rsidRDefault="00912DDE" w:rsidP="00912DDE">
      <w:pPr>
        <w:pStyle w:val="ConsPlusNormal"/>
        <w:widowControl/>
        <w:ind w:firstLine="540"/>
        <w:jc w:val="both"/>
      </w:pPr>
      <w:r>
        <w:t xml:space="preserve">1) предоставлять государственные или муниципальные услуги в соответствии с </w:t>
      </w:r>
      <w:hyperlink r:id="rId12" w:history="1">
        <w:r>
          <w:rPr>
            <w:rStyle w:val="a3"/>
            <w:u w:val="none"/>
          </w:rPr>
          <w:t>административными регламентами</w:t>
        </w:r>
      </w:hyperlink>
      <w:r>
        <w:t>;</w:t>
      </w:r>
    </w:p>
    <w:p w:rsidR="00912DDE" w:rsidRDefault="00912DDE" w:rsidP="00912DDE">
      <w:pPr>
        <w:pStyle w:val="ConsPlusNormal"/>
        <w:widowContro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12DDE" w:rsidRDefault="00912DDE" w:rsidP="00912DDE">
      <w:pPr>
        <w:pStyle w:val="ConsPlusNonformat"/>
        <w:widowControl/>
        <w:pBdr>
          <w:top w:val="single" w:sz="6" w:space="0" w:color="auto"/>
        </w:pBdr>
        <w:rPr>
          <w:sz w:val="2"/>
          <w:szCs w:val="2"/>
        </w:rPr>
      </w:pPr>
    </w:p>
    <w:p w:rsidR="00912DDE" w:rsidRDefault="00912DDE" w:rsidP="00912DDE">
      <w:pPr>
        <w:pStyle w:val="ConsPlusNormal"/>
        <w:widowControl/>
        <w:ind w:firstLine="540"/>
        <w:jc w:val="both"/>
      </w:pPr>
      <w:r>
        <w:t>Пункт 3 статьи 6 вступает в силу с 1 июля 2011 года (</w:t>
      </w:r>
      <w:hyperlink r:id="rId13" w:history="1">
        <w:r>
          <w:rPr>
            <w:rStyle w:val="a3"/>
            <w:u w:val="none"/>
          </w:rPr>
          <w:t>часть 2 статьи 30</w:t>
        </w:r>
      </w:hyperlink>
      <w:r>
        <w:t xml:space="preserve"> данного документа).</w:t>
      </w:r>
    </w:p>
    <w:p w:rsidR="00912DDE" w:rsidRDefault="00912DDE" w:rsidP="00912DDE">
      <w:pPr>
        <w:pStyle w:val="ConsPlusNonformat"/>
        <w:widowControl/>
        <w:pBdr>
          <w:top w:val="single" w:sz="6" w:space="0" w:color="auto"/>
        </w:pBdr>
        <w:rPr>
          <w:sz w:val="2"/>
          <w:szCs w:val="2"/>
        </w:rPr>
      </w:pPr>
    </w:p>
    <w:p w:rsidR="00912DDE" w:rsidRDefault="00912DDE" w:rsidP="00912DDE">
      <w:pPr>
        <w:pStyle w:val="ConsPlusNormal"/>
        <w:widowControl/>
        <w:ind w:firstLine="540"/>
        <w:jc w:val="both"/>
      </w:pPr>
      <w:r>
        <w:t>3) предоставлять в иные государственные органы, органы местного самоуправления,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организаций такие документы и информацию;</w:t>
      </w:r>
    </w:p>
    <w:p w:rsidR="00912DDE" w:rsidRDefault="00912DDE" w:rsidP="00912DDE">
      <w:pPr>
        <w:pStyle w:val="ConsPlusNormal"/>
        <w:widowContro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Title"/>
        <w:widowControl/>
        <w:jc w:val="center"/>
        <w:outlineLvl w:val="0"/>
      </w:pPr>
      <w:r>
        <w:t>Глава 2. ОБЩИЕ ТРЕБОВАНИЯ К ПРЕДОСТАВЛЕНИЮ ГОСУДАРСТВЕННЫХ</w:t>
      </w:r>
    </w:p>
    <w:p w:rsidR="00912DDE" w:rsidRDefault="00912DDE" w:rsidP="00912DDE">
      <w:pPr>
        <w:pStyle w:val="ConsPlusTitle"/>
        <w:widowControl/>
        <w:jc w:val="center"/>
      </w:pPr>
      <w:r>
        <w:t>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7. Требования к взаимодействию с заявителем при предоставлении 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Органы, предоставляющие государственные услуги, и органы, предоставляющие муниципальные услуги, не вправе требовать от заявителя:</w:t>
      </w:r>
    </w:p>
    <w:p w:rsidR="00912DDE" w:rsidRDefault="00912DDE" w:rsidP="00912DDE">
      <w:pPr>
        <w:pStyle w:val="ConsPlusNormal"/>
        <w:widowContro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912DDE" w:rsidRDefault="00912DDE" w:rsidP="00912DDE">
      <w:pPr>
        <w:pStyle w:val="ConsPlusNonformat"/>
        <w:widowControl/>
        <w:pBdr>
          <w:top w:val="single" w:sz="6" w:space="0" w:color="auto"/>
        </w:pBdr>
        <w:rPr>
          <w:sz w:val="2"/>
          <w:szCs w:val="2"/>
        </w:rPr>
      </w:pPr>
    </w:p>
    <w:p w:rsidR="00912DDE" w:rsidRDefault="00912DDE" w:rsidP="00912DDE">
      <w:pPr>
        <w:pStyle w:val="ConsPlusNormal"/>
        <w:widowControl/>
        <w:ind w:firstLine="540"/>
        <w:jc w:val="both"/>
      </w:pPr>
      <w:r>
        <w:t>Пункт 2 статьи 7 вступает в силу с 1 июля 2011 года (</w:t>
      </w:r>
      <w:hyperlink r:id="rId14" w:history="1">
        <w:r>
          <w:rPr>
            <w:rStyle w:val="a3"/>
            <w:u w:val="none"/>
          </w:rPr>
          <w:t>часть2 статьи 30</w:t>
        </w:r>
      </w:hyperlink>
      <w:r>
        <w:t xml:space="preserve"> данного документа).</w:t>
      </w:r>
    </w:p>
    <w:p w:rsidR="00912DDE" w:rsidRDefault="00912DDE" w:rsidP="00912DDE">
      <w:pPr>
        <w:pStyle w:val="ConsPlusNonformat"/>
        <w:widowControl/>
        <w:pBdr>
          <w:top w:val="single" w:sz="6" w:space="0" w:color="auto"/>
        </w:pBdr>
        <w:rPr>
          <w:sz w:val="2"/>
          <w:szCs w:val="2"/>
        </w:rPr>
      </w:pPr>
    </w:p>
    <w:p w:rsidR="00912DDE" w:rsidRDefault="00912DDE" w:rsidP="00912DDE">
      <w:pPr>
        <w:pStyle w:val="ConsPlusNormal"/>
        <w:widowControl/>
        <w:ind w:firstLine="540"/>
        <w:jc w:val="both"/>
      </w:pPr>
      <w: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2DDE" w:rsidRDefault="00912DDE" w:rsidP="00912DDE">
      <w:pPr>
        <w:pStyle w:val="ConsPlusNonformat"/>
        <w:widowControl/>
        <w:pBdr>
          <w:top w:val="single" w:sz="6" w:space="0" w:color="auto"/>
        </w:pBdr>
        <w:rPr>
          <w:sz w:val="2"/>
          <w:szCs w:val="2"/>
        </w:rPr>
      </w:pPr>
    </w:p>
    <w:p w:rsidR="00912DDE" w:rsidRDefault="00912DDE" w:rsidP="00912DDE">
      <w:pPr>
        <w:pStyle w:val="ConsPlusNormal"/>
        <w:widowControl/>
        <w:ind w:firstLine="540"/>
        <w:jc w:val="both"/>
      </w:pPr>
      <w:r>
        <w:lastRenderedPageBreak/>
        <w:t>Пункт 3 статьи 7 вступает в силу с 1 июля 2011 года (</w:t>
      </w:r>
      <w:hyperlink r:id="rId15" w:history="1">
        <w:r>
          <w:rPr>
            <w:rStyle w:val="a3"/>
            <w:u w:val="none"/>
          </w:rPr>
          <w:t>часть2 статьи 30</w:t>
        </w:r>
      </w:hyperlink>
      <w:r>
        <w:t xml:space="preserve"> данного документа).</w:t>
      </w:r>
    </w:p>
    <w:p w:rsidR="00912DDE" w:rsidRDefault="00912DDE" w:rsidP="00912DDE">
      <w:pPr>
        <w:pStyle w:val="ConsPlusNonformat"/>
        <w:widowControl/>
        <w:pBdr>
          <w:top w:val="single" w:sz="6" w:space="0" w:color="auto"/>
        </w:pBdr>
        <w:rPr>
          <w:sz w:val="2"/>
          <w:szCs w:val="2"/>
        </w:rPr>
      </w:pPr>
    </w:p>
    <w:p w:rsidR="00912DDE" w:rsidRDefault="00912DDE" w:rsidP="00912DDE">
      <w:pPr>
        <w:pStyle w:val="ConsPlusNormal"/>
        <w:widowContro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Pr>
            <w:rStyle w:val="a3"/>
            <w:u w:val="none"/>
          </w:rPr>
          <w:t>части 1 статьи 9</w:t>
        </w:r>
      </w:hyperlink>
      <w:r>
        <w:t xml:space="preserve"> настоящего Федерального закона.</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8. Требования к взиманию с заявителя платы за предоставление 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r:id="rId17" w:history="1">
        <w:r>
          <w:rPr>
            <w:rStyle w:val="a3"/>
            <w:u w:val="none"/>
          </w:rPr>
          <w:t>частями 2</w:t>
        </w:r>
      </w:hyperlink>
      <w:r>
        <w:t xml:space="preserve"> и </w:t>
      </w:r>
      <w:hyperlink r:id="rId18" w:history="1">
        <w:r>
          <w:rPr>
            <w:rStyle w:val="a3"/>
            <w:u w:val="none"/>
          </w:rPr>
          <w:t>3</w:t>
        </w:r>
      </w:hyperlink>
      <w:r>
        <w:t xml:space="preserve"> настоящей статьи.</w:t>
      </w:r>
    </w:p>
    <w:p w:rsidR="00912DDE" w:rsidRDefault="00912DDE" w:rsidP="00912DDE">
      <w:pPr>
        <w:pStyle w:val="ConsPlusNormal"/>
        <w:widowControl/>
        <w:ind w:firstLine="540"/>
        <w:jc w:val="both"/>
      </w:pPr>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9" w:history="1">
        <w:r>
          <w:rPr>
            <w:rStyle w:val="a3"/>
            <w:u w:val="none"/>
          </w:rPr>
          <w:t>законодательством</w:t>
        </w:r>
      </w:hyperlink>
      <w:r>
        <w:t xml:space="preserve"> Российской Федерации о налогах и сборах.</w:t>
      </w:r>
    </w:p>
    <w:p w:rsidR="00912DDE" w:rsidRDefault="00912DDE" w:rsidP="00912DDE">
      <w:pPr>
        <w:pStyle w:val="ConsPlusNormal"/>
        <w:widowControl/>
        <w:ind w:firstLine="540"/>
        <w:jc w:val="both"/>
      </w:pPr>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9. Требования к взиманию с заявителя платы за оказание услуг, которые являются необходимыми и обязательными для предоставления 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20" w:history="1">
        <w:r>
          <w:rPr>
            <w:rStyle w:val="a3"/>
            <w:u w:val="none"/>
          </w:rPr>
          <w:t>частью 1 статьи 1</w:t>
        </w:r>
      </w:hyperlink>
      <w:r>
        <w:t xml:space="preserve"> настоящего Федерального закона государственных и муниципальных услуг, утверждается:</w:t>
      </w:r>
    </w:p>
    <w:p w:rsidR="00912DDE" w:rsidRDefault="00912DDE" w:rsidP="00912DDE">
      <w:pPr>
        <w:pStyle w:val="ConsPlusNormal"/>
        <w:widowControl/>
        <w:ind w:firstLine="540"/>
        <w:jc w:val="both"/>
      </w:pPr>
      <w:r>
        <w:t xml:space="preserve">1) </w:t>
      </w:r>
      <w:hyperlink r:id="rId21" w:history="1">
        <w:r>
          <w:rPr>
            <w:rStyle w:val="a3"/>
            <w:u w:val="none"/>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912DDE" w:rsidRDefault="00912DDE" w:rsidP="00912DDE">
      <w:pPr>
        <w:pStyle w:val="ConsPlusNormal"/>
        <w:widowControl/>
        <w:ind w:firstLine="540"/>
        <w:jc w:val="both"/>
      </w:pPr>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912DDE" w:rsidRDefault="00912DDE" w:rsidP="00912DDE">
      <w:pPr>
        <w:pStyle w:val="ConsPlusNormal"/>
        <w:widowControl/>
        <w:ind w:firstLine="540"/>
        <w:jc w:val="both"/>
      </w:pPr>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912DDE" w:rsidRDefault="00912DDE" w:rsidP="00912DDE">
      <w:pPr>
        <w:pStyle w:val="ConsPlusNormal"/>
        <w:widowContro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22" w:history="1">
        <w:r>
          <w:rPr>
            <w:rStyle w:val="a3"/>
            <w:u w:val="none"/>
          </w:rPr>
          <w:t>части 1</w:t>
        </w:r>
      </w:hyperlink>
      <w:r>
        <w:t xml:space="preserve"> настоящей статьи, оказываются за счет средств заявителя.</w:t>
      </w:r>
    </w:p>
    <w:p w:rsidR="00912DDE" w:rsidRDefault="00912DDE" w:rsidP="00912DDE">
      <w:pPr>
        <w:pStyle w:val="ConsPlusNormal"/>
        <w:widowContro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w:t>
      </w:r>
      <w:hyperlink r:id="rId23" w:history="1">
        <w:r>
          <w:rPr>
            <w:rStyle w:val="a3"/>
            <w:u w:val="none"/>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912DDE" w:rsidRDefault="00912DDE" w:rsidP="00912DDE">
      <w:pPr>
        <w:pStyle w:val="ConsPlusNormal"/>
        <w:widowContro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24" w:history="1">
        <w:r>
          <w:rPr>
            <w:rStyle w:val="a3"/>
            <w:u w:val="none"/>
          </w:rPr>
          <w:t>частью 1 статьи 1</w:t>
        </w:r>
      </w:hyperlink>
      <w:r>
        <w:t xml:space="preserve"> настоящего Федерального закона государственных и муниципальных услуг, а также в сети Интернет на едином портале государственных и муниципальных услуг.</w:t>
      </w:r>
    </w:p>
    <w:p w:rsidR="00912DDE" w:rsidRDefault="00912DDE" w:rsidP="00912DDE">
      <w:pPr>
        <w:pStyle w:val="ConsPlusNormal"/>
        <w:widowContro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25" w:history="1">
        <w:r>
          <w:rPr>
            <w:rStyle w:val="a3"/>
            <w:u w:val="none"/>
          </w:rPr>
          <w:t>части 1</w:t>
        </w:r>
      </w:hyperlink>
      <w:r>
        <w:t xml:space="preserve"> настоящей статьи, а также предоставления документов, выдаваемых по результатам оказания таких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lastRenderedPageBreak/>
        <w:t>Статья 10. Требования к организации предоставления государственных и муниципальных услуг в электронной форме</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При предоставлении государственных и муниципальных услуг в электронной форме осуществляются:</w:t>
      </w:r>
    </w:p>
    <w:p w:rsidR="00912DDE" w:rsidRDefault="00912DDE" w:rsidP="00912DDE">
      <w:pPr>
        <w:pStyle w:val="ConsPlusNormal"/>
        <w:widowContro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912DDE" w:rsidRDefault="00912DDE" w:rsidP="00912DDE">
      <w:pPr>
        <w:pStyle w:val="ConsPlusNormal"/>
        <w:widowContro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с использованием единого портала государственных и муниципальных услуг;</w:t>
      </w:r>
    </w:p>
    <w:p w:rsidR="00912DDE" w:rsidRDefault="00912DDE" w:rsidP="00912DDE">
      <w:pPr>
        <w:pStyle w:val="ConsPlusNormal"/>
        <w:widowContro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912DDE" w:rsidRDefault="00912DDE" w:rsidP="00912DDE">
      <w:pPr>
        <w:pStyle w:val="ConsPlusNormal"/>
        <w:widowContro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6" w:history="1">
        <w:r>
          <w:rPr>
            <w:rStyle w:val="a3"/>
            <w:u w:val="none"/>
          </w:rPr>
          <w:t>частью 1 статьи 1</w:t>
        </w:r>
      </w:hyperlink>
      <w:r>
        <w:t xml:space="preserve"> настоящего Федерального закона государственных и муниципальных услуг;</w:t>
      </w:r>
    </w:p>
    <w:p w:rsidR="00912DDE" w:rsidRDefault="00912DDE" w:rsidP="00912DDE">
      <w:pPr>
        <w:pStyle w:val="ConsPlusNormal"/>
        <w:widowContro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912DDE" w:rsidRDefault="00912DDE" w:rsidP="00912DDE">
      <w:pPr>
        <w:pStyle w:val="ConsPlusNormal"/>
        <w:widowControl/>
        <w:ind w:firstLine="540"/>
        <w:jc w:val="both"/>
      </w:pPr>
      <w:r>
        <w:t>6) иные действия, необходимые для предоставления государственной или муниципальной услуги.</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11. Реестры государственных услуг и реестры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912DDE" w:rsidRDefault="00912DDE" w:rsidP="00912DDE">
      <w:pPr>
        <w:pStyle w:val="ConsPlusNormal"/>
        <w:widowControl/>
        <w:ind w:firstLine="540"/>
        <w:jc w:val="both"/>
      </w:pPr>
      <w:r>
        <w:t>2. Федеральный реестр государственных услуг содержит сведения:</w:t>
      </w:r>
    </w:p>
    <w:p w:rsidR="00912DDE" w:rsidRDefault="00912DDE" w:rsidP="00912DDE">
      <w:pPr>
        <w:pStyle w:val="ConsPlusNormal"/>
        <w:widowContro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912DDE" w:rsidRDefault="00912DDE" w:rsidP="00912DDE">
      <w:pPr>
        <w:pStyle w:val="ConsPlusNormal"/>
        <w:widowContro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27" w:history="1">
        <w:r>
          <w:rPr>
            <w:rStyle w:val="a3"/>
            <w:u w:val="none"/>
          </w:rPr>
          <w:t>пунктом 1 части 1 статьи 9</w:t>
        </w:r>
      </w:hyperlink>
      <w:r>
        <w:t xml:space="preserve"> настоящего Федерального закона;</w:t>
      </w:r>
    </w:p>
    <w:p w:rsidR="00912DDE" w:rsidRDefault="00912DDE" w:rsidP="00912DDE">
      <w:pPr>
        <w:pStyle w:val="ConsPlusNormal"/>
        <w:widowControl/>
        <w:ind w:firstLine="540"/>
        <w:jc w:val="both"/>
      </w:pPr>
      <w:r>
        <w:t xml:space="preserve">3) об услугах, указанных в </w:t>
      </w:r>
      <w:hyperlink r:id="rId28" w:history="1">
        <w:r>
          <w:rPr>
            <w:rStyle w:val="a3"/>
            <w:u w:val="none"/>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912DDE" w:rsidRDefault="00912DDE" w:rsidP="00912DDE">
      <w:pPr>
        <w:pStyle w:val="ConsPlusNormal"/>
        <w:widowControl/>
        <w:ind w:firstLine="540"/>
        <w:jc w:val="both"/>
      </w:pPr>
      <w:r>
        <w:t>4) иные сведения в соответствии с перечнем, установленным Правительством Российской Федерации.</w:t>
      </w:r>
    </w:p>
    <w:p w:rsidR="00912DDE" w:rsidRDefault="00912DDE" w:rsidP="00912DDE">
      <w:pPr>
        <w:pStyle w:val="ConsPlusNormal"/>
        <w:widowControl/>
        <w:ind w:firstLine="540"/>
        <w:jc w:val="both"/>
      </w:pPr>
      <w: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912DDE" w:rsidRDefault="00912DDE" w:rsidP="00912DDE">
      <w:pPr>
        <w:pStyle w:val="ConsPlusNormal"/>
        <w:widowControl/>
        <w:ind w:firstLine="540"/>
        <w:jc w:val="both"/>
      </w:pPr>
      <w:r>
        <w:t>4. Реестр государственных услуг субъекта Российской Федерации содержит сведения:</w:t>
      </w:r>
    </w:p>
    <w:p w:rsidR="00912DDE" w:rsidRDefault="00912DDE" w:rsidP="00912DDE">
      <w:pPr>
        <w:pStyle w:val="ConsPlusNormal"/>
        <w:widowContro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912DDE" w:rsidRDefault="00912DDE" w:rsidP="00912DDE">
      <w:pPr>
        <w:pStyle w:val="ConsPlusNormal"/>
        <w:widowContro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29" w:history="1">
        <w:r>
          <w:rPr>
            <w:rStyle w:val="a3"/>
            <w:u w:val="none"/>
          </w:rPr>
          <w:t>пунктом 2 части 1 статьи 9</w:t>
        </w:r>
      </w:hyperlink>
      <w:r>
        <w:t xml:space="preserve"> настоящего Федерального закона;</w:t>
      </w:r>
    </w:p>
    <w:p w:rsidR="00912DDE" w:rsidRDefault="00912DDE" w:rsidP="00912DDE">
      <w:pPr>
        <w:pStyle w:val="ConsPlusNormal"/>
        <w:widowControl/>
        <w:ind w:firstLine="540"/>
        <w:jc w:val="both"/>
      </w:pPr>
      <w:r>
        <w:t xml:space="preserve">3) об услугах, указанных в </w:t>
      </w:r>
      <w:hyperlink r:id="rId30" w:history="1">
        <w:r>
          <w:rPr>
            <w:rStyle w:val="a3"/>
            <w:u w:val="none"/>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912DDE" w:rsidRDefault="00912DDE" w:rsidP="00912DDE">
      <w:pPr>
        <w:pStyle w:val="ConsPlusNormal"/>
        <w:widowContro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912DDE" w:rsidRDefault="00912DDE" w:rsidP="00912DDE">
      <w:pPr>
        <w:pStyle w:val="ConsPlusNormal"/>
        <w:widowContro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912DDE" w:rsidRDefault="00912DDE" w:rsidP="00912DDE">
      <w:pPr>
        <w:pStyle w:val="ConsPlusNormal"/>
        <w:widowControl/>
        <w:ind w:firstLine="540"/>
        <w:jc w:val="both"/>
      </w:pPr>
      <w:r>
        <w:t>6. Реестр муниципальных услуг содержит сведения:</w:t>
      </w:r>
    </w:p>
    <w:p w:rsidR="00912DDE" w:rsidRDefault="00912DDE" w:rsidP="00912DDE">
      <w:pPr>
        <w:pStyle w:val="ConsPlusNormal"/>
        <w:widowContro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912DDE" w:rsidRDefault="00912DDE" w:rsidP="00912DDE">
      <w:pPr>
        <w:pStyle w:val="ConsPlusNormal"/>
        <w:widowContro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31" w:history="1">
        <w:r>
          <w:rPr>
            <w:rStyle w:val="a3"/>
            <w:u w:val="none"/>
          </w:rPr>
          <w:t>пунктом 3 части 1 статьи 9</w:t>
        </w:r>
      </w:hyperlink>
      <w:r>
        <w:t xml:space="preserve"> настоящего Федерального закона;</w:t>
      </w:r>
    </w:p>
    <w:p w:rsidR="00912DDE" w:rsidRDefault="00912DDE" w:rsidP="00912DDE">
      <w:pPr>
        <w:pStyle w:val="ConsPlusNormal"/>
        <w:widowControl/>
        <w:ind w:firstLine="540"/>
        <w:jc w:val="both"/>
      </w:pPr>
      <w:r>
        <w:lastRenderedPageBreak/>
        <w:t xml:space="preserve">3) об услугах, указанных в </w:t>
      </w:r>
      <w:hyperlink r:id="rId32" w:history="1">
        <w:r>
          <w:rPr>
            <w:rStyle w:val="a3"/>
            <w:u w:val="none"/>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912DDE" w:rsidRDefault="00912DDE" w:rsidP="00912DDE">
      <w:pPr>
        <w:pStyle w:val="ConsPlusNormal"/>
        <w:widowControl/>
        <w:ind w:firstLine="540"/>
        <w:jc w:val="both"/>
      </w:pPr>
      <w:r>
        <w:t>4) иные сведения, состав которых устанавливается местной администрацией.</w:t>
      </w:r>
    </w:p>
    <w:p w:rsidR="00912DDE" w:rsidRDefault="00912DDE" w:rsidP="00912DDE">
      <w:pPr>
        <w:pStyle w:val="ConsPlusNormal"/>
        <w:widowControl/>
        <w:ind w:firstLine="540"/>
        <w:jc w:val="both"/>
      </w:pPr>
      <w:r>
        <w:t>7. Формирование и ведение реестра муниципальных услуг осуществляются в порядке, установленном местной администрацией.</w:t>
      </w:r>
    </w:p>
    <w:p w:rsidR="00912DDE" w:rsidRDefault="00912DDE" w:rsidP="00912DDE">
      <w:pPr>
        <w:pStyle w:val="ConsPlusNormal"/>
        <w:widowControl/>
        <w:ind w:firstLine="540"/>
        <w:jc w:val="both"/>
      </w:pPr>
    </w:p>
    <w:p w:rsidR="00912DDE" w:rsidRDefault="00912DDE" w:rsidP="00912DDE">
      <w:pPr>
        <w:pStyle w:val="ConsPlusTitle"/>
        <w:widowControl/>
        <w:jc w:val="center"/>
        <w:outlineLvl w:val="0"/>
      </w:pPr>
      <w:r>
        <w:t>Глава 3. АДМИНИСТРАТИВНЫЕ РЕГЛАМЕНТЫ</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12. Требования к структуре административных регламентов</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912DDE" w:rsidRDefault="00912DDE" w:rsidP="00912DDE">
      <w:pPr>
        <w:pStyle w:val="ConsPlusNormal"/>
        <w:widowControl/>
        <w:ind w:firstLine="540"/>
        <w:jc w:val="both"/>
      </w:pPr>
      <w:r>
        <w:t>2. Структура административного регламента должна содержать разделы, устанавливающие:</w:t>
      </w:r>
    </w:p>
    <w:p w:rsidR="00912DDE" w:rsidRDefault="00912DDE" w:rsidP="00912DDE">
      <w:pPr>
        <w:pStyle w:val="ConsPlusNormal"/>
        <w:widowControl/>
        <w:ind w:firstLine="540"/>
        <w:jc w:val="both"/>
      </w:pPr>
      <w:r>
        <w:t>1) общие положения;</w:t>
      </w:r>
    </w:p>
    <w:p w:rsidR="00912DDE" w:rsidRDefault="00912DDE" w:rsidP="00912DDE">
      <w:pPr>
        <w:pStyle w:val="ConsPlusNormal"/>
        <w:widowControl/>
        <w:ind w:firstLine="540"/>
        <w:jc w:val="both"/>
      </w:pPr>
      <w:r>
        <w:t>2) стандарт предоставления государственной или муниципальной услуги;</w:t>
      </w:r>
    </w:p>
    <w:p w:rsidR="00912DDE" w:rsidRDefault="00912DDE" w:rsidP="00912DDE">
      <w:pPr>
        <w:pStyle w:val="ConsPlusNormal"/>
        <w:widowContro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12DDE" w:rsidRDefault="00912DDE" w:rsidP="00912DDE">
      <w:pPr>
        <w:pStyle w:val="ConsPlusNormal"/>
        <w:widowControl/>
        <w:ind w:firstLine="540"/>
        <w:jc w:val="both"/>
      </w:pPr>
      <w:r>
        <w:t>4) формы контроля за исполнением административного регламента;</w:t>
      </w:r>
    </w:p>
    <w:p w:rsidR="00912DDE" w:rsidRDefault="00912DDE" w:rsidP="00912DDE">
      <w:pPr>
        <w:pStyle w:val="ConsPlusNormal"/>
        <w:widowContro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13. Общие требования к разработке проектов административных регламентов</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912DDE" w:rsidRDefault="00912DDE" w:rsidP="00912DDE">
      <w:pPr>
        <w:pStyle w:val="ConsPlusNormal"/>
        <w:widowControl/>
        <w:ind w:firstLine="540"/>
        <w:jc w:val="both"/>
      </w:pPr>
      <w:r>
        <w:t>2. Проект административного регламента подлежит размещению в сети Интернет на официальном сайте органа, являющегося разработчиком административного регламента.</w:t>
      </w:r>
    </w:p>
    <w:p w:rsidR="00912DDE" w:rsidRDefault="00912DDE" w:rsidP="00912DDE">
      <w:pPr>
        <w:pStyle w:val="ConsPlusNormal"/>
        <w:widowContro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сети Интернет на официальном сайте субъекта Российской Федерации.</w:t>
      </w:r>
    </w:p>
    <w:p w:rsidR="00912DDE" w:rsidRDefault="00912DDE" w:rsidP="00912DDE">
      <w:pPr>
        <w:pStyle w:val="ConsPlusNormal"/>
        <w:widowContro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912DDE" w:rsidRDefault="00912DDE" w:rsidP="00912DDE">
      <w:pPr>
        <w:pStyle w:val="ConsPlusNormal"/>
        <w:widowControl/>
        <w:ind w:firstLine="540"/>
        <w:jc w:val="both"/>
      </w:pPr>
      <w:r>
        <w:t>5. С даты размещения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912DDE" w:rsidRDefault="00912DDE" w:rsidP="00912DDE">
      <w:pPr>
        <w:pStyle w:val="ConsPlusNormal"/>
        <w:widowContro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912DDE" w:rsidRDefault="00912DDE" w:rsidP="00912DDE">
      <w:pPr>
        <w:pStyle w:val="ConsPlusNormal"/>
        <w:widowContro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912DDE" w:rsidRDefault="00912DDE" w:rsidP="00912DDE">
      <w:pPr>
        <w:pStyle w:val="ConsPlusNormal"/>
        <w:widowContro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912DDE" w:rsidRDefault="00912DDE" w:rsidP="00912DDE">
      <w:pPr>
        <w:pStyle w:val="ConsPlusNormal"/>
        <w:widowControl/>
        <w:ind w:firstLine="540"/>
        <w:jc w:val="both"/>
      </w:pPr>
      <w:r>
        <w:t>9. Срок, отведенный для проведения независимой экспертизы, указывается при размещении проекта административного регламента в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w:t>
      </w:r>
    </w:p>
    <w:p w:rsidR="00912DDE" w:rsidRDefault="00912DDE" w:rsidP="00912DDE">
      <w:pPr>
        <w:pStyle w:val="ConsPlusNormal"/>
        <w:widowContro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912DDE" w:rsidRDefault="00912DDE" w:rsidP="00912DDE">
      <w:pPr>
        <w:pStyle w:val="ConsPlusNormal"/>
        <w:widowControl/>
        <w:ind w:firstLine="540"/>
        <w:jc w:val="both"/>
      </w:pPr>
      <w:r>
        <w:lastRenderedPageBreak/>
        <w:t xml:space="preserve">11. </w:t>
      </w:r>
      <w:proofErr w:type="spellStart"/>
      <w:r>
        <w:t>Непоступление</w:t>
      </w:r>
      <w:proofErr w:type="spellEnd"/>
      <w: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r:id="rId33" w:history="1">
        <w:r>
          <w:rPr>
            <w:rStyle w:val="a3"/>
            <w:u w:val="none"/>
          </w:rPr>
          <w:t>части 12</w:t>
        </w:r>
      </w:hyperlink>
      <w:r>
        <w:t xml:space="preserve"> настоящей статьи, и последующего утверждения административного регламента.</w:t>
      </w:r>
    </w:p>
    <w:p w:rsidR="00912DDE" w:rsidRDefault="00912DDE" w:rsidP="00912DDE">
      <w:pPr>
        <w:pStyle w:val="ConsPlusNormal"/>
        <w:widowControl/>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912DDE" w:rsidRDefault="00912DDE" w:rsidP="00912DDE">
      <w:pPr>
        <w:pStyle w:val="ConsPlusNormal"/>
        <w:widowControl/>
        <w:ind w:firstLine="540"/>
        <w:jc w:val="both"/>
      </w:pPr>
      <w: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912DDE" w:rsidRDefault="00912DDE" w:rsidP="00912DDE">
      <w:pPr>
        <w:pStyle w:val="ConsPlusNormal"/>
        <w:widowContro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912DDE" w:rsidRDefault="00912DDE" w:rsidP="00912DDE">
      <w:pPr>
        <w:pStyle w:val="ConsPlusNormal"/>
        <w:widowContro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14. Требования к стандарту предоставления государственной или муниципальной услуги</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Стандарт предоставления государственной или муниципальной услуги предусматривает:</w:t>
      </w:r>
    </w:p>
    <w:p w:rsidR="00912DDE" w:rsidRDefault="00912DDE" w:rsidP="00912DDE">
      <w:pPr>
        <w:pStyle w:val="ConsPlusNormal"/>
        <w:widowControl/>
        <w:ind w:firstLine="540"/>
        <w:jc w:val="both"/>
      </w:pPr>
      <w:r>
        <w:t>1) наименование государственной или муниципальной услуги;</w:t>
      </w:r>
    </w:p>
    <w:p w:rsidR="00912DDE" w:rsidRDefault="00912DDE" w:rsidP="00912DDE">
      <w:pPr>
        <w:pStyle w:val="ConsPlusNormal"/>
        <w:widowControl/>
        <w:ind w:firstLine="540"/>
        <w:jc w:val="both"/>
      </w:pPr>
      <w:r>
        <w:t>2) наименование органа, предоставляющего государственную услугу, или органа, предоставляющего муниципальную услугу;</w:t>
      </w:r>
    </w:p>
    <w:p w:rsidR="00912DDE" w:rsidRDefault="00912DDE" w:rsidP="00912DDE">
      <w:pPr>
        <w:pStyle w:val="ConsPlusNormal"/>
        <w:widowControl/>
        <w:ind w:firstLine="540"/>
        <w:jc w:val="both"/>
      </w:pPr>
      <w:r>
        <w:t>3) результат предоставления государственной или муниципальной услуги;</w:t>
      </w:r>
    </w:p>
    <w:p w:rsidR="00912DDE" w:rsidRDefault="00912DDE" w:rsidP="00912DDE">
      <w:pPr>
        <w:pStyle w:val="ConsPlusNormal"/>
        <w:widowControl/>
        <w:ind w:firstLine="540"/>
        <w:jc w:val="both"/>
      </w:pPr>
      <w:r>
        <w:t>4) срок предоставления государственной или муниципальной услуги;</w:t>
      </w:r>
    </w:p>
    <w:p w:rsidR="00912DDE" w:rsidRDefault="00912DDE" w:rsidP="00912DDE">
      <w:pPr>
        <w:pStyle w:val="ConsPlusNormal"/>
        <w:widowControl/>
        <w:ind w:firstLine="540"/>
        <w:jc w:val="both"/>
      </w:pPr>
      <w:r>
        <w:t>5) правовые основания для предоставления государственной или муниципальной услуги;</w:t>
      </w:r>
    </w:p>
    <w:p w:rsidR="00912DDE" w:rsidRDefault="00912DDE" w:rsidP="00912DDE">
      <w:pPr>
        <w:pStyle w:val="ConsPlusNormal"/>
        <w:widowContro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w:t>
      </w:r>
    </w:p>
    <w:p w:rsidR="00912DDE" w:rsidRDefault="00912DDE" w:rsidP="00912DDE">
      <w:pPr>
        <w:pStyle w:val="ConsPlusNormal"/>
        <w:widowContro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912DDE" w:rsidRDefault="00912DDE" w:rsidP="00912DDE">
      <w:pPr>
        <w:pStyle w:val="ConsPlusNormal"/>
        <w:widowControl/>
        <w:ind w:firstLine="540"/>
        <w:jc w:val="both"/>
      </w:pPr>
      <w:r>
        <w:t>8) исчерпывающий перечень оснований для отказа в предоставлении государственной или муниципальной услуги;</w:t>
      </w:r>
    </w:p>
    <w:p w:rsidR="00912DDE" w:rsidRDefault="00912DDE" w:rsidP="00912DDE">
      <w:pPr>
        <w:pStyle w:val="ConsPlusNormal"/>
        <w:widowContro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2DDE" w:rsidRDefault="00912DDE" w:rsidP="00912DDE">
      <w:pPr>
        <w:pStyle w:val="ConsPlusNormal"/>
        <w:widowContro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12DDE" w:rsidRDefault="00912DDE" w:rsidP="00912DDE">
      <w:pPr>
        <w:pStyle w:val="ConsPlusNormal"/>
        <w:widowControl/>
        <w:ind w:firstLine="540"/>
        <w:jc w:val="both"/>
      </w:pPr>
      <w:r>
        <w:t>11) срок регистрации запроса заявителя о предоставлении государственной или муниципальной услуги;</w:t>
      </w:r>
    </w:p>
    <w:p w:rsidR="00912DDE" w:rsidRDefault="00912DDE" w:rsidP="00912DDE">
      <w:pPr>
        <w:pStyle w:val="ConsPlusNormal"/>
        <w:widowContro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912DDE" w:rsidRDefault="00912DDE" w:rsidP="00912DDE">
      <w:pPr>
        <w:pStyle w:val="ConsPlusNormal"/>
        <w:widowControl/>
        <w:ind w:firstLine="540"/>
        <w:jc w:val="both"/>
      </w:pPr>
      <w:r>
        <w:t>13) показатели доступности и качества государственных и муниципальных услуг;</w:t>
      </w:r>
    </w:p>
    <w:p w:rsidR="00912DDE" w:rsidRDefault="00912DDE" w:rsidP="00912DDE">
      <w:pPr>
        <w:pStyle w:val="ConsPlusNormal"/>
        <w:widowContro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12DDE" w:rsidRDefault="00912DDE" w:rsidP="00912DDE">
      <w:pPr>
        <w:pStyle w:val="ConsPlusNormal"/>
        <w:widowControl/>
        <w:ind w:firstLine="540"/>
        <w:jc w:val="both"/>
      </w:pPr>
    </w:p>
    <w:p w:rsidR="00912DDE" w:rsidRDefault="00912DDE" w:rsidP="00912DDE">
      <w:pPr>
        <w:pStyle w:val="ConsPlusTitle"/>
        <w:widowControl/>
        <w:jc w:val="center"/>
        <w:outlineLvl w:val="0"/>
      </w:pPr>
      <w:r>
        <w:t>Глава 4. ОРГАНИЗАЦИЯ ПРЕДОСТАВЛЕНИЯ ГОСУДАРСТВЕННЫХ</w:t>
      </w:r>
    </w:p>
    <w:p w:rsidR="00912DDE" w:rsidRDefault="00912DDE" w:rsidP="00912DDE">
      <w:pPr>
        <w:pStyle w:val="ConsPlusTitle"/>
        <w:widowControl/>
        <w:jc w:val="center"/>
      </w:pPr>
      <w:r>
        <w:lastRenderedPageBreak/>
        <w:t>И МУНИЦИПАЛЬНЫХ УСЛУГ В МНОГОФУНКЦИОНАЛЬНЫХ ЦЕНТРАХ</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15. Особенности организации предоставления государственных и муниципальных услуг в многофункциональных центрах</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w:t>
      </w:r>
      <w:hyperlink r:id="rId34" w:history="1">
        <w:r>
          <w:rPr>
            <w:rStyle w:val="a3"/>
            <w:u w:val="none"/>
          </w:rPr>
          <w:t>иными</w:t>
        </w:r>
      </w:hyperlink>
      <w: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12DDE" w:rsidRDefault="00912DDE" w:rsidP="00912DDE">
      <w:pPr>
        <w:pStyle w:val="ConsPlusNormal"/>
        <w:widowControl/>
        <w:ind w:firstLine="540"/>
        <w:jc w:val="both"/>
      </w:pPr>
      <w:r>
        <w:t>2.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устанавливаются Правительством Российской Федерации.</w:t>
      </w:r>
    </w:p>
    <w:p w:rsidR="00912DDE" w:rsidRDefault="00912DDE" w:rsidP="00912DDE">
      <w:pPr>
        <w:pStyle w:val="ConsPlusNormal"/>
        <w:widowControl/>
        <w:ind w:firstLine="540"/>
        <w:jc w:val="both"/>
      </w:pPr>
      <w:r>
        <w:t>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912DDE" w:rsidRDefault="00912DDE" w:rsidP="00912DDE">
      <w:pPr>
        <w:pStyle w:val="ConsPlusNormal"/>
        <w:widowControl/>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16. Функции, права и обязанности многофункционального центра</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Многофункциональные центры в соответствии с соглашениями о взаимодействии осуществляют:</w:t>
      </w:r>
    </w:p>
    <w:p w:rsidR="00912DDE" w:rsidRDefault="00912DDE" w:rsidP="00912DDE">
      <w:pPr>
        <w:pStyle w:val="ConsPlusNormal"/>
        <w:widowControl/>
        <w:ind w:firstLine="540"/>
        <w:jc w:val="both"/>
      </w:pPr>
      <w:r>
        <w:t>1) прием запросов заявителей о предоставлении государственных или муниципальных услуг;</w:t>
      </w:r>
    </w:p>
    <w:p w:rsidR="00912DDE" w:rsidRDefault="00912DDE" w:rsidP="00912DDE">
      <w:pPr>
        <w:pStyle w:val="ConsPlusNormal"/>
        <w:widowContro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35" w:history="1">
        <w:r>
          <w:rPr>
            <w:rStyle w:val="a3"/>
            <w:u w:val="none"/>
          </w:rPr>
          <w:t>частью 1 статьи 1</w:t>
        </w:r>
      </w:hyperlink>
      <w:r>
        <w:t xml:space="preserve"> настоящего Федерального закона государственных и муниципальных услуг;</w:t>
      </w:r>
    </w:p>
    <w:p w:rsidR="00912DDE" w:rsidRDefault="00912DDE" w:rsidP="00912DDE">
      <w:pPr>
        <w:pStyle w:val="ConsPlusNormal"/>
        <w:widowContro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912DDE" w:rsidRDefault="00912DDE" w:rsidP="00912DDE">
      <w:pPr>
        <w:pStyle w:val="ConsPlusNormal"/>
        <w:widowContro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912DDE" w:rsidRDefault="00912DDE" w:rsidP="00912DDE">
      <w:pPr>
        <w:pStyle w:val="ConsPlusNormal"/>
        <w:widowContro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36" w:history="1">
        <w:r>
          <w:rPr>
            <w:rStyle w:val="a3"/>
            <w:u w:val="none"/>
          </w:rPr>
          <w:t>частью 1 статьи 1</w:t>
        </w:r>
      </w:hyperlink>
      <w:r>
        <w:t xml:space="preserve"> настоящего Федерального закона государственных и муниципальных услуг;</w:t>
      </w:r>
    </w:p>
    <w:p w:rsidR="00912DDE" w:rsidRDefault="00912DDE" w:rsidP="00912DDE">
      <w:pPr>
        <w:pStyle w:val="ConsPlusNormal"/>
        <w:widowContro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912DDE" w:rsidRDefault="00912DDE" w:rsidP="00912DDE">
      <w:pPr>
        <w:pStyle w:val="ConsPlusNormal"/>
        <w:widowControl/>
        <w:ind w:firstLine="540"/>
        <w:jc w:val="both"/>
      </w:pPr>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912DDE" w:rsidRDefault="00912DDE" w:rsidP="00912DDE">
      <w:pPr>
        <w:pStyle w:val="ConsPlusNormal"/>
        <w:widowControl/>
        <w:ind w:firstLine="540"/>
        <w:jc w:val="both"/>
      </w:pPr>
      <w:r>
        <w:t>8) иные функции, указанные в соглашении о взаимодействии.</w:t>
      </w:r>
    </w:p>
    <w:p w:rsidR="00912DDE" w:rsidRDefault="00912DDE" w:rsidP="00912DDE">
      <w:pPr>
        <w:pStyle w:val="ConsPlusNormal"/>
        <w:widowContro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37" w:history="1">
        <w:r>
          <w:rPr>
            <w:rStyle w:val="a3"/>
            <w:u w:val="none"/>
          </w:rPr>
          <w:t>частью 1 статьи 1</w:t>
        </w:r>
      </w:hyperlink>
      <w:r>
        <w:t xml:space="preserve"> настоящего Федерального закона государственных и муниципальных услуг, а также </w:t>
      </w:r>
      <w:r>
        <w:lastRenderedPageBreak/>
        <w:t xml:space="preserve">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38" w:history="1">
        <w:r>
          <w:rPr>
            <w:rStyle w:val="a3"/>
            <w:u w:val="none"/>
          </w:rPr>
          <w:t>частью 1 статьи 1</w:t>
        </w:r>
      </w:hyperlink>
      <w:r>
        <w:t xml:space="preserve"> настоящего Федерального закона государственных и муниципальных услуг, такие документы и информацию.</w:t>
      </w:r>
    </w:p>
    <w:p w:rsidR="00912DDE" w:rsidRDefault="00912DDE" w:rsidP="00912DDE">
      <w:pPr>
        <w:pStyle w:val="ConsPlusNormal"/>
        <w:widowControl/>
        <w:ind w:firstLine="540"/>
        <w:jc w:val="both"/>
      </w:pPr>
      <w:r>
        <w:t>3. При реализации своих функций многофункциональные центры не вправе требовать от заявителя:</w:t>
      </w:r>
    </w:p>
    <w:p w:rsidR="00912DDE" w:rsidRDefault="00912DDE" w:rsidP="00912DDE">
      <w:pPr>
        <w:pStyle w:val="ConsPlusNormal"/>
        <w:widowContro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912DDE" w:rsidRDefault="00912DDE" w:rsidP="00912DDE">
      <w:pPr>
        <w:pStyle w:val="ConsPlusNormal"/>
        <w:widowControl/>
        <w:ind w:firstLine="540"/>
        <w:jc w:val="both"/>
      </w:pPr>
      <w:r>
        <w:t>2)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2DDE" w:rsidRDefault="00912DDE" w:rsidP="00912DDE">
      <w:pPr>
        <w:pStyle w:val="ConsPlusNormal"/>
        <w:widowContro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9" w:history="1">
        <w:r>
          <w:rPr>
            <w:rStyle w:val="a3"/>
            <w:u w:val="none"/>
          </w:rPr>
          <w:t>части 1 статьи 9</w:t>
        </w:r>
      </w:hyperlink>
      <w:r>
        <w:t xml:space="preserve"> настоящего Федерального закона.</w:t>
      </w:r>
    </w:p>
    <w:p w:rsidR="00912DDE" w:rsidRDefault="00912DDE" w:rsidP="00912DDE">
      <w:pPr>
        <w:pStyle w:val="ConsPlusNormal"/>
        <w:widowControl/>
        <w:ind w:firstLine="540"/>
        <w:jc w:val="both"/>
      </w:pPr>
      <w:r>
        <w:t>4. При реализации своих функций в соответствии с соглашениями о взаимодействии многофункциональный центр обязан:</w:t>
      </w:r>
    </w:p>
    <w:p w:rsidR="00912DDE" w:rsidRDefault="00912DDE" w:rsidP="00912DDE">
      <w:pPr>
        <w:pStyle w:val="ConsPlusNormal"/>
        <w:widowContro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912DDE" w:rsidRDefault="00912DDE" w:rsidP="00912DDE">
      <w:pPr>
        <w:pStyle w:val="ConsPlusNormal"/>
        <w:widowControl/>
        <w:ind w:firstLine="540"/>
        <w:jc w:val="both"/>
      </w:pPr>
      <w:r>
        <w:t xml:space="preserve">2) обеспечивать защиту информации, доступ к которой ограничен в соответствии с федеральным </w:t>
      </w:r>
      <w:hyperlink r:id="rId40" w:history="1">
        <w:r>
          <w:rPr>
            <w:rStyle w:val="a3"/>
            <w:u w:val="none"/>
          </w:rPr>
          <w:t>законом</w:t>
        </w:r>
      </w:hyperlink>
      <w:r>
        <w:t>, а также соблюдать режим обработки и использования персональных данных;</w:t>
      </w:r>
    </w:p>
    <w:p w:rsidR="00912DDE" w:rsidRDefault="00912DDE" w:rsidP="00912DDE">
      <w:pPr>
        <w:pStyle w:val="ConsPlusNormal"/>
        <w:widowControl/>
        <w:ind w:firstLine="540"/>
        <w:jc w:val="both"/>
      </w:pPr>
      <w:r>
        <w:t>3) соблюдать требования соглашений о взаимодействии;</w:t>
      </w:r>
    </w:p>
    <w:p w:rsidR="00912DDE" w:rsidRDefault="00912DDE" w:rsidP="00912DDE">
      <w:pPr>
        <w:pStyle w:val="ConsPlusNormal"/>
        <w:widowContro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w:t>
      </w:r>
      <w:hyperlink r:id="rId41" w:history="1">
        <w:r>
          <w:rPr>
            <w:rStyle w:val="a3"/>
            <w:u w:val="none"/>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912DDE" w:rsidRDefault="00912DDE" w:rsidP="00912DDE">
      <w:pPr>
        <w:pStyle w:val="ConsPlusNormal"/>
        <w:widowControl/>
        <w:ind w:firstLine="540"/>
        <w:jc w:val="both"/>
      </w:pPr>
      <w: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912DDE" w:rsidRDefault="00912DDE" w:rsidP="00912DDE">
      <w:pPr>
        <w:pStyle w:val="ConsPlusNormal"/>
        <w:widowContro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w:t>
      </w:r>
    </w:p>
    <w:p w:rsidR="00912DDE" w:rsidRDefault="00912DDE" w:rsidP="00912DDE">
      <w:pPr>
        <w:pStyle w:val="ConsPlusNormal"/>
        <w:widowContro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w:t>
      </w:r>
    </w:p>
    <w:p w:rsidR="00912DDE" w:rsidRDefault="00912DDE" w:rsidP="00912DDE">
      <w:pPr>
        <w:pStyle w:val="ConsPlusNormal"/>
        <w:widowControl/>
        <w:ind w:firstLine="540"/>
        <w:jc w:val="both"/>
      </w:pPr>
      <w:r>
        <w:t>4) осуществление иных обязанностей, указанных в соглашении о взаимодействии.</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18. Требования к соглашениям о взаимодействии</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Предоставление государственных и муниципальных услуг в многофункциональных центрах осуществляется на основании соглашений о взаимодействии. Примерная форма соглашения о взаимодействии утверждается уполномоченным Правительством Российской Федерации федеральным органом исполнительной власти.</w:t>
      </w:r>
    </w:p>
    <w:p w:rsidR="00912DDE" w:rsidRDefault="00912DDE" w:rsidP="00912DDE">
      <w:pPr>
        <w:pStyle w:val="ConsPlusNormal"/>
        <w:widowControl/>
        <w:ind w:firstLine="540"/>
        <w:jc w:val="both"/>
      </w:pPr>
      <w:r>
        <w:t>2. Соглашение о взаимодействии должно содержать:</w:t>
      </w:r>
    </w:p>
    <w:p w:rsidR="00912DDE" w:rsidRDefault="00912DDE" w:rsidP="00912DDE">
      <w:pPr>
        <w:pStyle w:val="ConsPlusNormal"/>
        <w:widowControl/>
        <w:ind w:firstLine="540"/>
        <w:jc w:val="both"/>
      </w:pPr>
      <w:r>
        <w:t>1) наименование сторон соглашения о взаимодействии;</w:t>
      </w:r>
    </w:p>
    <w:p w:rsidR="00912DDE" w:rsidRDefault="00912DDE" w:rsidP="00912DDE">
      <w:pPr>
        <w:pStyle w:val="ConsPlusNormal"/>
        <w:widowControl/>
        <w:ind w:firstLine="540"/>
        <w:jc w:val="both"/>
      </w:pPr>
      <w:r>
        <w:t>2) предмет соглашения о взаимодействии;</w:t>
      </w:r>
    </w:p>
    <w:p w:rsidR="00912DDE" w:rsidRDefault="00912DDE" w:rsidP="00912DDE">
      <w:pPr>
        <w:pStyle w:val="ConsPlusNormal"/>
        <w:widowControl/>
        <w:ind w:firstLine="540"/>
        <w:jc w:val="both"/>
      </w:pPr>
      <w:r>
        <w:t>3) перечень государственных и муниципальных услуг, предоставляемых в многофункциональном центре;</w:t>
      </w:r>
    </w:p>
    <w:p w:rsidR="00912DDE" w:rsidRDefault="00912DDE" w:rsidP="00912DDE">
      <w:pPr>
        <w:pStyle w:val="ConsPlusNormal"/>
        <w:widowControl/>
        <w:ind w:firstLine="540"/>
        <w:jc w:val="both"/>
      </w:pPr>
      <w:r>
        <w:lastRenderedPageBreak/>
        <w:t>4) права и обязанности органа, предоставляющего государственные услуги, и органа, предоставляющего муниципальные услуги;</w:t>
      </w:r>
    </w:p>
    <w:p w:rsidR="00912DDE" w:rsidRDefault="00912DDE" w:rsidP="00912DDE">
      <w:pPr>
        <w:pStyle w:val="ConsPlusNormal"/>
        <w:widowControl/>
        <w:ind w:firstLine="540"/>
        <w:jc w:val="both"/>
      </w:pPr>
      <w:r>
        <w:t>5) права и обязанности многофункционального центра;</w:t>
      </w:r>
    </w:p>
    <w:p w:rsidR="00912DDE" w:rsidRDefault="00912DDE" w:rsidP="00912DDE">
      <w:pPr>
        <w:pStyle w:val="ConsPlusNormal"/>
        <w:widowControl/>
        <w:ind w:firstLine="540"/>
        <w:jc w:val="both"/>
      </w:pPr>
      <w:r>
        <w:t>6) порядок информационного обмена;</w:t>
      </w:r>
    </w:p>
    <w:p w:rsidR="00912DDE" w:rsidRDefault="00912DDE" w:rsidP="00912DDE">
      <w:pPr>
        <w:pStyle w:val="ConsPlusNormal"/>
        <w:widowControl/>
        <w:ind w:firstLine="540"/>
        <w:jc w:val="both"/>
      </w:pPr>
      <w:r>
        <w:t>7) ответственность сторон за неисполнение или ненадлежащее исполнение возложенных на них обязанностей;</w:t>
      </w:r>
    </w:p>
    <w:p w:rsidR="00912DDE" w:rsidRDefault="00912DDE" w:rsidP="00912DDE">
      <w:pPr>
        <w:pStyle w:val="ConsPlusNormal"/>
        <w:widowControl/>
        <w:ind w:firstLine="540"/>
        <w:jc w:val="both"/>
      </w:pPr>
      <w:r>
        <w:t>8) срок действия соглашения о взаимодействии;</w:t>
      </w:r>
    </w:p>
    <w:p w:rsidR="00912DDE" w:rsidRDefault="00912DDE" w:rsidP="00912DDE">
      <w:pPr>
        <w:pStyle w:val="ConsPlusNormal"/>
        <w:widowContro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912DDE" w:rsidRDefault="00912DDE" w:rsidP="00912DDE">
      <w:pPr>
        <w:pStyle w:val="ConsPlusNormal"/>
        <w:widowControl/>
        <w:ind w:firstLine="540"/>
        <w:jc w:val="both"/>
      </w:pPr>
    </w:p>
    <w:p w:rsidR="00912DDE" w:rsidRDefault="00912DDE" w:rsidP="00912DDE">
      <w:pPr>
        <w:pStyle w:val="ConsPlusTitle"/>
        <w:widowControl/>
        <w:jc w:val="center"/>
        <w:outlineLvl w:val="0"/>
      </w:pPr>
      <w:r>
        <w:t>Глава 5. ИСПОЛЬЗОВАНИЕ</w:t>
      </w:r>
    </w:p>
    <w:p w:rsidR="00912DDE" w:rsidRDefault="00912DDE" w:rsidP="00912DDE">
      <w:pPr>
        <w:pStyle w:val="ConsPlusTitle"/>
        <w:widowControl/>
        <w:jc w:val="center"/>
      </w:pPr>
      <w:r>
        <w:t>ИНФОРМАЦИОННО-ТЕЛЕКОММУНИКАЦИОННЫХ ТЕХНОЛОГИЙ</w:t>
      </w:r>
    </w:p>
    <w:p w:rsidR="00912DDE" w:rsidRDefault="00912DDE" w:rsidP="00912DDE">
      <w:pPr>
        <w:pStyle w:val="ConsPlusTitle"/>
        <w:widowControl/>
        <w:jc w:val="center"/>
      </w:pPr>
      <w:r>
        <w:t>ПРИ ПРЕДОСТАВЛЕНИИ 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42" w:history="1">
        <w:r>
          <w:rPr>
            <w:rStyle w:val="a3"/>
            <w:u w:val="none"/>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12DDE" w:rsidRDefault="00912DDE" w:rsidP="00912DDE">
      <w:pPr>
        <w:pStyle w:val="ConsPlusNormal"/>
        <w:widowControl/>
        <w:ind w:firstLine="540"/>
        <w:jc w:val="both"/>
      </w:pPr>
      <w: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912DDE" w:rsidRDefault="00912DDE" w:rsidP="00912DDE">
      <w:pPr>
        <w:pStyle w:val="ConsPlusNormal"/>
        <w:widowControl/>
        <w:ind w:firstLine="540"/>
        <w:jc w:val="both"/>
      </w:pPr>
      <w: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20. Порядок ведения реестров государственных и муниципальных услуг в электронной форме</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912DDE" w:rsidRDefault="00912DDE" w:rsidP="00912DDE">
      <w:pPr>
        <w:pStyle w:val="ConsPlusNormal"/>
        <w:widowControl/>
        <w:ind w:firstLine="540"/>
        <w:jc w:val="both"/>
      </w:pPr>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r:id="rId43" w:history="1">
        <w:r>
          <w:rPr>
            <w:rStyle w:val="a3"/>
            <w:u w:val="none"/>
          </w:rPr>
          <w:t>частях 2</w:t>
        </w:r>
      </w:hyperlink>
      <w:r>
        <w:t xml:space="preserve"> - </w:t>
      </w:r>
      <w:hyperlink r:id="rId44" w:history="1">
        <w:r>
          <w:rPr>
            <w:rStyle w:val="a3"/>
            <w:u w:val="none"/>
          </w:rPr>
          <w:t>6 статьи 11</w:t>
        </w:r>
      </w:hyperlink>
      <w:r>
        <w:t xml:space="preserve">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r:id="rId45" w:history="1">
        <w:r>
          <w:rPr>
            <w:rStyle w:val="a3"/>
            <w:u w:val="none"/>
          </w:rPr>
          <w:t>частях 4</w:t>
        </w:r>
      </w:hyperlink>
      <w:r>
        <w:t xml:space="preserve"> и </w:t>
      </w:r>
      <w:hyperlink r:id="rId46" w:history="1">
        <w:r>
          <w:rPr>
            <w:rStyle w:val="a3"/>
            <w:u w:val="none"/>
          </w:rPr>
          <w:t>6 статьи 11</w:t>
        </w:r>
      </w:hyperlink>
      <w:r>
        <w:t xml:space="preserve"> настоящего Федерального закона, устанавливаются Правительством Российской Федерации.</w:t>
      </w:r>
    </w:p>
    <w:p w:rsidR="00912DDE" w:rsidRDefault="00912DDE" w:rsidP="00912DDE">
      <w:pPr>
        <w:pStyle w:val="ConsPlusNormal"/>
        <w:widowContro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912DDE" w:rsidRDefault="00912DDE" w:rsidP="00912DDE">
      <w:pPr>
        <w:pStyle w:val="ConsPlusNormal"/>
        <w:widowContro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r:id="rId47" w:history="1">
        <w:r>
          <w:rPr>
            <w:rStyle w:val="a3"/>
            <w:u w:val="none"/>
          </w:rPr>
          <w:t>части 2</w:t>
        </w:r>
      </w:hyperlink>
      <w:r>
        <w:t xml:space="preserve"> настоящей статьи.</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21. Порталы государственных и муниципальных услуг</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48" w:history="1">
        <w:r>
          <w:rPr>
            <w:rStyle w:val="a3"/>
            <w:u w:val="none"/>
          </w:rPr>
          <w:t>части 3 статьи 1</w:t>
        </w:r>
      </w:hyperlink>
      <w:r>
        <w:t xml:space="preserve"> настоящего Федерального закона, в электронной форме и доступ заявителей к сведениям о государственных и </w:t>
      </w:r>
      <w:r>
        <w:lastRenderedPageBreak/>
        <w:t xml:space="preserve">муниципальных услугах, а также об услугах, указанных в </w:t>
      </w:r>
      <w:hyperlink r:id="rId49" w:history="1">
        <w:r>
          <w:rPr>
            <w:rStyle w:val="a3"/>
            <w:u w:val="none"/>
          </w:rPr>
          <w:t>части 3 статьи 1</w:t>
        </w:r>
      </w:hyperlink>
      <w:r>
        <w:t xml:space="preserve"> настоящего Федерального закона,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912DDE" w:rsidRDefault="00912DDE" w:rsidP="00912DDE">
      <w:pPr>
        <w:pStyle w:val="ConsPlusNormal"/>
        <w:widowContro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r:id="rId50" w:history="1">
        <w:r>
          <w:rPr>
            <w:rStyle w:val="a3"/>
            <w:u w:val="none"/>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51" w:history="1">
        <w:r>
          <w:rPr>
            <w:rStyle w:val="a3"/>
            <w:u w:val="none"/>
          </w:rPr>
          <w:t>части 3 статьи 1</w:t>
        </w:r>
      </w:hyperlink>
      <w:r>
        <w:t xml:space="preserve"> настоящего Федерального закона,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w:t>
      </w:r>
      <w:hyperlink r:id="rId52" w:history="1">
        <w:r>
          <w:rPr>
            <w:rStyle w:val="a3"/>
            <w:u w:val="none"/>
          </w:rPr>
          <w:t>единому порталу</w:t>
        </w:r>
      </w:hyperlink>
      <w:r>
        <w:t xml:space="preserve">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912DDE" w:rsidRDefault="00912DDE" w:rsidP="00912DDE">
      <w:pPr>
        <w:pStyle w:val="ConsPlusNormal"/>
        <w:widowControl/>
        <w:ind w:firstLine="540"/>
        <w:jc w:val="both"/>
      </w:pPr>
      <w:r>
        <w:t>3. Единый портал государственных и муниципальных услуг обеспечивает:</w:t>
      </w:r>
    </w:p>
    <w:p w:rsidR="00912DDE" w:rsidRDefault="00912DDE" w:rsidP="00912DDE">
      <w:pPr>
        <w:pStyle w:val="ConsPlusNormal"/>
        <w:widowControl/>
        <w:ind w:firstLine="540"/>
        <w:jc w:val="both"/>
      </w:pPr>
      <w:r>
        <w:t xml:space="preserve">1) доступ заявителей к сведениям о государственных и муниципальных услугах, а также об услугах, указанных в </w:t>
      </w:r>
      <w:hyperlink r:id="rId53" w:history="1">
        <w:r>
          <w:rPr>
            <w:rStyle w:val="a3"/>
            <w:u w:val="none"/>
          </w:rPr>
          <w:t>части 3 статьи 1</w:t>
        </w:r>
      </w:hyperlink>
      <w:r>
        <w:t xml:space="preserve"> настоящего Федерального закона,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912DDE" w:rsidRDefault="00912DDE" w:rsidP="00912DDE">
      <w:pPr>
        <w:pStyle w:val="ConsPlusNormal"/>
        <w:widowContro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54" w:history="1">
        <w:r>
          <w:rPr>
            <w:rStyle w:val="a3"/>
            <w:u w:val="none"/>
          </w:rPr>
          <w:t>части 3 статьи 1</w:t>
        </w:r>
      </w:hyperlink>
      <w:r>
        <w:t xml:space="preserve"> настоящего Федерального закона;</w:t>
      </w:r>
    </w:p>
    <w:p w:rsidR="00912DDE" w:rsidRDefault="00912DDE" w:rsidP="00912DDE">
      <w:pPr>
        <w:pStyle w:val="ConsPlusNormal"/>
        <w:widowContro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r:id="rId55" w:history="1">
        <w:r>
          <w:rPr>
            <w:rStyle w:val="a3"/>
            <w:u w:val="none"/>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r:id="rId56" w:history="1">
        <w:r>
          <w:rPr>
            <w:rStyle w:val="a3"/>
            <w:u w:val="none"/>
          </w:rPr>
          <w:t>части 3 статьи 1</w:t>
        </w:r>
      </w:hyperlink>
      <w:r>
        <w:t xml:space="preserve"> настоящего Федерального закона;</w:t>
      </w:r>
    </w:p>
    <w:p w:rsidR="00912DDE" w:rsidRDefault="00912DDE" w:rsidP="00912DDE">
      <w:pPr>
        <w:pStyle w:val="ConsPlusNormal"/>
        <w:widowContro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r:id="rId57" w:history="1">
        <w:r>
          <w:rPr>
            <w:rStyle w:val="a3"/>
            <w:u w:val="none"/>
          </w:rPr>
          <w:t>части 3 статьи 1</w:t>
        </w:r>
      </w:hyperlink>
      <w:r>
        <w:t xml:space="preserve"> настоящего Федерального закона;</w:t>
      </w:r>
    </w:p>
    <w:p w:rsidR="00912DDE" w:rsidRDefault="00912DDE" w:rsidP="00912DDE">
      <w:pPr>
        <w:pStyle w:val="ConsPlusNonformat"/>
        <w:widowControl/>
        <w:pBdr>
          <w:top w:val="single" w:sz="6" w:space="0" w:color="auto"/>
        </w:pBdr>
        <w:rPr>
          <w:sz w:val="2"/>
          <w:szCs w:val="2"/>
        </w:rPr>
      </w:pPr>
    </w:p>
    <w:p w:rsidR="00912DDE" w:rsidRDefault="00912DDE" w:rsidP="00912DDE">
      <w:pPr>
        <w:pStyle w:val="ConsPlusNormal"/>
        <w:widowControl/>
        <w:ind w:firstLine="540"/>
        <w:jc w:val="both"/>
      </w:pPr>
      <w:r>
        <w:t>Пункт 5 части 3 статьи 21 вступает в силу с 1 июля 2011 года (</w:t>
      </w:r>
      <w:hyperlink r:id="rId58" w:history="1">
        <w:r>
          <w:rPr>
            <w:rStyle w:val="a3"/>
            <w:u w:val="none"/>
          </w:rPr>
          <w:t>часть 2 статьи 30</w:t>
        </w:r>
      </w:hyperlink>
      <w:r>
        <w:t xml:space="preserve"> данного документа).</w:t>
      </w:r>
    </w:p>
    <w:p w:rsidR="00912DDE" w:rsidRDefault="00912DDE" w:rsidP="00912DDE">
      <w:pPr>
        <w:pStyle w:val="ConsPlusNonformat"/>
        <w:widowControl/>
        <w:pBdr>
          <w:top w:val="single" w:sz="6" w:space="0" w:color="auto"/>
        </w:pBdr>
        <w:rPr>
          <w:sz w:val="2"/>
          <w:szCs w:val="2"/>
        </w:rPr>
      </w:pPr>
    </w:p>
    <w:p w:rsidR="00912DDE" w:rsidRDefault="00912DDE" w:rsidP="00912DDE">
      <w:pPr>
        <w:pStyle w:val="ConsPlusNormal"/>
        <w:widowControl/>
        <w:ind w:firstLine="540"/>
        <w:jc w:val="both"/>
      </w:pPr>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59" w:history="1">
        <w:r>
          <w:rPr>
            <w:rStyle w:val="a3"/>
            <w:u w:val="none"/>
          </w:rPr>
          <w:t>части 3 статьи 1</w:t>
        </w:r>
      </w:hyperlink>
      <w:r>
        <w:t xml:space="preserve"> настоящего Федерального закона;</w:t>
      </w:r>
    </w:p>
    <w:p w:rsidR="00912DDE" w:rsidRDefault="00912DDE" w:rsidP="00912DDE">
      <w:pPr>
        <w:pStyle w:val="ConsPlusNormal"/>
        <w:widowControl/>
        <w:ind w:firstLine="540"/>
        <w:jc w:val="both"/>
      </w:pPr>
      <w:r>
        <w:t xml:space="preserve">6) возможность уплаты заявителем государственной пошлины за предоставление государственных и муниципальных услуг, осуществления заявителем платы за предоставление государственных и муниципальных услуг, а также услуг, указанных в </w:t>
      </w:r>
      <w:hyperlink r:id="rId60" w:history="1">
        <w:r>
          <w:rPr>
            <w:rStyle w:val="a3"/>
            <w:u w:val="none"/>
          </w:rPr>
          <w:t>части 3 статьи 1</w:t>
        </w:r>
      </w:hyperlink>
      <w:r>
        <w:t xml:space="preserve"> настоящего Федерального закона, и услуг, которые являются необходимыми и обязательными для предоставления государственных и муниципальных услуг, дистанционно в электронной форме.</w:t>
      </w:r>
    </w:p>
    <w:p w:rsidR="00912DDE" w:rsidRDefault="00912DDE" w:rsidP="00912DDE">
      <w:pPr>
        <w:pStyle w:val="ConsPlusNormal"/>
        <w:widowContro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61" w:history="1">
        <w:r>
          <w:rPr>
            <w:rStyle w:val="a3"/>
            <w:u w:val="none"/>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62" w:history="1">
        <w:r>
          <w:rPr>
            <w:rStyle w:val="a3"/>
            <w:u w:val="none"/>
          </w:rPr>
          <w:t>порядке</w:t>
        </w:r>
      </w:hyperlink>
      <w:r>
        <w:t>, установленном Правительством Российской Федерации.</w:t>
      </w:r>
    </w:p>
    <w:p w:rsidR="00912DDE" w:rsidRDefault="00912DDE" w:rsidP="00912DDE">
      <w:pPr>
        <w:pStyle w:val="ConsPlusNormal"/>
        <w:widowControl/>
        <w:ind w:firstLine="540"/>
        <w:jc w:val="both"/>
      </w:pPr>
    </w:p>
    <w:p w:rsidR="00912DDE" w:rsidRDefault="00912DDE" w:rsidP="00912DDE">
      <w:pPr>
        <w:pStyle w:val="ConsPlusTitle"/>
        <w:widowControl/>
        <w:jc w:val="center"/>
        <w:outlineLvl w:val="0"/>
      </w:pPr>
      <w:r>
        <w:t>Глава 6. ОРГАНИЗАЦИЯ ДЕЯТЕЛЬНОСТИ ПО ВЫПУСКУ, ВЫДАЧЕ</w:t>
      </w:r>
    </w:p>
    <w:p w:rsidR="00912DDE" w:rsidRDefault="00912DDE" w:rsidP="00912DDE">
      <w:pPr>
        <w:pStyle w:val="ConsPlusTitle"/>
        <w:widowControl/>
        <w:jc w:val="center"/>
      </w:pPr>
      <w:r>
        <w:t>И ОБСЛУЖИВАНИЮ УНИВЕРСАЛЬНЫХ ЭЛЕКТРОННЫХ КАРТ</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22. Универсальная электронная карта</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 xml:space="preserve">1. 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r>
        <w:lastRenderedPageBreak/>
        <w:t>(</w:t>
      </w:r>
      <w:proofErr w:type="spellStart"/>
      <w:r>
        <w:t>машиносчитываемой</w:t>
      </w:r>
      <w:proofErr w:type="spellEnd"/>
      <w: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912DDE" w:rsidRDefault="00912DDE" w:rsidP="00912DDE">
      <w:pPr>
        <w:pStyle w:val="ConsPlusNormal"/>
        <w:widowControl/>
        <w:ind w:firstLine="540"/>
        <w:jc w:val="both"/>
      </w:pPr>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912DDE" w:rsidRDefault="00912DDE" w:rsidP="00912DDE">
      <w:pPr>
        <w:pStyle w:val="ConsPlusNormal"/>
        <w:widowControl/>
        <w:ind w:firstLine="540"/>
        <w:jc w:val="both"/>
      </w:pPr>
      <w:r>
        <w:t>3. Универсальная электронная карта должна содержать следующие визуальные (незащищенные) сведения:</w:t>
      </w:r>
    </w:p>
    <w:p w:rsidR="00912DDE" w:rsidRDefault="00912DDE" w:rsidP="00912DDE">
      <w:pPr>
        <w:pStyle w:val="ConsPlusNormal"/>
        <w:widowControl/>
        <w:ind w:firstLine="540"/>
        <w:jc w:val="both"/>
      </w:pPr>
      <w:r>
        <w:t>1) фамилию, имя и (если имеется) отчество пользователя универсальной электронной картой;</w:t>
      </w:r>
    </w:p>
    <w:p w:rsidR="00912DDE" w:rsidRDefault="00912DDE" w:rsidP="00912DDE">
      <w:pPr>
        <w:pStyle w:val="ConsPlusNormal"/>
        <w:widowControl/>
        <w:ind w:firstLine="540"/>
        <w:jc w:val="both"/>
      </w:pPr>
      <w:r>
        <w:t xml:space="preserve">2) фотографию заявителя (в случае выдачи универсальной электронной карты по заявлению гражданина в порядке, установленном </w:t>
      </w:r>
      <w:hyperlink r:id="rId63" w:history="1">
        <w:r>
          <w:rPr>
            <w:rStyle w:val="a3"/>
            <w:u w:val="none"/>
          </w:rPr>
          <w:t>статьей 25</w:t>
        </w:r>
      </w:hyperlink>
      <w:r>
        <w:t xml:space="preserve"> настоящего Федерального закона);</w:t>
      </w:r>
    </w:p>
    <w:p w:rsidR="00912DDE" w:rsidRDefault="00912DDE" w:rsidP="00912DDE">
      <w:pPr>
        <w:pStyle w:val="ConsPlusNormal"/>
        <w:widowControl/>
        <w:ind w:firstLine="540"/>
        <w:jc w:val="both"/>
      </w:pPr>
      <w:r>
        <w:t>3) номер универсальной электронной карты и срок ее действия;</w:t>
      </w:r>
    </w:p>
    <w:p w:rsidR="00912DDE" w:rsidRDefault="00912DDE" w:rsidP="00912DDE">
      <w:pPr>
        <w:pStyle w:val="ConsPlusNormal"/>
        <w:widowControl/>
        <w:ind w:firstLine="540"/>
        <w:jc w:val="both"/>
      </w:pPr>
      <w:r>
        <w:t>4) контактную информацию уполномоченной организации субъекта Российской Федерации;</w:t>
      </w:r>
    </w:p>
    <w:p w:rsidR="00912DDE" w:rsidRDefault="00912DDE" w:rsidP="00912DDE">
      <w:pPr>
        <w:pStyle w:val="ConsPlusNormal"/>
        <w:widowContro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912DDE" w:rsidRDefault="00912DDE" w:rsidP="00912DDE">
      <w:pPr>
        <w:pStyle w:val="ConsPlusNormal"/>
        <w:widowControl/>
        <w:ind w:firstLine="540"/>
        <w:jc w:val="both"/>
      </w:pPr>
      <w:r>
        <w:t>4. Дополнительные визуальные сведения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912DDE" w:rsidRDefault="00912DDE" w:rsidP="00912DDE">
      <w:pPr>
        <w:pStyle w:val="ConsPlusNormal"/>
        <w:widowControl/>
        <w:ind w:firstLine="540"/>
        <w:jc w:val="both"/>
      </w:pPr>
      <w:r>
        <w:t xml:space="preserve">5. На электронном носителе универсальной электронной карты подлежат фиксации сведения, указанные в </w:t>
      </w:r>
      <w:hyperlink r:id="rId64" w:history="1">
        <w:r>
          <w:rPr>
            <w:rStyle w:val="a3"/>
            <w:u w:val="none"/>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912DDE" w:rsidRDefault="00912DDE" w:rsidP="00912DDE">
      <w:pPr>
        <w:pStyle w:val="ConsPlusNormal"/>
        <w:widowContro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23. Электронное приложение универсальной электронной карты. Порядок подключения электронного приложения</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912DDE" w:rsidRDefault="00912DDE" w:rsidP="00912DDE">
      <w:pPr>
        <w:pStyle w:val="ConsPlusNormal"/>
        <w:widowControl/>
        <w:ind w:firstLine="540"/>
        <w:jc w:val="both"/>
      </w:pPr>
      <w:r>
        <w:t>2. Федеральные электронные приложения обеспечивают получение государственных услуг и услуг иных организаций на всей территории Российской Федерации в соответствии с федеральными законами или постановлениями Правительства Российской Федерации.</w:t>
      </w:r>
    </w:p>
    <w:p w:rsidR="00912DDE" w:rsidRDefault="00912DDE" w:rsidP="00912DDE">
      <w:pPr>
        <w:pStyle w:val="ConsPlusNormal"/>
        <w:widowControl/>
        <w:ind w:firstLine="540"/>
        <w:jc w:val="both"/>
      </w:pPr>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912DDE" w:rsidRDefault="00912DDE" w:rsidP="00912DDE">
      <w:pPr>
        <w:pStyle w:val="ConsPlusNormal"/>
        <w:widowContro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912DDE" w:rsidRDefault="00912DDE" w:rsidP="00912DDE">
      <w:pPr>
        <w:pStyle w:val="ConsPlusNormal"/>
        <w:widowControl/>
        <w:ind w:firstLine="540"/>
        <w:jc w:val="both"/>
      </w:pPr>
      <w:r>
        <w:t>5. Универсальная электронная карта должна иметь федеральные электронные приложения, обеспечивающие:</w:t>
      </w:r>
    </w:p>
    <w:p w:rsidR="00912DDE" w:rsidRDefault="00912DDE" w:rsidP="00912DDE">
      <w:pPr>
        <w:pStyle w:val="ConsPlusNormal"/>
        <w:widowControl/>
        <w:ind w:firstLine="540"/>
        <w:jc w:val="both"/>
      </w:pPr>
      <w:r>
        <w:t>1) идентификацию пользователя универсальной электронной картой в целях получения им при ее использовании доступа к государственным услугам и услугам иных организаций;</w:t>
      </w:r>
    </w:p>
    <w:p w:rsidR="00912DDE" w:rsidRDefault="00912DDE" w:rsidP="00912DDE">
      <w:pPr>
        <w:pStyle w:val="ConsPlusNormal"/>
        <w:widowControl/>
        <w:ind w:firstLine="540"/>
        <w:jc w:val="both"/>
      </w:pPr>
      <w:r>
        <w:t>2) получение государственных услуг в системе обязательного медицинского страхования (полис обязательного медицинского страхования);</w:t>
      </w:r>
    </w:p>
    <w:p w:rsidR="00912DDE" w:rsidRDefault="00912DDE" w:rsidP="00912DDE">
      <w:pPr>
        <w:pStyle w:val="ConsPlusNormal"/>
        <w:widowControl/>
        <w:ind w:firstLine="540"/>
        <w:jc w:val="both"/>
      </w:pPr>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912DDE" w:rsidRDefault="00912DDE" w:rsidP="00912DDE">
      <w:pPr>
        <w:pStyle w:val="ConsPlusNormal"/>
        <w:widowControl/>
        <w:ind w:firstLine="540"/>
        <w:jc w:val="both"/>
      </w:pPr>
      <w:r>
        <w:t>4) получение банковских услуг (электронное банковское приложение).</w:t>
      </w:r>
    </w:p>
    <w:p w:rsidR="00912DDE" w:rsidRDefault="00912DDE" w:rsidP="00912DDE">
      <w:pPr>
        <w:pStyle w:val="ConsPlusNormal"/>
        <w:widowControl/>
        <w:ind w:firstLine="540"/>
        <w:jc w:val="both"/>
      </w:pPr>
      <w:r>
        <w:lastRenderedPageBreak/>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912DDE" w:rsidRDefault="00912DDE" w:rsidP="00912DDE">
      <w:pPr>
        <w:pStyle w:val="ConsPlusNormal"/>
        <w:widowControl/>
        <w:ind w:firstLine="540"/>
        <w:jc w:val="both"/>
      </w:pPr>
      <w:r>
        <w:t>7. Технические требования, предъявляемые к универсальной электронной карте, в том числе к форме материального носителя универсальной электронной карты, технические требования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912DDE" w:rsidRDefault="00912DDE" w:rsidP="00912DDE">
      <w:pPr>
        <w:pStyle w:val="ConsPlusNormal"/>
        <w:widowControl/>
        <w:ind w:firstLine="540"/>
        <w:jc w:val="both"/>
      </w:pPr>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912DDE" w:rsidRDefault="00912DDE" w:rsidP="00912DDE">
      <w:pPr>
        <w:pStyle w:val="ConsPlusNormal"/>
        <w:widowControl/>
        <w:ind w:firstLine="540"/>
        <w:jc w:val="both"/>
      </w:pPr>
      <w: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912DDE" w:rsidRDefault="00912DDE" w:rsidP="00912DDE">
      <w:pPr>
        <w:pStyle w:val="ConsPlusNormal"/>
        <w:widowControl/>
        <w:ind w:firstLine="540"/>
        <w:jc w:val="both"/>
      </w:pPr>
      <w:r>
        <w:t xml:space="preserve">10. Эмитенты федеральных электронных приложений, указанных в </w:t>
      </w:r>
      <w:hyperlink r:id="rId65" w:history="1">
        <w:r>
          <w:rPr>
            <w:rStyle w:val="a3"/>
            <w:u w:val="none"/>
          </w:rPr>
          <w:t>пунктах 1</w:t>
        </w:r>
      </w:hyperlink>
      <w:r>
        <w:t xml:space="preserve"> - </w:t>
      </w:r>
      <w:hyperlink r:id="rId66" w:history="1">
        <w:r>
          <w:rPr>
            <w:rStyle w:val="a3"/>
            <w:u w:val="none"/>
          </w:rPr>
          <w:t>3 части 5</w:t>
        </w:r>
      </w:hyperlink>
      <w:r>
        <w:t xml:space="preserve"> и в </w:t>
      </w:r>
      <w:hyperlink r:id="rId67" w:history="1">
        <w:r>
          <w:rPr>
            <w:rStyle w:val="a3"/>
            <w:u w:val="none"/>
          </w:rPr>
          <w:t>части 6</w:t>
        </w:r>
      </w:hyperlink>
      <w:r>
        <w:t xml:space="preserve"> настоящей статьи, определяются Правительством Российской Федерации.</w:t>
      </w:r>
    </w:p>
    <w:p w:rsidR="00912DDE" w:rsidRDefault="00912DDE" w:rsidP="00912DDE">
      <w:pPr>
        <w:pStyle w:val="ConsPlusNormal"/>
        <w:widowControl/>
        <w:ind w:firstLine="540"/>
        <w:jc w:val="both"/>
      </w:pPr>
      <w: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912DDE" w:rsidRDefault="00912DDE" w:rsidP="00912DDE">
      <w:pPr>
        <w:pStyle w:val="ConsPlusNormal"/>
        <w:widowControl/>
        <w:ind w:firstLine="540"/>
        <w:jc w:val="both"/>
      </w:pPr>
      <w:r>
        <w:t xml:space="preserve">12. Эмитент федерального электронного приложения, указанного в </w:t>
      </w:r>
      <w:hyperlink r:id="rId68" w:history="1">
        <w:r>
          <w:rPr>
            <w:rStyle w:val="a3"/>
            <w:u w:val="none"/>
          </w:rPr>
          <w:t>пункте 1</w:t>
        </w:r>
      </w:hyperlink>
      <w:r>
        <w:t xml:space="preserve">, </w:t>
      </w:r>
      <w:hyperlink r:id="rId69" w:history="1">
        <w:r>
          <w:rPr>
            <w:rStyle w:val="a3"/>
            <w:u w:val="none"/>
          </w:rPr>
          <w:t>2</w:t>
        </w:r>
      </w:hyperlink>
      <w:r>
        <w:t xml:space="preserve"> или </w:t>
      </w:r>
      <w:hyperlink r:id="rId70" w:history="1">
        <w:r>
          <w:rPr>
            <w:rStyle w:val="a3"/>
            <w:u w:val="none"/>
          </w:rPr>
          <w:t>3 части 5</w:t>
        </w:r>
      </w:hyperlink>
      <w:r>
        <w:t xml:space="preserve"> либо в </w:t>
      </w:r>
      <w:hyperlink r:id="rId71" w:history="1">
        <w:r>
          <w:rPr>
            <w:rStyle w:val="a3"/>
            <w:u w:val="none"/>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912DDE" w:rsidRDefault="00912DDE" w:rsidP="00912DDE">
      <w:pPr>
        <w:pStyle w:val="ConsPlusNormal"/>
        <w:widowControl/>
        <w:ind w:firstLine="540"/>
        <w:jc w:val="both"/>
      </w:pPr>
      <w:r>
        <w:t>13. Правила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912DDE" w:rsidRDefault="00912DDE" w:rsidP="00912DDE">
      <w:pPr>
        <w:pStyle w:val="ConsPlusNormal"/>
        <w:widowControl/>
        <w:ind w:firstLine="540"/>
        <w:jc w:val="both"/>
      </w:pPr>
      <w:r>
        <w:t xml:space="preserve">14. Правила разработки, подключения и функционирования электронных приложений, указанных в </w:t>
      </w:r>
      <w:hyperlink r:id="rId72" w:history="1">
        <w:r>
          <w:rPr>
            <w:rStyle w:val="a3"/>
            <w:u w:val="none"/>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912DDE" w:rsidRDefault="00912DDE" w:rsidP="00912DDE">
      <w:pPr>
        <w:pStyle w:val="ConsPlusNormal"/>
        <w:widowControl/>
        <w:ind w:firstLine="540"/>
        <w:jc w:val="both"/>
      </w:pPr>
      <w:r>
        <w:t xml:space="preserve">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 по согласованию с федеральным </w:t>
      </w:r>
      <w:hyperlink r:id="rId73" w:history="1">
        <w:r>
          <w:rPr>
            <w:rStyle w:val="a3"/>
            <w:u w:val="none"/>
          </w:rPr>
          <w:t>органом</w:t>
        </w:r>
      </w:hyperlink>
      <w:r>
        <w:t xml:space="preserve">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w:t>
      </w:r>
    </w:p>
    <w:p w:rsidR="00912DDE" w:rsidRDefault="00912DDE" w:rsidP="00912DDE">
      <w:pPr>
        <w:pStyle w:val="ConsPlusNormal"/>
        <w:widowContro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74" w:history="1">
        <w:r>
          <w:rPr>
            <w:rStyle w:val="a3"/>
            <w:u w:val="none"/>
          </w:rPr>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912DDE" w:rsidRDefault="00912DDE" w:rsidP="00912DDE">
      <w:pPr>
        <w:pStyle w:val="ConsPlusNormal"/>
        <w:widowControl/>
        <w:ind w:firstLine="540"/>
        <w:jc w:val="both"/>
      </w:pPr>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912DDE" w:rsidRDefault="00912DDE" w:rsidP="00912DDE">
      <w:pPr>
        <w:pStyle w:val="ConsPlusNormal"/>
        <w:widowContro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w:t>
      </w:r>
      <w:r>
        <w:lastRenderedPageBreak/>
        <w:t xml:space="preserve">соответствии с настоящим Федеральным законом. В таком случае осуществляется замена универсальной электронной карты в порядке, установленном </w:t>
      </w:r>
      <w:hyperlink r:id="rId75" w:history="1">
        <w:r>
          <w:rPr>
            <w:rStyle w:val="a3"/>
            <w:u w:val="none"/>
          </w:rPr>
          <w:t>статьей 27</w:t>
        </w:r>
      </w:hyperlink>
      <w:r>
        <w:t xml:space="preserve"> настоящего Федерального закона.</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24. Основы организации деятельности по выпуску, выдаче и обслуживанию универсальных электронных карт</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912DDE" w:rsidRDefault="00912DDE" w:rsidP="00912DDE">
      <w:pPr>
        <w:pStyle w:val="ConsPlusNormal"/>
        <w:widowControl/>
        <w:ind w:firstLine="540"/>
        <w:jc w:val="both"/>
      </w:pPr>
      <w:r>
        <w:t>2. Порядок выпуска универсальных электронных карт устанавливается Правительством Российской Федерации.</w:t>
      </w:r>
    </w:p>
    <w:p w:rsidR="00912DDE" w:rsidRDefault="00912DDE" w:rsidP="00912DDE">
      <w:pPr>
        <w:pStyle w:val="ConsPlusNormal"/>
        <w:widowControl/>
        <w:ind w:firstLine="540"/>
        <w:jc w:val="both"/>
      </w:pPr>
      <w: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912DDE" w:rsidRDefault="00912DDE" w:rsidP="00912DDE">
      <w:pPr>
        <w:pStyle w:val="ConsPlusNormal"/>
        <w:widowControl/>
        <w:ind w:firstLine="540"/>
        <w:jc w:val="both"/>
      </w:pPr>
      <w:r>
        <w:t>4. Универсальные электронные карты являются собственностью субъекта Российской Федерации.</w:t>
      </w:r>
    </w:p>
    <w:p w:rsidR="00912DDE" w:rsidRDefault="00912DDE" w:rsidP="00912DDE">
      <w:pPr>
        <w:pStyle w:val="ConsPlusNormal"/>
        <w:widowControl/>
        <w:ind w:firstLine="540"/>
        <w:jc w:val="both"/>
      </w:pPr>
      <w:r>
        <w:t xml:space="preserve">5. Порядок компенсации и (или) </w:t>
      </w:r>
      <w:proofErr w:type="spellStart"/>
      <w:r>
        <w:t>софинансирования</w:t>
      </w:r>
      <w:proofErr w:type="spellEnd"/>
      <w:r>
        <w:t xml:space="preserve"> расходов на выпуск, выдачу и обслуживание универсальных электронных карт устанавливается Правительством Российской Федерации.</w:t>
      </w:r>
    </w:p>
    <w:p w:rsidR="00912DDE" w:rsidRDefault="00912DDE" w:rsidP="00912DDE">
      <w:pPr>
        <w:pStyle w:val="ConsPlusNormal"/>
        <w:widowContro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25. Порядок выдачи универсальных электронных карт по заявлениям граждан</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 xml:space="preserve">1. Если иное не установлено постановлением Правительства Российской Федерации или законом субъекта Российской Федерации, указанными в </w:t>
      </w:r>
      <w:hyperlink r:id="rId76" w:history="1">
        <w:r>
          <w:rPr>
            <w:rStyle w:val="a3"/>
            <w:u w:val="none"/>
          </w:rPr>
          <w:t>частях 2</w:t>
        </w:r>
      </w:hyperlink>
      <w:r>
        <w:t xml:space="preserve"> и </w:t>
      </w:r>
      <w:hyperlink r:id="rId77" w:history="1">
        <w:r>
          <w:rPr>
            <w:rStyle w:val="a3"/>
            <w:u w:val="none"/>
          </w:rPr>
          <w:t>3 статьи 26</w:t>
        </w:r>
      </w:hyperlink>
      <w:r>
        <w:t xml:space="preserve"> настоящего Федерального закона, с 1 января 2012 года по 31 декабря 2013 года включительно универсальные электронные карты выдаются гражданам на основании заявлений о выдаче универсальной электронной карты.</w:t>
      </w:r>
    </w:p>
    <w:p w:rsidR="00912DDE" w:rsidRDefault="00912DDE" w:rsidP="00912DDE">
      <w:pPr>
        <w:pStyle w:val="ConsPlusNormal"/>
        <w:widowContro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912DDE" w:rsidRDefault="00912DDE" w:rsidP="00912DDE">
      <w:pPr>
        <w:pStyle w:val="ConsPlusNormal"/>
        <w:widowContro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912DDE" w:rsidRDefault="00912DDE" w:rsidP="00912DDE">
      <w:pPr>
        <w:pStyle w:val="ConsPlusNormal"/>
        <w:widowControl/>
        <w:ind w:firstLine="540"/>
        <w:jc w:val="both"/>
      </w:pPr>
      <w:r>
        <w:t>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органом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912DDE" w:rsidRDefault="00912DDE" w:rsidP="00912DDE">
      <w:pPr>
        <w:pStyle w:val="ConsPlusNormal"/>
        <w:widowControl/>
        <w:ind w:firstLine="540"/>
        <w:jc w:val="both"/>
      </w:pPr>
      <w:r>
        <w:t>5. Типовая форма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912DDE" w:rsidRDefault="00912DDE" w:rsidP="00912DDE">
      <w:pPr>
        <w:pStyle w:val="ConsPlusNormal"/>
        <w:widowControl/>
        <w:ind w:firstLine="540"/>
        <w:jc w:val="both"/>
      </w:pPr>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912DDE" w:rsidRDefault="00912DDE" w:rsidP="00912DDE">
      <w:pPr>
        <w:pStyle w:val="ConsPlusNormal"/>
        <w:widowControl/>
        <w:ind w:firstLine="540"/>
        <w:jc w:val="both"/>
      </w:pPr>
      <w:r>
        <w:lastRenderedPageBreak/>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 xml:space="preserve">1. 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r:id="rId78" w:history="1">
        <w:r>
          <w:rPr>
            <w:rStyle w:val="a3"/>
            <w:u w:val="none"/>
          </w:rPr>
          <w:t>частях 2</w:t>
        </w:r>
      </w:hyperlink>
      <w:r>
        <w:t xml:space="preserve"> и </w:t>
      </w:r>
      <w:hyperlink r:id="rId79" w:history="1">
        <w:r>
          <w:rPr>
            <w:rStyle w:val="a3"/>
            <w:u w:val="none"/>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w:t>
      </w:r>
      <w:hyperlink r:id="rId80" w:history="1">
        <w:r>
          <w:rPr>
            <w:rStyle w:val="a3"/>
            <w:u w:val="none"/>
          </w:rPr>
          <w:t>частях 2</w:t>
        </w:r>
      </w:hyperlink>
      <w:r>
        <w:t xml:space="preserve"> и </w:t>
      </w:r>
      <w:hyperlink r:id="rId81" w:history="1">
        <w:r>
          <w:rPr>
            <w:rStyle w:val="a3"/>
            <w:u w:val="none"/>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порядке, установленном Правительством Российской Федерации.</w:t>
      </w:r>
    </w:p>
    <w:p w:rsidR="00912DDE" w:rsidRDefault="00912DDE" w:rsidP="00912DDE">
      <w:pPr>
        <w:pStyle w:val="ConsPlusNormal"/>
        <w:widowControl/>
        <w:ind w:firstLine="540"/>
        <w:jc w:val="both"/>
      </w:pPr>
      <w: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r:id="rId82" w:history="1">
        <w:r>
          <w:rPr>
            <w:rStyle w:val="a3"/>
            <w:u w:val="none"/>
          </w:rPr>
          <w:t>части 2 статьи 22</w:t>
        </w:r>
      </w:hyperlink>
      <w:r>
        <w:t xml:space="preserve"> настоящего Федерального закона.</w:t>
      </w:r>
    </w:p>
    <w:p w:rsidR="00912DDE" w:rsidRDefault="00912DDE" w:rsidP="00912DDE">
      <w:pPr>
        <w:pStyle w:val="ConsPlusNormal"/>
        <w:widowControl/>
        <w:ind w:firstLine="540"/>
        <w:jc w:val="both"/>
      </w:pPr>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912DDE" w:rsidRDefault="00912DDE" w:rsidP="00912DDE">
      <w:pPr>
        <w:pStyle w:val="ConsPlusNormal"/>
        <w:widowControl/>
        <w:ind w:firstLine="540"/>
        <w:jc w:val="both"/>
      </w:pPr>
      <w:r>
        <w:t>4. Субъект Российской Федерации публикует не позднее 1 января 2014 года в общероссийском или региональном печатном издании, выходящем не реже одного раза в неделю, а также размещает в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2014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912DDE" w:rsidRDefault="00912DDE" w:rsidP="00912DDE">
      <w:pPr>
        <w:pStyle w:val="ConsPlusNormal"/>
        <w:widowControl/>
        <w:ind w:firstLine="540"/>
        <w:jc w:val="both"/>
      </w:pPr>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r:id="rId83" w:history="1">
        <w:r>
          <w:rPr>
            <w:rStyle w:val="a3"/>
            <w:u w:val="none"/>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912DDE" w:rsidRDefault="00912DDE" w:rsidP="00912DDE">
      <w:pPr>
        <w:pStyle w:val="ConsPlusNormal"/>
        <w:widowControl/>
        <w:ind w:firstLine="540"/>
        <w:jc w:val="both"/>
      </w:pPr>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r:id="rId84" w:history="1">
        <w:r>
          <w:rPr>
            <w:rStyle w:val="a3"/>
            <w:u w:val="none"/>
          </w:rPr>
          <w:t>части 4</w:t>
        </w:r>
      </w:hyperlink>
      <w:r>
        <w:t xml:space="preserve"> настоящей статьи, в порядке, определенном нормативными правовыми актами субъекта Российской Федерации.</w:t>
      </w:r>
    </w:p>
    <w:p w:rsidR="00912DDE" w:rsidRDefault="00912DDE" w:rsidP="00912DDE">
      <w:pPr>
        <w:pStyle w:val="ConsPlusNormal"/>
        <w:widowControl/>
        <w:ind w:firstLine="540"/>
        <w:jc w:val="both"/>
      </w:pPr>
      <w:r>
        <w:t xml:space="preserve">7. В случае, если гражданин в установленный </w:t>
      </w:r>
      <w:hyperlink r:id="rId85" w:history="1">
        <w:r>
          <w:rPr>
            <w:rStyle w:val="a3"/>
            <w:u w:val="none"/>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912DDE" w:rsidRDefault="00912DDE" w:rsidP="00912DDE">
      <w:pPr>
        <w:pStyle w:val="ConsPlusNormal"/>
        <w:widowControl/>
        <w:ind w:firstLine="540"/>
        <w:jc w:val="both"/>
      </w:pPr>
      <w:r>
        <w:t xml:space="preserve">8. В случае, если гражданин в установленный </w:t>
      </w:r>
      <w:hyperlink r:id="rId86" w:history="1">
        <w:r>
          <w:rPr>
            <w:rStyle w:val="a3"/>
            <w:u w:val="none"/>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r:id="rId87" w:history="1">
        <w:r>
          <w:rPr>
            <w:rStyle w:val="a3"/>
            <w:u w:val="none"/>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912DDE" w:rsidRDefault="00912DDE" w:rsidP="00912DDE">
      <w:pPr>
        <w:pStyle w:val="ConsPlusNormal"/>
        <w:widowControl/>
        <w:ind w:firstLine="540"/>
        <w:jc w:val="both"/>
      </w:pPr>
      <w:r>
        <w:lastRenderedPageBreak/>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912DDE" w:rsidRDefault="00912DDE" w:rsidP="00912DDE">
      <w:pPr>
        <w:pStyle w:val="ConsPlusNormal"/>
        <w:widowContro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r:id="rId88" w:history="1">
        <w:r>
          <w:rPr>
            <w:rStyle w:val="a3"/>
            <w:u w:val="none"/>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порядке, установленном уполномоченным Правительством Российской Федерации федеральным органом исполнительной власти.</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27. Порядок выдачи дубликата универсальной электронной карты или замены указанной карты</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912DDE" w:rsidRDefault="00912DDE" w:rsidP="00912DDE">
      <w:pPr>
        <w:pStyle w:val="ConsPlusNormal"/>
        <w:widowControl/>
        <w:ind w:firstLine="540"/>
        <w:jc w:val="both"/>
      </w:pPr>
      <w: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912DDE" w:rsidRDefault="00912DDE" w:rsidP="00912DDE">
      <w:pPr>
        <w:pStyle w:val="ConsPlusNormal"/>
        <w:widowContro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912DDE" w:rsidRDefault="00912DDE" w:rsidP="00912DDE">
      <w:pPr>
        <w:pStyle w:val="ConsPlusNormal"/>
        <w:widowContro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912DDE" w:rsidRDefault="00912DDE" w:rsidP="00912DDE">
      <w:pPr>
        <w:pStyle w:val="ConsPlusNormal"/>
        <w:widowControl/>
        <w:ind w:firstLine="540"/>
        <w:jc w:val="both"/>
      </w:pPr>
      <w:r>
        <w:t>5. Порядок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Уполномоченная организация субъекта Российской Федерации осуществляет следующие функции:</w:t>
      </w:r>
    </w:p>
    <w:p w:rsidR="00912DDE" w:rsidRDefault="00912DDE" w:rsidP="00912DDE">
      <w:pPr>
        <w:pStyle w:val="ConsPlusNormal"/>
        <w:widowContro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912DDE" w:rsidRDefault="00912DDE" w:rsidP="00912DDE">
      <w:pPr>
        <w:pStyle w:val="ConsPlusNormal"/>
        <w:widowControl/>
        <w:ind w:firstLine="540"/>
        <w:jc w:val="both"/>
      </w:pPr>
      <w:r>
        <w:t>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порядке, установленном уполномоченным Правительством Российской Федерации федеральным органом исполнительной власти;</w:t>
      </w:r>
    </w:p>
    <w:p w:rsidR="00912DDE" w:rsidRDefault="00912DDE" w:rsidP="00912DDE">
      <w:pPr>
        <w:pStyle w:val="ConsPlusNormal"/>
        <w:widowContro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912DDE" w:rsidRDefault="00912DDE" w:rsidP="00912DDE">
      <w:pPr>
        <w:pStyle w:val="ConsPlusNormal"/>
        <w:widowControl/>
        <w:ind w:firstLine="540"/>
        <w:jc w:val="both"/>
      </w:pPr>
      <w:r>
        <w:t>4) иные функции, определенные законодательством Российской Федерации.</w:t>
      </w:r>
    </w:p>
    <w:p w:rsidR="00912DDE" w:rsidRDefault="00912DDE" w:rsidP="00912DDE">
      <w:pPr>
        <w:pStyle w:val="ConsPlusNormal"/>
        <w:widowContro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912DDE" w:rsidRDefault="00912DDE" w:rsidP="00912DDE">
      <w:pPr>
        <w:pStyle w:val="ConsPlusNormal"/>
        <w:widowControl/>
        <w:ind w:firstLine="540"/>
        <w:jc w:val="both"/>
      </w:pPr>
      <w: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912DDE" w:rsidRDefault="00912DDE" w:rsidP="00912DDE">
      <w:pPr>
        <w:pStyle w:val="ConsPlusNormal"/>
        <w:widowControl/>
        <w:ind w:firstLine="540"/>
        <w:jc w:val="both"/>
      </w:pPr>
      <w:r>
        <w:t xml:space="preserve">4. Требования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w:t>
      </w:r>
      <w:r>
        <w:lastRenderedPageBreak/>
        <w:t>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912DDE" w:rsidRDefault="00912DDE" w:rsidP="00912DDE">
      <w:pPr>
        <w:pStyle w:val="ConsPlusNormal"/>
        <w:widowControl/>
        <w:ind w:firstLine="540"/>
        <w:jc w:val="both"/>
      </w:pPr>
      <w:r>
        <w:t>5. Федеральная уполномоченная организация осуществляет следующие функции:</w:t>
      </w:r>
    </w:p>
    <w:p w:rsidR="00912DDE" w:rsidRDefault="00912DDE" w:rsidP="00912DDE">
      <w:pPr>
        <w:pStyle w:val="ConsPlusNormal"/>
        <w:widowControl/>
        <w:ind w:firstLine="540"/>
        <w:jc w:val="both"/>
      </w:pPr>
      <w:r>
        <w:t>1) организация взаимодействия уполномоченных организаций субъектов Российской Федерации;</w:t>
      </w:r>
    </w:p>
    <w:p w:rsidR="00912DDE" w:rsidRDefault="00912DDE" w:rsidP="00912DDE">
      <w:pPr>
        <w:pStyle w:val="ConsPlusNormal"/>
        <w:widowControl/>
        <w:ind w:firstLine="540"/>
        <w:jc w:val="both"/>
      </w:pPr>
      <w:r>
        <w:t>2) ведение в порядке, установленном уполномоченным Правительством Российской Федерации федеральным органом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912DDE" w:rsidRDefault="00912DDE" w:rsidP="00912DDE">
      <w:pPr>
        <w:pStyle w:val="ConsPlusNormal"/>
        <w:widowContro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912DDE" w:rsidRDefault="00912DDE" w:rsidP="00912DDE">
      <w:pPr>
        <w:pStyle w:val="ConsPlusNormal"/>
        <w:widowContro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912DDE" w:rsidRDefault="00912DDE" w:rsidP="00912DDE">
      <w:pPr>
        <w:pStyle w:val="ConsPlusNormal"/>
        <w:widowControl/>
        <w:ind w:firstLine="540"/>
        <w:jc w:val="both"/>
      </w:pPr>
      <w:r>
        <w:t>5) иные функции, определенные Правительством Российской Федерации.</w:t>
      </w:r>
    </w:p>
    <w:p w:rsidR="00912DDE" w:rsidRDefault="00912DDE" w:rsidP="00912DDE">
      <w:pPr>
        <w:pStyle w:val="ConsPlusNormal"/>
        <w:widowControl/>
        <w:ind w:firstLine="540"/>
        <w:jc w:val="both"/>
      </w:pPr>
      <w: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912DDE" w:rsidRDefault="00912DDE" w:rsidP="00912DDE">
      <w:pPr>
        <w:pStyle w:val="ConsPlusNormal"/>
        <w:widowControl/>
        <w:ind w:firstLine="540"/>
        <w:jc w:val="both"/>
      </w:pPr>
      <w:r>
        <w:t xml:space="preserve">7. В целях осуществления взаимодействия уполномоченные органы государственной власти субъекта Российской Федерации, уполномоченные организации субъекта Российской Федерации, иные органы и организации, участвующие в процессе предоставления предусмотренных </w:t>
      </w:r>
      <w:hyperlink r:id="rId89" w:history="1">
        <w:r>
          <w:rPr>
            <w:rStyle w:val="a3"/>
            <w:u w:val="none"/>
          </w:rPr>
          <w:t>частью 1 статьи 1</w:t>
        </w:r>
      </w:hyperlink>
      <w:r>
        <w:t xml:space="preserve"> настоящего Федерального закона государственных и муниципальных услуг с использованием универсальных электронных карт, обязаны заключить с федеральной уполномоченной организацией соответствующие соглашения.</w:t>
      </w:r>
    </w:p>
    <w:p w:rsidR="00912DDE" w:rsidRDefault="00912DDE" w:rsidP="00912DDE">
      <w:pPr>
        <w:pStyle w:val="ConsPlusNormal"/>
        <w:widowControl/>
        <w:ind w:firstLine="540"/>
        <w:jc w:val="both"/>
      </w:pPr>
      <w:r>
        <w:t>8. Порядок заключения и условия такого соглашения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912DDE" w:rsidRDefault="00912DDE" w:rsidP="00912DDE">
      <w:pPr>
        <w:pStyle w:val="ConsPlusNormal"/>
        <w:widowControl/>
        <w:ind w:firstLine="540"/>
        <w:jc w:val="both"/>
      </w:pPr>
    </w:p>
    <w:p w:rsidR="00912DDE" w:rsidRDefault="00912DDE" w:rsidP="00912DDE">
      <w:pPr>
        <w:pStyle w:val="ConsPlusTitle"/>
        <w:widowControl/>
        <w:jc w:val="center"/>
        <w:outlineLvl w:val="0"/>
      </w:pPr>
      <w:r>
        <w:t>Глава 7. ЗАКЛЮЧИТЕЛЬНЫЕ ПОЛОЖЕНИЯ</w:t>
      </w:r>
    </w:p>
    <w:p w:rsidR="00912DDE" w:rsidRDefault="00912DDE" w:rsidP="00912DDE">
      <w:pPr>
        <w:pStyle w:val="ConsPlusNormal"/>
        <w:widowControl/>
        <w:ind w:firstLine="0"/>
        <w:jc w:val="center"/>
      </w:pPr>
    </w:p>
    <w:p w:rsidR="00912DDE" w:rsidRDefault="00912DDE" w:rsidP="00912DDE">
      <w:pPr>
        <w:pStyle w:val="ConsPlusNormal"/>
        <w:widowControl/>
        <w:ind w:firstLine="540"/>
        <w:jc w:val="both"/>
        <w:outlineLvl w:val="1"/>
      </w:pPr>
      <w:r>
        <w:t>Статья 29. Обеспечение реализации положений настоящего Федерального закона</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912DDE" w:rsidRDefault="00912DDE" w:rsidP="00912DDE">
      <w:pPr>
        <w:pStyle w:val="ConsPlusNormal"/>
        <w:widowContro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912DDE" w:rsidRDefault="00912DDE" w:rsidP="00912DDE">
      <w:pPr>
        <w:pStyle w:val="ConsPlusNormal"/>
        <w:widowContro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912DDE" w:rsidRDefault="00912DDE" w:rsidP="00912DDE">
      <w:pPr>
        <w:pStyle w:val="ConsPlusNormal"/>
        <w:widowControl/>
        <w:ind w:firstLine="540"/>
        <w:jc w:val="both"/>
      </w:pPr>
      <w: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w:t>
      </w:r>
    </w:p>
    <w:p w:rsidR="00912DDE" w:rsidRDefault="00912DDE" w:rsidP="00912DDE">
      <w:pPr>
        <w:pStyle w:val="ConsPlusNormal"/>
        <w:widowContro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90" w:history="1">
        <w:r>
          <w:rPr>
            <w:rStyle w:val="a3"/>
            <w:u w:val="none"/>
          </w:rPr>
          <w:t>частью 1 статьи 1</w:t>
        </w:r>
      </w:hyperlink>
      <w:r>
        <w:t xml:space="preserve"> настоящего Федерального закона государственных и муниципальных услуг, </w:t>
      </w:r>
      <w:r>
        <w:lastRenderedPageBreak/>
        <w:t>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12DDE" w:rsidRDefault="00912DDE" w:rsidP="00912DDE">
      <w:pPr>
        <w:pStyle w:val="ConsPlusNormal"/>
        <w:widowContro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912DDE" w:rsidRDefault="00912DDE" w:rsidP="00912DDE">
      <w:pPr>
        <w:pStyle w:val="ConsPlusNormal"/>
        <w:widowContro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912DDE" w:rsidRDefault="00912DDE" w:rsidP="00912DDE">
      <w:pPr>
        <w:pStyle w:val="ConsPlusNormal"/>
        <w:widowControl/>
        <w:ind w:firstLine="540"/>
        <w:jc w:val="both"/>
      </w:pPr>
      <w:r>
        <w:t xml:space="preserve">6. Если до дня вступления в силу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w:t>
      </w:r>
      <w:hyperlink r:id="rId91" w:history="1">
        <w:r>
          <w:rPr>
            <w:rStyle w:val="a3"/>
            <w:u w:val="none"/>
          </w:rPr>
          <w:t>статье 23</w:t>
        </w:r>
      </w:hyperlink>
      <w:r>
        <w:t xml:space="preserve"> настоящего Федерального закона, и указанные карты не приведены в соответствие с положениями </w:t>
      </w:r>
      <w:hyperlink r:id="rId92" w:history="1">
        <w:r>
          <w:rPr>
            <w:rStyle w:val="a3"/>
            <w:u w:val="none"/>
          </w:rPr>
          <w:t>статьи 23</w:t>
        </w:r>
      </w:hyperlink>
      <w:r>
        <w:t xml:space="preserve"> настоящего Федерального закона, такие универсальные электронные карты подлежат погашению по истечении срока их действия, но не позднее 1 января 2014 года в порядке,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w:t>
      </w:r>
    </w:p>
    <w:p w:rsidR="00912DDE" w:rsidRDefault="00912DDE" w:rsidP="00912DDE">
      <w:pPr>
        <w:pStyle w:val="ConsPlusNormal"/>
        <w:widowContro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93" w:history="1">
        <w:r>
          <w:rPr>
            <w:rStyle w:val="a3"/>
            <w:u w:val="none"/>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outlineLvl w:val="1"/>
      </w:pPr>
      <w:r>
        <w:t>Статья 30. Вступление в силу настоящего Федерального закона</w:t>
      </w:r>
    </w:p>
    <w:p w:rsidR="00912DDE" w:rsidRDefault="00912DDE" w:rsidP="00912DDE">
      <w:pPr>
        <w:pStyle w:val="ConsPlusNormal"/>
        <w:widowControl/>
        <w:ind w:firstLine="540"/>
        <w:jc w:val="both"/>
      </w:pPr>
    </w:p>
    <w:p w:rsidR="00912DDE" w:rsidRDefault="00912DDE" w:rsidP="00912DDE">
      <w:pPr>
        <w:pStyle w:val="ConsPlusNormal"/>
        <w:widowContro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912DDE" w:rsidRDefault="00912DDE" w:rsidP="00912DDE">
      <w:pPr>
        <w:pStyle w:val="ConsPlusNormal"/>
        <w:widowControl/>
        <w:ind w:firstLine="540"/>
        <w:jc w:val="both"/>
      </w:pPr>
      <w:r>
        <w:t xml:space="preserve">2. </w:t>
      </w:r>
      <w:hyperlink r:id="rId94" w:history="1">
        <w:r>
          <w:rPr>
            <w:rStyle w:val="a3"/>
            <w:u w:val="none"/>
          </w:rPr>
          <w:t>Пункт 3 статьи 6</w:t>
        </w:r>
      </w:hyperlink>
      <w:r>
        <w:t xml:space="preserve">, </w:t>
      </w:r>
      <w:hyperlink r:id="rId95" w:history="1">
        <w:r>
          <w:rPr>
            <w:rStyle w:val="a3"/>
            <w:u w:val="none"/>
          </w:rPr>
          <w:t>пункты 2</w:t>
        </w:r>
      </w:hyperlink>
      <w:r>
        <w:t xml:space="preserve"> и </w:t>
      </w:r>
      <w:hyperlink r:id="rId96" w:history="1">
        <w:r>
          <w:rPr>
            <w:rStyle w:val="a3"/>
            <w:u w:val="none"/>
          </w:rPr>
          <w:t>3 статьи 7</w:t>
        </w:r>
      </w:hyperlink>
      <w:r>
        <w:t xml:space="preserve">, </w:t>
      </w:r>
      <w:hyperlink r:id="rId97" w:history="1">
        <w:r>
          <w:rPr>
            <w:rStyle w:val="a3"/>
            <w:u w:val="none"/>
          </w:rPr>
          <w:t>пункт 5 части 3 статьи 21</w:t>
        </w:r>
      </w:hyperlink>
      <w:r>
        <w:t xml:space="preserve"> настоящего Федерального закона вступают в силу с 1 июля 2011 года.</w:t>
      </w:r>
    </w:p>
    <w:p w:rsidR="00912DDE" w:rsidRDefault="00912DDE" w:rsidP="00912DDE">
      <w:pPr>
        <w:pStyle w:val="ConsPlusNormal"/>
        <w:widowControl/>
        <w:ind w:firstLine="540"/>
        <w:jc w:val="both"/>
      </w:pPr>
    </w:p>
    <w:p w:rsidR="00912DDE" w:rsidRDefault="00912DDE" w:rsidP="00912DDE">
      <w:pPr>
        <w:pStyle w:val="ConsPlusNormal"/>
        <w:widowControl/>
        <w:ind w:firstLine="0"/>
        <w:jc w:val="right"/>
      </w:pPr>
      <w:r>
        <w:t>Президент</w:t>
      </w:r>
    </w:p>
    <w:p w:rsidR="00912DDE" w:rsidRDefault="00912DDE" w:rsidP="00912DDE">
      <w:pPr>
        <w:pStyle w:val="ConsPlusNormal"/>
        <w:widowControl/>
        <w:ind w:firstLine="0"/>
        <w:jc w:val="right"/>
      </w:pPr>
      <w:r>
        <w:t>Российской Федерации</w:t>
      </w:r>
    </w:p>
    <w:p w:rsidR="00912DDE" w:rsidRDefault="00912DDE" w:rsidP="00912DDE">
      <w:pPr>
        <w:pStyle w:val="ConsPlusNormal"/>
        <w:widowControl/>
        <w:ind w:firstLine="0"/>
        <w:jc w:val="right"/>
      </w:pPr>
      <w:r>
        <w:t>Д.МЕДВЕДЕВ</w:t>
      </w:r>
    </w:p>
    <w:p w:rsidR="00912DDE" w:rsidRDefault="00912DDE" w:rsidP="00912DDE">
      <w:pPr>
        <w:pStyle w:val="ConsPlusNormal"/>
        <w:widowControl/>
        <w:ind w:firstLine="0"/>
      </w:pPr>
      <w:r>
        <w:t>Москва, Кремль</w:t>
      </w:r>
    </w:p>
    <w:p w:rsidR="00912DDE" w:rsidRDefault="00912DDE" w:rsidP="00912DDE">
      <w:pPr>
        <w:pStyle w:val="ConsPlusNormal"/>
        <w:widowControl/>
        <w:ind w:firstLine="0"/>
      </w:pPr>
      <w:r>
        <w:t>27 июля 2010 года</w:t>
      </w:r>
    </w:p>
    <w:p w:rsidR="00912DDE" w:rsidRDefault="00912DDE" w:rsidP="00912DDE">
      <w:pPr>
        <w:pStyle w:val="ConsPlusNormal"/>
        <w:widowControl/>
        <w:ind w:firstLine="0"/>
      </w:pPr>
      <w:r>
        <w:t>N 210-ФЗ</w:t>
      </w:r>
    </w:p>
    <w:p w:rsidR="00912DDE" w:rsidRDefault="00912DDE" w:rsidP="00912DDE">
      <w:pPr>
        <w:pStyle w:val="ConsPlusNormal"/>
        <w:widowControl/>
        <w:ind w:firstLine="0"/>
      </w:pPr>
    </w:p>
    <w:p w:rsidR="00912DDE" w:rsidRDefault="00912DDE" w:rsidP="00912DDE">
      <w:pPr>
        <w:pStyle w:val="ConsPlusNormal"/>
        <w:widowControl/>
        <w:ind w:firstLine="0"/>
      </w:pPr>
    </w:p>
    <w:p w:rsidR="00912DDE" w:rsidRDefault="00912DDE" w:rsidP="00912DDE">
      <w:pPr>
        <w:pStyle w:val="ConsPlusNonformat"/>
        <w:widowControl/>
        <w:pBdr>
          <w:top w:val="single" w:sz="6" w:space="0" w:color="auto"/>
        </w:pBdr>
        <w:rPr>
          <w:sz w:val="2"/>
          <w:szCs w:val="2"/>
        </w:rPr>
      </w:pPr>
    </w:p>
    <w:p w:rsidR="006067E2" w:rsidRDefault="006067E2"/>
    <w:sectPr w:rsidR="006067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12DDE"/>
    <w:rsid w:val="006067E2"/>
    <w:rsid w:val="00912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DD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12DD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12DDE"/>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iPriority w:val="99"/>
    <w:semiHidden/>
    <w:unhideWhenUsed/>
    <w:rsid w:val="00912DDE"/>
    <w:rPr>
      <w:color w:val="0000FF"/>
      <w:u w:val="single"/>
    </w:rPr>
  </w:style>
</w:styles>
</file>

<file path=word/webSettings.xml><?xml version="1.0" encoding="utf-8"?>
<w:webSettings xmlns:r="http://schemas.openxmlformats.org/officeDocument/2006/relationships" xmlns:w="http://schemas.openxmlformats.org/wordprocessingml/2006/main">
  <w:divs>
    <w:div w:id="16521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03023;fld=134;dst=100010" TargetMode="External"/><Relationship Id="rId21" Type="http://schemas.openxmlformats.org/officeDocument/2006/relationships/hyperlink" Target="consultantplus://offline/main?base=LAW;n=94519;fld=134;dst=100003" TargetMode="External"/><Relationship Id="rId34" Type="http://schemas.openxmlformats.org/officeDocument/2006/relationships/hyperlink" Target="consultantplus://offline/main?base=LAW;n=92345;fld=134;dst=100009" TargetMode="External"/><Relationship Id="rId42" Type="http://schemas.openxmlformats.org/officeDocument/2006/relationships/hyperlink" Target="consultantplus://offline/main?base=LAW;n=103023;fld=134;dst=100010" TargetMode="External"/><Relationship Id="rId47" Type="http://schemas.openxmlformats.org/officeDocument/2006/relationships/hyperlink" Target="consultantplus://offline/main?base=LAW;n=103023;fld=134;dst=100184" TargetMode="External"/><Relationship Id="rId50" Type="http://schemas.openxmlformats.org/officeDocument/2006/relationships/hyperlink" Target="consultantplus://offline/main?base=LAW;n=103023;fld=134;dst=100012" TargetMode="External"/><Relationship Id="rId55" Type="http://schemas.openxmlformats.org/officeDocument/2006/relationships/hyperlink" Target="consultantplus://offline/main?base=LAW;n=103023;fld=134;dst=100012" TargetMode="External"/><Relationship Id="rId63" Type="http://schemas.openxmlformats.org/officeDocument/2006/relationships/hyperlink" Target="consultantplus://offline/main?base=LAW;n=103023;fld=134;dst=100241" TargetMode="External"/><Relationship Id="rId68" Type="http://schemas.openxmlformats.org/officeDocument/2006/relationships/hyperlink" Target="consultantplus://offline/main?base=LAW;n=103023;fld=134;dst=100217" TargetMode="External"/><Relationship Id="rId76" Type="http://schemas.openxmlformats.org/officeDocument/2006/relationships/hyperlink" Target="consultantplus://offline/main?base=LAW;n=103023;fld=134;dst=100251" TargetMode="External"/><Relationship Id="rId84" Type="http://schemas.openxmlformats.org/officeDocument/2006/relationships/hyperlink" Target="consultantplus://offline/main?base=LAW;n=103023;fld=134;dst=100253" TargetMode="External"/><Relationship Id="rId89" Type="http://schemas.openxmlformats.org/officeDocument/2006/relationships/hyperlink" Target="consultantplus://offline/main?base=LAW;n=103023;fld=134;dst=100010" TargetMode="External"/><Relationship Id="rId97" Type="http://schemas.openxmlformats.org/officeDocument/2006/relationships/hyperlink" Target="consultantplus://offline/main?base=LAW;n=103023;fld=134;dst=100195" TargetMode="External"/><Relationship Id="rId7" Type="http://schemas.openxmlformats.org/officeDocument/2006/relationships/hyperlink" Target="consultantplus://offline/main?base=LAW;n=103023;fld=134;dst=100012" TargetMode="External"/><Relationship Id="rId71" Type="http://schemas.openxmlformats.org/officeDocument/2006/relationships/hyperlink" Target="consultantplus://offline/main?base=LAW;n=103023;fld=134;dst=100221" TargetMode="External"/><Relationship Id="rId92" Type="http://schemas.openxmlformats.org/officeDocument/2006/relationships/hyperlink" Target="consultantplus://offline/main?base=LAW;n=103023;fld=134;dst=100211" TargetMode="External"/><Relationship Id="rId2" Type="http://schemas.openxmlformats.org/officeDocument/2006/relationships/settings" Target="settings.xml"/><Relationship Id="rId16" Type="http://schemas.openxmlformats.org/officeDocument/2006/relationships/hyperlink" Target="consultantplus://offline/main?base=LAW;n=103023;fld=134;dst=100056" TargetMode="External"/><Relationship Id="rId29" Type="http://schemas.openxmlformats.org/officeDocument/2006/relationships/hyperlink" Target="consultantplus://offline/main?base=LAW;n=103023;fld=134;dst=100058" TargetMode="External"/><Relationship Id="rId11" Type="http://schemas.openxmlformats.org/officeDocument/2006/relationships/hyperlink" Target="consultantplus://offline/main?base=LAW;n=103023;fld=134;dst=100010" TargetMode="External"/><Relationship Id="rId24" Type="http://schemas.openxmlformats.org/officeDocument/2006/relationships/hyperlink" Target="consultantplus://offline/main?base=LAW;n=103023;fld=134;dst=100010" TargetMode="External"/><Relationship Id="rId32" Type="http://schemas.openxmlformats.org/officeDocument/2006/relationships/hyperlink" Target="consultantplus://offline/main?base=LAW;n=103023;fld=134;dst=100012" TargetMode="External"/><Relationship Id="rId37" Type="http://schemas.openxmlformats.org/officeDocument/2006/relationships/hyperlink" Target="consultantplus://offline/main?base=LAW;n=103023;fld=134;dst=100010" TargetMode="External"/><Relationship Id="rId40" Type="http://schemas.openxmlformats.org/officeDocument/2006/relationships/hyperlink" Target="consultantplus://offline/main?base=LAW;n=103186;fld=134;dst=100086" TargetMode="External"/><Relationship Id="rId45" Type="http://schemas.openxmlformats.org/officeDocument/2006/relationships/hyperlink" Target="consultantplus://offline/main?base=LAW;n=103023;fld=134;dst=100080" TargetMode="External"/><Relationship Id="rId53" Type="http://schemas.openxmlformats.org/officeDocument/2006/relationships/hyperlink" Target="consultantplus://offline/main?base=LAW;n=103023;fld=134;dst=100012" TargetMode="External"/><Relationship Id="rId58" Type="http://schemas.openxmlformats.org/officeDocument/2006/relationships/hyperlink" Target="consultantplus://offline/main?base=LAW;n=103023;fld=134;dst=100297" TargetMode="External"/><Relationship Id="rId66" Type="http://schemas.openxmlformats.org/officeDocument/2006/relationships/hyperlink" Target="consultantplus://offline/main?base=LAW;n=103023;fld=134;dst=100219" TargetMode="External"/><Relationship Id="rId74" Type="http://schemas.openxmlformats.org/officeDocument/2006/relationships/hyperlink" Target="consultantplus://offline/main?base=LAW;n=106851;fld=134" TargetMode="External"/><Relationship Id="rId79" Type="http://schemas.openxmlformats.org/officeDocument/2006/relationships/hyperlink" Target="consultantplus://offline/main?base=LAW;n=103023;fld=134;dst=100252" TargetMode="External"/><Relationship Id="rId87" Type="http://schemas.openxmlformats.org/officeDocument/2006/relationships/hyperlink" Target="consultantplus://offline/main?base=LAW;n=103023;fld=134;dst=100255" TargetMode="External"/><Relationship Id="rId5" Type="http://schemas.openxmlformats.org/officeDocument/2006/relationships/hyperlink" Target="consultantplus://offline/main?base=LAW;n=102040;fld=134;dst=100023" TargetMode="External"/><Relationship Id="rId61" Type="http://schemas.openxmlformats.org/officeDocument/2006/relationships/hyperlink" Target="consultantplus://offline/main?base=LAW;n=103023;fld=134;dst=100012" TargetMode="External"/><Relationship Id="rId82" Type="http://schemas.openxmlformats.org/officeDocument/2006/relationships/hyperlink" Target="consultantplus://offline/main?base=LAW;n=103023;fld=134;dst=100201" TargetMode="External"/><Relationship Id="rId90" Type="http://schemas.openxmlformats.org/officeDocument/2006/relationships/hyperlink" Target="consultantplus://offline/main?base=LAW;n=103023;fld=134;dst=100010" TargetMode="External"/><Relationship Id="rId95" Type="http://schemas.openxmlformats.org/officeDocument/2006/relationships/hyperlink" Target="consultantplus://offline/main?base=LAW;n=103023;fld=134;dst=100049" TargetMode="External"/><Relationship Id="rId19" Type="http://schemas.openxmlformats.org/officeDocument/2006/relationships/hyperlink" Target="consultantplus://offline/main?base=LAW;n=108750;fld=134;dst=759" TargetMode="External"/><Relationship Id="rId14" Type="http://schemas.openxmlformats.org/officeDocument/2006/relationships/hyperlink" Target="consultantplus://offline/main?base=LAW;n=103023;fld=134;dst=100297" TargetMode="External"/><Relationship Id="rId22" Type="http://schemas.openxmlformats.org/officeDocument/2006/relationships/hyperlink" Target="consultantplus://offline/main?base=LAW;n=103023;fld=134;dst=100056" TargetMode="External"/><Relationship Id="rId27" Type="http://schemas.openxmlformats.org/officeDocument/2006/relationships/hyperlink" Target="consultantplus://offline/main?base=LAW;n=103023;fld=134;dst=100057" TargetMode="External"/><Relationship Id="rId30" Type="http://schemas.openxmlformats.org/officeDocument/2006/relationships/hyperlink" Target="consultantplus://offline/main?base=LAW;n=103023;fld=134;dst=100012" TargetMode="External"/><Relationship Id="rId35" Type="http://schemas.openxmlformats.org/officeDocument/2006/relationships/hyperlink" Target="consultantplus://offline/main?base=LAW;n=103023;fld=134;dst=100010" TargetMode="External"/><Relationship Id="rId43" Type="http://schemas.openxmlformats.org/officeDocument/2006/relationships/hyperlink" Target="consultantplus://offline/main?base=LAW;n=103023;fld=134;dst=100074" TargetMode="External"/><Relationship Id="rId48" Type="http://schemas.openxmlformats.org/officeDocument/2006/relationships/hyperlink" Target="consultantplus://offline/main?base=LAW;n=103023;fld=134;dst=100012" TargetMode="External"/><Relationship Id="rId56" Type="http://schemas.openxmlformats.org/officeDocument/2006/relationships/hyperlink" Target="consultantplus://offline/main?base=LAW;n=103023;fld=134;dst=100012" TargetMode="External"/><Relationship Id="rId64" Type="http://schemas.openxmlformats.org/officeDocument/2006/relationships/hyperlink" Target="consultantplus://offline/main?base=LAW;n=103023;fld=134;dst=100201" TargetMode="External"/><Relationship Id="rId69" Type="http://schemas.openxmlformats.org/officeDocument/2006/relationships/hyperlink" Target="consultantplus://offline/main?base=LAW;n=103023;fld=134;dst=100218" TargetMode="External"/><Relationship Id="rId77" Type="http://schemas.openxmlformats.org/officeDocument/2006/relationships/hyperlink" Target="consultantplus://offline/main?base=LAW;n=103023;fld=134;dst=100252" TargetMode="External"/><Relationship Id="rId8" Type="http://schemas.openxmlformats.org/officeDocument/2006/relationships/hyperlink" Target="consultantplus://offline/main?base=LAW;n=103023;fld=134;dst=100019" TargetMode="External"/><Relationship Id="rId51" Type="http://schemas.openxmlformats.org/officeDocument/2006/relationships/hyperlink" Target="consultantplus://offline/main?base=LAW;n=103023;fld=134;dst=100012" TargetMode="External"/><Relationship Id="rId72" Type="http://schemas.openxmlformats.org/officeDocument/2006/relationships/hyperlink" Target="consultantplus://offline/main?base=LAW;n=103023;fld=134;dst=100223" TargetMode="External"/><Relationship Id="rId80" Type="http://schemas.openxmlformats.org/officeDocument/2006/relationships/hyperlink" Target="consultantplus://offline/main?base=LAW;n=103023;fld=134;dst=100251" TargetMode="External"/><Relationship Id="rId85" Type="http://schemas.openxmlformats.org/officeDocument/2006/relationships/hyperlink" Target="consultantplus://offline/main?base=LAW;n=103023;fld=134;dst=100255" TargetMode="External"/><Relationship Id="rId93" Type="http://schemas.openxmlformats.org/officeDocument/2006/relationships/hyperlink" Target="consultantplus://offline/main?base=LAW;n=103023;fld=134;dst=100011"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main?base=LAW;n=92378;fld=134;dst=100215" TargetMode="External"/><Relationship Id="rId17" Type="http://schemas.openxmlformats.org/officeDocument/2006/relationships/hyperlink" Target="consultantplus://offline/main?base=LAW;n=103023;fld=134;dst=100053" TargetMode="External"/><Relationship Id="rId25" Type="http://schemas.openxmlformats.org/officeDocument/2006/relationships/hyperlink" Target="consultantplus://offline/main?base=LAW;n=103023;fld=134;dst=100056" TargetMode="External"/><Relationship Id="rId33" Type="http://schemas.openxmlformats.org/officeDocument/2006/relationships/hyperlink" Target="consultantplus://offline/main?base=LAW;n=103023;fld=134;dst=100113" TargetMode="External"/><Relationship Id="rId38" Type="http://schemas.openxmlformats.org/officeDocument/2006/relationships/hyperlink" Target="consultantplus://offline/main?base=LAW;n=103023;fld=134;dst=100010" TargetMode="External"/><Relationship Id="rId46" Type="http://schemas.openxmlformats.org/officeDocument/2006/relationships/hyperlink" Target="consultantplus://offline/main?base=LAW;n=103023;fld=134;dst=100086" TargetMode="External"/><Relationship Id="rId59" Type="http://schemas.openxmlformats.org/officeDocument/2006/relationships/hyperlink" Target="consultantplus://offline/main?base=LAW;n=103023;fld=134;dst=100012" TargetMode="External"/><Relationship Id="rId67" Type="http://schemas.openxmlformats.org/officeDocument/2006/relationships/hyperlink" Target="consultantplus://offline/main?base=LAW;n=103023;fld=134;dst=100221" TargetMode="External"/><Relationship Id="rId20" Type="http://schemas.openxmlformats.org/officeDocument/2006/relationships/hyperlink" Target="consultantplus://offline/main?base=LAW;n=103023;fld=134;dst=100010" TargetMode="External"/><Relationship Id="rId41" Type="http://schemas.openxmlformats.org/officeDocument/2006/relationships/hyperlink" Target="consultantplus://offline/main?base=LAW;n=103023;fld=134;dst=100010" TargetMode="External"/><Relationship Id="rId54" Type="http://schemas.openxmlformats.org/officeDocument/2006/relationships/hyperlink" Target="consultantplus://offline/main?base=LAW;n=103023;fld=134;dst=100012" TargetMode="External"/><Relationship Id="rId62" Type="http://schemas.openxmlformats.org/officeDocument/2006/relationships/hyperlink" Target="consultantplus://offline/main?base=LAW;n=104665;fld=134;dst=100018" TargetMode="External"/><Relationship Id="rId70" Type="http://schemas.openxmlformats.org/officeDocument/2006/relationships/hyperlink" Target="consultantplus://offline/main?base=LAW;n=103023;fld=134;dst=100219" TargetMode="External"/><Relationship Id="rId75" Type="http://schemas.openxmlformats.org/officeDocument/2006/relationships/hyperlink" Target="consultantplus://offline/main?base=LAW;n=103023;fld=134;dst=100260" TargetMode="External"/><Relationship Id="rId83" Type="http://schemas.openxmlformats.org/officeDocument/2006/relationships/hyperlink" Target="consultantplus://offline/main?base=LAW;n=103023;fld=134;dst=100253" TargetMode="External"/><Relationship Id="rId88" Type="http://schemas.openxmlformats.org/officeDocument/2006/relationships/hyperlink" Target="consultantplus://offline/main?base=LAW;n=103023;fld=134;dst=100254" TargetMode="External"/><Relationship Id="rId91" Type="http://schemas.openxmlformats.org/officeDocument/2006/relationships/hyperlink" Target="consultantplus://offline/main?base=LAW;n=103023;fld=134;dst=100211" TargetMode="External"/><Relationship Id="rId96" Type="http://schemas.openxmlformats.org/officeDocument/2006/relationships/hyperlink" Target="consultantplus://offline/main?base=LAW;n=103023;fld=134;dst=100050" TargetMode="External"/><Relationship Id="rId1" Type="http://schemas.openxmlformats.org/officeDocument/2006/relationships/styles" Target="styles.xml"/><Relationship Id="rId6" Type="http://schemas.openxmlformats.org/officeDocument/2006/relationships/hyperlink" Target="consultantplus://offline/main?base=LAW;n=103023;fld=134;dst=100011" TargetMode="External"/><Relationship Id="rId15" Type="http://schemas.openxmlformats.org/officeDocument/2006/relationships/hyperlink" Target="consultantplus://offline/main?base=LAW;n=103023;fld=134;dst=100297" TargetMode="External"/><Relationship Id="rId23" Type="http://schemas.openxmlformats.org/officeDocument/2006/relationships/hyperlink" Target="consultantplus://offline/main?base=LAW;n=94519;fld=134;dst=100009" TargetMode="External"/><Relationship Id="rId28" Type="http://schemas.openxmlformats.org/officeDocument/2006/relationships/hyperlink" Target="consultantplus://offline/main?base=LAW;n=103023;fld=134;dst=100012" TargetMode="External"/><Relationship Id="rId36" Type="http://schemas.openxmlformats.org/officeDocument/2006/relationships/hyperlink" Target="consultantplus://offline/main?base=LAW;n=103023;fld=134;dst=100010" TargetMode="External"/><Relationship Id="rId49" Type="http://schemas.openxmlformats.org/officeDocument/2006/relationships/hyperlink" Target="consultantplus://offline/main?base=LAW;n=103023;fld=134;dst=100012" TargetMode="External"/><Relationship Id="rId57" Type="http://schemas.openxmlformats.org/officeDocument/2006/relationships/hyperlink" Target="consultantplus://offline/main?base=LAW;n=103023;fld=134;dst=100012" TargetMode="External"/><Relationship Id="rId10" Type="http://schemas.openxmlformats.org/officeDocument/2006/relationships/hyperlink" Target="consultantplus://offline/main?base=LAW;n=103023;fld=134;dst=100011" TargetMode="External"/><Relationship Id="rId31" Type="http://schemas.openxmlformats.org/officeDocument/2006/relationships/hyperlink" Target="consultantplus://offline/main?base=LAW;n=103023;fld=134;dst=100059" TargetMode="External"/><Relationship Id="rId44" Type="http://schemas.openxmlformats.org/officeDocument/2006/relationships/hyperlink" Target="consultantplus://offline/main?base=LAW;n=103023;fld=134;dst=100086" TargetMode="External"/><Relationship Id="rId52" Type="http://schemas.openxmlformats.org/officeDocument/2006/relationships/hyperlink" Target="consultantplus://offline/main?base=LAW;n=101630;fld=134;dst=100053" TargetMode="External"/><Relationship Id="rId60" Type="http://schemas.openxmlformats.org/officeDocument/2006/relationships/hyperlink" Target="consultantplus://offline/main?base=LAW;n=103023;fld=134;dst=100012" TargetMode="External"/><Relationship Id="rId65" Type="http://schemas.openxmlformats.org/officeDocument/2006/relationships/hyperlink" Target="consultantplus://offline/main?base=LAW;n=103023;fld=134;dst=100217" TargetMode="External"/><Relationship Id="rId73" Type="http://schemas.openxmlformats.org/officeDocument/2006/relationships/hyperlink" Target="consultantplus://offline/main?base=LAW;n=109243;fld=134;dst=100173" TargetMode="External"/><Relationship Id="rId78" Type="http://schemas.openxmlformats.org/officeDocument/2006/relationships/hyperlink" Target="consultantplus://offline/main?base=LAW;n=103023;fld=134;dst=100251" TargetMode="External"/><Relationship Id="rId81" Type="http://schemas.openxmlformats.org/officeDocument/2006/relationships/hyperlink" Target="consultantplus://offline/main?base=LAW;n=103023;fld=134;dst=100252" TargetMode="External"/><Relationship Id="rId86" Type="http://schemas.openxmlformats.org/officeDocument/2006/relationships/hyperlink" Target="consultantplus://offline/main?base=LAW;n=103023;fld=134;dst=100254" TargetMode="External"/><Relationship Id="rId94" Type="http://schemas.openxmlformats.org/officeDocument/2006/relationships/hyperlink" Target="consultantplus://offline/main?base=LAW;n=103023;fld=134;dst=100043" TargetMode="External"/><Relationship Id="rId99" Type="http://schemas.openxmlformats.org/officeDocument/2006/relationships/theme" Target="theme/theme1.xml"/><Relationship Id="rId4" Type="http://schemas.openxmlformats.org/officeDocument/2006/relationships/hyperlink" Target="consultantplus://offline/main?base=LAW;n=103023;fld=134;dst=100010" TargetMode="External"/><Relationship Id="rId9" Type="http://schemas.openxmlformats.org/officeDocument/2006/relationships/hyperlink" Target="consultantplus://offline/main?base=LAW;n=103023;fld=134;dst=100011" TargetMode="External"/><Relationship Id="rId13" Type="http://schemas.openxmlformats.org/officeDocument/2006/relationships/hyperlink" Target="consultantplus://offline/main?base=LAW;n=103023;fld=134;dst=100297" TargetMode="External"/><Relationship Id="rId18" Type="http://schemas.openxmlformats.org/officeDocument/2006/relationships/hyperlink" Target="consultantplus://offline/main?base=LAW;n=103023;fld=134;dst=100054" TargetMode="External"/><Relationship Id="rId39" Type="http://schemas.openxmlformats.org/officeDocument/2006/relationships/hyperlink" Target="consultantplus://offline/main?base=LAW;n=103023;fld=134;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12589</Words>
  <Characters>71758</Characters>
  <Application>Microsoft Office Word</Application>
  <DocSecurity>0</DocSecurity>
  <Lines>597</Lines>
  <Paragraphs>168</Paragraphs>
  <ScaleCrop>false</ScaleCrop>
  <Company/>
  <LinksUpToDate>false</LinksUpToDate>
  <CharactersWithSpaces>84179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2020-12-10T06:14:00Z</dcterms:created>
  <dcterms:modified xsi:type="dcterms:W3CDTF">2020-12-10T06:14:00Z</dcterms:modified>
</cp:coreProperties>
</file>