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3F123E" w:rsidRDefault="00F17CA6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8C" w:rsidRPr="003F123E"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«___» __________ 202</w:t>
      </w:r>
      <w:r w:rsidR="00277069" w:rsidRPr="006C3463">
        <w:rPr>
          <w:rFonts w:ascii="Times New Roman" w:hAnsi="Times New Roman" w:cs="Times New Roman"/>
          <w:sz w:val="28"/>
          <w:szCs w:val="28"/>
        </w:rPr>
        <w:t>4</w:t>
      </w:r>
      <w:r w:rsidRPr="003F12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17.10.2014 №1026 «О муниципальной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программе «Защита населения и территории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пожарной безопасности города Ханты-Мансийска» </w:t>
      </w: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33734F" w:rsidRPr="0033734F" w:rsidRDefault="00F1698C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</w:t>
      </w:r>
      <w:r w:rsidR="0033734F" w:rsidRPr="0033734F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F1698C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Глава города</w:t>
      </w:r>
      <w:r w:rsidR="00DE28FA">
        <w:rPr>
          <w:rFonts w:ascii="Times New Roman" w:hAnsi="Times New Roman" w:cs="Times New Roman"/>
          <w:sz w:val="28"/>
          <w:szCs w:val="28"/>
        </w:rPr>
        <w:t xml:space="preserve"> </w:t>
      </w:r>
      <w:r w:rsidRPr="003F123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="00DE28FA">
        <w:rPr>
          <w:rFonts w:ascii="Times New Roman" w:hAnsi="Times New Roman" w:cs="Times New Roman"/>
          <w:sz w:val="28"/>
          <w:szCs w:val="28"/>
        </w:rPr>
        <w:tab/>
      </w:r>
      <w:r w:rsidR="00DE28FA">
        <w:rPr>
          <w:rFonts w:ascii="Times New Roman" w:hAnsi="Times New Roman" w:cs="Times New Roman"/>
          <w:sz w:val="28"/>
          <w:szCs w:val="28"/>
        </w:rPr>
        <w:tab/>
      </w:r>
      <w:r w:rsidR="00DE28FA">
        <w:rPr>
          <w:rFonts w:ascii="Times New Roman" w:hAnsi="Times New Roman" w:cs="Times New Roman"/>
          <w:sz w:val="28"/>
          <w:szCs w:val="28"/>
        </w:rPr>
        <w:tab/>
      </w:r>
      <w:r w:rsidR="00580995">
        <w:rPr>
          <w:rFonts w:ascii="Times New Roman" w:hAnsi="Times New Roman" w:cs="Times New Roman"/>
          <w:sz w:val="28"/>
          <w:szCs w:val="28"/>
        </w:rPr>
        <w:tab/>
        <w:t xml:space="preserve">М.П. </w:t>
      </w:r>
      <w:proofErr w:type="spellStart"/>
      <w:r w:rsidR="00580995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995" w:rsidRDefault="00580995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D6F" w:rsidRDefault="00801D6F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2B4" w:rsidRDefault="005612B4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612B4" w:rsidSect="002C02F0">
          <w:headerReference w:type="default" r:id="rId8"/>
          <w:pgSz w:w="11905" w:h="16838"/>
          <w:pgMar w:top="1559" w:right="1418" w:bottom="1276" w:left="1134" w:header="709" w:footer="0" w:gutter="0"/>
          <w:cols w:space="720"/>
          <w:titlePg/>
          <w:docGrid w:linePitch="272"/>
        </w:sect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D4BAE" w:rsidRDefault="000D4BAE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от «___» ______</w:t>
      </w:r>
      <w:r w:rsidR="004F2AA1">
        <w:rPr>
          <w:rFonts w:ascii="Times New Roman" w:hAnsi="Times New Roman" w:cs="Times New Roman"/>
          <w:sz w:val="28"/>
          <w:szCs w:val="28"/>
        </w:rPr>
        <w:t>202</w:t>
      </w:r>
      <w:r w:rsidR="00277069" w:rsidRPr="006C3463">
        <w:rPr>
          <w:rFonts w:ascii="Times New Roman" w:hAnsi="Times New Roman" w:cs="Times New Roman"/>
          <w:sz w:val="28"/>
          <w:szCs w:val="28"/>
        </w:rPr>
        <w:t>4</w:t>
      </w:r>
      <w:r w:rsidR="004F2AA1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FBC" w:rsidRPr="000D4BAE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Изменения</w:t>
      </w:r>
    </w:p>
    <w:p w:rsidR="000D4BAE" w:rsidRP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– изменения)</w:t>
      </w:r>
    </w:p>
    <w:p w:rsid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744" w:rsidRDefault="00F52744" w:rsidP="005612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744">
        <w:rPr>
          <w:rFonts w:ascii="Times New Roman" w:hAnsi="Times New Roman" w:cs="Times New Roman"/>
          <w:sz w:val="28"/>
          <w:szCs w:val="28"/>
        </w:rPr>
        <w:t>В приложение 1 к постановлению</w:t>
      </w:r>
      <w:r w:rsidR="00801D6F" w:rsidRPr="00801D6F">
        <w:t xml:space="preserve"> </w:t>
      </w:r>
      <w:r w:rsidR="00801D6F" w:rsidRPr="00801D6F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</w:t>
      </w:r>
      <w:r w:rsidR="00801D6F">
        <w:rPr>
          <w:rFonts w:ascii="Times New Roman" w:hAnsi="Times New Roman" w:cs="Times New Roman"/>
          <w:sz w:val="28"/>
          <w:szCs w:val="28"/>
        </w:rPr>
        <w:t>» (далее – муниципальная программа)</w:t>
      </w:r>
      <w:r w:rsidRPr="00F5274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</w:p>
    <w:p w:rsidR="00070130" w:rsidRDefault="000B75AF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744" w:rsidRPr="00F52744">
        <w:rPr>
          <w:rFonts w:ascii="Times New Roman" w:hAnsi="Times New Roman" w:cs="Times New Roman"/>
          <w:sz w:val="28"/>
          <w:szCs w:val="28"/>
        </w:rPr>
        <w:t>.</w:t>
      </w:r>
      <w:r w:rsidR="00130221">
        <w:rPr>
          <w:rFonts w:ascii="Times New Roman" w:hAnsi="Times New Roman" w:cs="Times New Roman"/>
          <w:sz w:val="28"/>
          <w:szCs w:val="28"/>
        </w:rPr>
        <w:t>Паспорт</w:t>
      </w:r>
      <w:r w:rsidR="00130221" w:rsidRPr="00130221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130221" w:rsidRDefault="00130221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4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69"/>
        <w:gridCol w:w="337"/>
        <w:gridCol w:w="92"/>
        <w:gridCol w:w="1473"/>
        <w:gridCol w:w="58"/>
        <w:gridCol w:w="1433"/>
        <w:gridCol w:w="472"/>
        <w:gridCol w:w="818"/>
        <w:gridCol w:w="481"/>
        <w:gridCol w:w="732"/>
        <w:gridCol w:w="77"/>
        <w:gridCol w:w="496"/>
        <w:gridCol w:w="723"/>
        <w:gridCol w:w="67"/>
        <w:gridCol w:w="652"/>
        <w:gridCol w:w="637"/>
        <w:gridCol w:w="86"/>
        <w:gridCol w:w="677"/>
        <w:gridCol w:w="37"/>
        <w:gridCol w:w="487"/>
        <w:gridCol w:w="242"/>
        <w:gridCol w:w="1047"/>
        <w:gridCol w:w="802"/>
        <w:gridCol w:w="484"/>
        <w:gridCol w:w="1109"/>
        <w:gridCol w:w="126"/>
      </w:tblGrid>
      <w:tr w:rsidR="00130221" w:rsidRPr="00130221" w:rsidTr="00130221">
        <w:trPr>
          <w:gridAfter w:val="1"/>
          <w:wAfter w:w="41" w:type="pct"/>
        </w:trPr>
        <w:tc>
          <w:tcPr>
            <w:tcW w:w="545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25" w:type="pct"/>
            <w:gridSpan w:val="9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115" w:type="pct"/>
            <w:gridSpan w:val="8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374" w:type="pct"/>
            <w:gridSpan w:val="7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130221">
              <w:rPr>
                <w:rFonts w:eastAsia="Calibri"/>
                <w:lang w:eastAsia="en-US"/>
              </w:rPr>
              <w:t>- 202</w:t>
            </w:r>
            <w:r>
              <w:rPr>
                <w:rFonts w:eastAsia="Calibri"/>
                <w:lang w:eastAsia="en-US"/>
              </w:rPr>
              <w:t>6</w:t>
            </w:r>
            <w:r w:rsidRPr="00130221">
              <w:rPr>
                <w:rFonts w:eastAsia="Calibri"/>
                <w:lang w:eastAsia="en-US"/>
              </w:rPr>
              <w:t xml:space="preserve"> годы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 xml:space="preserve"> и на период до 2030 года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Тип муниципальной программы</w:t>
            </w:r>
          </w:p>
        </w:tc>
        <w:tc>
          <w:tcPr>
            <w:tcW w:w="4414" w:type="pct"/>
            <w:gridSpan w:val="24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Муниципальная программа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Координатор муниципальной программы</w:t>
            </w:r>
          </w:p>
        </w:tc>
        <w:tc>
          <w:tcPr>
            <w:tcW w:w="4414" w:type="pct"/>
            <w:gridSpan w:val="24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Муниципальное казенное учреждение «Управление гражданской защиты населения» (далее - МКУ «УГЗН»)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Исполнители муниципальной программы</w:t>
            </w:r>
          </w:p>
        </w:tc>
        <w:tc>
          <w:tcPr>
            <w:tcW w:w="4414" w:type="pct"/>
            <w:gridSpan w:val="24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МКУ «УГЗН»;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Департамент городского хозяйства Администрации города Ханты-Мансийска (далее - ДГХ);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(далее - МКУ «УКС города Ханты-Мансийска»);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(далее - МКУ «СМЗ в ЖКХ»);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организации, подведомственные Департаменту образования;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lastRenderedPageBreak/>
              <w:t>муниципальное казенное учреждение «Управление логистики» (далее - МКУ «Управление логистики»);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управление потребительского рынка и защиты прав потребителей Администрации города Ханты-Мансийска.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4414" w:type="pct"/>
            <w:gridSpan w:val="24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1.Обеспечение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2.Создание условий для осуществления эффективной деятельности МКУ «УГЗН».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4414" w:type="pct"/>
            <w:gridSpan w:val="24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1.Совершенствование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2.Обучение населения способам защиты и действиям в чрезвычайных ситуациях.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3.Создание и развитие «Системы 112».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4.Совершенствование системы мониторинга и прогнозирования чрезвычайных ситуаций.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6.Укрепление пожарной безопасности.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7.Обеспечение безопасности людей на водных объектах.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8.Создание резерва для ликвидации чрезвычайных ситуаций.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9.Создание и развитие «Системы 05».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10.Создание условий для выполнения функций и полномочий, возложенных на МКУ «УГЗН».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4414" w:type="pct"/>
            <w:gridSpan w:val="24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Ханты-Мансийска».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Подпрограмма 2 «Материально-техническое и финансовое обеспечение деятельности МКУ «УГЗН».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  <w:vMerge w:val="restar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40" w:type="pct"/>
            <w:gridSpan w:val="2"/>
            <w:vMerge w:val="restar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 xml:space="preserve">№ 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81" w:type="pct"/>
            <w:vMerge w:val="restar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641" w:type="pct"/>
            <w:gridSpan w:val="3"/>
            <w:vMerge w:val="restar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Документ-обоснование</w:t>
            </w:r>
          </w:p>
        </w:tc>
        <w:tc>
          <w:tcPr>
            <w:tcW w:w="3152" w:type="pct"/>
            <w:gridSpan w:val="18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Значение показателя по годам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  <w:vMerge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" w:type="pct"/>
            <w:gridSpan w:val="2"/>
            <w:vMerge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" w:type="pct"/>
            <w:vMerge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1" w:type="pct"/>
            <w:gridSpan w:val="3"/>
            <w:vMerge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Базовое значение</w:t>
            </w:r>
          </w:p>
        </w:tc>
        <w:tc>
          <w:tcPr>
            <w:tcW w:w="239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7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5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6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3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8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4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20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Ответственный за достижение показателя</w:t>
            </w:r>
          </w:p>
        </w:tc>
      </w:tr>
      <w:tr w:rsidR="00130221" w:rsidRPr="00130221" w:rsidTr="00130221">
        <w:trPr>
          <w:gridAfter w:val="1"/>
          <w:wAfter w:w="41" w:type="pct"/>
        </w:trPr>
        <w:tc>
          <w:tcPr>
            <w:tcW w:w="545" w:type="pct"/>
            <w:vMerge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1" w:type="pct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 xml:space="preserve">Оснащение спасательной станции - аварийно-спасательного формирования техникой, оборудованием и </w:t>
            </w:r>
            <w:proofErr w:type="gramStart"/>
            <w:r w:rsidRPr="00130221">
              <w:rPr>
                <w:rFonts w:eastAsia="Calibri"/>
                <w:lang w:eastAsia="en-US"/>
              </w:rPr>
              <w:t>снаряжением,  &lt;</w:t>
            </w:r>
            <w:proofErr w:type="gramEnd"/>
            <w:r w:rsidRPr="00130221">
              <w:rPr>
                <w:rFonts w:eastAsia="Calibri"/>
                <w:lang w:eastAsia="en-US"/>
              </w:rPr>
              <w:t>1&gt; %</w:t>
            </w:r>
          </w:p>
        </w:tc>
        <w:tc>
          <w:tcPr>
            <w:tcW w:w="641" w:type="pct"/>
            <w:gridSpan w:val="3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Указ Президента Российской Федерации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 xml:space="preserve">Указ Президента Российской Федерации от </w:t>
            </w:r>
            <w:r w:rsidRPr="00130221">
              <w:rPr>
                <w:rFonts w:eastAsia="Calibri"/>
                <w:lang w:eastAsia="en-US"/>
              </w:rPr>
              <w:lastRenderedPageBreak/>
              <w:t>11.01.2018№ 12 «Об утверждении Основ государственной политики Российской Федерации в области защиты населения и территорий от чрезвычайных ситуаций на период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до 2030 года»</w:t>
            </w:r>
          </w:p>
        </w:tc>
        <w:tc>
          <w:tcPr>
            <w:tcW w:w="424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83</w:t>
            </w:r>
          </w:p>
        </w:tc>
        <w:tc>
          <w:tcPr>
            <w:tcW w:w="239" w:type="pct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85</w:t>
            </w:r>
          </w:p>
        </w:tc>
        <w:tc>
          <w:tcPr>
            <w:tcW w:w="187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87</w:t>
            </w:r>
          </w:p>
        </w:tc>
        <w:tc>
          <w:tcPr>
            <w:tcW w:w="236" w:type="pct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89</w:t>
            </w:r>
          </w:p>
        </w:tc>
        <w:tc>
          <w:tcPr>
            <w:tcW w:w="235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>
              <w:t>89</w:t>
            </w:r>
          </w:p>
        </w:tc>
        <w:tc>
          <w:tcPr>
            <w:tcW w:w="236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9</w:t>
            </w:r>
            <w:r>
              <w:t>1</w:t>
            </w:r>
          </w:p>
        </w:tc>
        <w:tc>
          <w:tcPr>
            <w:tcW w:w="233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9</w:t>
            </w:r>
            <w:r>
              <w:t>2</w:t>
            </w:r>
          </w:p>
        </w:tc>
        <w:tc>
          <w:tcPr>
            <w:tcW w:w="238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>
              <w:t>93</w:t>
            </w:r>
          </w:p>
        </w:tc>
        <w:tc>
          <w:tcPr>
            <w:tcW w:w="604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95</w:t>
            </w:r>
          </w:p>
        </w:tc>
        <w:tc>
          <w:tcPr>
            <w:tcW w:w="520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МКУ «УГЗН»</w:t>
            </w:r>
          </w:p>
        </w:tc>
      </w:tr>
      <w:tr w:rsidR="00130221" w:rsidRPr="00130221" w:rsidTr="00130221">
        <w:trPr>
          <w:gridAfter w:val="1"/>
          <w:wAfter w:w="41" w:type="pct"/>
          <w:trHeight w:val="2760"/>
        </w:trPr>
        <w:tc>
          <w:tcPr>
            <w:tcW w:w="545" w:type="pct"/>
            <w:vMerge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1" w:type="pct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Охват населения местной системой оповещения в случае угрозы возникновения или возникновения чрезвычайных ситуаций,</w:t>
            </w:r>
          </w:p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 xml:space="preserve"> &lt;2&gt; %</w:t>
            </w:r>
          </w:p>
        </w:tc>
        <w:tc>
          <w:tcPr>
            <w:tcW w:w="641" w:type="pct"/>
            <w:gridSpan w:val="3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Указ Президента Российской Федерации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 xml:space="preserve"> 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</w:p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до 2030 года».</w:t>
            </w:r>
          </w:p>
        </w:tc>
        <w:tc>
          <w:tcPr>
            <w:tcW w:w="424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239" w:type="pct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187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236" w:type="pct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235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236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233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238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604" w:type="pct"/>
            <w:gridSpan w:val="2"/>
          </w:tcPr>
          <w:p w:rsidR="00130221" w:rsidRPr="00130221" w:rsidRDefault="00130221" w:rsidP="00130221">
            <w:pPr>
              <w:widowControl w:val="0"/>
              <w:autoSpaceDE w:val="0"/>
              <w:autoSpaceDN w:val="0"/>
              <w:jc w:val="center"/>
            </w:pPr>
            <w:r w:rsidRPr="00130221">
              <w:t>100</w:t>
            </w:r>
          </w:p>
        </w:tc>
        <w:tc>
          <w:tcPr>
            <w:tcW w:w="520" w:type="pct"/>
            <w:gridSpan w:val="2"/>
          </w:tcPr>
          <w:p w:rsidR="00130221" w:rsidRPr="00130221" w:rsidRDefault="00130221" w:rsidP="001302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0221">
              <w:rPr>
                <w:rFonts w:eastAsia="Calibri"/>
                <w:lang w:eastAsia="en-US"/>
              </w:rPr>
              <w:t>МКУ «УГЗН»</w:t>
            </w:r>
          </w:p>
        </w:tc>
      </w:tr>
      <w:tr w:rsidR="00580995" w:rsidRPr="00277069" w:rsidTr="00130221">
        <w:tc>
          <w:tcPr>
            <w:tcW w:w="655" w:type="pct"/>
            <w:gridSpan w:val="2"/>
            <w:vMerge w:val="restart"/>
          </w:tcPr>
          <w:p w:rsidR="00492EE7" w:rsidRPr="00277069" w:rsidRDefault="00F52744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 xml:space="preserve">Параметры финансового </w:t>
            </w:r>
            <w:r w:rsidRPr="00277069">
              <w:rPr>
                <w:rFonts w:eastAsia="Calibri"/>
                <w:lang w:eastAsia="en-US"/>
              </w:rPr>
              <w:lastRenderedPageBreak/>
              <w:t xml:space="preserve">обеспечения муниципальной </w:t>
            </w:r>
          </w:p>
          <w:p w:rsidR="00F52744" w:rsidRPr="00277069" w:rsidRDefault="00F52744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530" w:type="pct"/>
            <w:gridSpan w:val="3"/>
            <w:vMerge w:val="restart"/>
          </w:tcPr>
          <w:p w:rsidR="00F52744" w:rsidRPr="00277069" w:rsidRDefault="00F52744" w:rsidP="00F12B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3815" w:type="pct"/>
            <w:gridSpan w:val="21"/>
          </w:tcPr>
          <w:p w:rsidR="00F52744" w:rsidRPr="00277069" w:rsidRDefault="00F52744" w:rsidP="00F12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Расходы по годам (рублей)</w:t>
            </w:r>
          </w:p>
        </w:tc>
      </w:tr>
      <w:tr w:rsidR="00580995" w:rsidRPr="00277069" w:rsidTr="00130221">
        <w:tc>
          <w:tcPr>
            <w:tcW w:w="655" w:type="pct"/>
            <w:gridSpan w:val="2"/>
            <w:vMerge/>
          </w:tcPr>
          <w:p w:rsidR="00F52744" w:rsidRPr="00277069" w:rsidRDefault="00F52744" w:rsidP="00F12B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gridSpan w:val="3"/>
            <w:vMerge/>
          </w:tcPr>
          <w:p w:rsidR="00F52744" w:rsidRPr="00277069" w:rsidRDefault="00F52744" w:rsidP="00F12B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</w:tcPr>
          <w:p w:rsidR="00F52744" w:rsidRPr="00277069" w:rsidRDefault="00F52744" w:rsidP="00F12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1" w:type="pct"/>
            <w:gridSpan w:val="2"/>
          </w:tcPr>
          <w:p w:rsidR="00F52744" w:rsidRPr="00277069" w:rsidRDefault="00872CD8" w:rsidP="00F12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21" w:type="pct"/>
            <w:gridSpan w:val="3"/>
          </w:tcPr>
          <w:p w:rsidR="00F52744" w:rsidRPr="00277069" w:rsidRDefault="00F52744" w:rsidP="00872C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202</w:t>
            </w:r>
            <w:r w:rsidR="00872CD8" w:rsidRPr="002770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0" w:type="pct"/>
            <w:gridSpan w:val="3"/>
          </w:tcPr>
          <w:p w:rsidR="00F52744" w:rsidRPr="00277069" w:rsidRDefault="00F52744" w:rsidP="00872C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202</w:t>
            </w:r>
            <w:r w:rsidR="00872CD8" w:rsidRPr="0027706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1" w:type="pct"/>
            <w:gridSpan w:val="2"/>
          </w:tcPr>
          <w:p w:rsidR="00F52744" w:rsidRPr="00277069" w:rsidRDefault="00F52744" w:rsidP="00872C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202</w:t>
            </w:r>
            <w:r w:rsidR="00872CD8" w:rsidRPr="0027706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0" w:type="pct"/>
            <w:gridSpan w:val="4"/>
          </w:tcPr>
          <w:p w:rsidR="00F52744" w:rsidRPr="00277069" w:rsidRDefault="00F52744" w:rsidP="00872C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202</w:t>
            </w:r>
            <w:r w:rsidR="00872CD8" w:rsidRPr="0027706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1" w:type="pct"/>
            <w:gridSpan w:val="2"/>
          </w:tcPr>
          <w:p w:rsidR="00F52744" w:rsidRPr="00277069" w:rsidRDefault="00F52744" w:rsidP="00872C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202</w:t>
            </w:r>
            <w:r w:rsidR="00872CD8" w:rsidRPr="0027706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0" w:type="pct"/>
            <w:gridSpan w:val="2"/>
          </w:tcPr>
          <w:p w:rsidR="00F52744" w:rsidRPr="00277069" w:rsidRDefault="00F52744" w:rsidP="00872C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202</w:t>
            </w:r>
            <w:r w:rsidR="00872CD8" w:rsidRPr="0027706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3" w:type="pct"/>
            <w:gridSpan w:val="2"/>
          </w:tcPr>
          <w:p w:rsidR="00F52744" w:rsidRPr="00277069" w:rsidRDefault="00F52744" w:rsidP="00872C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202</w:t>
            </w:r>
            <w:r w:rsidR="00872CD8" w:rsidRPr="00277069">
              <w:rPr>
                <w:rFonts w:eastAsia="Calibri"/>
                <w:lang w:eastAsia="en-US"/>
              </w:rPr>
              <w:t>7</w:t>
            </w:r>
            <w:r w:rsidRPr="00277069">
              <w:rPr>
                <w:rFonts w:eastAsia="Calibri"/>
                <w:lang w:eastAsia="en-US"/>
              </w:rPr>
              <w:t>-2030</w:t>
            </w:r>
          </w:p>
        </w:tc>
      </w:tr>
      <w:tr w:rsidR="00F01E35" w:rsidRPr="00277069" w:rsidTr="00130221">
        <w:tc>
          <w:tcPr>
            <w:tcW w:w="655" w:type="pct"/>
            <w:gridSpan w:val="2"/>
            <w:vMerge/>
          </w:tcPr>
          <w:p w:rsidR="00F01E35" w:rsidRPr="00277069" w:rsidRDefault="00F01E35" w:rsidP="00F01E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gridSpan w:val="3"/>
          </w:tcPr>
          <w:p w:rsidR="00F01E35" w:rsidRPr="00277069" w:rsidRDefault="00F01E35" w:rsidP="00F01E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A37F21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1686176655,1</w:t>
            </w:r>
            <w:r w:rsidR="00A37F21" w:rsidRPr="00277069">
              <w:rPr>
                <w:rFonts w:eastAsiaTheme="minorEastAsia"/>
              </w:rP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134440470,80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146158923,10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A37F21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163949980,6</w:t>
            </w:r>
            <w:r w:rsidR="00A37F21" w:rsidRPr="00277069">
              <w:rPr>
                <w:rFonts w:eastAsiaTheme="minorEastAsia"/>
              </w:rPr>
              <w:t>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1170947327,87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177620653,05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170199362,52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170199362,52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552660574,58</w:t>
            </w:r>
          </w:p>
        </w:tc>
      </w:tr>
      <w:tr w:rsidR="00F01E35" w:rsidRPr="00277069" w:rsidTr="00130221">
        <w:trPr>
          <w:trHeight w:val="460"/>
        </w:trPr>
        <w:tc>
          <w:tcPr>
            <w:tcW w:w="655" w:type="pct"/>
            <w:gridSpan w:val="2"/>
            <w:vMerge/>
          </w:tcPr>
          <w:p w:rsidR="00F01E35" w:rsidRPr="00277069" w:rsidRDefault="00F01E35" w:rsidP="00F01E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gridSpan w:val="3"/>
          </w:tcPr>
          <w:p w:rsidR="00F01E35" w:rsidRPr="00277069" w:rsidRDefault="00F01E35" w:rsidP="00F01E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68" w:type="pct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599247,00</w:t>
            </w:r>
          </w:p>
        </w:tc>
        <w:tc>
          <w:tcPr>
            <w:tcW w:w="421" w:type="pct"/>
            <w:gridSpan w:val="2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599247,00</w:t>
            </w:r>
          </w:p>
        </w:tc>
        <w:tc>
          <w:tcPr>
            <w:tcW w:w="421" w:type="pct"/>
            <w:gridSpan w:val="3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0,00</w:t>
            </w:r>
          </w:p>
        </w:tc>
        <w:tc>
          <w:tcPr>
            <w:tcW w:w="420" w:type="pct"/>
            <w:gridSpan w:val="3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0,00</w:t>
            </w:r>
          </w:p>
        </w:tc>
        <w:tc>
          <w:tcPr>
            <w:tcW w:w="421" w:type="pct"/>
            <w:gridSpan w:val="2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0,00</w:t>
            </w:r>
          </w:p>
        </w:tc>
        <w:tc>
          <w:tcPr>
            <w:tcW w:w="420" w:type="pct"/>
            <w:gridSpan w:val="4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0,00</w:t>
            </w:r>
          </w:p>
        </w:tc>
        <w:tc>
          <w:tcPr>
            <w:tcW w:w="421" w:type="pct"/>
            <w:gridSpan w:val="2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0,00</w:t>
            </w:r>
          </w:p>
        </w:tc>
        <w:tc>
          <w:tcPr>
            <w:tcW w:w="420" w:type="pct"/>
            <w:gridSpan w:val="2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0,00</w:t>
            </w:r>
          </w:p>
        </w:tc>
        <w:tc>
          <w:tcPr>
            <w:tcW w:w="403" w:type="pct"/>
            <w:gridSpan w:val="2"/>
          </w:tcPr>
          <w:p w:rsidR="00F01E35" w:rsidRPr="00277069" w:rsidRDefault="00F01E35" w:rsidP="00F01E35">
            <w:pPr>
              <w:ind w:left="-19"/>
              <w:jc w:val="center"/>
            </w:pPr>
            <w:r w:rsidRPr="00277069">
              <w:t>0,00</w:t>
            </w:r>
          </w:p>
        </w:tc>
      </w:tr>
      <w:tr w:rsidR="00F01E35" w:rsidRPr="00580995" w:rsidTr="00130221">
        <w:trPr>
          <w:trHeight w:val="470"/>
        </w:trPr>
        <w:tc>
          <w:tcPr>
            <w:tcW w:w="655" w:type="pct"/>
            <w:gridSpan w:val="2"/>
            <w:vMerge/>
          </w:tcPr>
          <w:p w:rsidR="00F01E35" w:rsidRPr="00277069" w:rsidRDefault="00F01E35" w:rsidP="00F01E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gridSpan w:val="3"/>
          </w:tcPr>
          <w:p w:rsidR="00F01E35" w:rsidRPr="00277069" w:rsidRDefault="00F01E35" w:rsidP="00F01E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7069">
              <w:rPr>
                <w:rFonts w:eastAsia="Calibri"/>
                <w:lang w:eastAsia="en-US"/>
              </w:rPr>
              <w:t>бюджет города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A37F21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1685577408,1</w:t>
            </w:r>
            <w:r w:rsidR="00A37F21" w:rsidRPr="00277069">
              <w:rPr>
                <w:rFonts w:eastAsiaTheme="minorEastAsia"/>
              </w:rP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133841223,80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146158923,10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F01E35" w:rsidP="00A37F21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163949980,6</w:t>
            </w:r>
            <w:r w:rsidR="00A37F21" w:rsidRPr="00277069">
              <w:rPr>
                <w:rFonts w:eastAsiaTheme="minorEastAsia"/>
              </w:rPr>
              <w:t>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7A5E84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170947327,87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7A5E84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177620653,05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7A5E84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170199362,52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5" w:rsidRPr="00277069" w:rsidRDefault="007A5E84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170199362,52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35" w:rsidRPr="007A5E84" w:rsidRDefault="007A5E84" w:rsidP="00F01E3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277069">
              <w:rPr>
                <w:rFonts w:eastAsiaTheme="minorEastAsia"/>
              </w:rPr>
              <w:t>552660574,58</w:t>
            </w:r>
          </w:p>
        </w:tc>
      </w:tr>
    </w:tbl>
    <w:p w:rsidR="00F52744" w:rsidRPr="000D4BAE" w:rsidRDefault="00F52744" w:rsidP="00492EE7">
      <w:pPr>
        <w:pStyle w:val="ConsPlusNormal"/>
        <w:ind w:right="-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 w:rsidR="00492EE7">
        <w:rPr>
          <w:rFonts w:ascii="Times New Roman" w:hAnsi="Times New Roman" w:cs="Times New Roman"/>
          <w:sz w:val="28"/>
          <w:szCs w:val="28"/>
        </w:rPr>
        <w:t>.</w:t>
      </w:r>
    </w:p>
    <w:p w:rsidR="000D4BAE" w:rsidRDefault="000B75AF" w:rsidP="000D4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.Приложение 1 к муниципальной программе изложить в новой редакции согласно </w:t>
      </w:r>
      <w:r w:rsidR="00B55FCE" w:rsidRPr="000D4BAE">
        <w:rPr>
          <w:rFonts w:ascii="Times New Roman" w:hAnsi="Times New Roman" w:cs="Times New Roman"/>
          <w:sz w:val="28"/>
          <w:szCs w:val="28"/>
        </w:rPr>
        <w:t>приложению к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настоящим изменениям.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3734F" w:rsidSect="005612B4">
          <w:pgSz w:w="16838" w:h="11905" w:orient="landscape"/>
          <w:pgMar w:top="1134" w:right="1559" w:bottom="1418" w:left="1276" w:header="709" w:footer="0" w:gutter="0"/>
          <w:cols w:space="720"/>
          <w:titlePg/>
          <w:docGrid w:linePitch="272"/>
        </w:sect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к изменениям в постановление Администрации города </w:t>
      </w:r>
    </w:p>
    <w:p w:rsidR="006C2FBC" w:rsidRP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Ханты-Мансийска от 17.10.2014 № 1026 «О муниципальной программе </w:t>
      </w:r>
    </w:p>
    <w:p w:rsidR="006C2FBC" w:rsidRP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</w:t>
      </w:r>
    </w:p>
    <w:p w:rsidR="009116E0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города Ханты-Мансийска»</w:t>
      </w:r>
    </w:p>
    <w:p w:rsidR="00284753" w:rsidRDefault="00284753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Default="004F34E2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D92666" w:rsidRPr="00993DA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1701"/>
        <w:gridCol w:w="1418"/>
        <w:gridCol w:w="1275"/>
        <w:gridCol w:w="1276"/>
        <w:gridCol w:w="1135"/>
        <w:gridCol w:w="992"/>
        <w:gridCol w:w="994"/>
        <w:gridCol w:w="990"/>
        <w:gridCol w:w="993"/>
        <w:gridCol w:w="993"/>
        <w:gridCol w:w="992"/>
        <w:gridCol w:w="992"/>
        <w:gridCol w:w="993"/>
      </w:tblGrid>
      <w:tr w:rsidR="00277069" w:rsidRPr="00277069" w:rsidTr="00284753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Номер основ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7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proofErr w:type="spellEnd"/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277069" w:rsidRPr="00277069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77069" w:rsidRPr="00277069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7CA6" w:rsidRPr="002770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7CA6" w:rsidRPr="00277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7CA6" w:rsidRPr="00277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7CA6" w:rsidRPr="00277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7CA6" w:rsidRPr="00277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7CA6" w:rsidRPr="00277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F17CA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77069" w:rsidRDefault="00F17CA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284753" w:rsidRPr="00277069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277069" w:rsidRPr="00277069" w:rsidTr="00284753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77069" w:rsidRPr="00277069" w:rsidTr="00B13A31">
        <w:trPr>
          <w:trHeight w:val="247"/>
        </w:trPr>
        <w:tc>
          <w:tcPr>
            <w:tcW w:w="154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4753" w:rsidRPr="00277069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277069">
              <w:rPr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277069" w:rsidRPr="00277069" w:rsidTr="002F338D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 природного</w:t>
            </w: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(Показатели </w:t>
            </w: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1, 2 из Паспорта муниципальной программе)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49033945,24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4204538,55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2459905,55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5273D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3595044,13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5273D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5703873,90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5273D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5703873,90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5273D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5703873,90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CA6" w:rsidRPr="00277069" w:rsidRDefault="0085273D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18256945,10</w:t>
            </w:r>
          </w:p>
        </w:tc>
      </w:tr>
      <w:tr w:rsidR="00277069" w:rsidRPr="00277069" w:rsidTr="002F338D">
        <w:trPr>
          <w:trHeight w:val="4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2F338D">
        <w:trPr>
          <w:trHeight w:val="1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48434698,24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3605291,55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2459905,55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3595044,13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5703873,90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5703873,90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5703873,90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18256945,10</w:t>
            </w:r>
          </w:p>
        </w:tc>
      </w:tr>
      <w:tr w:rsidR="00277069" w:rsidRPr="00277069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29373286,75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1550653,43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6527755,00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8D1CE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2192000,00</w:t>
            </w:r>
          </w:p>
        </w:tc>
      </w:tr>
      <w:tr w:rsidR="00277069" w:rsidRPr="00277069" w:rsidTr="00284753">
        <w:trPr>
          <w:trHeight w:val="4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537ACA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29373286,75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1550653,43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537ACA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537ACA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6527755,00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537ACA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2192000,00</w:t>
            </w:r>
          </w:p>
        </w:tc>
      </w:tr>
      <w:tr w:rsidR="00277069" w:rsidRPr="00277069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 xml:space="preserve"> «СМЗ в ЖКХ»</w:t>
            </w: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A93168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26523478,12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5171761,24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A93168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1729186,26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A93168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1907186,89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A93168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A93168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CA6" w:rsidRPr="00277069" w:rsidRDefault="00A93168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3793814,14</w:t>
            </w:r>
          </w:p>
        </w:tc>
      </w:tr>
      <w:tr w:rsidR="00277069" w:rsidRPr="00277069" w:rsidTr="00284753">
        <w:trPr>
          <w:trHeight w:val="3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D25173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26523478,12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5171761,24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D25173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1729186,26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D25173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1907186,89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CA6" w:rsidRPr="00277069" w:rsidRDefault="00D25173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3793814,14</w:t>
            </w:r>
          </w:p>
        </w:tc>
      </w:tr>
      <w:tr w:rsidR="00277069" w:rsidRPr="00277069" w:rsidTr="00284753">
        <w:trPr>
          <w:trHeight w:val="3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2B526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1059763,92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77069" w:rsidRPr="00277069" w:rsidTr="00284753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6" w:rsidRPr="00277069" w:rsidRDefault="00F17CA6" w:rsidP="00F17CA6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2B526E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1059763,92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CA6" w:rsidRPr="00277069" w:rsidRDefault="00F17CA6" w:rsidP="00F17CA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77069" w:rsidRPr="00277069" w:rsidTr="002F338D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3C8" w:rsidRPr="00277069" w:rsidRDefault="00C703C8" w:rsidP="00C703C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C8" w:rsidRPr="00277069" w:rsidRDefault="00C703C8" w:rsidP="00C703C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мониторинга</w:t>
            </w:r>
          </w:p>
          <w:p w:rsidR="00C703C8" w:rsidRPr="00277069" w:rsidRDefault="00C703C8" w:rsidP="00C703C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и прогнозирования чрезвычайных ситуаций</w:t>
            </w:r>
          </w:p>
          <w:p w:rsidR="00C703C8" w:rsidRPr="00277069" w:rsidRDefault="00C703C8" w:rsidP="00C703C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(Показатель 1 из приложения 5 к муниципальной программе)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C8" w:rsidRPr="00277069" w:rsidRDefault="00C703C8" w:rsidP="00C703C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C8" w:rsidRPr="00277069" w:rsidRDefault="00C703C8" w:rsidP="00C703C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8" w:rsidRPr="00277069" w:rsidRDefault="00C703C8" w:rsidP="00C703C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8" w:rsidRPr="00277069" w:rsidRDefault="00A12271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187427336,6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8" w:rsidRPr="00277069" w:rsidRDefault="00C703C8" w:rsidP="00C703C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8" w:rsidRPr="00277069" w:rsidRDefault="00C703C8" w:rsidP="00C703C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8" w:rsidRPr="00277069" w:rsidRDefault="00C703C8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10656896,6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8" w:rsidRPr="00277069" w:rsidRDefault="00A12271" w:rsidP="002F338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28849112,11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8" w:rsidRPr="00277069" w:rsidRDefault="00A12271" w:rsidP="00C703C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8" w:rsidRPr="00277069" w:rsidRDefault="00A12271" w:rsidP="00C703C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8" w:rsidRPr="00277069" w:rsidRDefault="00C703C8" w:rsidP="00C703C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3C8" w:rsidRPr="00277069" w:rsidRDefault="00A12271" w:rsidP="00C703C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41715490,74</w:t>
            </w:r>
          </w:p>
        </w:tc>
      </w:tr>
      <w:tr w:rsidR="00277069" w:rsidRPr="00277069" w:rsidTr="002F338D">
        <w:trPr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02943" w:rsidRPr="00277069" w:rsidRDefault="00502943" w:rsidP="00502943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943" w:rsidRPr="00277069" w:rsidRDefault="00502943" w:rsidP="0050294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3" w:rsidRPr="00277069" w:rsidRDefault="00502943" w:rsidP="0050294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3" w:rsidRPr="00277069" w:rsidRDefault="00502943" w:rsidP="0050294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3" w:rsidRPr="00277069" w:rsidRDefault="00502943" w:rsidP="0050294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43" w:rsidRPr="00277069" w:rsidRDefault="00502943" w:rsidP="0050294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43" w:rsidRPr="00277069" w:rsidRDefault="00502943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187427336,6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3" w:rsidRPr="00277069" w:rsidRDefault="00502943" w:rsidP="00502943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3" w:rsidRPr="00277069" w:rsidRDefault="00502943" w:rsidP="00502943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3" w:rsidRPr="00277069" w:rsidRDefault="00502943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10656896,6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3" w:rsidRPr="00277069" w:rsidRDefault="00502943" w:rsidP="00502943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28849112,11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3" w:rsidRPr="00277069" w:rsidRDefault="00502943" w:rsidP="00502943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3" w:rsidRPr="00277069" w:rsidRDefault="00502943" w:rsidP="00502943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3" w:rsidRPr="00277069" w:rsidRDefault="00502943" w:rsidP="00502943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43" w:rsidRPr="00277069" w:rsidRDefault="00502943" w:rsidP="00502943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41715490,74</w:t>
            </w:r>
          </w:p>
        </w:tc>
      </w:tr>
      <w:tr w:rsidR="00277069" w:rsidRPr="00277069" w:rsidTr="00284753">
        <w:trPr>
          <w:trHeight w:val="32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B13A31">
        <w:trPr>
          <w:trHeight w:val="416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E15" w:rsidRPr="00277069" w:rsidRDefault="007C2E15" w:rsidP="007C2E15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5" w:rsidRPr="00277069" w:rsidRDefault="007C2E15" w:rsidP="007C2E15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5" w:rsidRPr="00277069" w:rsidRDefault="00146A24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293417810,6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5" w:rsidRPr="00277069" w:rsidRDefault="007C2E15" w:rsidP="007C2E15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35977035,50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5" w:rsidRPr="00277069" w:rsidRDefault="007C2E15" w:rsidP="007C2E1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5" w:rsidRPr="00277069" w:rsidRDefault="007C2E15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19839216,8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5" w:rsidRPr="00277069" w:rsidRDefault="00146A24" w:rsidP="007C2E1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34481342,50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5" w:rsidRPr="00277069" w:rsidRDefault="00146A24" w:rsidP="007C2E1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41773192,05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15" w:rsidRPr="00277069" w:rsidRDefault="00146A24" w:rsidP="007C2E1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35602436,02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15" w:rsidRPr="00277069" w:rsidRDefault="00146A24" w:rsidP="007C2E1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35602436,02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E15" w:rsidRPr="00277069" w:rsidRDefault="00146A24" w:rsidP="007C2E1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66994216,08</w:t>
            </w:r>
          </w:p>
        </w:tc>
      </w:tr>
      <w:tr w:rsidR="00277069" w:rsidRPr="00277069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7C2E15" w:rsidP="007C2E1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7C2E1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84753" w:rsidRPr="002770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3A37" w:rsidRPr="00277069" w:rsidRDefault="00EB3A37" w:rsidP="00EB3A37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277069" w:rsidRDefault="00EB3A37" w:rsidP="00EB3A37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7" w:rsidRPr="00277069" w:rsidRDefault="00D02F38" w:rsidP="00EB3A37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292818563,64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7" w:rsidRPr="00277069" w:rsidRDefault="00EB3A37" w:rsidP="00EB3A37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35377788,50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7" w:rsidRPr="00277069" w:rsidRDefault="00EB3A37" w:rsidP="00EB3A37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7" w:rsidRPr="00277069" w:rsidRDefault="00EB3A37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19839216,8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7" w:rsidRPr="00277069" w:rsidRDefault="00E77542" w:rsidP="00EB3A37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34481342,50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7" w:rsidRPr="00277069" w:rsidRDefault="00E77542" w:rsidP="00EB3A37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41773192,05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37" w:rsidRPr="00277069" w:rsidRDefault="00E023ED" w:rsidP="00EB3A37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35602436,02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37" w:rsidRPr="00277069" w:rsidRDefault="008040F1" w:rsidP="00EB3A37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35602436,02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A37" w:rsidRPr="00277069" w:rsidRDefault="00E023ED" w:rsidP="00EB3A37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66994216,08</w:t>
            </w:r>
          </w:p>
        </w:tc>
      </w:tr>
      <w:tr w:rsidR="00277069" w:rsidRPr="00277069" w:rsidTr="00B13A31">
        <w:trPr>
          <w:trHeight w:val="224"/>
        </w:trPr>
        <w:tc>
          <w:tcPr>
            <w:tcW w:w="14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277069">
              <w:rPr>
                <w:sz w:val="20"/>
                <w:szCs w:val="20"/>
              </w:rPr>
              <w:t>Подпрограмма 2 «Материально-техническое и финансовое обеспечение деятельности МКУ «УГЗН»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77069" w:rsidRPr="00277069" w:rsidTr="00284753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24BC" w:rsidRPr="00277069" w:rsidRDefault="009424BC" w:rsidP="009424B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BC" w:rsidRPr="00277069" w:rsidRDefault="009424BC" w:rsidP="009424BC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:rsidR="009424BC" w:rsidRPr="00277069" w:rsidRDefault="009424BC" w:rsidP="009424BC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:rsidR="009424BC" w:rsidRPr="00277069" w:rsidRDefault="009424BC" w:rsidP="009424BC">
            <w:pPr>
              <w:ind w:left="-85" w:right="-85"/>
              <w:jc w:val="center"/>
            </w:pPr>
            <w:r w:rsidRPr="00277069">
              <w:t xml:space="preserve">(Показатель </w:t>
            </w:r>
          </w:p>
          <w:p w:rsidR="009424BC" w:rsidRPr="00277069" w:rsidRDefault="009424BC" w:rsidP="009424BC">
            <w:pPr>
              <w:ind w:left="-85" w:right="-85"/>
              <w:jc w:val="center"/>
            </w:pPr>
            <w:r w:rsidRPr="00277069">
              <w:t>2 из приложения 5 к муниципальной программе)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BC" w:rsidRPr="00277069" w:rsidRDefault="009424BC" w:rsidP="009424BC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BC" w:rsidRPr="00277069" w:rsidRDefault="009424BC" w:rsidP="009424BC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C" w:rsidRPr="00277069" w:rsidRDefault="009424BC" w:rsidP="009424BC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C" w:rsidRPr="00277069" w:rsidRDefault="0013707B" w:rsidP="009424B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1387757373,62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C" w:rsidRPr="00277069" w:rsidRDefault="009424BC" w:rsidP="009424B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C" w:rsidRPr="00277069" w:rsidRDefault="009424BC" w:rsidP="009424BC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C" w:rsidRPr="00277069" w:rsidRDefault="009424BC" w:rsidP="009424BC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141610028,42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C" w:rsidRPr="00277069" w:rsidRDefault="0087244F" w:rsidP="009424BC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136465985,37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C" w:rsidRPr="00277069" w:rsidRDefault="0087244F" w:rsidP="009424BC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135847461,00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C" w:rsidRPr="00277069" w:rsidRDefault="0087244F" w:rsidP="009424B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134596926,50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C" w:rsidRPr="00277069" w:rsidRDefault="0087244F" w:rsidP="009424B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134596926,50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4BC" w:rsidRPr="00277069" w:rsidRDefault="0087244F" w:rsidP="009424B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485666358,50</w:t>
            </w:r>
          </w:p>
        </w:tc>
      </w:tr>
      <w:tr w:rsidR="00277069" w:rsidRPr="00277069" w:rsidTr="00284753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E4B72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1387757373,62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141610028,42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E4B72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136465985,37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E4B72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135847461,00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E4B72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134596926,50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E4B72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134596926,50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37D" w:rsidRPr="00277069" w:rsidRDefault="00FE4B72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485666358,50</w:t>
            </w:r>
          </w:p>
        </w:tc>
      </w:tr>
      <w:tr w:rsidR="00277069" w:rsidRPr="00277069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8D3F83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8D3F83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5001470,86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0D6B75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5001470,86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0D6B75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B13A31">
        <w:trPr>
          <w:trHeight w:val="368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608B9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1392758844,48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144110763,85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608B9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136465985,37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608B9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135847461,00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608B9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134596926,50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D" w:rsidRPr="00277069" w:rsidRDefault="00F608B9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134596926,50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37D" w:rsidRPr="00277069" w:rsidRDefault="00F608B9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485666358,50</w:t>
            </w:r>
          </w:p>
        </w:tc>
      </w:tr>
      <w:tr w:rsidR="00277069" w:rsidRPr="00277069" w:rsidTr="00B13A31">
        <w:trPr>
          <w:trHeight w:val="291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9" w:rsidRPr="00277069" w:rsidRDefault="00F608B9" w:rsidP="00F608B9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9" w:rsidRPr="00277069" w:rsidRDefault="00F608B9" w:rsidP="00F608B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1392758844,48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144110763,85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136465985,37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135847461,00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134596926,50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134596926,50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B9" w:rsidRPr="00277069" w:rsidRDefault="00F608B9" w:rsidP="00F608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485666358,50</w:t>
            </w:r>
          </w:p>
        </w:tc>
      </w:tr>
      <w:tr w:rsidR="00277069" w:rsidRPr="00277069" w:rsidTr="00070130">
        <w:trPr>
          <w:trHeight w:val="361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D" w:rsidRPr="00277069" w:rsidRDefault="00CE137D" w:rsidP="00CE137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D" w:rsidRPr="00277069" w:rsidRDefault="00AB2358" w:rsidP="00D02F38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1686176655,1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134440470,80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D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146158923,10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D" w:rsidRPr="00277069" w:rsidRDefault="00CE137D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163949980,6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D" w:rsidRPr="00277069" w:rsidRDefault="00AB2358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170947327,87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D" w:rsidRPr="00277069" w:rsidRDefault="00AB2358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177620653,05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D" w:rsidRPr="00277069" w:rsidRDefault="00AB2358" w:rsidP="00CE137D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D" w:rsidRPr="00277069" w:rsidRDefault="00F848E6" w:rsidP="00F848E6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37D" w:rsidRPr="00277069" w:rsidRDefault="00F848E6" w:rsidP="00CE137D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552660574,58</w:t>
            </w: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CE137D" w:rsidP="00CE137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</w:t>
            </w:r>
            <w:r w:rsidR="00284753" w:rsidRPr="002770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CE137D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84753" w:rsidRPr="002770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070130">
        <w:trPr>
          <w:trHeight w:val="31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C38" w:rsidRPr="00277069" w:rsidRDefault="001A7C38" w:rsidP="001A7C38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38" w:rsidRPr="00277069" w:rsidRDefault="001A7C38" w:rsidP="001A7C3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38" w:rsidRPr="00277069" w:rsidRDefault="00513539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1685577408,1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38" w:rsidRPr="00277069" w:rsidRDefault="001A7C38" w:rsidP="001A7C38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133841223,80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38" w:rsidRPr="00277069" w:rsidRDefault="001A7C38" w:rsidP="001A7C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146158923,10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38" w:rsidRPr="00277069" w:rsidRDefault="001A7C38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163949980,6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38" w:rsidRPr="00277069" w:rsidRDefault="00AB6079" w:rsidP="001A7C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170947327,87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38" w:rsidRPr="00277069" w:rsidRDefault="00AB6079" w:rsidP="001A7C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38" w:rsidRPr="00277069" w:rsidRDefault="00AB6079" w:rsidP="001A7C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38" w:rsidRPr="00277069" w:rsidRDefault="00AB6079" w:rsidP="001A7C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C38" w:rsidRPr="00277069" w:rsidRDefault="00AB6079" w:rsidP="001A7C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552660574,58</w:t>
            </w: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left"/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E76702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E76702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070130">
        <w:trPr>
          <w:trHeight w:val="275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6702" w:rsidRPr="00277069" w:rsidRDefault="00E76702" w:rsidP="00E76702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2" w:rsidRPr="00277069" w:rsidRDefault="00E76702" w:rsidP="00E76702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02" w:rsidRPr="00277069" w:rsidRDefault="00FD2B26" w:rsidP="00D02F38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1686176655,1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02" w:rsidRPr="00277069" w:rsidRDefault="00E76702" w:rsidP="00E76702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134440470,80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02" w:rsidRPr="00277069" w:rsidRDefault="00E76702" w:rsidP="00E76702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146158923,10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02" w:rsidRPr="00277069" w:rsidRDefault="00E76702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163949980,6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02" w:rsidRPr="00277069" w:rsidRDefault="00FD2B26" w:rsidP="00E76702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170947327,87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02" w:rsidRPr="00277069" w:rsidRDefault="00FD2B26" w:rsidP="00E76702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177620653,05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02" w:rsidRPr="00277069" w:rsidRDefault="00FD2B26" w:rsidP="00E76702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02" w:rsidRPr="00277069" w:rsidRDefault="00FD2B26" w:rsidP="00E76702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702" w:rsidRPr="00277069" w:rsidRDefault="00FD2B26" w:rsidP="00E76702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552660574,58</w:t>
            </w:r>
          </w:p>
        </w:tc>
      </w:tr>
      <w:tr w:rsidR="00277069" w:rsidRPr="00277069" w:rsidTr="00067D1D">
        <w:trPr>
          <w:trHeight w:val="24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944" w:rsidRPr="00277069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Pr="00277069" w:rsidRDefault="00C23944" w:rsidP="00C2394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77069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77069" w:rsidRDefault="00A06614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</w:t>
            </w:r>
            <w:r w:rsidR="00C23944" w:rsidRPr="002770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77069" w:rsidRDefault="00A0661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23944" w:rsidRPr="002770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77069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77069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77069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77069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77069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44" w:rsidRPr="00277069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070130">
        <w:trPr>
          <w:trHeight w:val="371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614" w:rsidRPr="00277069" w:rsidRDefault="00A06614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4" w:rsidRPr="00277069" w:rsidRDefault="00A06614" w:rsidP="00A0661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14" w:rsidRPr="00277069" w:rsidRDefault="00D319DC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1685577408,1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4" w:rsidRPr="00277069" w:rsidRDefault="00A06614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133841223,80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4" w:rsidRPr="00277069" w:rsidRDefault="00A06614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146158923,10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14" w:rsidRPr="00277069" w:rsidRDefault="00A06614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163949980,6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14" w:rsidRPr="00277069" w:rsidRDefault="00D319DC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170947327,87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4" w:rsidRPr="00277069" w:rsidRDefault="00D319DC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177620653,05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4" w:rsidRPr="00277069" w:rsidRDefault="00D319DC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4" w:rsidRPr="00277069" w:rsidRDefault="00D319DC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170199362,52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614" w:rsidRPr="00277069" w:rsidRDefault="00D319DC" w:rsidP="00A0661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552660574,58</w:t>
            </w: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92C" w:rsidRPr="00277069" w:rsidRDefault="0001292C" w:rsidP="0001292C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2C" w:rsidRPr="00277069" w:rsidRDefault="0001292C" w:rsidP="0001292C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C" w:rsidRPr="00277069" w:rsidRDefault="00503347" w:rsidP="00D02F38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1624218655,4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C" w:rsidRPr="00277069" w:rsidRDefault="0001292C" w:rsidP="0001292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115541490,73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C" w:rsidRPr="00277069" w:rsidRDefault="0001292C" w:rsidP="0001292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134345333,73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C" w:rsidRPr="00277069" w:rsidRDefault="0001292C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154726830,5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C" w:rsidRPr="00277069" w:rsidRDefault="00503347" w:rsidP="0001292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168910141,61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C" w:rsidRPr="00277069" w:rsidRDefault="00503347" w:rsidP="0001292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169185711,16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C" w:rsidRPr="00277069" w:rsidRDefault="00503347" w:rsidP="0001292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167935176,66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C" w:rsidRPr="00277069" w:rsidRDefault="00503347" w:rsidP="0001292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167935176,66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92C" w:rsidRPr="00277069" w:rsidRDefault="00503347" w:rsidP="0001292C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545638794,34</w:t>
            </w: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77069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DF316A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599247</w:t>
            </w:r>
            <w:r w:rsidR="00284753" w:rsidRPr="002770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DF316A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84753" w:rsidRPr="002770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77069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B13A31">
        <w:trPr>
          <w:trHeight w:val="2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5AE" w:rsidRPr="00277069" w:rsidRDefault="007E15AE" w:rsidP="007E15AE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AE" w:rsidRPr="00277069" w:rsidRDefault="007E15AE" w:rsidP="007E15AE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AE" w:rsidRPr="00277069" w:rsidRDefault="00B76670" w:rsidP="00D02F38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1623619408,4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AE" w:rsidRPr="00277069" w:rsidRDefault="007E15AE" w:rsidP="007E15A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114942243,73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AE" w:rsidRPr="00277069" w:rsidRDefault="007E15AE" w:rsidP="007E15A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134345333,73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AE" w:rsidRPr="00277069" w:rsidRDefault="007E15AE" w:rsidP="00D02F3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154726830,5</w:t>
            </w:r>
            <w:r w:rsidR="00D02F38" w:rsidRPr="002770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AE" w:rsidRPr="00277069" w:rsidRDefault="00B76670" w:rsidP="007E15A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168910141,61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AE" w:rsidRPr="00277069" w:rsidRDefault="00B76670" w:rsidP="007E15A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169185711,16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AE" w:rsidRPr="00277069" w:rsidRDefault="00B76670" w:rsidP="007E15A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167935176,66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AE" w:rsidRPr="00277069" w:rsidRDefault="00B76670" w:rsidP="007E15A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167935176,66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5AE" w:rsidRPr="00277069" w:rsidRDefault="00B76670" w:rsidP="007E15A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545638794,34</w:t>
            </w: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B4" w:rsidRPr="00277069" w:rsidRDefault="00F70EB4" w:rsidP="00F70EB4">
            <w:pPr>
              <w:pStyle w:val="afd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B4" w:rsidRPr="00277069" w:rsidRDefault="00F70EB4" w:rsidP="00F70EB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4" w:rsidRPr="00277069" w:rsidRDefault="005062A0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34374757,61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4" w:rsidRPr="00277069" w:rsidRDefault="00F70EB4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4" w:rsidRPr="00277069" w:rsidRDefault="00F70EB4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4" w:rsidRPr="00277069" w:rsidRDefault="00F70EB4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4051388,86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4" w:rsidRPr="00277069" w:rsidRDefault="005062A0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4" w:rsidRPr="00277069" w:rsidRDefault="005062A0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6527755,00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4" w:rsidRPr="00277069" w:rsidRDefault="00F70EB4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4" w:rsidRPr="00277069" w:rsidRDefault="00F70EB4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B4" w:rsidRPr="00277069" w:rsidRDefault="005062A0" w:rsidP="00F70EB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2192000,00</w:t>
            </w:r>
          </w:p>
        </w:tc>
      </w:tr>
      <w:tr w:rsidR="00277069" w:rsidRPr="00277069" w:rsidTr="00B13A31">
        <w:trPr>
          <w:trHeight w:val="303"/>
        </w:trPr>
        <w:tc>
          <w:tcPr>
            <w:tcW w:w="5103" w:type="dxa"/>
            <w:gridSpan w:val="4"/>
            <w:vMerge/>
            <w:tcBorders>
              <w:right w:val="single" w:sz="4" w:space="0" w:color="auto"/>
            </w:tcBorders>
          </w:tcPr>
          <w:p w:rsidR="005062A0" w:rsidRPr="00277069" w:rsidRDefault="005062A0" w:rsidP="005062A0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0" w:rsidRPr="00277069" w:rsidRDefault="005062A0" w:rsidP="005062A0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34374757,61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4051388,86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6527755,00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A0" w:rsidRPr="00277069" w:rsidRDefault="005062A0" w:rsidP="005062A0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2192000,00</w:t>
            </w: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73D" w:rsidRPr="00277069" w:rsidRDefault="0085273D" w:rsidP="0085273D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D" w:rsidRPr="00277069" w:rsidRDefault="0085273D" w:rsidP="008527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D" w:rsidRPr="00277069" w:rsidRDefault="009E562F" w:rsidP="009E562F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26523478,12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5171761,24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9E562F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1729186,26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9E562F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1907186,89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9E562F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73D" w:rsidRPr="00277069" w:rsidRDefault="009E562F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3793814,14</w:t>
            </w:r>
          </w:p>
        </w:tc>
      </w:tr>
      <w:tr w:rsidR="00277069" w:rsidRPr="00277069" w:rsidTr="00B13A31">
        <w:trPr>
          <w:trHeight w:val="33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4FE" w:rsidRPr="00277069" w:rsidRDefault="00FD24FE" w:rsidP="00FD24FE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FE" w:rsidRPr="00277069" w:rsidRDefault="00FD24FE" w:rsidP="00FD24FE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26523478,12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5171761,24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1729186,26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1907186,89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4FE" w:rsidRPr="00277069" w:rsidRDefault="00FD24FE" w:rsidP="00FD24FE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3793814,14</w:t>
            </w: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73D" w:rsidRPr="00277069" w:rsidRDefault="0085273D" w:rsidP="0085273D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D" w:rsidRPr="00277069" w:rsidRDefault="0085273D" w:rsidP="008527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D" w:rsidRPr="00277069" w:rsidRDefault="009841B9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1059763,92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77069" w:rsidRPr="00277069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1B9" w:rsidRPr="00277069" w:rsidRDefault="009841B9" w:rsidP="009841B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9" w:rsidRPr="00277069" w:rsidRDefault="009841B9" w:rsidP="009841B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1059763,92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1B9" w:rsidRPr="00277069" w:rsidRDefault="009841B9" w:rsidP="009841B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77069" w:rsidRPr="00277069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73D" w:rsidRPr="00277069" w:rsidRDefault="0085273D" w:rsidP="0085273D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D" w:rsidRPr="00277069" w:rsidRDefault="0085273D" w:rsidP="008527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9841B9" w:rsidP="0085273D">
            <w:pPr>
              <w:pStyle w:val="afc"/>
              <w:ind w:left="-85" w:right="-85"/>
              <w:jc w:val="center"/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5273D" w:rsidRPr="002770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7069" w:rsidRPr="00277069" w:rsidTr="00B13A31">
        <w:trPr>
          <w:trHeight w:val="307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273D" w:rsidRPr="00277069" w:rsidRDefault="0085273D" w:rsidP="0085273D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D" w:rsidRPr="00277069" w:rsidRDefault="0085273D" w:rsidP="008527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6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9841B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73D" w:rsidRPr="00277069" w:rsidRDefault="0085273D" w:rsidP="008527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70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DE2D98" w:rsidRPr="00B13A31" w:rsidRDefault="00DE2D98" w:rsidP="008D16BF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sectPr w:rsidR="00DE2D98" w:rsidRPr="00B13A31" w:rsidSect="005612B4">
      <w:headerReference w:type="default" r:id="rId9"/>
      <w:pgSz w:w="16838" w:h="11905" w:orient="landscape"/>
      <w:pgMar w:top="1134" w:right="1559" w:bottom="1418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4A" w:rsidRDefault="00F0604A">
      <w:r>
        <w:separator/>
      </w:r>
    </w:p>
  </w:endnote>
  <w:endnote w:type="continuationSeparator" w:id="0">
    <w:p w:rsidR="00F0604A" w:rsidRDefault="00F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4A" w:rsidRDefault="00F0604A">
      <w:r>
        <w:separator/>
      </w:r>
    </w:p>
  </w:footnote>
  <w:footnote w:type="continuationSeparator" w:id="0">
    <w:p w:rsidR="00F0604A" w:rsidRDefault="00F0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3" w:rsidRDefault="006C3463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1D5F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3" w:rsidRDefault="006C3463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1D5F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3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11075"/>
    <w:rsid w:val="0001292C"/>
    <w:rsid w:val="00021A2C"/>
    <w:rsid w:val="000250D8"/>
    <w:rsid w:val="00045A73"/>
    <w:rsid w:val="00045CF2"/>
    <w:rsid w:val="00062ECE"/>
    <w:rsid w:val="00067D1D"/>
    <w:rsid w:val="00070130"/>
    <w:rsid w:val="0008191F"/>
    <w:rsid w:val="00082ABA"/>
    <w:rsid w:val="00083F5C"/>
    <w:rsid w:val="00097CEB"/>
    <w:rsid w:val="000A51C2"/>
    <w:rsid w:val="000B75AF"/>
    <w:rsid w:val="000C26D1"/>
    <w:rsid w:val="000D4BAE"/>
    <w:rsid w:val="000D6B75"/>
    <w:rsid w:val="00120DCA"/>
    <w:rsid w:val="00127355"/>
    <w:rsid w:val="00130221"/>
    <w:rsid w:val="00133942"/>
    <w:rsid w:val="0013707B"/>
    <w:rsid w:val="00146A24"/>
    <w:rsid w:val="0015463B"/>
    <w:rsid w:val="00177F66"/>
    <w:rsid w:val="001879A9"/>
    <w:rsid w:val="001A7C38"/>
    <w:rsid w:val="001D47BB"/>
    <w:rsid w:val="001F7930"/>
    <w:rsid w:val="00204B82"/>
    <w:rsid w:val="00205619"/>
    <w:rsid w:val="00224953"/>
    <w:rsid w:val="00234C20"/>
    <w:rsid w:val="00234FD6"/>
    <w:rsid w:val="00237B8A"/>
    <w:rsid w:val="00250133"/>
    <w:rsid w:val="00253A51"/>
    <w:rsid w:val="00273879"/>
    <w:rsid w:val="00277069"/>
    <w:rsid w:val="00284753"/>
    <w:rsid w:val="002B526E"/>
    <w:rsid w:val="002C02F0"/>
    <w:rsid w:val="002D4067"/>
    <w:rsid w:val="002D6A13"/>
    <w:rsid w:val="002D7AE6"/>
    <w:rsid w:val="002F338D"/>
    <w:rsid w:val="002F676A"/>
    <w:rsid w:val="00305AB6"/>
    <w:rsid w:val="00320E30"/>
    <w:rsid w:val="0033734F"/>
    <w:rsid w:val="003520BC"/>
    <w:rsid w:val="0037230F"/>
    <w:rsid w:val="003D27CA"/>
    <w:rsid w:val="003D4D09"/>
    <w:rsid w:val="003F123E"/>
    <w:rsid w:val="00400F67"/>
    <w:rsid w:val="00415BD8"/>
    <w:rsid w:val="00415D95"/>
    <w:rsid w:val="004316DB"/>
    <w:rsid w:val="00432786"/>
    <w:rsid w:val="00435C3E"/>
    <w:rsid w:val="004444D8"/>
    <w:rsid w:val="00453DC5"/>
    <w:rsid w:val="0045655A"/>
    <w:rsid w:val="004600C0"/>
    <w:rsid w:val="004662AD"/>
    <w:rsid w:val="0047599B"/>
    <w:rsid w:val="00477D72"/>
    <w:rsid w:val="00484B74"/>
    <w:rsid w:val="00492EE7"/>
    <w:rsid w:val="004940FF"/>
    <w:rsid w:val="00494124"/>
    <w:rsid w:val="004A37AA"/>
    <w:rsid w:val="004B34A1"/>
    <w:rsid w:val="004F2AA1"/>
    <w:rsid w:val="004F34E2"/>
    <w:rsid w:val="00502943"/>
    <w:rsid w:val="00503347"/>
    <w:rsid w:val="005062A0"/>
    <w:rsid w:val="00513539"/>
    <w:rsid w:val="00524DE7"/>
    <w:rsid w:val="00537ACA"/>
    <w:rsid w:val="005612B4"/>
    <w:rsid w:val="00580995"/>
    <w:rsid w:val="005A4BA1"/>
    <w:rsid w:val="005A4BEF"/>
    <w:rsid w:val="005B360B"/>
    <w:rsid w:val="005D1D27"/>
    <w:rsid w:val="00615704"/>
    <w:rsid w:val="00617A8A"/>
    <w:rsid w:val="00621819"/>
    <w:rsid w:val="00626CAA"/>
    <w:rsid w:val="00627B15"/>
    <w:rsid w:val="00630498"/>
    <w:rsid w:val="00633232"/>
    <w:rsid w:val="006542C4"/>
    <w:rsid w:val="00675687"/>
    <w:rsid w:val="00694C1C"/>
    <w:rsid w:val="00695043"/>
    <w:rsid w:val="006C203A"/>
    <w:rsid w:val="006C2FBC"/>
    <w:rsid w:val="006C3463"/>
    <w:rsid w:val="006D67FB"/>
    <w:rsid w:val="006F629A"/>
    <w:rsid w:val="006F692A"/>
    <w:rsid w:val="007024CE"/>
    <w:rsid w:val="00723A51"/>
    <w:rsid w:val="0074604A"/>
    <w:rsid w:val="0076416C"/>
    <w:rsid w:val="00764274"/>
    <w:rsid w:val="0076798C"/>
    <w:rsid w:val="007814C2"/>
    <w:rsid w:val="007854D4"/>
    <w:rsid w:val="007932FD"/>
    <w:rsid w:val="007A5C03"/>
    <w:rsid w:val="007A5E84"/>
    <w:rsid w:val="007B3BE5"/>
    <w:rsid w:val="007C2E15"/>
    <w:rsid w:val="007C7171"/>
    <w:rsid w:val="007E15AE"/>
    <w:rsid w:val="007E7580"/>
    <w:rsid w:val="00801D6F"/>
    <w:rsid w:val="00803723"/>
    <w:rsid w:val="008040F1"/>
    <w:rsid w:val="008162C2"/>
    <w:rsid w:val="0085273D"/>
    <w:rsid w:val="0085331D"/>
    <w:rsid w:val="00854645"/>
    <w:rsid w:val="00854F7A"/>
    <w:rsid w:val="00860A7F"/>
    <w:rsid w:val="0087244F"/>
    <w:rsid w:val="00872CD8"/>
    <w:rsid w:val="00881DA3"/>
    <w:rsid w:val="00891633"/>
    <w:rsid w:val="008C3B78"/>
    <w:rsid w:val="008C7529"/>
    <w:rsid w:val="008D16BF"/>
    <w:rsid w:val="008D1CEE"/>
    <w:rsid w:val="008D3F83"/>
    <w:rsid w:val="008E58CC"/>
    <w:rsid w:val="008E6303"/>
    <w:rsid w:val="008F0A27"/>
    <w:rsid w:val="009116E0"/>
    <w:rsid w:val="00935797"/>
    <w:rsid w:val="009424BC"/>
    <w:rsid w:val="0094643A"/>
    <w:rsid w:val="00947FBD"/>
    <w:rsid w:val="009526C9"/>
    <w:rsid w:val="0095283F"/>
    <w:rsid w:val="00957DBE"/>
    <w:rsid w:val="00974B21"/>
    <w:rsid w:val="00977BB5"/>
    <w:rsid w:val="009841B9"/>
    <w:rsid w:val="009E1347"/>
    <w:rsid w:val="009E14D4"/>
    <w:rsid w:val="009E562F"/>
    <w:rsid w:val="009F33FC"/>
    <w:rsid w:val="00A00B3E"/>
    <w:rsid w:val="00A06614"/>
    <w:rsid w:val="00A12271"/>
    <w:rsid w:val="00A25040"/>
    <w:rsid w:val="00A360A6"/>
    <w:rsid w:val="00A37F21"/>
    <w:rsid w:val="00A37FE9"/>
    <w:rsid w:val="00A43062"/>
    <w:rsid w:val="00A607A6"/>
    <w:rsid w:val="00A721ED"/>
    <w:rsid w:val="00A74D5C"/>
    <w:rsid w:val="00A92922"/>
    <w:rsid w:val="00A93168"/>
    <w:rsid w:val="00AB2358"/>
    <w:rsid w:val="00AB6079"/>
    <w:rsid w:val="00AD4AAA"/>
    <w:rsid w:val="00AD5239"/>
    <w:rsid w:val="00B13A31"/>
    <w:rsid w:val="00B33489"/>
    <w:rsid w:val="00B45281"/>
    <w:rsid w:val="00B52DD4"/>
    <w:rsid w:val="00B55FCE"/>
    <w:rsid w:val="00B67045"/>
    <w:rsid w:val="00B76670"/>
    <w:rsid w:val="00BC1EC3"/>
    <w:rsid w:val="00BD1D5F"/>
    <w:rsid w:val="00C00C3F"/>
    <w:rsid w:val="00C00CB4"/>
    <w:rsid w:val="00C23944"/>
    <w:rsid w:val="00C27265"/>
    <w:rsid w:val="00C35441"/>
    <w:rsid w:val="00C37E4F"/>
    <w:rsid w:val="00C51679"/>
    <w:rsid w:val="00C703C8"/>
    <w:rsid w:val="00C7240C"/>
    <w:rsid w:val="00C856A5"/>
    <w:rsid w:val="00C872BD"/>
    <w:rsid w:val="00C95FD7"/>
    <w:rsid w:val="00CA0435"/>
    <w:rsid w:val="00CB3045"/>
    <w:rsid w:val="00CB5393"/>
    <w:rsid w:val="00CC0B46"/>
    <w:rsid w:val="00CC30B7"/>
    <w:rsid w:val="00CE137D"/>
    <w:rsid w:val="00D02F38"/>
    <w:rsid w:val="00D067DA"/>
    <w:rsid w:val="00D24128"/>
    <w:rsid w:val="00D25173"/>
    <w:rsid w:val="00D319DC"/>
    <w:rsid w:val="00D43EBB"/>
    <w:rsid w:val="00D47C8A"/>
    <w:rsid w:val="00D768F1"/>
    <w:rsid w:val="00D86031"/>
    <w:rsid w:val="00D92666"/>
    <w:rsid w:val="00DA55DE"/>
    <w:rsid w:val="00DB54BD"/>
    <w:rsid w:val="00DC212D"/>
    <w:rsid w:val="00DC7FD8"/>
    <w:rsid w:val="00DE28FA"/>
    <w:rsid w:val="00DE2D98"/>
    <w:rsid w:val="00DF316A"/>
    <w:rsid w:val="00E023ED"/>
    <w:rsid w:val="00E06087"/>
    <w:rsid w:val="00E31828"/>
    <w:rsid w:val="00E341E5"/>
    <w:rsid w:val="00E66AE4"/>
    <w:rsid w:val="00E71EB5"/>
    <w:rsid w:val="00E76702"/>
    <w:rsid w:val="00E77542"/>
    <w:rsid w:val="00E95F37"/>
    <w:rsid w:val="00EB3A37"/>
    <w:rsid w:val="00EB6480"/>
    <w:rsid w:val="00EB6AA7"/>
    <w:rsid w:val="00ED585C"/>
    <w:rsid w:val="00EE5A56"/>
    <w:rsid w:val="00EE5F12"/>
    <w:rsid w:val="00EF0999"/>
    <w:rsid w:val="00EF2E1A"/>
    <w:rsid w:val="00F01E35"/>
    <w:rsid w:val="00F0604A"/>
    <w:rsid w:val="00F12B3F"/>
    <w:rsid w:val="00F13EE7"/>
    <w:rsid w:val="00F1698C"/>
    <w:rsid w:val="00F17CA6"/>
    <w:rsid w:val="00F25265"/>
    <w:rsid w:val="00F351CF"/>
    <w:rsid w:val="00F46782"/>
    <w:rsid w:val="00F52744"/>
    <w:rsid w:val="00F608B9"/>
    <w:rsid w:val="00F70EB4"/>
    <w:rsid w:val="00F844B6"/>
    <w:rsid w:val="00F848E6"/>
    <w:rsid w:val="00F91E52"/>
    <w:rsid w:val="00FB2536"/>
    <w:rsid w:val="00FB75E0"/>
    <w:rsid w:val="00FD24FE"/>
    <w:rsid w:val="00FD2B26"/>
    <w:rsid w:val="00FD434F"/>
    <w:rsid w:val="00FE4B72"/>
    <w:rsid w:val="00FF10F6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57A52-E4FF-44AA-BDA3-25266C4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C96F-B81E-4A6D-95BF-C77D228D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Корляков Георгий Семенович</cp:lastModifiedBy>
  <cp:revision>173</cp:revision>
  <cp:lastPrinted>2023-06-20T05:22:00Z</cp:lastPrinted>
  <dcterms:created xsi:type="dcterms:W3CDTF">2022-01-12T04:46:00Z</dcterms:created>
  <dcterms:modified xsi:type="dcterms:W3CDTF">2024-01-15T07:34:00Z</dcterms:modified>
</cp:coreProperties>
</file>