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698C" w:rsidRPr="003F123E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от «___» __________ 2022 года </w:t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от 17.10.2014 №1026 «О муниципальной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программе «Защита населения и территории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F1698C" w:rsidRPr="003F123E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пожарной безопасности города Ханты-Мансийска» </w:t>
      </w:r>
    </w:p>
    <w:p w:rsidR="00F1698C" w:rsidRPr="003F123E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3F123E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в соответствии с постановлением Администрации города </w:t>
      </w:r>
      <w:r w:rsidR="00A607A6">
        <w:rPr>
          <w:rFonts w:ascii="Times New Roman" w:hAnsi="Times New Roman" w:cs="Times New Roman"/>
          <w:sz w:val="28"/>
          <w:szCs w:val="28"/>
        </w:rPr>
        <w:t xml:space="preserve">Ханты-Мансийска от 27.12.2021 </w:t>
      </w:r>
      <w:r w:rsidRPr="003F123E">
        <w:rPr>
          <w:rFonts w:ascii="Times New Roman" w:hAnsi="Times New Roman" w:cs="Times New Roman"/>
          <w:sz w:val="28"/>
          <w:szCs w:val="28"/>
        </w:rPr>
        <w:t>№ 1534 «О муниципальных программах города Ханты-Мансийска», руководствуясь статьей 71 Устава города Ханты-Мансийска:</w:t>
      </w:r>
    </w:p>
    <w:p w:rsidR="0033734F" w:rsidRPr="0033734F" w:rsidRDefault="00F1698C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(далее </w:t>
      </w:r>
      <w:r w:rsidR="0033734F">
        <w:rPr>
          <w:rFonts w:ascii="Times New Roman" w:hAnsi="Times New Roman" w:cs="Times New Roman"/>
          <w:sz w:val="28"/>
          <w:szCs w:val="28"/>
        </w:rPr>
        <w:t>–</w:t>
      </w:r>
      <w:r w:rsidRPr="003F123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3734F">
        <w:rPr>
          <w:rFonts w:ascii="Times New Roman" w:hAnsi="Times New Roman" w:cs="Times New Roman"/>
          <w:sz w:val="28"/>
          <w:szCs w:val="28"/>
        </w:rPr>
        <w:t>)</w:t>
      </w:r>
      <w:r w:rsidR="0033734F" w:rsidRPr="0033734F">
        <w:t xml:space="preserve"> </w:t>
      </w:r>
      <w:r w:rsidR="0033734F" w:rsidRPr="0033734F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F1698C" w:rsidRPr="003F123E" w:rsidRDefault="0033734F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F1698C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F123E" w:rsidRDefault="0033734F" w:rsidP="0033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F123E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23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</w:r>
      <w:r w:rsidRPr="003F123E">
        <w:rPr>
          <w:rFonts w:ascii="Times New Roman" w:hAnsi="Times New Roman" w:cs="Times New Roman"/>
          <w:sz w:val="28"/>
          <w:szCs w:val="28"/>
        </w:rPr>
        <w:tab/>
        <w:t xml:space="preserve"> М.П. Ряшин</w:t>
      </w: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D4BAE" w:rsidRDefault="000D4BAE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от «___» ______</w:t>
      </w:r>
      <w:r w:rsidR="004F2AA1">
        <w:rPr>
          <w:rFonts w:ascii="Times New Roman" w:hAnsi="Times New Roman" w:cs="Times New Roman"/>
          <w:sz w:val="28"/>
          <w:szCs w:val="28"/>
        </w:rPr>
        <w:t>2022 года №_____</w:t>
      </w:r>
    </w:p>
    <w:p w:rsid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2FBC" w:rsidRPr="000D4BAE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4BAE" w:rsidRPr="000D4BAE" w:rsidRDefault="000D4BAE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Изменения</w:t>
      </w:r>
    </w:p>
    <w:p w:rsidR="000D4BAE" w:rsidRPr="000D4BAE" w:rsidRDefault="000D4BAE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(далее – изменения)</w:t>
      </w:r>
    </w:p>
    <w:p w:rsidR="000D4BAE" w:rsidRDefault="000D4BAE" w:rsidP="000D4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744" w:rsidRDefault="00F52744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2744">
        <w:rPr>
          <w:rFonts w:ascii="Times New Roman" w:hAnsi="Times New Roman" w:cs="Times New Roman"/>
          <w:sz w:val="28"/>
          <w:szCs w:val="28"/>
        </w:rPr>
        <w:t xml:space="preserve">В приложение 1 к постановлению внести следующие изменения: </w:t>
      </w:r>
    </w:p>
    <w:p w:rsidR="00F52744" w:rsidRDefault="000B75AF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744" w:rsidRPr="00F52744">
        <w:rPr>
          <w:rFonts w:ascii="Times New Roman" w:hAnsi="Times New Roman" w:cs="Times New Roman"/>
          <w:sz w:val="28"/>
          <w:szCs w:val="28"/>
        </w:rPr>
        <w:t>.В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F52744" w:rsidRPr="000D4BAE" w:rsidRDefault="00F52744" w:rsidP="00F52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4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1089"/>
        <w:gridCol w:w="962"/>
        <w:gridCol w:w="865"/>
        <w:gridCol w:w="865"/>
        <w:gridCol w:w="863"/>
        <w:gridCol w:w="865"/>
        <w:gridCol w:w="863"/>
        <w:gridCol w:w="865"/>
        <w:gridCol w:w="863"/>
        <w:gridCol w:w="828"/>
      </w:tblGrid>
      <w:tr w:rsidR="00492EE7" w:rsidRPr="00492EE7" w:rsidTr="00492EE7">
        <w:tc>
          <w:tcPr>
            <w:tcW w:w="655" w:type="pct"/>
            <w:vMerge w:val="restart"/>
          </w:tcPr>
          <w:p w:rsidR="00492EE7" w:rsidRPr="00492EE7" w:rsidRDefault="00F52744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Параметры финансового обеспечения муниципаль</w:t>
            </w:r>
            <w:r w:rsidR="00492EE7" w:rsidRPr="00492EE7">
              <w:rPr>
                <w:rFonts w:eastAsia="Calibri"/>
                <w:lang w:eastAsia="en-US"/>
              </w:rPr>
              <w:t>-</w:t>
            </w:r>
            <w:r w:rsidRPr="00492EE7">
              <w:rPr>
                <w:rFonts w:eastAsia="Calibri"/>
                <w:lang w:eastAsia="en-US"/>
              </w:rPr>
              <w:t xml:space="preserve">ной </w:t>
            </w:r>
          </w:p>
          <w:p w:rsidR="00F52744" w:rsidRPr="00492EE7" w:rsidRDefault="00F52744" w:rsidP="00D926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530" w:type="pct"/>
            <w:vMerge w:val="restar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3815" w:type="pct"/>
            <w:gridSpan w:val="9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Расходы по годам (рублей)</w:t>
            </w:r>
          </w:p>
        </w:tc>
      </w:tr>
      <w:tr w:rsidR="00492EE7" w:rsidRPr="00492EE7" w:rsidTr="00492EE7">
        <w:tc>
          <w:tcPr>
            <w:tcW w:w="655" w:type="pct"/>
            <w:vMerge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  <w:vMerge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8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21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421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420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421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492EE7">
              <w:rPr>
                <w:rFonts w:eastAsia="Calibri"/>
                <w:highlight w:val="yellow"/>
                <w:lang w:eastAsia="en-US"/>
              </w:rPr>
              <w:t>2022</w:t>
            </w:r>
          </w:p>
        </w:tc>
        <w:tc>
          <w:tcPr>
            <w:tcW w:w="420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421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420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403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2026-2030</w:t>
            </w:r>
          </w:p>
        </w:tc>
      </w:tr>
      <w:tr w:rsidR="00492EE7" w:rsidRPr="00492EE7" w:rsidTr="00492EE7">
        <w:tc>
          <w:tcPr>
            <w:tcW w:w="655" w:type="pct"/>
            <w:vMerge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  <w:highlight w:val="yellow"/>
              </w:rPr>
            </w:pPr>
            <w:r w:rsidRPr="00492EE7">
              <w:rPr>
                <w:rFonts w:eastAsiaTheme="minorEastAsia"/>
                <w:highlight w:val="yellow"/>
              </w:rPr>
              <w:t>1677941805,84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146092720,33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134440470,80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146158923,10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  <w:highlight w:val="yellow"/>
              </w:rPr>
            </w:pPr>
            <w:r w:rsidRPr="00492EE7">
              <w:rPr>
                <w:rFonts w:eastAsiaTheme="minorEastAsia"/>
                <w:highlight w:val="yellow"/>
              </w:rPr>
              <w:t>160084755,88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122229987,95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119674112,34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126400898,34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722859937,10</w:t>
            </w:r>
          </w:p>
        </w:tc>
      </w:tr>
      <w:tr w:rsidR="00492EE7" w:rsidRPr="00492EE7" w:rsidTr="00492EE7">
        <w:trPr>
          <w:trHeight w:val="460"/>
        </w:trPr>
        <w:tc>
          <w:tcPr>
            <w:tcW w:w="655" w:type="pct"/>
            <w:vMerge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468" w:type="pct"/>
          </w:tcPr>
          <w:p w:rsidR="00F52744" w:rsidRPr="00492EE7" w:rsidRDefault="00F52744" w:rsidP="00492EE7">
            <w:pPr>
              <w:ind w:left="-19"/>
              <w:jc w:val="center"/>
              <w:rPr>
                <w:highlight w:val="yellow"/>
              </w:rPr>
            </w:pPr>
            <w:r w:rsidRPr="00492EE7">
              <w:rPr>
                <w:highlight w:val="yellow"/>
              </w:rPr>
              <w:t>599247,00</w:t>
            </w:r>
          </w:p>
        </w:tc>
        <w:tc>
          <w:tcPr>
            <w:tcW w:w="421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0,00</w:t>
            </w:r>
          </w:p>
        </w:tc>
        <w:tc>
          <w:tcPr>
            <w:tcW w:w="421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599247,00</w:t>
            </w:r>
          </w:p>
        </w:tc>
        <w:tc>
          <w:tcPr>
            <w:tcW w:w="420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0,00</w:t>
            </w:r>
          </w:p>
        </w:tc>
        <w:tc>
          <w:tcPr>
            <w:tcW w:w="421" w:type="pct"/>
          </w:tcPr>
          <w:p w:rsidR="00F52744" w:rsidRPr="00492EE7" w:rsidRDefault="00F52744" w:rsidP="00492EE7">
            <w:pPr>
              <w:ind w:left="-19"/>
              <w:jc w:val="center"/>
              <w:rPr>
                <w:highlight w:val="yellow"/>
              </w:rPr>
            </w:pPr>
            <w:r w:rsidRPr="00492EE7">
              <w:rPr>
                <w:highlight w:val="yellow"/>
              </w:rPr>
              <w:t>0,00</w:t>
            </w:r>
          </w:p>
        </w:tc>
        <w:tc>
          <w:tcPr>
            <w:tcW w:w="420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0,00</w:t>
            </w:r>
          </w:p>
        </w:tc>
        <w:tc>
          <w:tcPr>
            <w:tcW w:w="421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0,00</w:t>
            </w:r>
          </w:p>
        </w:tc>
        <w:tc>
          <w:tcPr>
            <w:tcW w:w="420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0,00</w:t>
            </w:r>
          </w:p>
        </w:tc>
        <w:tc>
          <w:tcPr>
            <w:tcW w:w="403" w:type="pct"/>
          </w:tcPr>
          <w:p w:rsidR="00F52744" w:rsidRPr="00492EE7" w:rsidRDefault="00F52744" w:rsidP="00492EE7">
            <w:pPr>
              <w:ind w:left="-19"/>
              <w:jc w:val="center"/>
            </w:pPr>
            <w:r w:rsidRPr="00492EE7">
              <w:t>0,00</w:t>
            </w:r>
          </w:p>
        </w:tc>
      </w:tr>
      <w:tr w:rsidR="00492EE7" w:rsidRPr="00492EE7" w:rsidTr="00492EE7">
        <w:trPr>
          <w:trHeight w:val="470"/>
        </w:trPr>
        <w:tc>
          <w:tcPr>
            <w:tcW w:w="655" w:type="pct"/>
            <w:vMerge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30" w:type="pct"/>
          </w:tcPr>
          <w:p w:rsidR="00F52744" w:rsidRPr="00492EE7" w:rsidRDefault="00F52744" w:rsidP="008263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2EE7">
              <w:rPr>
                <w:rFonts w:eastAsia="Calibri"/>
                <w:lang w:eastAsia="en-US"/>
              </w:rPr>
              <w:t>бюджет города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  <w:highlight w:val="yellow"/>
              </w:rPr>
            </w:pPr>
            <w:r w:rsidRPr="00492EE7">
              <w:rPr>
                <w:rFonts w:eastAsiaTheme="minorEastAsia"/>
                <w:highlight w:val="yellow"/>
              </w:rPr>
              <w:t>1677342558,84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146092720,33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133841223,80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146158923,10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  <w:highlight w:val="yellow"/>
              </w:rPr>
            </w:pPr>
            <w:r w:rsidRPr="00492EE7">
              <w:rPr>
                <w:rFonts w:eastAsiaTheme="minorEastAsia"/>
                <w:highlight w:val="yellow"/>
              </w:rPr>
              <w:t>160084755,88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122229987,95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119674112,34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126400898,34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744" w:rsidRPr="00492EE7" w:rsidRDefault="00F52744" w:rsidP="00492E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eastAsiaTheme="minorEastAsia"/>
              </w:rPr>
            </w:pPr>
            <w:r w:rsidRPr="00492EE7">
              <w:rPr>
                <w:rFonts w:eastAsiaTheme="minorEastAsia"/>
              </w:rPr>
              <w:t>722859937,10</w:t>
            </w:r>
          </w:p>
        </w:tc>
      </w:tr>
    </w:tbl>
    <w:p w:rsidR="00F52744" w:rsidRPr="000D4BAE" w:rsidRDefault="00F52744" w:rsidP="00492EE7">
      <w:pPr>
        <w:pStyle w:val="ConsPlusNormal"/>
        <w:ind w:right="-8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2E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  <w:r w:rsidR="00492EE7">
        <w:rPr>
          <w:rFonts w:ascii="Times New Roman" w:hAnsi="Times New Roman" w:cs="Times New Roman"/>
          <w:sz w:val="28"/>
          <w:szCs w:val="28"/>
        </w:rPr>
        <w:t>.</w:t>
      </w:r>
    </w:p>
    <w:p w:rsidR="000D4BAE" w:rsidRDefault="000B75AF" w:rsidP="000D4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.Приложение 1 к муниципальной программе изложить в новой редакции согласно приложению </w:t>
      </w:r>
      <w:r w:rsidR="00D92666">
        <w:rPr>
          <w:rFonts w:ascii="Times New Roman" w:hAnsi="Times New Roman" w:cs="Times New Roman"/>
          <w:sz w:val="28"/>
          <w:szCs w:val="28"/>
        </w:rPr>
        <w:t>1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33734F" w:rsidRDefault="000B75AF" w:rsidP="008D1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BAE">
        <w:rPr>
          <w:rFonts w:ascii="Times New Roman" w:hAnsi="Times New Roman" w:cs="Times New Roman"/>
          <w:sz w:val="28"/>
          <w:szCs w:val="28"/>
        </w:rPr>
        <w:t>.</w:t>
      </w:r>
      <w:r w:rsidR="008D16BF">
        <w:rPr>
          <w:rFonts w:ascii="Times New Roman" w:hAnsi="Times New Roman" w:cs="Times New Roman"/>
          <w:sz w:val="28"/>
          <w:szCs w:val="28"/>
        </w:rPr>
        <w:t>В графе 3 строки 1.</w:t>
      </w:r>
      <w:r w:rsidR="00947FBD">
        <w:rPr>
          <w:rFonts w:ascii="Times New Roman" w:hAnsi="Times New Roman" w:cs="Times New Roman"/>
          <w:sz w:val="28"/>
          <w:szCs w:val="28"/>
        </w:rPr>
        <w:t>1</w:t>
      </w:r>
      <w:r w:rsidR="008D16BF">
        <w:rPr>
          <w:rFonts w:ascii="Times New Roman" w:hAnsi="Times New Roman" w:cs="Times New Roman"/>
          <w:sz w:val="28"/>
          <w:szCs w:val="28"/>
        </w:rPr>
        <w:t xml:space="preserve">. </w:t>
      </w:r>
      <w:r w:rsidR="000D4BAE" w:rsidRPr="000D4BAE">
        <w:rPr>
          <w:rFonts w:ascii="Times New Roman" w:hAnsi="Times New Roman" w:cs="Times New Roman"/>
          <w:sz w:val="28"/>
          <w:szCs w:val="28"/>
        </w:rPr>
        <w:t>Приложени</w:t>
      </w:r>
      <w:r w:rsidR="008D16BF">
        <w:rPr>
          <w:rFonts w:ascii="Times New Roman" w:hAnsi="Times New Roman" w:cs="Times New Roman"/>
          <w:sz w:val="28"/>
          <w:szCs w:val="28"/>
        </w:rPr>
        <w:t>я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 </w:t>
      </w:r>
      <w:r w:rsidR="00D92666">
        <w:rPr>
          <w:rFonts w:ascii="Times New Roman" w:hAnsi="Times New Roman" w:cs="Times New Roman"/>
          <w:sz w:val="28"/>
          <w:szCs w:val="28"/>
        </w:rPr>
        <w:t>2</w:t>
      </w:r>
      <w:r w:rsidR="000D4BAE" w:rsidRPr="000D4BAE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8D16BF">
        <w:rPr>
          <w:rFonts w:ascii="Times New Roman" w:hAnsi="Times New Roman" w:cs="Times New Roman"/>
          <w:sz w:val="28"/>
          <w:szCs w:val="28"/>
        </w:rPr>
        <w:t>после слов «</w:t>
      </w:r>
      <w:r w:rsidR="008D16BF" w:rsidRPr="008D16BF">
        <w:rPr>
          <w:rFonts w:ascii="Times New Roman" w:hAnsi="Times New Roman" w:cs="Times New Roman"/>
          <w:sz w:val="28"/>
          <w:szCs w:val="28"/>
        </w:rPr>
        <w:t>Комплектование пунктов временного размещения</w:t>
      </w:r>
      <w:r w:rsidR="008D16BF">
        <w:rPr>
          <w:rFonts w:ascii="Times New Roman" w:hAnsi="Times New Roman" w:cs="Times New Roman"/>
          <w:sz w:val="28"/>
          <w:szCs w:val="28"/>
        </w:rPr>
        <w:t>» добавить слова «Обустройст</w:t>
      </w:r>
      <w:bookmarkStart w:id="0" w:name="_GoBack"/>
      <w:bookmarkEnd w:id="0"/>
      <w:r w:rsidR="008D16BF">
        <w:rPr>
          <w:rFonts w:ascii="Times New Roman" w:hAnsi="Times New Roman" w:cs="Times New Roman"/>
          <w:sz w:val="28"/>
          <w:szCs w:val="28"/>
        </w:rPr>
        <w:t>во противопожарной минерализованной полосы».</w:t>
      </w:r>
      <w:r w:rsidR="0033734F" w:rsidRPr="003F123E">
        <w:rPr>
          <w:rFonts w:ascii="Times New Roman" w:hAnsi="Times New Roman" w:cs="Times New Roman"/>
          <w:sz w:val="28"/>
          <w:szCs w:val="28"/>
        </w:rPr>
        <w:t> </w:t>
      </w:r>
    </w:p>
    <w:p w:rsidR="0033734F" w:rsidRDefault="0033734F" w:rsidP="003373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3734F" w:rsidSect="0033734F">
          <w:headerReference w:type="default" r:id="rId8"/>
          <w:pgSz w:w="11905" w:h="16838"/>
          <w:pgMar w:top="1559" w:right="1418" w:bottom="1276" w:left="1134" w:header="709" w:footer="0" w:gutter="0"/>
          <w:cols w:space="720"/>
        </w:sectPr>
      </w:pPr>
    </w:p>
    <w:p w:rsidR="000D4BAE" w:rsidRPr="000D4BAE" w:rsidRDefault="000D4BAE" w:rsidP="000D4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4B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92666">
        <w:rPr>
          <w:rFonts w:ascii="Times New Roman" w:hAnsi="Times New Roman" w:cs="Times New Roman"/>
          <w:sz w:val="28"/>
          <w:szCs w:val="28"/>
        </w:rPr>
        <w:t>1</w:t>
      </w:r>
    </w:p>
    <w:p w:rsid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 xml:space="preserve">к изменениям в постановление Администрации города </w:t>
      </w:r>
    </w:p>
    <w:p w:rsidR="006C2FBC" w:rsidRP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 xml:space="preserve">Ханты-Мансийска от 17.10.2014 № 1026 «О муниципальной программе </w:t>
      </w:r>
    </w:p>
    <w:p w:rsidR="006C2FBC" w:rsidRPr="006C2FBC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</w:t>
      </w:r>
    </w:p>
    <w:p w:rsidR="009116E0" w:rsidRDefault="006C2FBC" w:rsidP="006C2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2FBC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 города Ханты-Мансийска»</w:t>
      </w:r>
    </w:p>
    <w:p w:rsidR="00284753" w:rsidRDefault="00284753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666" w:rsidRDefault="00D92666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666" w:rsidRDefault="00D92666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4E2" w:rsidRDefault="004F34E2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D92666" w:rsidRPr="00993DA6" w:rsidRDefault="00D92666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4E2" w:rsidRPr="00993DA6" w:rsidRDefault="004F34E2" w:rsidP="004F34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9"/>
        <w:gridCol w:w="1701"/>
        <w:gridCol w:w="1418"/>
        <w:gridCol w:w="1275"/>
        <w:gridCol w:w="1276"/>
        <w:gridCol w:w="1135"/>
        <w:gridCol w:w="992"/>
        <w:gridCol w:w="994"/>
        <w:gridCol w:w="990"/>
        <w:gridCol w:w="993"/>
        <w:gridCol w:w="993"/>
        <w:gridCol w:w="992"/>
        <w:gridCol w:w="992"/>
        <w:gridCol w:w="993"/>
      </w:tblGrid>
      <w:tr w:rsidR="00284753" w:rsidRPr="00D86031" w:rsidTr="00284753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Номер основ</w:t>
            </w:r>
          </w:p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ного мероп</w:t>
            </w:r>
          </w:p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(рублей)</w:t>
            </w:r>
          </w:p>
        </w:tc>
      </w:tr>
      <w:tr w:rsidR="00284753" w:rsidRPr="00634A33" w:rsidTr="00284753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284753" w:rsidRPr="00634A33" w:rsidTr="00284753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7854D4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54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2022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4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2026 –</w:t>
            </w:r>
          </w:p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 годы</w:t>
            </w:r>
          </w:p>
        </w:tc>
      </w:tr>
      <w:tr w:rsidR="00284753" w:rsidRPr="00634A33" w:rsidTr="00284753">
        <w:trPr>
          <w:trHeight w:val="1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84753" w:rsidRPr="00284753" w:rsidTr="00B13A31">
        <w:trPr>
          <w:trHeight w:val="247"/>
        </w:trPr>
        <w:tc>
          <w:tcPr>
            <w:tcW w:w="1545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84753" w:rsidRPr="00284753" w:rsidRDefault="00284753" w:rsidP="00B13A31">
            <w:pPr>
              <w:pStyle w:val="1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284753">
              <w:rPr>
                <w:sz w:val="20"/>
                <w:szCs w:val="20"/>
              </w:rPr>
              <w:t>Подпрограмма 1 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</w:tr>
      <w:tr w:rsidR="00284753" w:rsidRPr="00284753" w:rsidTr="00284753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предупреждения</w:t>
            </w:r>
          </w:p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и защиты населения</w:t>
            </w:r>
          </w:p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от чрезвычайных ситуаций природного</w:t>
            </w:r>
          </w:p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и техногенного характера</w:t>
            </w:r>
          </w:p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(Показатели </w:t>
            </w:r>
          </w:p>
          <w:p w:rsidR="00284753" w:rsidRPr="00FD434F" w:rsidRDefault="00ED585C" w:rsidP="00250133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1, 2 из Паспорта муниципальной программе</w:t>
            </w:r>
            <w:r w:rsidR="00284753" w:rsidRPr="00FD43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55079093,38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2702793,00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4204538,55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3405890,21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5815933,39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284753" w:rsidRPr="00284753" w:rsidTr="00284753">
        <w:trPr>
          <w:trHeight w:val="41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1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54479846,38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2702793,00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3605291,55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3405890,21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5815933,39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284753" w:rsidRPr="00284753" w:rsidTr="00284753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D2412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1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="00D24128" w:rsidRPr="00D241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9884878</w:t>
            </w:r>
            <w:r w:rsidRPr="00D241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8015342,12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21819" w:rsidRDefault="00621819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181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7590000,00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284753" w:rsidRPr="00284753" w:rsidTr="00284753">
        <w:trPr>
          <w:trHeight w:val="47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D24128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1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29884878</w:t>
            </w:r>
            <w:r w:rsidR="00284753" w:rsidRPr="00D241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8015342,12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621819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1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7590000,00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284753" w:rsidRPr="00284753" w:rsidTr="00284753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 xml:space="preserve"> «СМЗ в ЖКХ»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21311415,09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1357193,22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284753" w:rsidRPr="00284753" w:rsidTr="00284753">
        <w:trPr>
          <w:trHeight w:val="3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21311415,09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1357193,22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284753" w:rsidRPr="00284753" w:rsidTr="00284753">
        <w:trPr>
          <w:trHeight w:val="33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2011103,39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284753" w:rsidRPr="00284753" w:rsidTr="00284753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2011103,39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284753" w:rsidRPr="00284753" w:rsidTr="00284753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мониторинга</w:t>
            </w:r>
          </w:p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и прогнозирования чрезвычайных ситуаций</w:t>
            </w:r>
          </w:p>
          <w:p w:rsidR="00284753" w:rsidRPr="00FD434F" w:rsidRDefault="00284753" w:rsidP="00250133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(Показатель </w:t>
            </w:r>
            <w:r w:rsidR="00250133" w:rsidRPr="00FD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585C" w:rsidRPr="00FD434F">
              <w:rPr>
                <w:rFonts w:ascii="Times New Roman" w:hAnsi="Times New Roman" w:cs="Times New Roman"/>
                <w:sz w:val="20"/>
                <w:szCs w:val="20"/>
              </w:rPr>
              <w:t xml:space="preserve"> из приложения 5 к муниципальной программе</w:t>
            </w: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147828331,13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9378250,77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10429191,49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11186576,34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284753" w:rsidRPr="00284753" w:rsidTr="00284753">
        <w:trPr>
          <w:trHeight w:val="5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147828331,13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9378250,77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10429191,49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11186576,34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284753" w:rsidRPr="00284753" w:rsidTr="00284753">
        <w:trPr>
          <w:trHeight w:val="32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«СМЗ в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416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3879" w:rsidRDefault="00273879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38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256114821,31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13463867,58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35977035,50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23147935,64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320E30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25949702</w:t>
            </w:r>
            <w:r w:rsidR="00284753" w:rsidRPr="00320E3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284753" w:rsidRPr="00284753" w:rsidTr="00B13A31">
        <w:trPr>
          <w:trHeight w:val="40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40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73879" w:rsidRDefault="00273879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387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255515574,31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13463867,58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35377788,50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23147935,64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320E30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25949702</w:t>
            </w:r>
            <w:r w:rsidR="00284753" w:rsidRPr="00320E3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284753" w:rsidRPr="00284753" w:rsidTr="00B13A31">
        <w:trPr>
          <w:trHeight w:val="224"/>
        </w:trPr>
        <w:tc>
          <w:tcPr>
            <w:tcW w:w="14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1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284753">
              <w:rPr>
                <w:sz w:val="20"/>
                <w:szCs w:val="20"/>
              </w:rPr>
              <w:t>Подпрограмма 2 «Материально-техническое и финансовое обеспечение деятельности МКУ «УГЗН»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84753" w:rsidRPr="00284753" w:rsidTr="00284753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выполнения функций и полномочий, возложенных</w:t>
            </w:r>
          </w:p>
          <w:p w:rsidR="00284753" w:rsidRPr="00FD434F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4F">
              <w:rPr>
                <w:rFonts w:ascii="Times New Roman" w:hAnsi="Times New Roman" w:cs="Times New Roman"/>
                <w:sz w:val="20"/>
                <w:szCs w:val="20"/>
              </w:rPr>
              <w:t>на МКУ «УГЗН»</w:t>
            </w:r>
          </w:p>
          <w:p w:rsidR="00234FD6" w:rsidRPr="00FD434F" w:rsidRDefault="00284753" w:rsidP="00234FD6">
            <w:pPr>
              <w:ind w:left="-85" w:right="-85"/>
              <w:jc w:val="center"/>
            </w:pPr>
            <w:r w:rsidRPr="00FD434F">
              <w:t>(</w:t>
            </w:r>
            <w:r w:rsidR="00234FD6" w:rsidRPr="00FD434F">
              <w:t>Показател</w:t>
            </w:r>
            <w:r w:rsidR="00B67045" w:rsidRPr="00FD434F">
              <w:t>ь</w:t>
            </w:r>
            <w:r w:rsidR="00234FD6" w:rsidRPr="00FD434F">
              <w:t xml:space="preserve"> </w:t>
            </w:r>
          </w:p>
          <w:p w:rsidR="00284753" w:rsidRPr="00FD434F" w:rsidRDefault="00250133" w:rsidP="00B67045">
            <w:pPr>
              <w:ind w:left="-85" w:right="-85"/>
              <w:jc w:val="center"/>
            </w:pPr>
            <w:r w:rsidRPr="00FD434F">
              <w:t>2</w:t>
            </w:r>
            <w:r w:rsidR="00234FD6" w:rsidRPr="00FD434F">
              <w:t xml:space="preserve"> из приложения 5 к муниципальной программе)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977BB5" w:rsidRDefault="00977BB5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7B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1387292104,67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103095443,75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120510252,03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977BB5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977B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131634317,50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84753" w:rsidRPr="00284753" w:rsidTr="00284753">
        <w:trPr>
          <w:trHeight w:val="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977BB5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B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1387292104,67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103095443,75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120510252,03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977BB5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B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131634317,50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84753" w:rsidRPr="00284753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«УКС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города 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284753">
            <w:pPr>
              <w:pStyle w:val="afd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55" w:rsidRPr="00127355" w:rsidRDefault="00127355" w:rsidP="00127355">
            <w:pPr>
              <w:pStyle w:val="afc"/>
              <w:ind w:left="-85" w:right="-85"/>
              <w:jc w:val="center"/>
            </w:pPr>
            <w:r w:rsidRPr="0012735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5001470,86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127355" w:rsidRDefault="00127355" w:rsidP="00127355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2735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127355" w:rsidRDefault="00127355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2735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5001470,86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127355" w:rsidRDefault="00127355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2735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368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177F66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6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1421826984,53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132628852,75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123010987,46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177F66" w:rsidRDefault="00177F66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77F6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134135052,93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84753" w:rsidRPr="00284753" w:rsidTr="00B13A31">
        <w:trPr>
          <w:trHeight w:val="291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177F66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6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1421826984,53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132628852,75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123010987,46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177F66" w:rsidRDefault="00177F66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77F6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134135052,93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84753" w:rsidRPr="00284753" w:rsidTr="00B13A31">
        <w:trPr>
          <w:trHeight w:val="361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08191F" w:rsidP="00B13A31">
            <w:pPr>
              <w:pStyle w:val="afc"/>
              <w:ind w:left="-85" w:right="-85"/>
              <w:jc w:val="center"/>
            </w:pPr>
            <w:r w:rsidRPr="0008191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1677941805,84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08191F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91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160084755,88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31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08191F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19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1677342558,84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133841223,80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08191F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19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160084755,88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31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23944" w:rsidRPr="00284753" w:rsidTr="00067D1D">
        <w:trPr>
          <w:trHeight w:val="275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3944" w:rsidRPr="00284753" w:rsidRDefault="00C23944" w:rsidP="00C23944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Pr="00284753" w:rsidRDefault="00C23944" w:rsidP="00C23944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</w:pPr>
            <w:r w:rsidRPr="0008191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1677941805,84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91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160084755,88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722859937,10</w:t>
            </w:r>
          </w:p>
        </w:tc>
      </w:tr>
      <w:tr w:rsidR="00C23944" w:rsidRPr="00284753" w:rsidTr="00067D1D">
        <w:trPr>
          <w:trHeight w:val="24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Pr="00284753" w:rsidRDefault="00C23944" w:rsidP="00C23944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C23944" w:rsidRPr="00284753" w:rsidTr="00067D1D">
        <w:trPr>
          <w:trHeight w:val="371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44" w:rsidRPr="00284753" w:rsidRDefault="00C23944" w:rsidP="00C23944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19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1677342558,84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191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160084755,88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944" w:rsidRPr="00284753" w:rsidRDefault="00C23944" w:rsidP="00C23944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722859937,10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B52DD4" w:rsidRDefault="00B52DD4" w:rsidP="00B13A31">
            <w:pPr>
              <w:pStyle w:val="afc"/>
              <w:ind w:left="-85" w:right="-85"/>
              <w:jc w:val="center"/>
              <w:rPr>
                <w:color w:val="000000" w:themeColor="text1"/>
                <w:highlight w:val="yellow"/>
              </w:rPr>
            </w:pPr>
            <w:r w:rsidRPr="00B52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1590199529,18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115176487,52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115541490,73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134345333,73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B52DD4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2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148636827,23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124543705,12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713573971,00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2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B52DD4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B52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1589600282,18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115176487,52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114942243,73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134345333,73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B52DD4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2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148636827,23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124543705,12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713573971,00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6F629A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29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34886349,18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10516077,55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D4067" w:rsidRDefault="00C872BD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10090735,43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284753" w:rsidRPr="00284753" w:rsidTr="00B13A31">
        <w:trPr>
          <w:trHeight w:val="303"/>
        </w:trPr>
        <w:tc>
          <w:tcPr>
            <w:tcW w:w="5103" w:type="dxa"/>
            <w:gridSpan w:val="4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F629A" w:rsidRDefault="006F629A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629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34886349,18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10516077,55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D4067" w:rsidRDefault="00C872BD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10090735,43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«СМЗ в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DC7FD8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21311415,09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5750000,00</w:t>
            </w:r>
          </w:p>
        </w:tc>
      </w:tr>
      <w:tr w:rsidR="00284753" w:rsidRPr="00284753" w:rsidTr="00B13A31">
        <w:trPr>
          <w:trHeight w:val="33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DC7FD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21311415,09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5750000,00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 xml:space="preserve"> ДГХ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DC7FD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2011103,39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1035966,10</w:t>
            </w:r>
          </w:p>
        </w:tc>
      </w:tr>
      <w:tr w:rsidR="00284753" w:rsidRPr="00284753" w:rsidTr="00B13A31">
        <w:trPr>
          <w:trHeight w:val="31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DC7FD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753" w:rsidRPr="00284753" w:rsidRDefault="00284753" w:rsidP="00DC7FD8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2011103,39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1035966,10</w:t>
            </w:r>
          </w:p>
        </w:tc>
      </w:tr>
      <w:tr w:rsidR="00284753" w:rsidRPr="00634A3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«УКС города 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84753" w:rsidRPr="004569A6" w:rsidTr="00B13A31">
        <w:trPr>
          <w:trHeight w:val="307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d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7850AC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DE2D98" w:rsidRPr="00B13A31" w:rsidRDefault="00DE2D98" w:rsidP="008D16BF">
      <w:pPr>
        <w:pStyle w:val="ConsPlusNormal"/>
        <w:jc w:val="right"/>
        <w:rPr>
          <w:sz w:val="28"/>
          <w:szCs w:val="28"/>
        </w:rPr>
      </w:pPr>
    </w:p>
    <w:sectPr w:rsidR="00DE2D98" w:rsidRPr="00B13A31" w:rsidSect="008D16BF">
      <w:headerReference w:type="default" r:id="rId9"/>
      <w:pgSz w:w="16838" w:h="11905" w:orient="landscape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BC" w:rsidRDefault="003520BC">
      <w:r>
        <w:separator/>
      </w:r>
    </w:p>
  </w:endnote>
  <w:endnote w:type="continuationSeparator" w:id="0">
    <w:p w:rsidR="003520BC" w:rsidRDefault="0035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BC" w:rsidRDefault="003520BC">
      <w:r>
        <w:separator/>
      </w:r>
    </w:p>
  </w:footnote>
  <w:footnote w:type="continuationSeparator" w:id="0">
    <w:p w:rsidR="003520BC" w:rsidRDefault="0035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21" w:rsidRDefault="00974B21" w:rsidP="000250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75A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21" w:rsidRDefault="00974B21" w:rsidP="000250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75A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3" w15:restartNumberingAfterBreak="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10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9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9"/>
    <w:rsid w:val="000004F7"/>
    <w:rsid w:val="00001A17"/>
    <w:rsid w:val="000250D8"/>
    <w:rsid w:val="00045CF2"/>
    <w:rsid w:val="00062ECE"/>
    <w:rsid w:val="00067D1D"/>
    <w:rsid w:val="0008191F"/>
    <w:rsid w:val="00082ABA"/>
    <w:rsid w:val="000A51C2"/>
    <w:rsid w:val="000B75AF"/>
    <w:rsid w:val="000C26D1"/>
    <w:rsid w:val="000D4BAE"/>
    <w:rsid w:val="00120DCA"/>
    <w:rsid w:val="00127355"/>
    <w:rsid w:val="00177F66"/>
    <w:rsid w:val="001F7930"/>
    <w:rsid w:val="00204B82"/>
    <w:rsid w:val="00224953"/>
    <w:rsid w:val="00234FD6"/>
    <w:rsid w:val="00250133"/>
    <w:rsid w:val="00253A51"/>
    <w:rsid w:val="00273879"/>
    <w:rsid w:val="00284753"/>
    <w:rsid w:val="002D4067"/>
    <w:rsid w:val="002D6A13"/>
    <w:rsid w:val="002D7AE6"/>
    <w:rsid w:val="00320E30"/>
    <w:rsid w:val="0033734F"/>
    <w:rsid w:val="003520BC"/>
    <w:rsid w:val="0037230F"/>
    <w:rsid w:val="003D27CA"/>
    <w:rsid w:val="003D4D09"/>
    <w:rsid w:val="003F123E"/>
    <w:rsid w:val="00415BD8"/>
    <w:rsid w:val="00415D95"/>
    <w:rsid w:val="00435C3E"/>
    <w:rsid w:val="004444D8"/>
    <w:rsid w:val="0045655A"/>
    <w:rsid w:val="004600C0"/>
    <w:rsid w:val="004662AD"/>
    <w:rsid w:val="0047599B"/>
    <w:rsid w:val="00477D72"/>
    <w:rsid w:val="00484B74"/>
    <w:rsid w:val="00492EE7"/>
    <w:rsid w:val="004940FF"/>
    <w:rsid w:val="004A37AA"/>
    <w:rsid w:val="004B34A1"/>
    <w:rsid w:val="004F2AA1"/>
    <w:rsid w:val="004F34E2"/>
    <w:rsid w:val="005A4BA1"/>
    <w:rsid w:val="005B360B"/>
    <w:rsid w:val="00617A8A"/>
    <w:rsid w:val="00621819"/>
    <w:rsid w:val="00626CAA"/>
    <w:rsid w:val="00630498"/>
    <w:rsid w:val="006542C4"/>
    <w:rsid w:val="00675687"/>
    <w:rsid w:val="00694C1C"/>
    <w:rsid w:val="006C203A"/>
    <w:rsid w:val="006C2FBC"/>
    <w:rsid w:val="006F629A"/>
    <w:rsid w:val="006F692A"/>
    <w:rsid w:val="007024CE"/>
    <w:rsid w:val="0074604A"/>
    <w:rsid w:val="0076416C"/>
    <w:rsid w:val="00764274"/>
    <w:rsid w:val="0076798C"/>
    <w:rsid w:val="007814C2"/>
    <w:rsid w:val="007854D4"/>
    <w:rsid w:val="007932FD"/>
    <w:rsid w:val="007A5C03"/>
    <w:rsid w:val="007B3BE5"/>
    <w:rsid w:val="007C7171"/>
    <w:rsid w:val="00803723"/>
    <w:rsid w:val="008162C2"/>
    <w:rsid w:val="00854F7A"/>
    <w:rsid w:val="00860A7F"/>
    <w:rsid w:val="00891633"/>
    <w:rsid w:val="008C3B78"/>
    <w:rsid w:val="008D16BF"/>
    <w:rsid w:val="008E6303"/>
    <w:rsid w:val="009116E0"/>
    <w:rsid w:val="0094643A"/>
    <w:rsid w:val="00947FBD"/>
    <w:rsid w:val="0095283F"/>
    <w:rsid w:val="00974B21"/>
    <w:rsid w:val="00977BB5"/>
    <w:rsid w:val="00A00B3E"/>
    <w:rsid w:val="00A37FE9"/>
    <w:rsid w:val="00A43062"/>
    <w:rsid w:val="00A607A6"/>
    <w:rsid w:val="00A721ED"/>
    <w:rsid w:val="00A74D5C"/>
    <w:rsid w:val="00AD4AAA"/>
    <w:rsid w:val="00AD5239"/>
    <w:rsid w:val="00B13A31"/>
    <w:rsid w:val="00B33489"/>
    <w:rsid w:val="00B45281"/>
    <w:rsid w:val="00B52DD4"/>
    <w:rsid w:val="00B67045"/>
    <w:rsid w:val="00BC1EC3"/>
    <w:rsid w:val="00C00CB4"/>
    <w:rsid w:val="00C23944"/>
    <w:rsid w:val="00C27265"/>
    <w:rsid w:val="00C35441"/>
    <w:rsid w:val="00C37E4F"/>
    <w:rsid w:val="00C7240C"/>
    <w:rsid w:val="00C856A5"/>
    <w:rsid w:val="00C872BD"/>
    <w:rsid w:val="00CC30B7"/>
    <w:rsid w:val="00D067DA"/>
    <w:rsid w:val="00D24128"/>
    <w:rsid w:val="00D47C8A"/>
    <w:rsid w:val="00D86031"/>
    <w:rsid w:val="00D92666"/>
    <w:rsid w:val="00DA55DE"/>
    <w:rsid w:val="00DB54BD"/>
    <w:rsid w:val="00DC212D"/>
    <w:rsid w:val="00DC7FD8"/>
    <w:rsid w:val="00DE2D98"/>
    <w:rsid w:val="00E341E5"/>
    <w:rsid w:val="00E66AE4"/>
    <w:rsid w:val="00E71EB5"/>
    <w:rsid w:val="00EB6AA7"/>
    <w:rsid w:val="00ED585C"/>
    <w:rsid w:val="00EE5A56"/>
    <w:rsid w:val="00EE5F12"/>
    <w:rsid w:val="00EF0999"/>
    <w:rsid w:val="00EF2E1A"/>
    <w:rsid w:val="00F13EE7"/>
    <w:rsid w:val="00F1698C"/>
    <w:rsid w:val="00F25265"/>
    <w:rsid w:val="00F351CF"/>
    <w:rsid w:val="00F46782"/>
    <w:rsid w:val="00F52744"/>
    <w:rsid w:val="00F91E52"/>
    <w:rsid w:val="00FB75E0"/>
    <w:rsid w:val="00FD434F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57A52-E4FF-44AA-BDA3-25266C4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0C70-90D5-46CC-A552-2238592A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Корляков Георгий Семенович</cp:lastModifiedBy>
  <cp:revision>71</cp:revision>
  <cp:lastPrinted>2022-01-24T12:24:00Z</cp:lastPrinted>
  <dcterms:created xsi:type="dcterms:W3CDTF">2022-01-12T04:46:00Z</dcterms:created>
  <dcterms:modified xsi:type="dcterms:W3CDTF">2022-08-01T11:55:00Z</dcterms:modified>
</cp:coreProperties>
</file>