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3" w:rsidRDefault="00DB5B23">
      <w:pPr>
        <w:jc w:val="right"/>
        <w:rPr>
          <w:sz w:val="28"/>
          <w:szCs w:val="28"/>
        </w:rPr>
      </w:pPr>
    </w:p>
    <w:p w:rsidR="00DB5B23" w:rsidRDefault="009B6F6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5B23" w:rsidRDefault="00DB5B23">
      <w:pPr>
        <w:jc w:val="right"/>
        <w:rPr>
          <w:sz w:val="28"/>
          <w:szCs w:val="28"/>
        </w:rPr>
      </w:pPr>
    </w:p>
    <w:p w:rsidR="00DB5B23" w:rsidRDefault="00DB5B23">
      <w:pPr>
        <w:jc w:val="right"/>
        <w:rPr>
          <w:sz w:val="28"/>
          <w:szCs w:val="28"/>
        </w:rPr>
      </w:pPr>
    </w:p>
    <w:p w:rsidR="00DB5B23" w:rsidRDefault="009B6F6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DB5B23" w:rsidRDefault="00DB5B23">
      <w:pPr>
        <w:jc w:val="center"/>
        <w:rPr>
          <w:b/>
        </w:rPr>
      </w:pPr>
    </w:p>
    <w:p w:rsidR="00DB5B23" w:rsidRDefault="009B6F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B5B23" w:rsidRDefault="00DB5B23">
      <w:pPr>
        <w:ind w:left="284" w:firstLine="964"/>
        <w:jc w:val="both"/>
        <w:rPr>
          <w:sz w:val="28"/>
        </w:rPr>
      </w:pPr>
    </w:p>
    <w:p w:rsidR="00DB5B23" w:rsidRDefault="00DB5B23">
      <w:pPr>
        <w:ind w:left="284" w:firstLine="964"/>
        <w:jc w:val="both"/>
        <w:rPr>
          <w:sz w:val="28"/>
        </w:rPr>
      </w:pPr>
    </w:p>
    <w:p w:rsidR="00DB5B23" w:rsidRDefault="009B6F64">
      <w:pPr>
        <w:jc w:val="both"/>
        <w:rPr>
          <w:sz w:val="28"/>
        </w:rPr>
      </w:pPr>
      <w:r>
        <w:rPr>
          <w:sz w:val="28"/>
        </w:rPr>
        <w:t>от_________202</w:t>
      </w:r>
      <w:r w:rsidR="00444CBF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№_____</w:t>
      </w:r>
    </w:p>
    <w:p w:rsidR="00DB5B23" w:rsidRDefault="00DB5B23">
      <w:pPr>
        <w:jc w:val="both"/>
        <w:rPr>
          <w:sz w:val="28"/>
        </w:rPr>
      </w:pPr>
    </w:p>
    <w:p w:rsidR="00DB5B23" w:rsidRDefault="00DB5B23">
      <w:pPr>
        <w:jc w:val="both"/>
        <w:rPr>
          <w:sz w:val="28"/>
        </w:rPr>
      </w:pP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30.12.2019 №1582 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«Развитие </w:t>
      </w:r>
      <w:proofErr w:type="gramStart"/>
      <w:r>
        <w:rPr>
          <w:rFonts w:eastAsia="Calibri"/>
          <w:sz w:val="28"/>
          <w:szCs w:val="28"/>
          <w:lang w:eastAsia="en-US"/>
        </w:rPr>
        <w:t>гражданского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общества в городе Ханты-Мансийске»</w:t>
      </w:r>
    </w:p>
    <w:p w:rsidR="00DB5B23" w:rsidRDefault="00DB5B23">
      <w:pPr>
        <w:rPr>
          <w:rFonts w:eastAsia="Calibri"/>
          <w:sz w:val="28"/>
          <w:szCs w:val="28"/>
          <w:lang w:eastAsia="en-US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9B6F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города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города Ханты-Мансийска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30.12.2019 №1582 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гражданского общества в городе Ханты-Мансийске</w:t>
      </w:r>
      <w:r>
        <w:rPr>
          <w:sz w:val="28"/>
          <w:szCs w:val="28"/>
        </w:rPr>
        <w:t>» изменения согласно приложению к настоящему постановлению.</w:t>
      </w:r>
    </w:p>
    <w:p w:rsidR="003E57B3" w:rsidRDefault="003E57B3" w:rsidP="003E5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F64">
        <w:rPr>
          <w:sz w:val="28"/>
          <w:szCs w:val="28"/>
        </w:rPr>
        <w:t>2.</w:t>
      </w:r>
      <w:r w:rsidRPr="00D70334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, и распространяет свое действие на правоотношения, возникшие с 01.</w:t>
      </w:r>
      <w:r w:rsidR="00444CBF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44CB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3E57B3" w:rsidRDefault="003E57B3">
      <w:pPr>
        <w:pStyle w:val="af5"/>
        <w:shd w:val="clear" w:color="auto" w:fill="FFFFFF"/>
        <w:spacing w:before="0" w:beforeAutospacing="0" w:after="178" w:afterAutospacing="0"/>
        <w:ind w:firstLine="708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rPr>
          <w:rFonts w:eastAsia="Calibri"/>
          <w:sz w:val="28"/>
          <w:szCs w:val="28"/>
          <w:lang w:eastAsia="en-US"/>
        </w:rPr>
      </w:pPr>
    </w:p>
    <w:p w:rsidR="00DB5B23" w:rsidRDefault="009B6F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DB5B23" w:rsidRDefault="009B6F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М.П.</w:t>
      </w:r>
      <w:r w:rsidR="003E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DB5B23" w:rsidRDefault="00DB5B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sz w:val="28"/>
          <w:szCs w:val="28"/>
        </w:rPr>
        <w:t>города Ханты-Мансийска</w:t>
      </w: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___________202</w:t>
      </w:r>
      <w:r w:rsidR="00EF1CC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№______</w:t>
      </w: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EF1CCB" w:rsidRDefault="00EF1CCB">
      <w:pPr>
        <w:widowControl w:val="0"/>
        <w:jc w:val="center"/>
        <w:rPr>
          <w:sz w:val="28"/>
          <w:szCs w:val="28"/>
        </w:rPr>
      </w:pP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Ханты-Мансийска</w:t>
      </w:r>
    </w:p>
    <w:p w:rsidR="00DB5B23" w:rsidRDefault="009B6F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30.12.2019 №1582 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</w:t>
      </w:r>
    </w:p>
    <w:p w:rsidR="00DB5B23" w:rsidRDefault="009B6F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гражданского общества в городе Ханты-Мансийске»</w:t>
      </w: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постановление)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приложение 8 к постановлению следующие изменения:</w:t>
      </w:r>
    </w:p>
    <w:p w:rsidR="00DB5B23" w:rsidRDefault="009B6F64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1.А</w:t>
      </w:r>
      <w:r w:rsidR="00211A9D">
        <w:rPr>
          <w:sz w:val="28"/>
          <w:szCs w:val="28"/>
        </w:rPr>
        <w:t>б</w:t>
      </w:r>
      <w:r>
        <w:rPr>
          <w:sz w:val="28"/>
          <w:szCs w:val="28"/>
        </w:rPr>
        <w:t xml:space="preserve">зац </w:t>
      </w:r>
      <w:r w:rsidR="00444CBF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пункта 1.1 </w:t>
      </w:r>
      <w:r w:rsidR="00E66F5A">
        <w:rPr>
          <w:sz w:val="28"/>
          <w:szCs w:val="28"/>
        </w:rPr>
        <w:t xml:space="preserve">раздела 1 </w:t>
      </w:r>
      <w:r w:rsidR="00444CBF">
        <w:rPr>
          <w:sz w:val="28"/>
          <w:szCs w:val="28"/>
        </w:rPr>
        <w:t>признать утратившим силу.</w:t>
      </w:r>
    </w:p>
    <w:p w:rsidR="000517FD" w:rsidRDefault="000517FD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2.В разделе 2:</w:t>
      </w:r>
    </w:p>
    <w:p w:rsidR="000517FD" w:rsidRDefault="000517FD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2.1.Подпункт «а» пункта 2.1 изложить в следующей редакции:</w:t>
      </w:r>
    </w:p>
    <w:p w:rsidR="000517FD" w:rsidRDefault="000517FD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«а)</w:t>
      </w:r>
      <w:r w:rsidRPr="000517FD">
        <w:rPr>
          <w:sz w:val="28"/>
          <w:szCs w:val="28"/>
        </w:rPr>
        <w:t xml:space="preserve"> </w:t>
      </w:r>
      <w:r>
        <w:rPr>
          <w:sz w:val="28"/>
          <w:szCs w:val="28"/>
        </w:rPr>
        <w:t>неработающие пенсионеры, не осуществляющие трудовую и (или) иную деятельность, учитываемую при исчислении страхового стажа, не состоящие на учете в качестве индивидуального предпринимателя или налогоплательщика налога на профессиональный доход, прожившие на территории города Ханты-Мансийска 10 и более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517FD" w:rsidRDefault="000517FD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2.2.Подпункт «а» пункта 2.2 изложить в следующей редакции:</w:t>
      </w:r>
    </w:p>
    <w:p w:rsidR="000517FD" w:rsidRDefault="000517FD" w:rsidP="00051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«а) неработающие пенсионеры, не осуществляющие трудовую и (или) иную деятельность, учитываемую при исчислении страхового стажа, не состоящие на учете в качестве индивидуального предпринимателя или налогоплательщика налога на профессиональный доход, прожившие на территории города Ханты-Мансийска 10 и более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44CBF" w:rsidRDefault="00E66F5A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45A">
        <w:rPr>
          <w:sz w:val="28"/>
          <w:szCs w:val="28"/>
        </w:rPr>
        <w:t>3</w:t>
      </w:r>
      <w:r>
        <w:rPr>
          <w:sz w:val="28"/>
          <w:szCs w:val="28"/>
        </w:rPr>
        <w:t>.Подпункт 5.2.4 пункта 5.2 раздела 5 признать утратившим силу.</w:t>
      </w:r>
    </w:p>
    <w:p w:rsidR="00444CBF" w:rsidRDefault="004E57EA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45A">
        <w:rPr>
          <w:sz w:val="28"/>
          <w:szCs w:val="28"/>
        </w:rPr>
        <w:t>4</w:t>
      </w:r>
      <w:r>
        <w:rPr>
          <w:sz w:val="28"/>
          <w:szCs w:val="28"/>
        </w:rPr>
        <w:t>.Пункт 5.6 раздела 5 признать утратившим силу.</w:t>
      </w:r>
    </w:p>
    <w:p w:rsidR="00444CBF" w:rsidRDefault="002206CC" w:rsidP="00444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45A">
        <w:rPr>
          <w:sz w:val="28"/>
          <w:szCs w:val="28"/>
        </w:rPr>
        <w:t>5</w:t>
      </w:r>
      <w:r>
        <w:rPr>
          <w:sz w:val="28"/>
          <w:szCs w:val="28"/>
        </w:rPr>
        <w:t>.Пункт 11.1 раздела 11 изложить в следующей редакции:</w:t>
      </w:r>
    </w:p>
    <w:p w:rsidR="002206CC" w:rsidRPr="002206CC" w:rsidRDefault="002206CC" w:rsidP="00217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2206CC">
        <w:rPr>
          <w:sz w:val="28"/>
          <w:szCs w:val="28"/>
        </w:rPr>
        <w:t xml:space="preserve">11.1.Право на единовременную социальную выплату имеют семейные пары, отмечающие 50, 60 и 70 лет совместной жизни со дня заключения брака в органах записи актов гражданского состояния, из числа неработающих пенсионеров, </w:t>
      </w:r>
      <w:r>
        <w:rPr>
          <w:sz w:val="28"/>
          <w:szCs w:val="28"/>
        </w:rPr>
        <w:t xml:space="preserve">не осуществляющим трудовую и (или) иную деятельность, учитываемую при исчислении страхового стажа, не состоящим на учете в качестве индивидуального предпринимателя или налогоплательщика налога на профессиональный доход и </w:t>
      </w:r>
      <w:r w:rsidRPr="002206CC">
        <w:rPr>
          <w:sz w:val="28"/>
          <w:szCs w:val="28"/>
        </w:rPr>
        <w:t>проживших на</w:t>
      </w:r>
      <w:proofErr w:type="gramEnd"/>
      <w:r w:rsidRPr="002206CC">
        <w:rPr>
          <w:sz w:val="28"/>
          <w:szCs w:val="28"/>
        </w:rPr>
        <w:t xml:space="preserve"> территории города Ханты-Мансийска 15 и более лет, а также семейные пары, отмечающие 50, 60 и 70 лет совместной жизни, в которых один из супругов ветеран Великой Отечественной войны независимо от периода проживания</w:t>
      </w:r>
      <w:proofErr w:type="gramStart"/>
      <w:r w:rsidRPr="002206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1745A" w:rsidRPr="0021745A" w:rsidRDefault="0021745A" w:rsidP="00217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6.В абзаце пятом подпункта 12.4 </w:t>
      </w:r>
      <w:r w:rsidR="00EE4B32">
        <w:rPr>
          <w:sz w:val="28"/>
          <w:szCs w:val="28"/>
        </w:rPr>
        <w:t xml:space="preserve">раздела 12 </w:t>
      </w:r>
      <w:r>
        <w:rPr>
          <w:sz w:val="28"/>
          <w:szCs w:val="28"/>
        </w:rPr>
        <w:t>слова  «</w:t>
      </w:r>
      <w:r w:rsidRPr="0021745A">
        <w:rPr>
          <w:sz w:val="28"/>
          <w:szCs w:val="28"/>
        </w:rPr>
        <w:t>с 01.09.2024 по 31.12.2024</w:t>
      </w:r>
      <w:r>
        <w:rPr>
          <w:sz w:val="28"/>
          <w:szCs w:val="28"/>
        </w:rPr>
        <w:t>» заменить слова</w:t>
      </w:r>
      <w:r w:rsidR="00111CD8">
        <w:rPr>
          <w:sz w:val="28"/>
          <w:szCs w:val="28"/>
        </w:rPr>
        <w:t>ми</w:t>
      </w:r>
      <w:r>
        <w:rPr>
          <w:sz w:val="28"/>
          <w:szCs w:val="28"/>
        </w:rPr>
        <w:t xml:space="preserve"> «с 01.01.2025 по 31.12.2025.».</w:t>
      </w:r>
    </w:p>
    <w:sectPr w:rsidR="0021745A" w:rsidRPr="0021745A" w:rsidSect="00DB5B23">
      <w:headerReference w:type="default" r:id="rId8"/>
      <w:pgSz w:w="11906" w:h="16838"/>
      <w:pgMar w:top="851" w:right="991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5A" w:rsidRDefault="00E66F5A">
      <w:r>
        <w:separator/>
      </w:r>
    </w:p>
  </w:endnote>
  <w:endnote w:type="continuationSeparator" w:id="0">
    <w:p w:rsidR="00E66F5A" w:rsidRDefault="00E6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5A" w:rsidRDefault="00E66F5A">
      <w:r>
        <w:separator/>
      </w:r>
    </w:p>
  </w:footnote>
  <w:footnote w:type="continuationSeparator" w:id="0">
    <w:p w:rsidR="00E66F5A" w:rsidRDefault="00E6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16141"/>
      <w:docPartObj>
        <w:docPartGallery w:val="Page Numbers (Top of Page)"/>
        <w:docPartUnique/>
      </w:docPartObj>
    </w:sdtPr>
    <w:sdtContent>
      <w:p w:rsidR="00E66F5A" w:rsidRDefault="00E66F5A">
        <w:pPr>
          <w:pStyle w:val="Header"/>
          <w:jc w:val="center"/>
        </w:pPr>
        <w:fldSimple w:instr=" PAGE   \* MERGEFORMAT ">
          <w:r w:rsidR="00287680">
            <w:rPr>
              <w:noProof/>
            </w:rPr>
            <w:t>2</w:t>
          </w:r>
        </w:fldSimple>
      </w:p>
    </w:sdtContent>
  </w:sdt>
  <w:p w:rsidR="00E66F5A" w:rsidRDefault="00E66F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1EAA"/>
    <w:multiLevelType w:val="hybridMultilevel"/>
    <w:tmpl w:val="13F89904"/>
    <w:lvl w:ilvl="0" w:tplc="AA200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4A6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1EC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D89E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1E4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983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6EA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8857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924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3550"/>
    <w:multiLevelType w:val="hybridMultilevel"/>
    <w:tmpl w:val="EE1E9766"/>
    <w:lvl w:ilvl="0" w:tplc="BF5C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E2F2">
      <w:start w:val="1"/>
      <w:numFmt w:val="lowerLetter"/>
      <w:lvlText w:val="%2."/>
      <w:lvlJc w:val="left"/>
      <w:pPr>
        <w:ind w:left="1440" w:hanging="360"/>
      </w:pPr>
    </w:lvl>
    <w:lvl w:ilvl="2" w:tplc="07E437D6">
      <w:start w:val="1"/>
      <w:numFmt w:val="lowerRoman"/>
      <w:lvlText w:val="%3."/>
      <w:lvlJc w:val="right"/>
      <w:pPr>
        <w:ind w:left="2160" w:hanging="180"/>
      </w:pPr>
    </w:lvl>
    <w:lvl w:ilvl="3" w:tplc="78025F98">
      <w:start w:val="1"/>
      <w:numFmt w:val="decimal"/>
      <w:lvlText w:val="%4."/>
      <w:lvlJc w:val="left"/>
      <w:pPr>
        <w:ind w:left="2880" w:hanging="360"/>
      </w:pPr>
    </w:lvl>
    <w:lvl w:ilvl="4" w:tplc="A9F49C2A">
      <w:start w:val="1"/>
      <w:numFmt w:val="lowerLetter"/>
      <w:lvlText w:val="%5."/>
      <w:lvlJc w:val="left"/>
      <w:pPr>
        <w:ind w:left="3600" w:hanging="360"/>
      </w:pPr>
    </w:lvl>
    <w:lvl w:ilvl="5" w:tplc="70DACC82">
      <w:start w:val="1"/>
      <w:numFmt w:val="lowerRoman"/>
      <w:lvlText w:val="%6."/>
      <w:lvlJc w:val="right"/>
      <w:pPr>
        <w:ind w:left="4320" w:hanging="180"/>
      </w:pPr>
    </w:lvl>
    <w:lvl w:ilvl="6" w:tplc="560EC450">
      <w:start w:val="1"/>
      <w:numFmt w:val="decimal"/>
      <w:lvlText w:val="%7."/>
      <w:lvlJc w:val="left"/>
      <w:pPr>
        <w:ind w:left="5040" w:hanging="360"/>
      </w:pPr>
    </w:lvl>
    <w:lvl w:ilvl="7" w:tplc="A8A8A5F0">
      <w:start w:val="1"/>
      <w:numFmt w:val="lowerLetter"/>
      <w:lvlText w:val="%8."/>
      <w:lvlJc w:val="left"/>
      <w:pPr>
        <w:ind w:left="5760" w:hanging="360"/>
      </w:pPr>
    </w:lvl>
    <w:lvl w:ilvl="8" w:tplc="7638CA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0756"/>
    <w:multiLevelType w:val="hybridMultilevel"/>
    <w:tmpl w:val="4F56E652"/>
    <w:lvl w:ilvl="0" w:tplc="990A87F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8A7ACB36">
      <w:start w:val="1"/>
      <w:numFmt w:val="lowerLetter"/>
      <w:lvlText w:val="%2."/>
      <w:lvlJc w:val="left"/>
      <w:pPr>
        <w:ind w:left="3045" w:hanging="360"/>
      </w:pPr>
    </w:lvl>
    <w:lvl w:ilvl="2" w:tplc="775A228E">
      <w:start w:val="1"/>
      <w:numFmt w:val="lowerRoman"/>
      <w:lvlText w:val="%3."/>
      <w:lvlJc w:val="right"/>
      <w:pPr>
        <w:ind w:left="3765" w:hanging="180"/>
      </w:pPr>
    </w:lvl>
    <w:lvl w:ilvl="3" w:tplc="0CB253CA">
      <w:start w:val="1"/>
      <w:numFmt w:val="decimal"/>
      <w:lvlText w:val="%4."/>
      <w:lvlJc w:val="left"/>
      <w:pPr>
        <w:ind w:left="4485" w:hanging="360"/>
      </w:pPr>
    </w:lvl>
    <w:lvl w:ilvl="4" w:tplc="C024D17E">
      <w:start w:val="1"/>
      <w:numFmt w:val="lowerLetter"/>
      <w:lvlText w:val="%5."/>
      <w:lvlJc w:val="left"/>
      <w:pPr>
        <w:ind w:left="5205" w:hanging="360"/>
      </w:pPr>
    </w:lvl>
    <w:lvl w:ilvl="5" w:tplc="4D9CB666">
      <w:start w:val="1"/>
      <w:numFmt w:val="lowerRoman"/>
      <w:lvlText w:val="%6."/>
      <w:lvlJc w:val="right"/>
      <w:pPr>
        <w:ind w:left="5925" w:hanging="180"/>
      </w:pPr>
    </w:lvl>
    <w:lvl w:ilvl="6" w:tplc="04EAF168">
      <w:start w:val="1"/>
      <w:numFmt w:val="decimal"/>
      <w:lvlText w:val="%7."/>
      <w:lvlJc w:val="left"/>
      <w:pPr>
        <w:ind w:left="6645" w:hanging="360"/>
      </w:pPr>
    </w:lvl>
    <w:lvl w:ilvl="7" w:tplc="E4B21A84">
      <w:start w:val="1"/>
      <w:numFmt w:val="lowerLetter"/>
      <w:lvlText w:val="%8."/>
      <w:lvlJc w:val="left"/>
      <w:pPr>
        <w:ind w:left="7365" w:hanging="360"/>
      </w:pPr>
    </w:lvl>
    <w:lvl w:ilvl="8" w:tplc="7D3E1474">
      <w:start w:val="1"/>
      <w:numFmt w:val="lowerRoman"/>
      <w:lvlText w:val="%9."/>
      <w:lvlJc w:val="right"/>
      <w:pPr>
        <w:ind w:left="8085" w:hanging="180"/>
      </w:pPr>
    </w:lvl>
  </w:abstractNum>
  <w:abstractNum w:abstractNumId="3">
    <w:nsid w:val="7E334CD9"/>
    <w:multiLevelType w:val="hybridMultilevel"/>
    <w:tmpl w:val="D48EEA84"/>
    <w:lvl w:ilvl="0" w:tplc="55143696">
      <w:start w:val="1"/>
      <w:numFmt w:val="decimal"/>
      <w:lvlText w:val="%1."/>
      <w:lvlJc w:val="left"/>
      <w:pPr>
        <w:ind w:left="1440" w:hanging="360"/>
      </w:pPr>
    </w:lvl>
    <w:lvl w:ilvl="1" w:tplc="A560F5D4">
      <w:start w:val="1"/>
      <w:numFmt w:val="lowerLetter"/>
      <w:lvlText w:val="%2."/>
      <w:lvlJc w:val="left"/>
      <w:pPr>
        <w:ind w:left="2160" w:hanging="360"/>
      </w:pPr>
    </w:lvl>
    <w:lvl w:ilvl="2" w:tplc="589CC1EC">
      <w:start w:val="1"/>
      <w:numFmt w:val="lowerRoman"/>
      <w:lvlText w:val="%3."/>
      <w:lvlJc w:val="right"/>
      <w:pPr>
        <w:ind w:left="2880" w:hanging="180"/>
      </w:pPr>
    </w:lvl>
    <w:lvl w:ilvl="3" w:tplc="2626F99A">
      <w:start w:val="1"/>
      <w:numFmt w:val="decimal"/>
      <w:lvlText w:val="%4."/>
      <w:lvlJc w:val="left"/>
      <w:pPr>
        <w:ind w:left="3600" w:hanging="360"/>
      </w:pPr>
    </w:lvl>
    <w:lvl w:ilvl="4" w:tplc="18C0E188">
      <w:start w:val="1"/>
      <w:numFmt w:val="lowerLetter"/>
      <w:lvlText w:val="%5."/>
      <w:lvlJc w:val="left"/>
      <w:pPr>
        <w:ind w:left="4320" w:hanging="360"/>
      </w:pPr>
    </w:lvl>
    <w:lvl w:ilvl="5" w:tplc="A782C3F8">
      <w:start w:val="1"/>
      <w:numFmt w:val="lowerRoman"/>
      <w:lvlText w:val="%6."/>
      <w:lvlJc w:val="right"/>
      <w:pPr>
        <w:ind w:left="5040" w:hanging="180"/>
      </w:pPr>
    </w:lvl>
    <w:lvl w:ilvl="6" w:tplc="A51A5FE6">
      <w:start w:val="1"/>
      <w:numFmt w:val="decimal"/>
      <w:lvlText w:val="%7."/>
      <w:lvlJc w:val="left"/>
      <w:pPr>
        <w:ind w:left="5760" w:hanging="360"/>
      </w:pPr>
    </w:lvl>
    <w:lvl w:ilvl="7" w:tplc="82069A6E">
      <w:start w:val="1"/>
      <w:numFmt w:val="lowerLetter"/>
      <w:lvlText w:val="%8."/>
      <w:lvlJc w:val="left"/>
      <w:pPr>
        <w:ind w:left="6480" w:hanging="360"/>
      </w:pPr>
    </w:lvl>
    <w:lvl w:ilvl="8" w:tplc="012AEABA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B23"/>
    <w:rsid w:val="00017701"/>
    <w:rsid w:val="000517FD"/>
    <w:rsid w:val="00072ED2"/>
    <w:rsid w:val="000C5463"/>
    <w:rsid w:val="00111CD8"/>
    <w:rsid w:val="001A25E4"/>
    <w:rsid w:val="001A521B"/>
    <w:rsid w:val="00211A9D"/>
    <w:rsid w:val="0021745A"/>
    <w:rsid w:val="002206CC"/>
    <w:rsid w:val="00287680"/>
    <w:rsid w:val="002D2D64"/>
    <w:rsid w:val="003137CD"/>
    <w:rsid w:val="00355BCB"/>
    <w:rsid w:val="003E57B3"/>
    <w:rsid w:val="00444CBF"/>
    <w:rsid w:val="004A667C"/>
    <w:rsid w:val="004E57EA"/>
    <w:rsid w:val="004E706D"/>
    <w:rsid w:val="00586B4F"/>
    <w:rsid w:val="0059375D"/>
    <w:rsid w:val="00612E1E"/>
    <w:rsid w:val="00627F39"/>
    <w:rsid w:val="0066040D"/>
    <w:rsid w:val="00665A88"/>
    <w:rsid w:val="00791F0A"/>
    <w:rsid w:val="007C7B26"/>
    <w:rsid w:val="00825F67"/>
    <w:rsid w:val="0088775B"/>
    <w:rsid w:val="00910192"/>
    <w:rsid w:val="00985295"/>
    <w:rsid w:val="009B6F64"/>
    <w:rsid w:val="00A17444"/>
    <w:rsid w:val="00C4525D"/>
    <w:rsid w:val="00DB5B23"/>
    <w:rsid w:val="00E47731"/>
    <w:rsid w:val="00E66F5A"/>
    <w:rsid w:val="00EC1E73"/>
    <w:rsid w:val="00EE4B32"/>
    <w:rsid w:val="00EF1CCB"/>
    <w:rsid w:val="00E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B5B2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B5B2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B5B2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B5B2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B5B2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B5B2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B5B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B5B2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B5B2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B5B2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B5B23"/>
    <w:rPr>
      <w:sz w:val="24"/>
      <w:szCs w:val="24"/>
    </w:rPr>
  </w:style>
  <w:style w:type="character" w:customStyle="1" w:styleId="QuoteChar">
    <w:name w:val="Quote Char"/>
    <w:link w:val="2"/>
    <w:uiPriority w:val="29"/>
    <w:rsid w:val="00DB5B23"/>
    <w:rPr>
      <w:i/>
    </w:rPr>
  </w:style>
  <w:style w:type="character" w:customStyle="1" w:styleId="IntenseQuoteChar">
    <w:name w:val="Intense Quote Char"/>
    <w:link w:val="a5"/>
    <w:uiPriority w:val="30"/>
    <w:rsid w:val="00DB5B23"/>
    <w:rPr>
      <w:i/>
    </w:rPr>
  </w:style>
  <w:style w:type="character" w:customStyle="1" w:styleId="FootnoteTextChar">
    <w:name w:val="Footnote Text Char"/>
    <w:link w:val="a6"/>
    <w:uiPriority w:val="99"/>
    <w:rsid w:val="00DB5B23"/>
    <w:rPr>
      <w:sz w:val="18"/>
    </w:rPr>
  </w:style>
  <w:style w:type="character" w:customStyle="1" w:styleId="EndnoteTextChar">
    <w:name w:val="Endnote Text Char"/>
    <w:link w:val="a7"/>
    <w:uiPriority w:val="99"/>
    <w:rsid w:val="00DB5B2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DB5B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DB5B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B5B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B5B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B5B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B5B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B5B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B5B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B5B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DB5B2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DB5B2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B5B2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B5B2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B5B2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B5B2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B5B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B5B2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B5B2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B5B23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B5B23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B5B2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B5B23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B5B2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B5B2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B5B2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B5B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B5B23"/>
    <w:rPr>
      <w:i/>
    </w:rPr>
  </w:style>
  <w:style w:type="character" w:customStyle="1" w:styleId="HeaderChar">
    <w:name w:val="Header Char"/>
    <w:basedOn w:val="a0"/>
    <w:uiPriority w:val="99"/>
    <w:rsid w:val="00DB5B23"/>
  </w:style>
  <w:style w:type="character" w:customStyle="1" w:styleId="FooterChar">
    <w:name w:val="Footer Char"/>
    <w:basedOn w:val="a0"/>
    <w:uiPriority w:val="99"/>
    <w:rsid w:val="00DB5B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5B2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B5B23"/>
  </w:style>
  <w:style w:type="table" w:customStyle="1" w:styleId="TableGridLight">
    <w:name w:val="Table Grid Light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B5B23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DB5B23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DB5B23"/>
    <w:rPr>
      <w:sz w:val="18"/>
    </w:rPr>
  </w:style>
  <w:style w:type="character" w:styleId="ae">
    <w:name w:val="footnote reference"/>
    <w:basedOn w:val="a0"/>
    <w:uiPriority w:val="99"/>
    <w:unhideWhenUsed/>
    <w:rsid w:val="00DB5B23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B5B23"/>
  </w:style>
  <w:style w:type="character" w:customStyle="1" w:styleId="af">
    <w:name w:val="Текст концевой сноски Знак"/>
    <w:link w:val="a7"/>
    <w:uiPriority w:val="99"/>
    <w:rsid w:val="00DB5B23"/>
    <w:rPr>
      <w:sz w:val="20"/>
    </w:rPr>
  </w:style>
  <w:style w:type="character" w:styleId="af0">
    <w:name w:val="endnote reference"/>
    <w:basedOn w:val="a0"/>
    <w:uiPriority w:val="99"/>
    <w:semiHidden/>
    <w:unhideWhenUsed/>
    <w:rsid w:val="00DB5B2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B5B23"/>
    <w:pPr>
      <w:spacing w:after="57"/>
    </w:pPr>
  </w:style>
  <w:style w:type="paragraph" w:styleId="22">
    <w:name w:val="toc 2"/>
    <w:basedOn w:val="a"/>
    <w:next w:val="a"/>
    <w:uiPriority w:val="39"/>
    <w:unhideWhenUsed/>
    <w:rsid w:val="00DB5B2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B5B2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B5B2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B5B2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B5B2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B5B2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B5B2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B5B23"/>
    <w:pPr>
      <w:spacing w:after="57"/>
      <w:ind w:left="2268"/>
    </w:pPr>
  </w:style>
  <w:style w:type="paragraph" w:styleId="af1">
    <w:name w:val="TOC Heading"/>
    <w:uiPriority w:val="39"/>
    <w:unhideWhenUsed/>
    <w:rsid w:val="00DB5B23"/>
  </w:style>
  <w:style w:type="paragraph" w:styleId="af2">
    <w:name w:val="table of figures"/>
    <w:basedOn w:val="a"/>
    <w:next w:val="a"/>
    <w:uiPriority w:val="99"/>
    <w:unhideWhenUsed/>
    <w:rsid w:val="00DB5B23"/>
  </w:style>
  <w:style w:type="paragraph" w:customStyle="1" w:styleId="ConsPlusTitle">
    <w:name w:val="ConsPlusTitle"/>
    <w:rsid w:val="00DB5B2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B5B23"/>
    <w:pPr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B5B23"/>
    <w:rPr>
      <w:rFonts w:ascii="Arial" w:eastAsia="Calibri" w:hAnsi="Arial" w:cs="Arial"/>
      <w:sz w:val="20"/>
      <w:szCs w:val="20"/>
    </w:rPr>
  </w:style>
  <w:style w:type="character" w:customStyle="1" w:styleId="af3">
    <w:name w:val="Нет"/>
    <w:rsid w:val="00DB5B23"/>
  </w:style>
  <w:style w:type="character" w:customStyle="1" w:styleId="Hyperlink1">
    <w:name w:val="Hyperlink.1"/>
    <w:rsid w:val="00DB5B23"/>
    <w:rPr>
      <w:rFonts w:ascii="Times New Roman" w:hAnsi="Times New Roman" w:hint="default"/>
      <w:sz w:val="28"/>
      <w:szCs w:val="28"/>
      <w:lang w:val="ru-RU"/>
    </w:rPr>
  </w:style>
  <w:style w:type="character" w:customStyle="1" w:styleId="Af4">
    <w:name w:val="Нет A"/>
    <w:rsid w:val="00DB5B23"/>
  </w:style>
  <w:style w:type="paragraph" w:styleId="af5">
    <w:name w:val="Normal (Web)"/>
    <w:basedOn w:val="a"/>
    <w:uiPriority w:val="99"/>
    <w:semiHidden/>
    <w:unhideWhenUsed/>
    <w:rsid w:val="00DB5B2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DB5B23"/>
    <w:rPr>
      <w:b/>
      <w:bCs/>
    </w:rPr>
  </w:style>
  <w:style w:type="paragraph" w:customStyle="1" w:styleId="Header">
    <w:name w:val="Header"/>
    <w:basedOn w:val="a"/>
    <w:link w:val="af7"/>
    <w:uiPriority w:val="99"/>
    <w:unhideWhenUsed/>
    <w:rsid w:val="00DB5B2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DB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8"/>
    <w:uiPriority w:val="99"/>
    <w:semiHidden/>
    <w:unhideWhenUsed/>
    <w:rsid w:val="00DB5B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DB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DB5B23"/>
  </w:style>
  <w:style w:type="paragraph" w:customStyle="1" w:styleId="ConsPlusNonformat">
    <w:name w:val="ConsPlusNonformat"/>
    <w:rsid w:val="00DB5B23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a">
    <w:name w:val="Table Grid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DB5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0ED74-6631-498A-B643-B06B588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rovchenyae</dc:creator>
  <cp:lastModifiedBy>rovchenyae</cp:lastModifiedBy>
  <cp:revision>58</cp:revision>
  <cp:lastPrinted>2025-01-13T04:45:00Z</cp:lastPrinted>
  <dcterms:created xsi:type="dcterms:W3CDTF">2024-02-05T11:26:00Z</dcterms:created>
  <dcterms:modified xsi:type="dcterms:W3CDTF">2025-01-13T05:10:00Z</dcterms:modified>
</cp:coreProperties>
</file>