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FC" w:rsidRPr="00555AFC" w:rsidRDefault="00555AFC" w:rsidP="00555AFC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555AF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«Развитие гражданского общества в городе Ханты-Мансийске»</w:t>
      </w:r>
    </w:p>
    <w:p w:rsidR="00555AFC" w:rsidRPr="00555AFC" w:rsidRDefault="00555AFC" w:rsidP="00555AFC">
      <w:pPr>
        <w:spacing w:after="200" w:line="276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утверждена постановлением Администрации города Ханты-Мансийска от 30.12.2019 № 1582 «Об утверждении муниципальной программы «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гражданского общества в городе Ханты-Мансийске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Управление общественных связей Администрации города Ханты-Мансийска.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создание условий для развития институтов гражданского общества и реализации гражданских инициатив. 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муниципальной программы:         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поддержки гражданских инициатив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органов местного самоуправления города Ханты-Мансийска. 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имиджа органов местного самоуправления, имиджа города как административно-делового, культурно-спортивного центра Югры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информационного общества и электронного муниципалитета,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самоуправления, обеспечение условий для безопасности информации в информационных системах органов местного самоуправления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5AFC" w:rsidRPr="00555AFC" w:rsidRDefault="00555AFC" w:rsidP="00555AFC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социализации и интеграции в гражданское общество детей-сирот и детей, оставшихся без попечения родителей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55AFC" w:rsidRPr="00555AFC" w:rsidRDefault="00555AFC" w:rsidP="00555AFC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поддержания стабильного качества жизни отдельных категорий граждан, проживающих в городе Ханты-Мансийске.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334 438,5 тыс. рублей.</w:t>
      </w: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334 225,0 тыс. рублей или 99,9% от годового объема финансирования. </w:t>
      </w: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FC" w:rsidRDefault="00555AFC" w:rsidP="00555AFC">
      <w:pPr>
        <w:keepNext/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FC" w:rsidRPr="00555AFC" w:rsidRDefault="00555AFC" w:rsidP="00555AFC">
      <w:pPr>
        <w:keepNext/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3.13.1.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AFC" w:rsidRPr="00555AFC" w:rsidRDefault="00555AFC" w:rsidP="00555AF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ассигнований на реализацию муниципальной программы «</w:t>
      </w:r>
      <w:r w:rsidRPr="005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гражданского общества в городе Ханты-Мансийске</w:t>
      </w: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тыс. рублей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highlight w:val="yellow"/>
          <w:lang w:eastAsia="ru-RU"/>
        </w:rPr>
      </w:pPr>
    </w:p>
    <w:tbl>
      <w:tblPr>
        <w:tblW w:w="15976" w:type="dxa"/>
        <w:tblLook w:val="04A0" w:firstRow="1" w:lastRow="0" w:firstColumn="1" w:lastColumn="0" w:noHBand="0" w:noVBand="1"/>
      </w:tblPr>
      <w:tblGrid>
        <w:gridCol w:w="6076"/>
        <w:gridCol w:w="1916"/>
        <w:gridCol w:w="1976"/>
        <w:gridCol w:w="2136"/>
        <w:gridCol w:w="1836"/>
        <w:gridCol w:w="2036"/>
      </w:tblGrid>
      <w:tr w:rsidR="00555AFC" w:rsidRPr="00555AFC" w:rsidTr="00555AFC">
        <w:trPr>
          <w:trHeight w:val="885"/>
        </w:trPr>
        <w:tc>
          <w:tcPr>
            <w:tcW w:w="6076" w:type="dxa"/>
            <w:noWrap/>
            <w:vAlign w:val="bottom"/>
          </w:tcPr>
          <w:p w:rsidR="00555AFC" w:rsidRPr="00555AFC" w:rsidRDefault="00555AFC" w:rsidP="00555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7ED113" wp14:editId="4BFAE3E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-127000</wp:posOffset>
                  </wp:positionV>
                  <wp:extent cx="5184775" cy="2590165"/>
                  <wp:effectExtent l="0" t="0" r="15875" b="635"/>
                  <wp:wrapNone/>
                  <wp:docPr id="2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555AFC" w:rsidRPr="00555AFC">
              <w:trPr>
                <w:trHeight w:val="885"/>
                <w:tblCellSpacing w:w="0" w:type="dxa"/>
              </w:trPr>
              <w:tc>
                <w:tcPr>
                  <w:tcW w:w="5860" w:type="dxa"/>
                  <w:noWrap/>
                  <w:vAlign w:val="bottom"/>
                  <w:hideMark/>
                </w:tcPr>
                <w:p w:rsidR="00555AFC" w:rsidRPr="00555AFC" w:rsidRDefault="00555AFC" w:rsidP="00555AFC">
                  <w:pPr>
                    <w:spacing w:after="200" w:line="27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55AFC" w:rsidRPr="00555AFC" w:rsidTr="00555AFC">
        <w:trPr>
          <w:trHeight w:val="885"/>
        </w:trPr>
        <w:tc>
          <w:tcPr>
            <w:tcW w:w="607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55AFC" w:rsidRPr="00555AFC" w:rsidTr="00555AFC">
        <w:trPr>
          <w:trHeight w:val="885"/>
        </w:trPr>
        <w:tc>
          <w:tcPr>
            <w:tcW w:w="607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55AFC" w:rsidRPr="00555AFC" w:rsidTr="00555AFC">
        <w:trPr>
          <w:trHeight w:val="885"/>
        </w:trPr>
        <w:tc>
          <w:tcPr>
            <w:tcW w:w="607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AFC" w:rsidRPr="00555AFC" w:rsidRDefault="00555AFC" w:rsidP="00555AFC">
      <w:pPr>
        <w:keepNext/>
        <w:tabs>
          <w:tab w:val="left" w:pos="0"/>
          <w:tab w:val="left" w:pos="850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555AFC" w:rsidRPr="00555AFC" w:rsidRDefault="00555AFC" w:rsidP="00555AFC">
      <w:pPr>
        <w:keepNext/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AFC" w:rsidRDefault="00555AFC" w:rsidP="00555AFC">
      <w:pPr>
        <w:keepNext/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FC" w:rsidRDefault="00555AFC" w:rsidP="00555AFC">
      <w:pPr>
        <w:keepNext/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FC" w:rsidRDefault="00555AFC" w:rsidP="00555AFC">
      <w:pPr>
        <w:keepNext/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FC" w:rsidRDefault="00555AFC" w:rsidP="00555AFC">
      <w:pPr>
        <w:keepNext/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FC" w:rsidRPr="00555AFC" w:rsidRDefault="00555AFC" w:rsidP="00555AFC">
      <w:pPr>
        <w:keepNext/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3.13.1.</w:t>
      </w:r>
    </w:p>
    <w:p w:rsidR="00555AFC" w:rsidRPr="00555AFC" w:rsidRDefault="00555AFC" w:rsidP="00555AFC">
      <w:pPr>
        <w:keepNext/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</w:t>
      </w:r>
      <w:r w:rsidRPr="005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гражданского общества в городе Ханты-Мансийске</w:t>
      </w: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5AFC" w:rsidRPr="00555AFC" w:rsidRDefault="00555AFC" w:rsidP="00555AFC">
      <w:pPr>
        <w:keepNext/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(тыс. рублей)</w:t>
      </w:r>
    </w:p>
    <w:tbl>
      <w:tblPr>
        <w:tblW w:w="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1276"/>
        <w:gridCol w:w="1276"/>
        <w:gridCol w:w="1275"/>
        <w:gridCol w:w="993"/>
      </w:tblGrid>
      <w:tr w:rsidR="00555AFC" w:rsidRPr="00555AFC" w:rsidTr="00555AFC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C" w:rsidRPr="00555AFC" w:rsidRDefault="00555AFC" w:rsidP="00555AFC">
            <w:pPr>
              <w:tabs>
                <w:tab w:val="left" w:pos="334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C" w:rsidRPr="00555AFC" w:rsidRDefault="00555AFC" w:rsidP="00555AF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AFC" w:rsidRPr="00555AFC" w:rsidRDefault="00555AFC" w:rsidP="00555AFC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AFC" w:rsidRPr="00555AFC" w:rsidRDefault="00555AFC" w:rsidP="00555AF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555AFC" w:rsidRPr="00555AFC" w:rsidTr="00555AFC">
        <w:trPr>
          <w:trHeight w:val="9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5AFC" w:rsidRPr="00555AFC" w:rsidTr="00555AF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C" w:rsidRPr="00555AFC" w:rsidRDefault="00555AFC" w:rsidP="00555AFC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334 438,5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334 225,0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555AFC" w:rsidRPr="00555AFC" w:rsidTr="00555AFC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270"/>
              </w:tabs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197 889,2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197 706,5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555AFC" w:rsidRPr="00555AFC" w:rsidTr="00555AFC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270"/>
              </w:tabs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99,7%</w:t>
            </w:r>
          </w:p>
        </w:tc>
      </w:tr>
      <w:tr w:rsidR="00555AFC" w:rsidRPr="00555AFC" w:rsidTr="00555AFC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270"/>
              </w:tabs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123 990,2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221"/>
              </w:tabs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221"/>
              </w:tabs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221"/>
              </w:tabs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«Служба муниципального заказа в жилищно-коммунальном хозяйстве»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55AFC" w:rsidRPr="00555AFC" w:rsidRDefault="00555AFC" w:rsidP="00555AFC">
      <w:pPr>
        <w:keepNext/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3.13.2.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гражданского общества в городе Ханты-Мансийске</w:t>
      </w: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тыс. рублей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7A570" wp14:editId="51D5CFD2">
            <wp:extent cx="5753100" cy="2838450"/>
            <wp:effectExtent l="0" t="0" r="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right="424" w:hanging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 xml:space="preserve"> </w:t>
      </w:r>
    </w:p>
    <w:p w:rsidR="00555AFC" w:rsidRPr="00555AFC" w:rsidRDefault="00555AFC" w:rsidP="00555AFC">
      <w:pPr>
        <w:keepNext/>
        <w:tabs>
          <w:tab w:val="left" w:pos="459"/>
          <w:tab w:val="left" w:pos="8505"/>
        </w:tabs>
        <w:suppressAutoHyphens/>
        <w:spacing w:after="0" w:line="276" w:lineRule="auto"/>
        <w:ind w:hanging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AFC" w:rsidRPr="00555AFC" w:rsidRDefault="00555AFC" w:rsidP="00555AFC">
      <w:pPr>
        <w:keepNext/>
        <w:tabs>
          <w:tab w:val="left" w:pos="459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3.13.2.</w:t>
      </w:r>
    </w:p>
    <w:p w:rsidR="00555AFC" w:rsidRPr="00555AFC" w:rsidRDefault="00555AFC" w:rsidP="00555AFC">
      <w:pPr>
        <w:keepNext/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</w:t>
      </w:r>
      <w:r w:rsidRPr="005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гражданского общества в городе Ханты-Мансийске</w:t>
      </w:r>
      <w:r w:rsidRPr="005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5AFC" w:rsidRPr="00555AFC" w:rsidRDefault="00555AFC" w:rsidP="00555AFC">
      <w:pPr>
        <w:keepNext/>
        <w:tabs>
          <w:tab w:val="left" w:pos="459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5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276"/>
        <w:gridCol w:w="1305"/>
      </w:tblGrid>
      <w:tr w:rsidR="00555AFC" w:rsidRPr="00555AFC" w:rsidTr="00555AFC">
        <w:trPr>
          <w:trHeight w:val="300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AFC" w:rsidRPr="00555AFC" w:rsidRDefault="00555AFC" w:rsidP="00555AF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AFC" w:rsidRPr="00555AFC" w:rsidRDefault="00555AFC" w:rsidP="00555AFC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AFC" w:rsidRPr="00555AFC" w:rsidRDefault="00555AFC" w:rsidP="00555AF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555AFC" w:rsidRPr="00555AFC" w:rsidTr="00555AFC">
        <w:trPr>
          <w:trHeight w:val="900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C" w:rsidRPr="00555AFC" w:rsidRDefault="00555AFC" w:rsidP="00555A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334 438,5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334 225,0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113 151,0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221 256,7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221 074,0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99,9%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развития гражданских инициатив»,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16 428,6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16 428,6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гражданских инициатив»,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16 428,6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16 430,6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16 428,6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расширения доступа населения к информации о деятельности органов местного самоуправления, социально-значимых 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мероприятиях, проводимых в городе Ханты-Мансийске»,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65 479,2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99,7%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65 479,2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99,7%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обеспечения открытости органов местного самоуправления»,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20 408,0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20 408,0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МБУ «Городской информационный центр»,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45 071,2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99,6%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98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tabs>
                <w:tab w:val="left" w:pos="98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45 071,2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«Цифровое развитие города Ханты-Мансийска»,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6 753,4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6 753,4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электронного муниципалитета»,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информационного общества»,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деятельности, направленной на укрепление института семьи в гражданском обществе»,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113 151,0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113 151,0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78 819,2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78 819,2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«Осуществление деятельности по отдельным переданным государственным полномочиям в сфере опеки и попечительства»,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34 331,8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99,9%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34 331,8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деятельности, направленной на поддержание стабильного качества жизни отдельных категорий граждан в городе Ханты-Мансийске»,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132 412,8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132 412,8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культурных потребностей отдельных категорий граждан, укрепление социальной защищенности»,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103 828,2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103 828,2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МКУ «Служба социальной поддержки населения»,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28 584,6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5AFC" w:rsidRPr="00555AFC" w:rsidTr="00555AFC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28 584,6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55AFC" w:rsidRPr="00555AFC" w:rsidRDefault="00555AFC" w:rsidP="00555AFC">
      <w:pPr>
        <w:spacing w:after="0" w:line="276" w:lineRule="auto"/>
        <w:ind w:right="424"/>
        <w:contextualSpacing/>
        <w:jc w:val="both"/>
        <w:rPr>
          <w:rFonts w:ascii="Times New Roman" w:hAnsi="Times New Roman" w:cs="Times New Roman"/>
          <w:highlight w:val="yellow"/>
        </w:rPr>
      </w:pPr>
      <w:r w:rsidRPr="00555AFC">
        <w:rPr>
          <w:rFonts w:ascii="Times New Roman" w:hAnsi="Times New Roman" w:cs="Times New Roman"/>
          <w:highlight w:val="yellow"/>
        </w:rPr>
        <w:t xml:space="preserve">   </w:t>
      </w:r>
    </w:p>
    <w:p w:rsidR="00555AFC" w:rsidRPr="00555AFC" w:rsidRDefault="00555AFC" w:rsidP="00555AF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объединила мероприятия программ города Ханты-Мансийска: «Информационное общество - Ханты-Мансийск», «Развитие средств массовых коммуникаций города Ханты-Мансийска», «Дети-сироты» и «Социальная поддержка граждан города Ханты-Мансийска». </w:t>
      </w:r>
    </w:p>
    <w:p w:rsidR="00555AFC" w:rsidRPr="00555AFC" w:rsidRDefault="00555AFC" w:rsidP="00555AFC">
      <w:pPr>
        <w:spacing w:after="0" w:line="276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Реализация муниципальной программы «</w:t>
      </w:r>
      <w:r w:rsidRPr="00555AFC">
        <w:rPr>
          <w:rFonts w:ascii="Times New Roman" w:hAnsi="Times New Roman" w:cs="Times New Roman"/>
          <w:bCs/>
          <w:sz w:val="28"/>
          <w:szCs w:val="28"/>
        </w:rPr>
        <w:t>Развитие гражданского общества в городе Ханты-Мансийске</w:t>
      </w:r>
      <w:r w:rsidRPr="00555AFC">
        <w:rPr>
          <w:rFonts w:ascii="Times New Roman" w:hAnsi="Times New Roman" w:cs="Times New Roman"/>
          <w:sz w:val="28"/>
          <w:szCs w:val="28"/>
        </w:rPr>
        <w:t>» включает в себя 5 подпрограмм.</w:t>
      </w:r>
    </w:p>
    <w:p w:rsidR="00555AFC" w:rsidRPr="00555AFC" w:rsidRDefault="00555AFC" w:rsidP="00555AFC">
      <w:pPr>
        <w:spacing w:after="0" w:line="276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55A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5AFC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гражданских инициатив».</w:t>
      </w:r>
    </w:p>
    <w:p w:rsidR="00555AFC" w:rsidRPr="00555AFC" w:rsidRDefault="00555AFC" w:rsidP="00555A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16 428,6 тыс. рублей или 100% от плана на год, в том числе: средства городского бюджета - 16 428,6 тыс. рублей.</w:t>
      </w:r>
    </w:p>
    <w:p w:rsidR="00555AFC" w:rsidRPr="00555AFC" w:rsidRDefault="00555AFC" w:rsidP="00555A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зарегистрированы 45 организаций (сроком на 5 лет). </w:t>
      </w:r>
    </w:p>
    <w:p w:rsidR="00555AFC" w:rsidRPr="00555AFC" w:rsidRDefault="00555AFC" w:rsidP="00555A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году в целях поддержки социально ориентированных некоммерческих организаций, осуществляющих культурно-просветительскую деятельность на территории города Ханты-Мансийска, оказана ф</w:t>
      </w:r>
      <w:r w:rsidRPr="00555AF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инансовая </w:t>
      </w:r>
      <w:r w:rsidRPr="00555AF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поддержка в форме 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</w:t>
      </w:r>
      <w:r w:rsidRPr="00555AF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 финансовое обеспечение затрат 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некоммерческому частному образовательному учреждению дополнительного образования «Духовно-просветительский центр»</w:t>
      </w:r>
      <w:r w:rsidRPr="00555AF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на организацию и проведение социально значимых просветительских мероприятий и (или) проектов в сфере духовно-нравственной культуры народов России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5 800,00 тыс. рублей. 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Негосударственное частное образовательное учреждение дополнительного образования «Духовно-просветительский центр» ведёт образовательную и культурно-просветительскую деятельность, направленную на духовно-нравственное воспитание граждан города, интеграцию личности в национальную и мировую культуру. Занимается организацией и проведением массовых досуговых мероприятий, организацией работы различных объединений (курсы, клубы, театральная студия, хоровой кружок и т. п.).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Духовно-просветительским центром проведено </w:t>
      </w:r>
      <w:r w:rsidRPr="00555AFC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250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культурно-просветительских мероприятий, в том числе</w:t>
      </w:r>
      <w:r w:rsidRPr="00555A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в онлайн-формате. Количество посещений - 9 725, количество просмотров в дистанционном режиме - 6 205. 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 на организацию и проведение социально значимых мероприятий в сфере физической культуры и спорта среди различных групп населения исполнено на сумму</w:t>
      </w:r>
      <w:r w:rsidRPr="00555A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729,5 тыс.</w:t>
      </w:r>
      <w:r w:rsidRPr="00555A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 местной общественной организации «Федерация хоккея города Ханты-Мансийска» - 140,8 тыс. рублей;  местной общественной организации  «Ханты-Мансийская городская федерация бильярдного спорта» - 250,0 тыс. рублей; автономной некоммерческой организации «Центр развития культуры и спорта «Олимп» - 61,4 тыс. рублей; общественной спортивной организации «Федерация плавания города Ханты-Мансийска» - 110,9 тыс. рублей;  Союзу «Спортивный клуб «Титул» - 166,4 тыс. рублей.</w:t>
      </w:r>
    </w:p>
    <w:p w:rsidR="00555AFC" w:rsidRPr="00555AFC" w:rsidRDefault="00555AFC" w:rsidP="00555A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AFC">
        <w:rPr>
          <w:rFonts w:ascii="Times New Roman" w:eastAsia="Calibri" w:hAnsi="Times New Roman" w:cs="Times New Roman"/>
          <w:sz w:val="28"/>
          <w:szCs w:val="28"/>
        </w:rPr>
        <w:t xml:space="preserve">Предоставлена финансовая поддержка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социально значимых мероприятий</w:t>
      </w:r>
      <w:r w:rsidRPr="00555AF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55AFC" w:rsidRPr="00555AFC" w:rsidRDefault="00555AFC" w:rsidP="00555A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</w:rPr>
        <w:t>-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городской общественной организации ветеранов войны, труда, Вооруженных Сил и правоохранительных органов в сумме 8 076,1 тыс. рублей (численность организации 3 496 человек); </w:t>
      </w:r>
    </w:p>
    <w:p w:rsidR="00555AFC" w:rsidRPr="00555AFC" w:rsidRDefault="00555AFC" w:rsidP="00555AF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-Ханты-Мансийской городской общероссийской общественной организации «Всероссийское общество инвалидов» в сумме 1 212,1 тыс. рублей</w:t>
      </w:r>
      <w:r w:rsidRPr="00555A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(численность организации </w:t>
      </w:r>
      <w:r w:rsidRPr="00555AFC">
        <w:rPr>
          <w:rFonts w:ascii="Times New Roman" w:eastAsia="SimSun" w:hAnsi="Times New Roman" w:cs="Times New Roman"/>
          <w:sz w:val="28"/>
          <w:szCs w:val="28"/>
          <w:lang w:eastAsia="ru-RU"/>
        </w:rPr>
        <w:t>1 054 человек);</w:t>
      </w:r>
    </w:p>
    <w:p w:rsidR="00555AFC" w:rsidRPr="00555AFC" w:rsidRDefault="00555AFC" w:rsidP="00555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«Детско-юношеский восстановительный центр «Надежда моя» в сумме 49,5 тыс. рублей в целях финансового обеспечения затрат по приобретению оборудования для осуществления уставной деятельности;</w:t>
      </w:r>
    </w:p>
    <w:p w:rsidR="00555AFC" w:rsidRPr="00555AFC" w:rsidRDefault="00555AFC" w:rsidP="00555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-региональной благотворительной общественной организации социальной адаптации граждан «Путь к себе» в сумме 50,0 тыс. рублей в целях финансового обеспечения затрат по приобретению оборудования для осуществления уставной деятельности;</w:t>
      </w:r>
    </w:p>
    <w:p w:rsidR="00555AFC" w:rsidRPr="00555AFC" w:rsidRDefault="00555AFC" w:rsidP="00555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-автономной некоммерческой организации «Радио Вера Югра» в сумме 50,0 тыс. рублей в целях финансового обеспечения затрат на аренду помещения и оплате услуг за пользование помещением для осуществления уставной деятельности;</w:t>
      </w:r>
    </w:p>
    <w:p w:rsidR="00555AFC" w:rsidRPr="00555AFC" w:rsidRDefault="00555AFC" w:rsidP="00555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-местной общественной организации замещающих семей города Ханты-Мансийска «Югорские семьи» в сумме 46,4 тыс. рублей в целях финансового обеспечения затрат на приобретение оборудования для осуществления уставной деятельности.</w:t>
      </w:r>
    </w:p>
    <w:p w:rsidR="00555AFC" w:rsidRPr="00555AFC" w:rsidRDefault="00555AFC" w:rsidP="00555AFC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мероприятия «Предоставление грантов в форме субсидий на реализацию социально-значимых проектов» 5 социально ориентированным некоммерческим организациям предоставлены муниципальные гранты (размер муниципального гранта - не более 90,0 тыс. рублей) по направлениям: </w:t>
      </w:r>
    </w:p>
    <w:p w:rsidR="00555AFC" w:rsidRPr="00555AFC" w:rsidRDefault="00555AFC" w:rsidP="00555A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*образование, культура, искусство:</w:t>
      </w:r>
    </w:p>
    <w:p w:rsidR="00555AFC" w:rsidRPr="00555AFC" w:rsidRDefault="00555AFC" w:rsidP="00555A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-Ханты-Мансийской городской организации общероссийской общественной организации «Всероссийское общество инвалидов» на реализацию проекта </w:t>
      </w:r>
      <w:r w:rsidRPr="00555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«Серебряные голоса» в сумме 90,0 тыс. рублей;</w:t>
      </w:r>
    </w:p>
    <w:p w:rsidR="00555AFC" w:rsidRPr="00555AFC" w:rsidRDefault="00555AFC" w:rsidP="00555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-Ханты-Мансийской городской общественной организации «Культурно-просветительский центр «Гармония» на </w:t>
      </w:r>
      <w:r w:rsidRPr="00555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</w:t>
      </w:r>
      <w:r w:rsidRPr="00555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XX</w:t>
      </w:r>
      <w:r w:rsidRPr="00555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Кирилло-Мефодиевских образовательных чтений «Семья в истории Победы» в сумме 90,0 тыс. рублей;</w:t>
      </w:r>
    </w:p>
    <w:p w:rsidR="00555AFC" w:rsidRPr="00555AFC" w:rsidRDefault="00555AFC" w:rsidP="00555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-автономной некоммерческой организации «Центр развития культуры и спорта «ОЛИМП» на реализацию проекта </w:t>
      </w:r>
      <w:r w:rsidRPr="00555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«Творческая среда» в рамках летних спортивных сборов «Звезда Олимпа - 2020» в сумме 55,0 тыс. рублей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AFC" w:rsidRPr="00555AFC" w:rsidRDefault="00555AFC" w:rsidP="00555A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-автономной некоммерческой организации дополнительного профессионального образования «Образовательный центр «Сова» на реализацию проекта </w:t>
      </w:r>
      <w:r w:rsidRPr="0055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«Логопедическая скорая помощь» в сумме 90,0 тыс. рублей;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AFC" w:rsidRPr="00555AFC" w:rsidRDefault="00555AFC" w:rsidP="00555A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*улучшение морально-психологического состояния граждан, духовное развитие личности: </w:t>
      </w:r>
    </w:p>
    <w:p w:rsidR="00555AFC" w:rsidRPr="00555AFC" w:rsidRDefault="00555AFC" w:rsidP="00555AFC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-региональной благотворительной общественной организации социальной адаптации граждан «Путь к Себе» на реализацию проекта «</w:t>
      </w:r>
      <w:r w:rsidRPr="00555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компьютерного кабинета» в сумме 90,0 тыс. рублей.</w:t>
      </w:r>
    </w:p>
    <w:p w:rsidR="00555AFC" w:rsidRPr="00555AFC" w:rsidRDefault="00555AFC" w:rsidP="00555A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 году гранты и субсидии в рамках конкурсных процедур, организованных муниципальным казенным учреждением «Служба социальной поддержки населения» получили 11 организаций, мероприятиями было охвачено 2 153 человека. В 2020 году некоммерческая организация</w:t>
      </w:r>
      <w:r w:rsidRPr="00555AF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Ханты-Мансийская городская общественная организация «Дайвинг клуб «</w:t>
      </w:r>
      <w:proofErr w:type="spellStart"/>
      <w:r w:rsidRPr="00555AFC">
        <w:rPr>
          <w:rFonts w:ascii="Times New Roman" w:eastAsia="SimSun" w:hAnsi="Times New Roman" w:cs="Times New Roman"/>
          <w:sz w:val="28"/>
          <w:szCs w:val="28"/>
          <w:lang w:eastAsia="ru-RU"/>
        </w:rPr>
        <w:t>Косатка</w:t>
      </w:r>
      <w:proofErr w:type="spellEnd"/>
      <w:r w:rsidRPr="00555AFC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включенная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получила Президентский грант</w:t>
      </w:r>
      <w:r w:rsidRPr="00555A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5AFC">
        <w:rPr>
          <w:rFonts w:ascii="Times New Roman" w:eastAsia="SimSun" w:hAnsi="Times New Roman" w:cs="Times New Roman"/>
          <w:sz w:val="28"/>
          <w:szCs w:val="28"/>
          <w:lang w:eastAsia="ru-RU"/>
        </w:rPr>
        <w:t>на проект «Подводный мир для всех».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Подпрограмма </w:t>
      </w:r>
      <w:r w:rsidRPr="0055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65 479,2 тыс. рублей при плане 65 659,7 тыс. рублей, что составляет 99,7%, в том числе: средства городского бюджета - 65 479,2 тыс. рублей.</w:t>
      </w:r>
    </w:p>
    <w:p w:rsidR="00555AFC" w:rsidRPr="00555AFC" w:rsidRDefault="00555AFC" w:rsidP="00555AF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состоит из двух основных мероприятий:</w:t>
      </w:r>
    </w:p>
    <w:p w:rsidR="00555AFC" w:rsidRPr="00555AFC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1.Основное мероприятие «Создание условий для обеспечения открытости органов местного самоуправления».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20 408,0 тыс. рублей или 100% от плана на год.</w:t>
      </w:r>
    </w:p>
    <w:p w:rsidR="00555AFC" w:rsidRPr="00555AFC" w:rsidRDefault="00555AFC" w:rsidP="00555A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2020 году проделана большая работа по продвижению официальных </w:t>
      </w:r>
      <w:proofErr w:type="spellStart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пабликов</w:t>
      </w:r>
      <w:proofErr w:type="spellEnd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города в социальных сетях. Изменен рубрикатор групп, контент формируется согласно-медиа плану с соблюдением периодичности публикаций. Количество подписчиков в «</w:t>
      </w:r>
      <w:proofErr w:type="spellStart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и «Одноклассниках» выросло более чем в 2 раза («ВК»: 2020 год - 7 200 человек, 2019 год - 3 000 человек; «Одноклассники»: 2020 - 2 700 человек, 2019 год - 1 300 человек). Дополнительно, у Администрации города Ханты-Мансийска появился </w:t>
      </w:r>
      <w:proofErr w:type="spellStart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телеграм</w:t>
      </w:r>
      <w:proofErr w:type="spellEnd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-канал для оперативного освещения новостей по теме «</w:t>
      </w:r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COVID</w:t>
      </w:r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-19». </w:t>
      </w:r>
    </w:p>
    <w:p w:rsidR="00555AFC" w:rsidRPr="00555AFC" w:rsidRDefault="00555AFC" w:rsidP="00555AF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отчетный год публикации Администрации города в социальных сетях собрали более 230 000 </w:t>
      </w:r>
      <w:proofErr w:type="spellStart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лайков</w:t>
      </w:r>
      <w:proofErr w:type="spellEnd"/>
      <w:r w:rsidRPr="00555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(2019 год - 53 000), 11 300 комментариев (2019 год - 1 400). Общий охват аудитории составил более 5 798 000 просмотров (2019 год - 1 800 000);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налажена работа с </w:t>
      </w:r>
      <w:proofErr w:type="spellStart"/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инфлюенсерами</w:t>
      </w:r>
      <w:proofErr w:type="spellEnd"/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 поддерживается обратная связь с подписчиками. Сформирован алгоритм оперативного реагирования на комментарии, работы с обращениями и запросами жителей, нейтрализации негативных настроений горожан в социальных медиа.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родолжается реализация городского информационного проекта «События недели Югры и Ханты-Мансийска «Информация, которой можно верить!», который существует уже третий год и приносит положительные отзывы от организаций и предприятий города. Рассылка новостей направляется в электронном формате с адреса pressadmhmansy.ru в организации и ведомства, которые располагаются на территории города Ханты-Мансийска, а также распространяется мобильная версия дайджеста с помощью мессенджеров. В 2020 году п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олностью переработана система рассылки новостного дайджеста, улучшилась мобильная версия, распространяемая с помощью мессенджеров, дополнена и обновлена база рассылки, которая насчитывает более 1 200 организаций. Целевая аудитория проекта составляет более 10 000 человек.  </w:t>
      </w:r>
    </w:p>
    <w:p w:rsidR="00555AFC" w:rsidRPr="00555AFC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5AFC">
        <w:rPr>
          <w:rFonts w:ascii="Times New Roman" w:hAnsi="Times New Roman" w:cs="Times New Roman"/>
          <w:sz w:val="28"/>
          <w:szCs w:val="28"/>
        </w:rPr>
        <w:t>2.Основное мероприятие «Обеспечение деятельности МБУ «Городской информационный центр».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45 071,2 тыс. рублей при плане 45 251,6 тыс. рублей, что составляет 99,6%.</w:t>
      </w:r>
    </w:p>
    <w:p w:rsidR="00555AFC" w:rsidRPr="00555AFC" w:rsidRDefault="00555AFC" w:rsidP="00555A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данного мероприятия обеспечивается функционирование муниципального </w:t>
      </w: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учреждения «Городской информационный центр».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сумму расходов составили: выплата заработной платы сотрудникам учреждения, расходы за выход в эфир аудиовизуальных произведений, оплата коммунальных услуг и налоговых платежей, а также осуществление ремонта 4 цветных видеоэкранов размером 4х3м (по улицам Студенческая,19; Мира,4; Мира,34; Ленина,36). 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бюджетным учреждением «Городской информационный центр» реализуются основные информационные проекты с помощью телевидения города Ханты-Мансийска «Новая студия» и общественно-политической газеты «</w:t>
      </w:r>
      <w:proofErr w:type="spellStart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Ханты-Мансийск», информационного агентства </w:t>
      </w:r>
      <w:proofErr w:type="spellStart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News</w:t>
      </w:r>
      <w:proofErr w:type="spellEnd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55A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HM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видеоэкранов. Городская газета распространяется во всех учреждениях, которые оказывают услуги горожанам: Информационно-расчетный центр, Многофункциональный центр, окружная клиническая больница, окружная стоматологическая поликлиника, аэропорт, розничные торговые сети, в учреждениях дошкольного и дополнительно образования, школах.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стойки с фирменным названием газеты и установлены в наиболее востребованных горожанами общественных местах.  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Наибольший отклик от подписчиков и читателей газеты получает </w:t>
      </w:r>
      <w:r w:rsidRPr="00555A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«Спасибо за город», рассказывающий о жителях Ханты-Мансийска.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период выпущено 61 номер общественно-политической газеты «</w:t>
      </w:r>
      <w:proofErr w:type="spellStart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-Ханты-Мансийск», выпущено в эфир 114 часов телевизионных сюжетов и программ. На портале информационного агентства «</w:t>
      </w:r>
      <w:proofErr w:type="spellStart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News</w:t>
      </w:r>
      <w:proofErr w:type="spellEnd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-HM» опубликовано 2 829 новости.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Завершена работа по обновлению оформления эфира городского телевидения, включая оформление канала. Телевизионный контент на сайте в 2020 году представлен таким образом, что можно отдельно просмотреть полный 26-минутный эфир, а также отдельно видеосюжеты и программу «Диалог». 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мая 2020 года в городе запущена новая площадка для формирования и размещения социально-значимого </w:t>
      </w:r>
      <w:proofErr w:type="spellStart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видеоконтента</w:t>
      </w:r>
      <w:proofErr w:type="spellEnd"/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городские видеоэкраны (оператор размещения информации учреждение «Городской информационный центр»). Основной контент, размещаемый на экранах - пропаганда социальных ценностей (социальные ролики); профилактика (ролики по профилактике правонарушений, пожаров), событийное направление (анонсы мероприятий, событий, акций), привитие общей культуры отношения к городу (заставки о городе).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55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«Цифровое развитие города Ханты-Мансийска».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6 753,4 тыс. рублей или 100% от плана на год, в том числе: средства городского бюджета - 6 753,4 тыс. рублей.</w:t>
      </w:r>
    </w:p>
    <w:p w:rsidR="00555AFC" w:rsidRPr="00555AFC" w:rsidRDefault="00555AFC" w:rsidP="00555AFC">
      <w:pPr>
        <w:spacing w:after="0"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hAnsi="Times New Roman" w:cs="Times New Roman"/>
          <w:sz w:val="28"/>
          <w:szCs w:val="28"/>
        </w:rPr>
        <w:t xml:space="preserve"> Данная подпрограмма состоит из двух основных мероприятий:</w:t>
      </w:r>
    </w:p>
    <w:p w:rsidR="00555AFC" w:rsidRPr="00B57373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73">
        <w:rPr>
          <w:rFonts w:ascii="Times New Roman" w:hAnsi="Times New Roman" w:cs="Times New Roman"/>
          <w:sz w:val="28"/>
          <w:szCs w:val="28"/>
        </w:rPr>
        <w:lastRenderedPageBreak/>
        <w:t>1.Основное мероприятие «Развитие электронного муниципалитета».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5 753,4 тыс. рублей или 100% от плана на год, в том числе: средства городского бюджета - 5 753,4 тыс. рублей.</w:t>
      </w:r>
    </w:p>
    <w:p w:rsidR="00555AFC" w:rsidRPr="00555AFC" w:rsidRDefault="00555AFC" w:rsidP="00555A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hAnsi="Times New Roman" w:cs="Times New Roman"/>
          <w:sz w:val="28"/>
          <w:szCs w:val="28"/>
        </w:rPr>
        <w:t>В рамках данного мероприятия муниципальной программы реализованы следующие задачи: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-развитие системы электронного документооборота в органах местного самоуправления города Ханты-Мансийска;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-внедрение и развитие интерактивных сервисов взаимодействия граждан и органов местного самоуправления города Ханты-Мансийска;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и развитие информационных ресурсов (систем) внутреннего и внешнего назначения и обеспечение доступа к ним;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-развитие программной и технической базы органов местного самоуправления города Ханты-Мансийска и подведомственных учреждений;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функционирования и развития корпоративной сети органов местного самоуправления города Ханты-Мансийска;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-сопровождение защищенного сегмента корпоративной вычислительной сети;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защиты информационных систем обработки персональных данных в органах Администрации города Ханты-Мансийска.</w:t>
      </w:r>
    </w:p>
    <w:p w:rsidR="00555AFC" w:rsidRPr="00B57373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373">
        <w:rPr>
          <w:rFonts w:ascii="Times New Roman" w:hAnsi="Times New Roman" w:cs="Times New Roman"/>
          <w:sz w:val="28"/>
          <w:szCs w:val="28"/>
        </w:rPr>
        <w:t>2.Основное мероприятие «Развитие информационного общества».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мероприятию составило 1 000,0 тыс. рублей или 100% от плана на год, в том числе: средства городского бюджета - 1 000,0 тыс. рублей. 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реализации данного мероприятия осуществлено:</w:t>
      </w:r>
    </w:p>
    <w:p w:rsidR="00555AFC" w:rsidRPr="00555AFC" w:rsidRDefault="00555AFC" w:rsidP="00555AFC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-обеспечение предоставления 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самоуправления;</w:t>
      </w:r>
    </w:p>
    <w:p w:rsidR="00555AFC" w:rsidRPr="00555AFC" w:rsidRDefault="00555AFC" w:rsidP="00555AFC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-информирование граждан о преимуществах получения государственных и муниципальных услуг в электронном и цифровом виде;</w:t>
      </w:r>
    </w:p>
    <w:p w:rsidR="00555AFC" w:rsidRPr="00555AFC" w:rsidRDefault="00555AFC" w:rsidP="00555AFC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-сопровождение и развитие дополнительного функционала системы оценки качества предоставления муниципальных услуг;</w:t>
      </w:r>
    </w:p>
    <w:p w:rsidR="00555AFC" w:rsidRPr="00555AFC" w:rsidRDefault="00555AFC" w:rsidP="00555AFC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-создание условий для повышения цифровой грамотности граждан, сотрудников органов Администрации города Ханты-Мансийска и подведомственных муниципальных учреждений (участие в мероприятиях, курсах повышения квалификации, семинарах, выставках, форумах).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Подпрограмма </w:t>
      </w:r>
      <w:r w:rsidRPr="0055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деятельности, направленной на укрепление института семьи в гражданском обществе».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113 151,0 тыс. рублей или 100% от плана на год, в том числе: средства автономного округа - 113 151,0 тыс. рублей.</w:t>
      </w:r>
    </w:p>
    <w:p w:rsidR="00555AFC" w:rsidRPr="00555AFC" w:rsidRDefault="00555AFC" w:rsidP="00555AFC">
      <w:pPr>
        <w:spacing w:after="0"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hAnsi="Times New Roman" w:cs="Times New Roman"/>
          <w:sz w:val="28"/>
          <w:szCs w:val="28"/>
        </w:rPr>
        <w:t xml:space="preserve"> Данная подпрограмма состоит из двух основных мероприятий:</w:t>
      </w:r>
    </w:p>
    <w:p w:rsidR="00555AFC" w:rsidRPr="00555AFC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1.Основное мероприятие «Предоставление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78 819,2 тыс. рублей или 100% от плана на год, в том числе: средства автономного округа - 78 819,2 тыс. рублей.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реализации прав детей-сирот и детей, оставшихся без попечения родителей, и приемных родителей на обеспечение мерами социальной поддержки, предусмотренными законодательством Ханты-Мансийского автономного округа - Югры и Российской Федерации, управлением опеки и попечительства Администрации города Ханты-Мансийска ежемесячно назначается выплата вознаграждения приемным родителям. Так, за 2020 год, выплата произведена 97 приемным родителям за воспитание 194 приемных детей; осуществлен ремонт жилого помещения, принадлежащего на праве собственности ребенку, оставшемуся без попечения родителей, по адресу: город Ханты-Мансийск, улица Пролетарская, дом 6, квартира 18.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выявлены 27 детей-сирот и детей, оставшихся без попечения родителей, из которых родители 12 детей лишены родительских прав, в отношении 1 ребенка родители ограничены в родительских правах, у 2 детей родители заключены под стражу, единственный родитель 2 детей проходил длительное лечение в медицинской организации, в настоящее время дети возвращены родителю, у 10 детей умер единственный законный представитель.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Эффективная работа органа опеки и попечительства Администрации города Ханты-Мансийска во взаимодействии с некоммерческими организациями по подбору замещающих семей для детей-сирот и детей, оставшихся без попечения родителей, позволила исключить помещение под надзор в организацию для детей-сирот и детей, оставшихся без попечения родителей, несовершеннолетних, выявленных на территории города Ханты-Мансийска.</w:t>
      </w:r>
    </w:p>
    <w:p w:rsidR="00555AFC" w:rsidRPr="00555AFC" w:rsidRDefault="00555AFC" w:rsidP="00555A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численность детей-сирот и детей, оставшихся без попечения родителей, за 2020 год составила 486 человек, из них 96,3% детей проживают в замещающих семьях, что свидетельствует о сохранении 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детей-сирот и детей, оставшихся без попечения родителей, воспитывающихся в семьях.</w:t>
      </w:r>
    </w:p>
    <w:p w:rsidR="00555AFC" w:rsidRPr="00555AFC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5AFC">
        <w:rPr>
          <w:rFonts w:ascii="Times New Roman" w:hAnsi="Times New Roman" w:cs="Times New Roman"/>
          <w:sz w:val="28"/>
          <w:szCs w:val="28"/>
        </w:rPr>
        <w:t>2.Основное мероприятие «Осуществление деятельности по отдельным переданным государственным полномочиям в сфере опеки и попечительства».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по данному мероприятию составило 34 331,8 тыс. рублей при плане 34 362,6 тыс. рублей, что составляет 99,9%, в том числе: средства автономного округа - 34 331,8 тыс. рублей.</w:t>
      </w:r>
    </w:p>
    <w:p w:rsidR="00555AFC" w:rsidRPr="00555AFC" w:rsidRDefault="00555AFC" w:rsidP="00555A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на обеспечение деятельности Управления опеки и попечительства Администрации города Ханты-Мансийска. 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 сумму расходов составили: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работников заработной платы и иных социальных выплат, гарантий и компенсаций, обусловленных трудовыми отношениями;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обязанностей.           </w:t>
      </w:r>
    </w:p>
    <w:p w:rsidR="00555AFC" w:rsidRPr="00555AFC" w:rsidRDefault="00555AFC" w:rsidP="00555AF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5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- 19) управлением опеки и попечительства Администрации города Ханты-Мансийска особое внимание уделялось информированию граждан о деятельности в сфере опеки и попечительства, событиях и мероприятиях города, округа и Российской Федерации, организовано проведение конкурсов, опросов, </w:t>
      </w:r>
      <w:proofErr w:type="spellStart"/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 и детей, оставшихся без попечения родителей, их законных представителей в режиме онлайн. С целью формирования позитивного общественного мнения о лицах из числа детей-сирот и детей, оставшихся без попечения родителей, во взаимодействии с муниципальным бюджетным учреждением «Городской информационный центр» организована публикация статей об успешной социализации граждан указанной выше категории. Администрацией города Ханты-Мансийска в течение 2020 года заняты лидирующие позиции по показателю «ведение аккаунтов в социальных сетях» по результатам ежемесячного мониторинга деятельности органов опеки и попечительства, организованного Департаментом социального развития Ханты-Мансийского автономного округа - Югры. </w:t>
      </w:r>
      <w:r w:rsidRPr="00555A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Одними из полномочий органа опеки и попечительства являются подбор и подготовка граждан, выразивших желание стать усыновителями,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Данное полномочие передано на исполнение трем организациям: автономной некоммерческой организации «Служба предоставления психолого-педагогических услуг населению «Призвание», местной общественной организации замещающих семей города Ханты-Мансийска «Югорские семьи», автономной некоммерческой организации «Социально-психологический центр «АЛИФИЯ». В 2020 году указанным выше организациям предоставлена субсидия в сумме 2 615,0 тыс. рублей в целях возмещения затрат при оказании ими услуг по подготовке граждан, желающих принять на воспитание в свою семью ребенка, оставшегося без попечения родителей, на территории города Ханты-Мансийска.</w:t>
      </w:r>
    </w:p>
    <w:p w:rsidR="00555AFC" w:rsidRPr="00555AFC" w:rsidRDefault="00555AFC" w:rsidP="00555A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Управлением опеки и попечительства Администрации города Ханты-Мансийска за 2020 год выданы 80 сертификатов на оплату услуг по подготовке лиц, </w:t>
      </w:r>
      <w:r w:rsidRPr="00555A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желающих принять на воспитание в свою семью ребенка, оставшегося без попечения родителей, на территории Российской Федерации.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по итогам успешно пройденной аттестации получили 66 граждан. Кроме того, в 2020 году управлением опеки и попечительства Администрации города Ханты-Мансийска лекции для кандидатов в опекуны (попечители) проведены в новом формате - с использованием интернет-технологий, позволяющих применить дистанционный формат мероприятий. Применение новых подходов и активное сотрудничество с некоммерческими организациями города позволило в рамках программы «Мост в будущее. Наставники» более </w:t>
      </w:r>
      <w:r w:rsidRPr="00555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20 детям, нуждающимся в поддержке, оказать помощь силами волонтеров при профессиональном сопровождении кураторов-психологов. 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55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деятельности, направленной на поддержание стабильного качества жизни отдельных категорий граждан в городе Ханты-Мансийске». 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132 412,8 тыс. рублей или 100% от плана на год, в том числе: средства городского бюджета - 132 412,8 тыс. рублей.</w:t>
      </w:r>
    </w:p>
    <w:p w:rsidR="00555AFC" w:rsidRPr="00555AFC" w:rsidRDefault="00555AFC" w:rsidP="00555AFC">
      <w:pPr>
        <w:spacing w:after="0"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hAnsi="Times New Roman" w:cs="Times New Roman"/>
          <w:sz w:val="28"/>
          <w:szCs w:val="28"/>
        </w:rPr>
        <w:t xml:space="preserve"> Данная подпрограмма состоит из двух основных мероприятий:</w:t>
      </w:r>
    </w:p>
    <w:p w:rsidR="00555AFC" w:rsidRPr="00555AFC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1.Основное мероприятие «Создание условий для реализации культурных потребностей отдельных категорий граждан, укрепление социальной защищенности».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103 828,2 тыс. рублей или 100% от плана на год, в том числе: средства городского бюджета - 103 828,2 тыс. рублей.</w:t>
      </w:r>
    </w:p>
    <w:p w:rsidR="00555AFC" w:rsidRPr="00555AFC" w:rsidRDefault="00555AFC" w:rsidP="00555AFC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исполнении мероприятий с указанием финансовых затрат на их реализацию представлена в таблице:</w:t>
      </w:r>
    </w:p>
    <w:p w:rsidR="00555AFC" w:rsidRPr="00555AFC" w:rsidRDefault="00555AFC" w:rsidP="00555AFC">
      <w:pPr>
        <w:spacing w:after="0" w:line="276" w:lineRule="auto"/>
        <w:ind w:right="-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3.13.3.</w:t>
      </w:r>
    </w:p>
    <w:p w:rsidR="00555AFC" w:rsidRPr="00555AFC" w:rsidRDefault="00555AFC" w:rsidP="00555AFC">
      <w:p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мероприятий</w:t>
      </w:r>
    </w:p>
    <w:p w:rsidR="00555AFC" w:rsidRPr="00555AFC" w:rsidRDefault="00555AFC" w:rsidP="00555AFC">
      <w:pPr>
        <w:spacing w:after="0" w:line="276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-161"/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843"/>
      </w:tblGrid>
      <w:tr w:rsidR="00555AFC" w:rsidRPr="00555AFC" w:rsidTr="0055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FC" w:rsidRPr="00555AFC" w:rsidRDefault="00555AFC" w:rsidP="00555AF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AFC" w:rsidRPr="00555AFC" w:rsidRDefault="00555AFC" w:rsidP="00555AF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AFC" w:rsidRPr="00555AFC" w:rsidRDefault="00555AFC" w:rsidP="00555AF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AFC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FC" w:rsidRPr="00555AFC" w:rsidRDefault="00555AFC" w:rsidP="00555AF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55AFC" w:rsidRPr="00555AFC" w:rsidRDefault="00555AFC" w:rsidP="00555AF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55AFC" w:rsidRPr="00555AFC" w:rsidRDefault="00555AFC" w:rsidP="00555AF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5A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AFC" w:rsidRPr="00555AFC" w:rsidRDefault="00555AFC" w:rsidP="00555AF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AFC">
              <w:rPr>
                <w:rFonts w:ascii="Times New Roman" w:hAnsi="Times New Roman"/>
                <w:sz w:val="20"/>
                <w:szCs w:val="20"/>
              </w:rPr>
              <w:t xml:space="preserve">Финансовые затраты на реализацию мероприятия 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Улучшение жилищно-бытовых условий проживания неработающих пенсионеров путем оказания социальной помощи на подключение неблагоустроенного жилья к сетям водо- и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118,5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Решение жизненно важных проблем в экстремальной жизненной ситуации, оказав единовременную социальную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1 213,8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Оказание помощи на захоронение ветеранов ВОВ путем оказания социальной помощи на организацию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7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63,9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Улучшение материального благосостояния путем выплаты:</w:t>
            </w:r>
          </w:p>
          <w:p w:rsidR="00555AFC" w:rsidRPr="00B57373" w:rsidRDefault="00555AFC" w:rsidP="00555AFC">
            <w:pPr>
              <w:ind w:righ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 xml:space="preserve">- единовременной социальной помощи к праздничным датам (День защитника Отечества (мужчины) и Международный день 8 марта (женщины) по 500,0 рублей каждому; День Победы - 1 000,0 рублей каждому, ветеранам ВОВ - 3 000,0 рублей каждому); День города - 1 </w:t>
            </w: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000,0 рублей каждому; Международный день пожилых людей - 1 000,0 рублей каждому; </w:t>
            </w:r>
          </w:p>
          <w:p w:rsidR="00555AFC" w:rsidRPr="00B57373" w:rsidRDefault="00555AFC" w:rsidP="00555AFC">
            <w:pPr>
              <w:ind w:righ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- ежеквартальной социальной помощи по 900,0 рублей каждому;</w:t>
            </w:r>
          </w:p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- социальной помощи пенсионерам, отмечающим юбилейную дату со дня рождения (70,75, 80 и т.д. лет) по 1 000,0 рублей каждому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lastRenderedPageBreak/>
              <w:t>8 703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63 554,6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 xml:space="preserve">Улучшение жилищно-бытовых условий проживания ветеранов Великой Отечественной войны путем оказания </w:t>
            </w:r>
            <w:bookmarkStart w:id="0" w:name="_GoBack"/>
            <w:bookmarkEnd w:id="0"/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социальной помощи на проведение капитального ремонта занимаемых жилых помещений (до 400 000,0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3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1 219,3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Обеспечение транспортной доступности неработающих пенсионеров путем предоставления бесплатного проезда на городском пассажирском транспорте (автобус) по социальному проездному билету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3 160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12 843,8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Обеспечение проезда на дачи неработающих пенсионеров по социальному проездному билету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1 011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2 520,4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Организация поездок для ветеранов войны по местам боевой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22,4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Организация и проведение работ по благоустройству захоронений участников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373">
              <w:rPr>
                <w:rFonts w:ascii="Times New Roman" w:hAnsi="Times New Roman"/>
                <w:sz w:val="20"/>
                <w:szCs w:val="20"/>
              </w:rPr>
              <w:t>захорон</w:t>
            </w:r>
            <w:proofErr w:type="spellEnd"/>
            <w:r w:rsidRPr="00B573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50,0</w:t>
            </w:r>
          </w:p>
        </w:tc>
      </w:tr>
      <w:tr w:rsidR="00555AFC" w:rsidRPr="00555AFC" w:rsidTr="00555AFC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Содержание пенсионеров, заключивших договоры пожизненной ренты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99,1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Улучшение материального благосостояния лиц, удостоенных звания «Почетный житель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13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3 645,5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8 005,2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4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402,5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Чествование семейных пар, отмечающих юбилей совместной жизни «золотая», «бриллиантовая» свадьбы с вручением приветственного адреса Главы города, материальной помощи (5 тыс. рублей на семью),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35 пар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239,7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 xml:space="preserve">Организация и проведение городских мероприятий («Фронтовой привал» в связи с празднованием Дня Победы в ВОВ 1941-1945 </w:t>
            </w:r>
            <w:proofErr w:type="spellStart"/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г.г</w:t>
            </w:r>
            <w:proofErr w:type="spellEnd"/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172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606,7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Организация и проведение мероприятий с гражданами, проживающими в социальной секции жилого дома по улице Рябиновая,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32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71,3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  <w:highlight w:val="green"/>
              </w:rPr>
            </w:pPr>
            <w:r w:rsidRPr="00B57373">
              <w:rPr>
                <w:rFonts w:ascii="Times New Roman" w:eastAsia="Calibri" w:hAnsi="Times New Roman"/>
                <w:b w:val="0"/>
                <w:sz w:val="20"/>
                <w:szCs w:val="20"/>
              </w:rPr>
              <w:t>Единовременная выплата социальной помощи на переоборудование жилых помещений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2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728,8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Обеспечение доступности неработающих пенсионеров к средствам массовой информации путем организации бесплатной подписки и адресной доставки городской общественно - политической газеты «</w:t>
            </w:r>
            <w:proofErr w:type="spellStart"/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Самарово</w:t>
            </w:r>
            <w:proofErr w:type="spellEnd"/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 xml:space="preserve"> -Ханты-Мансийск»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6 600 экз.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7 779,0</w:t>
            </w:r>
          </w:p>
        </w:tc>
      </w:tr>
      <w:tr w:rsidR="00555AFC" w:rsidRPr="00555AFC" w:rsidTr="005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eastAsia="Calibri" w:hAnsi="Times New Roman"/>
                <w:b w:val="0"/>
                <w:sz w:val="20"/>
                <w:szCs w:val="20"/>
                <w:highlight w:val="yellow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Дополнительная мера социальной поддержки по улучшению жилищных условий ветеранов Великой Отечественной войны (оснащение мебелью и предметами бытовой техники, необходимыми для проживания ветеранов)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57373">
              <w:rPr>
                <w:rFonts w:ascii="Times New Roman" w:hAnsi="Times New Roman"/>
                <w:sz w:val="20"/>
                <w:szCs w:val="20"/>
              </w:rPr>
              <w:t>3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643,7</w:t>
            </w:r>
          </w:p>
        </w:tc>
      </w:tr>
      <w:tr w:rsidR="00555AFC" w:rsidRPr="00555AFC" w:rsidTr="00555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ind w:right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C" w:rsidRPr="00B57373" w:rsidRDefault="00555AFC" w:rsidP="00555AFC">
            <w:pPr>
              <w:tabs>
                <w:tab w:val="left" w:pos="176"/>
                <w:tab w:val="left" w:pos="317"/>
              </w:tabs>
              <w:ind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373">
              <w:rPr>
                <w:rFonts w:ascii="Times New Roman" w:hAnsi="Times New Roman"/>
                <w:b w:val="0"/>
                <w:sz w:val="20"/>
                <w:szCs w:val="20"/>
              </w:rPr>
              <w:t>103 828,2</w:t>
            </w:r>
          </w:p>
        </w:tc>
      </w:tr>
    </w:tbl>
    <w:p w:rsidR="00555AFC" w:rsidRPr="00555AFC" w:rsidRDefault="00555AFC" w:rsidP="00555AFC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555AFC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</w:p>
    <w:p w:rsidR="00555AFC" w:rsidRPr="00555AFC" w:rsidRDefault="00555AFC" w:rsidP="00555AF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FC">
        <w:rPr>
          <w:rFonts w:ascii="Times New Roman" w:hAnsi="Times New Roman" w:cs="Times New Roman"/>
          <w:sz w:val="28"/>
          <w:szCs w:val="28"/>
        </w:rPr>
        <w:t>2.Основное мероприятие «Обеспечение деятельности МКУ «Служба социальной поддержки населения».</w:t>
      </w:r>
    </w:p>
    <w:p w:rsidR="00555AFC" w:rsidRPr="00555AFC" w:rsidRDefault="00555AFC" w:rsidP="00555AFC">
      <w:pPr>
        <w:keepNext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28 584,6 тыс. рублей или 100% от плана на год, в том числе: средства городского бюджета - 28 584,6 тыс. рублей.</w:t>
      </w:r>
    </w:p>
    <w:p w:rsidR="00555AFC" w:rsidRPr="00555AFC" w:rsidRDefault="00555AFC" w:rsidP="00555A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обеспечивается функционирование муниципального казенного учреждения «Служба социальной поддержки населения». 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Основную сумму расходов составили: выплата заработной платы </w:t>
      </w:r>
      <w:r w:rsidRPr="00555A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сотрудникам</w:t>
      </w:r>
      <w:r w:rsidRPr="005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уплата налогов, сборов и иных платежей в бюджетную систему, 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собственности.</w:t>
      </w:r>
    </w:p>
    <w:p w:rsidR="00711670" w:rsidRDefault="00B57373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3"/>
    <w:rsid w:val="00440C2F"/>
    <w:rsid w:val="00555AFC"/>
    <w:rsid w:val="00681F98"/>
    <w:rsid w:val="00991FE3"/>
    <w:rsid w:val="00B57373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7097-8D82-4DD6-80D3-6220990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61">
    <w:name w:val="Таблица-сетка 1 светлая — акцент 61"/>
    <w:basedOn w:val="a1"/>
    <w:uiPriority w:val="46"/>
    <w:rsid w:val="00555A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9667943608089787E-2"/>
          <c:y val="5.0641721601032405E-2"/>
          <c:w val="0.96909323147300752"/>
          <c:h val="0.842558258823786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'Гражданское 2020'!$B$7:$D$7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'Гражданское 2020'!$B$8:$D$8</c:f>
              <c:numCache>
                <c:formatCode>#,##0.0</c:formatCode>
                <c:ptCount val="3"/>
                <c:pt idx="0">
                  <c:v>0</c:v>
                </c:pt>
                <c:pt idx="1">
                  <c:v>334438.5</c:v>
                </c:pt>
                <c:pt idx="2">
                  <c:v>334225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964816"/>
        <c:axId val="298965208"/>
      </c:barChart>
      <c:catAx>
        <c:axId val="29896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965208"/>
        <c:crosses val="autoZero"/>
        <c:auto val="1"/>
        <c:lblAlgn val="ctr"/>
        <c:lblOffset val="100"/>
        <c:noMultiLvlLbl val="0"/>
      </c:catAx>
      <c:valAx>
        <c:axId val="298965208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one"/>
        <c:crossAx val="29896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385094447236489"/>
          <c:y val="3.5732009925558313E-2"/>
          <c:w val="0.47765361279413315"/>
          <c:h val="0.910917879681913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'Гражданское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'Гражданское 2020'!$A$2:$A$6</c:f>
              <c:strCache>
                <c:ptCount val="5"/>
                <c:pt idx="0">
                  <c:v>Создание условий для развития гражданских инициатив</c:v>
                </c:pt>
                <c:pt idx="1">
                  <c:v>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</c:v>
                </c:pt>
                <c:pt idx="2">
                  <c:v>Цифровое развитие города Ханты-Мансийска</c:v>
                </c:pt>
                <c:pt idx="3">
                  <c:v>Организация деятельности, направленной на укрепление института семьи в гражданском обществе</c:v>
                </c:pt>
                <c:pt idx="4">
                  <c:v>Организация деятельности, направленной на поддержание стабильного качества жизни отдельных категорий граждан в городе Ханты-Мансийске</c:v>
                </c:pt>
              </c:strCache>
            </c:strRef>
          </c:cat>
          <c:val>
            <c:numRef>
              <c:f>'Гражданское 2020'!$B$2:$B$6</c:f>
              <c:numCache>
                <c:formatCode>_-* #,##0.0\ _₽_-;\-* #,##0.0\ _₽_-;_-* "-"?\ _₽_-;_-@_-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'Гражданское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'Гражданское 2020'!$A$2:$A$6</c:f>
              <c:strCache>
                <c:ptCount val="5"/>
                <c:pt idx="0">
                  <c:v>Создание условий для развития гражданских инициатив</c:v>
                </c:pt>
                <c:pt idx="1">
                  <c:v>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</c:v>
                </c:pt>
                <c:pt idx="2">
                  <c:v>Цифровое развитие города Ханты-Мансийска</c:v>
                </c:pt>
                <c:pt idx="3">
                  <c:v>Организация деятельности, направленной на укрепление института семьи в гражданском обществе</c:v>
                </c:pt>
                <c:pt idx="4">
                  <c:v>Организация деятельности, направленной на поддержание стабильного качества жизни отдельных категорий граждан в городе Ханты-Мансийске</c:v>
                </c:pt>
              </c:strCache>
            </c:strRef>
          </c:cat>
          <c:val>
            <c:numRef>
              <c:f>'Гражданское 2020'!$C$2:$C$6</c:f>
              <c:numCache>
                <c:formatCode>#,##0.0</c:formatCode>
                <c:ptCount val="5"/>
                <c:pt idx="0">
                  <c:v>16430.599999999999</c:v>
                </c:pt>
                <c:pt idx="1">
                  <c:v>65659.7</c:v>
                </c:pt>
                <c:pt idx="2">
                  <c:v>6753.4</c:v>
                </c:pt>
                <c:pt idx="3">
                  <c:v>113181.8</c:v>
                </c:pt>
                <c:pt idx="4">
                  <c:v>132413</c:v>
                </c:pt>
              </c:numCache>
            </c:numRef>
          </c:val>
        </c:ser>
        <c:ser>
          <c:idx val="2"/>
          <c:order val="2"/>
          <c:tx>
            <c:strRef>
              <c:f>'Гражданское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'Гражданское 2020'!$A$2:$A$6</c:f>
              <c:strCache>
                <c:ptCount val="5"/>
                <c:pt idx="0">
                  <c:v>Создание условий для развития гражданских инициатив</c:v>
                </c:pt>
                <c:pt idx="1">
                  <c:v>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</c:v>
                </c:pt>
                <c:pt idx="2">
                  <c:v>Цифровое развитие города Ханты-Мансийска</c:v>
                </c:pt>
                <c:pt idx="3">
                  <c:v>Организация деятельности, направленной на укрепление института семьи в гражданском обществе</c:v>
                </c:pt>
                <c:pt idx="4">
                  <c:v>Организация деятельности, направленной на поддержание стабильного качества жизни отдельных категорий граждан в городе Ханты-Мансийске</c:v>
                </c:pt>
              </c:strCache>
            </c:strRef>
          </c:cat>
          <c:val>
            <c:numRef>
              <c:f>'Гражданское 2020'!$D$2:$D$6</c:f>
              <c:numCache>
                <c:formatCode>#,##0.0</c:formatCode>
                <c:ptCount val="5"/>
                <c:pt idx="0">
                  <c:v>16428.599999999999</c:v>
                </c:pt>
                <c:pt idx="1">
                  <c:v>65479.199999999997</c:v>
                </c:pt>
                <c:pt idx="2">
                  <c:v>6753.4</c:v>
                </c:pt>
                <c:pt idx="3">
                  <c:v>113151</c:v>
                </c:pt>
                <c:pt idx="4">
                  <c:v>132412.79999999999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7796064"/>
        <c:axId val="297796848"/>
      </c:barChart>
      <c:catAx>
        <c:axId val="297796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796848"/>
        <c:crosses val="autoZero"/>
        <c:auto val="1"/>
        <c:lblAlgn val="ctr"/>
        <c:lblOffset val="100"/>
        <c:noMultiLvlLbl val="0"/>
      </c:catAx>
      <c:valAx>
        <c:axId val="297796848"/>
        <c:scaling>
          <c:orientation val="minMax"/>
        </c:scaling>
        <c:delete val="1"/>
        <c:axPos val="b"/>
        <c:numFmt formatCode="_-* #,##0.0\ _₽_-;\-* #,##0.0\ _₽_-;_-* &quot;-&quot;?\ _₽_-;_-@_-" sourceLinked="1"/>
        <c:majorTickMark val="none"/>
        <c:minorTickMark val="none"/>
        <c:tickLblPos val="none"/>
        <c:crossAx val="29779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4903</Words>
  <Characters>27953</Characters>
  <Application>Microsoft Office Word</Application>
  <DocSecurity>0</DocSecurity>
  <Lines>232</Lines>
  <Paragraphs>65</Paragraphs>
  <ScaleCrop>false</ScaleCrop>
  <Company/>
  <LinksUpToDate>false</LinksUpToDate>
  <CharactersWithSpaces>32791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3</cp:revision>
  <dcterms:created xsi:type="dcterms:W3CDTF">2021-03-18T12:02:00Z</dcterms:created>
  <dcterms:modified xsi:type="dcterms:W3CDTF">2021-03-19T04:20:00Z</dcterms:modified>
</cp:coreProperties>
</file>