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C7" w:rsidRPr="003618C7" w:rsidRDefault="003618C7" w:rsidP="003618C7">
      <w:pPr>
        <w:pStyle w:val="ConsPlusTitle"/>
        <w:jc w:val="center"/>
        <w:outlineLvl w:val="0"/>
      </w:pPr>
      <w:r w:rsidRPr="003618C7">
        <w:t>АДМИНИСТРАЦИЯ ГОРОДА ХАНТЫ-МАНСИЙСКА</w:t>
      </w:r>
    </w:p>
    <w:p w:rsidR="003618C7" w:rsidRPr="003618C7" w:rsidRDefault="003618C7" w:rsidP="003618C7">
      <w:pPr>
        <w:pStyle w:val="ConsPlusTitle"/>
        <w:jc w:val="center"/>
      </w:pPr>
    </w:p>
    <w:p w:rsidR="003618C7" w:rsidRPr="003618C7" w:rsidRDefault="003618C7" w:rsidP="003618C7">
      <w:pPr>
        <w:pStyle w:val="ConsPlusTitle"/>
        <w:jc w:val="center"/>
      </w:pPr>
      <w:r w:rsidRPr="003618C7">
        <w:t>ПОСТАНОВЛЕНИЕ</w:t>
      </w:r>
    </w:p>
    <w:p w:rsidR="003618C7" w:rsidRPr="003618C7" w:rsidRDefault="003618C7" w:rsidP="003618C7">
      <w:pPr>
        <w:pStyle w:val="ConsPlusTitle"/>
        <w:jc w:val="center"/>
      </w:pPr>
      <w:r w:rsidRPr="003618C7">
        <w:t>от 14 ноября 2014 г. N 1101</w:t>
      </w:r>
    </w:p>
    <w:p w:rsidR="003618C7" w:rsidRPr="003618C7" w:rsidRDefault="003618C7" w:rsidP="003618C7">
      <w:pPr>
        <w:pStyle w:val="ConsPlusTitle"/>
        <w:jc w:val="center"/>
      </w:pPr>
    </w:p>
    <w:p w:rsidR="003618C7" w:rsidRPr="003618C7" w:rsidRDefault="003618C7" w:rsidP="003618C7">
      <w:pPr>
        <w:pStyle w:val="ConsPlusTitle"/>
        <w:jc w:val="center"/>
      </w:pPr>
      <w:r w:rsidRPr="003618C7">
        <w:t>ОБ УТВЕРЖДЕНИИ МУНИЦИПАЛЬНОЙ ПРОГРАММЫ "СОДЕЙСТВИЕ РАЗВИТИЮ</w:t>
      </w:r>
    </w:p>
    <w:p w:rsidR="003618C7" w:rsidRPr="003618C7" w:rsidRDefault="003618C7" w:rsidP="003618C7">
      <w:pPr>
        <w:pStyle w:val="ConsPlusTitle"/>
        <w:jc w:val="center"/>
      </w:pPr>
      <w:r w:rsidRPr="003618C7">
        <w:t>САДОВОДЧЕСКИХ, ОГОРОДНИЧЕСКИХ НЕКОММЕРЧЕСКИХ ОБЪЕДИНЕНИЙ</w:t>
      </w:r>
    </w:p>
    <w:p w:rsidR="003618C7" w:rsidRPr="003618C7" w:rsidRDefault="003618C7" w:rsidP="003618C7">
      <w:pPr>
        <w:pStyle w:val="ConsPlusTitle"/>
        <w:jc w:val="center"/>
      </w:pPr>
      <w:r w:rsidRPr="003618C7">
        <w:t>ГРАЖДАН В ГОРОДЕ ХАНТЫ-МАНСИЙСКЕ"</w:t>
      </w: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ind w:firstLine="540"/>
        <w:jc w:val="both"/>
      </w:pPr>
      <w:proofErr w:type="gramStart"/>
      <w:r w:rsidRPr="003618C7">
        <w:t>В соответствии с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с целью устойчивого развития садоводческих и огороднических некоммерческих объединений граждан города Ханты-Мансийска, на основании распоряжения Администрации города Ханты-Мансийска от 23.10.2014 N 185-р "О разработке муниципальной программы "Содействие развитию садоводческих, огороднических и дачных</w:t>
      </w:r>
      <w:proofErr w:type="gramEnd"/>
      <w:r w:rsidRPr="003618C7">
        <w:t xml:space="preserve"> </w:t>
      </w:r>
      <w:proofErr w:type="gramStart"/>
      <w:r w:rsidRPr="003618C7">
        <w:t>некоммерческих объединений граждан города Ханты-Мансийска" на 2015 - 2017 годы", постановления Администрации города Ханты-Мансийска от 27.12.2021 N 1534 "О муниципальных программах города Ханты-Мансийска" и в связи с одобрением проекта муниципальной программы "Содействие развитию садоводческих, огороднических и дачных некоммерческих объединений граждан города Ханты-Мансийска" на 2015 - 2017 годы Думой города Ханты-Мансийска на заседании совместной комиссии 31.10.2014, руководствуясь статьей 71 Устава города Ханты-Мансийска:</w:t>
      </w:r>
      <w:proofErr w:type="gramEnd"/>
    </w:p>
    <w:p w:rsidR="003618C7" w:rsidRPr="003618C7" w:rsidRDefault="003618C7" w:rsidP="003618C7">
      <w:pPr>
        <w:pStyle w:val="ConsPlusNormal"/>
        <w:jc w:val="both"/>
      </w:pPr>
      <w:r w:rsidRPr="003618C7">
        <w:t>(в ред. постановлений Администрации города Ханты-Мансийска от 18.03.2015 N 493, от 23.11.2018 N 1275, от 27.03.2020 N 313, от 31.03.2022 N 327)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1. Утвердить: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1.1. Муниципальную программу "Содействие развитию садоводческих, огороднических некоммерческих объединений граждан в городе Ханты-Мансийске" согласно приложению 1 к настоящему постановлению.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1.2. Утратил силу. - Постановление Администрации города Ханты-Мансийска от 31.03.2022 N 327.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1.3. Порядок предоставления грантов в форме субсидий победителям конкурса "Самое организованное садоводческое, огородническое некоммерческое товарищество города Ханты-Мансийска" согласно приложению 3 к настоящему постановлению.</w:t>
      </w:r>
    </w:p>
    <w:p w:rsidR="003618C7" w:rsidRPr="003618C7" w:rsidRDefault="003618C7" w:rsidP="003618C7">
      <w:pPr>
        <w:pStyle w:val="ConsPlusNormal"/>
        <w:jc w:val="both"/>
      </w:pPr>
      <w:r w:rsidRPr="003618C7">
        <w:t>(</w:t>
      </w:r>
      <w:proofErr w:type="spellStart"/>
      <w:r w:rsidRPr="003618C7">
        <w:t>пп</w:t>
      </w:r>
      <w:proofErr w:type="spellEnd"/>
      <w:r w:rsidRPr="003618C7">
        <w:t>. 1.3 в ред. постановления Администрации города Ханты-Мансийска от 31.03.2022 N 327)</w:t>
      </w:r>
    </w:p>
    <w:p w:rsidR="003618C7" w:rsidRPr="003618C7" w:rsidRDefault="003618C7" w:rsidP="003618C7">
      <w:pPr>
        <w:pStyle w:val="ConsPlusNormal"/>
        <w:jc w:val="both"/>
      </w:pPr>
      <w:r w:rsidRPr="003618C7">
        <w:t>(п. 1 в ред. постановления Администрации города Ханты-Мансийска от 27.03.2020 N 313)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2. Настоящее постановление вступает в силу после дня его официального опубликования.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3. </w:t>
      </w:r>
      <w:proofErr w:type="gramStart"/>
      <w:r w:rsidRPr="003618C7">
        <w:t>Контроль за</w:t>
      </w:r>
      <w:proofErr w:type="gramEnd"/>
      <w:r w:rsidRPr="003618C7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3618C7" w:rsidRPr="003618C7" w:rsidRDefault="003618C7" w:rsidP="003618C7">
      <w:pPr>
        <w:pStyle w:val="ConsPlusNormal"/>
        <w:jc w:val="both"/>
      </w:pPr>
      <w:r w:rsidRPr="003618C7">
        <w:t>(п. 3 в ред. постановления Администрации города Ханты-Мансийска от 30.03.2018 N 185)</w:t>
      </w: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right"/>
      </w:pPr>
      <w:r w:rsidRPr="003618C7">
        <w:t>Глава Администрации</w:t>
      </w:r>
    </w:p>
    <w:p w:rsidR="003618C7" w:rsidRPr="003618C7" w:rsidRDefault="003618C7" w:rsidP="003618C7">
      <w:pPr>
        <w:pStyle w:val="ConsPlusNormal"/>
        <w:jc w:val="right"/>
      </w:pPr>
      <w:r w:rsidRPr="003618C7">
        <w:t>города Ханты-Мансийска</w:t>
      </w:r>
    </w:p>
    <w:p w:rsidR="003618C7" w:rsidRPr="003618C7" w:rsidRDefault="003618C7" w:rsidP="003618C7">
      <w:pPr>
        <w:pStyle w:val="ConsPlusNormal"/>
        <w:jc w:val="right"/>
      </w:pPr>
      <w:r w:rsidRPr="003618C7">
        <w:t>М.П.РЯШИН</w:t>
      </w: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both"/>
      </w:pPr>
    </w:p>
    <w:p w:rsidR="003618C7" w:rsidRDefault="003618C7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Pr="003618C7" w:rsidRDefault="00A07D1B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right"/>
        <w:outlineLvl w:val="0"/>
      </w:pPr>
      <w:r w:rsidRPr="003618C7">
        <w:lastRenderedPageBreak/>
        <w:t>Приложение 1</w:t>
      </w:r>
    </w:p>
    <w:p w:rsidR="003618C7" w:rsidRPr="003618C7" w:rsidRDefault="003618C7" w:rsidP="003618C7">
      <w:pPr>
        <w:pStyle w:val="ConsPlusNormal"/>
        <w:jc w:val="right"/>
      </w:pPr>
      <w:r w:rsidRPr="003618C7">
        <w:t>к постановлению Администрации</w:t>
      </w:r>
    </w:p>
    <w:p w:rsidR="003618C7" w:rsidRPr="003618C7" w:rsidRDefault="003618C7" w:rsidP="003618C7">
      <w:pPr>
        <w:pStyle w:val="ConsPlusNormal"/>
        <w:jc w:val="right"/>
      </w:pPr>
      <w:r w:rsidRPr="003618C7">
        <w:t>города Ханты-Мансийска</w:t>
      </w:r>
    </w:p>
    <w:p w:rsidR="003618C7" w:rsidRPr="003618C7" w:rsidRDefault="003618C7" w:rsidP="003618C7">
      <w:pPr>
        <w:pStyle w:val="ConsPlusNormal"/>
        <w:jc w:val="right"/>
      </w:pPr>
      <w:r w:rsidRPr="003618C7">
        <w:t>от 14.11.2014 N 1101</w:t>
      </w:r>
    </w:p>
    <w:p w:rsidR="003618C7" w:rsidRDefault="00A07D1B" w:rsidP="00A07D1B">
      <w:pPr>
        <w:pStyle w:val="ConsPlusNormal"/>
        <w:jc w:val="right"/>
      </w:pPr>
      <w:r>
        <w:t>(Редакция от 31.03.2022 № 327)</w:t>
      </w:r>
    </w:p>
    <w:p w:rsidR="00A07D1B" w:rsidRPr="003618C7" w:rsidRDefault="00A07D1B" w:rsidP="00A07D1B">
      <w:pPr>
        <w:pStyle w:val="ConsPlusNormal"/>
        <w:jc w:val="right"/>
      </w:pPr>
    </w:p>
    <w:p w:rsidR="003618C7" w:rsidRPr="003618C7" w:rsidRDefault="003618C7" w:rsidP="003618C7">
      <w:pPr>
        <w:pStyle w:val="ConsPlusTitle"/>
        <w:jc w:val="center"/>
      </w:pPr>
      <w:bookmarkStart w:id="0" w:name="P45"/>
      <w:bookmarkEnd w:id="0"/>
      <w:r w:rsidRPr="003618C7">
        <w:t>МУНИЦИПАЛЬНАЯ ПРОГРАММА</w:t>
      </w:r>
    </w:p>
    <w:p w:rsidR="003618C7" w:rsidRPr="003618C7" w:rsidRDefault="003618C7" w:rsidP="003618C7">
      <w:pPr>
        <w:pStyle w:val="ConsPlusTitle"/>
        <w:jc w:val="center"/>
      </w:pPr>
      <w:r w:rsidRPr="003618C7">
        <w:t xml:space="preserve">"СОДЕЙСТВИЕ РАЗВИТИЮ </w:t>
      </w:r>
      <w:proofErr w:type="gramStart"/>
      <w:r w:rsidRPr="003618C7">
        <w:t>САДОВОДЧЕСКИХ</w:t>
      </w:r>
      <w:proofErr w:type="gramEnd"/>
      <w:r w:rsidRPr="003618C7">
        <w:t>, ОГОРОДНИЧЕСКИХ</w:t>
      </w:r>
    </w:p>
    <w:p w:rsidR="003618C7" w:rsidRPr="003618C7" w:rsidRDefault="003618C7" w:rsidP="003618C7">
      <w:pPr>
        <w:pStyle w:val="ConsPlusTitle"/>
        <w:jc w:val="center"/>
      </w:pPr>
      <w:r w:rsidRPr="003618C7">
        <w:t>НЕКОММЕРЧЕСКИХ ОБЪЕДИНЕНИЙ ГРАЖДАН В ГОРОДЕ ХАНТЫ-МАНСИЙСКЕ"</w:t>
      </w:r>
    </w:p>
    <w:p w:rsidR="003618C7" w:rsidRPr="003618C7" w:rsidRDefault="003618C7" w:rsidP="003618C7">
      <w:pPr>
        <w:pStyle w:val="ConsPlusTitle"/>
        <w:jc w:val="center"/>
      </w:pPr>
      <w:r w:rsidRPr="003618C7">
        <w:t>(ДАЛЕЕ - МУНИЦИПАЛЬНАЯ ПРОГРАММА)</w:t>
      </w:r>
    </w:p>
    <w:p w:rsidR="003618C7" w:rsidRPr="003618C7" w:rsidRDefault="003618C7" w:rsidP="003618C7">
      <w:pPr>
        <w:spacing w:after="0" w:line="240" w:lineRule="auto"/>
      </w:pPr>
    </w:p>
    <w:p w:rsidR="003618C7" w:rsidRPr="003618C7" w:rsidRDefault="003618C7" w:rsidP="003618C7">
      <w:pPr>
        <w:pStyle w:val="ConsPlusNormal"/>
        <w:jc w:val="center"/>
      </w:pPr>
    </w:p>
    <w:p w:rsidR="003618C7" w:rsidRPr="003618C7" w:rsidRDefault="003618C7" w:rsidP="003618C7">
      <w:pPr>
        <w:pStyle w:val="ConsPlusTitle"/>
        <w:jc w:val="center"/>
        <w:outlineLvl w:val="1"/>
      </w:pPr>
      <w:r w:rsidRPr="003618C7">
        <w:t>Паспорт муниципальной программы</w:t>
      </w:r>
    </w:p>
    <w:p w:rsidR="003618C7" w:rsidRPr="003618C7" w:rsidRDefault="003618C7" w:rsidP="003618C7">
      <w:pPr>
        <w:pStyle w:val="ConsPlusNormal"/>
        <w:jc w:val="center"/>
      </w:pPr>
    </w:p>
    <w:p w:rsidR="003618C7" w:rsidRPr="003618C7" w:rsidRDefault="003618C7" w:rsidP="003618C7">
      <w:pPr>
        <w:spacing w:after="0" w:line="240" w:lineRule="auto"/>
        <w:sectPr w:rsidR="003618C7" w:rsidRPr="003618C7" w:rsidSect="00361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784"/>
        <w:gridCol w:w="1334"/>
        <w:gridCol w:w="1220"/>
        <w:gridCol w:w="1220"/>
        <w:gridCol w:w="1220"/>
        <w:gridCol w:w="1220"/>
        <w:gridCol w:w="608"/>
        <w:gridCol w:w="611"/>
        <w:gridCol w:w="1220"/>
        <w:gridCol w:w="1220"/>
        <w:gridCol w:w="1328"/>
      </w:tblGrid>
      <w:tr w:rsidR="003618C7" w:rsidRPr="003618C7" w:rsidTr="00A07D1B">
        <w:tc>
          <w:tcPr>
            <w:tcW w:w="582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Наименование муниципальной программы</w:t>
            </w:r>
          </w:p>
        </w:tc>
        <w:tc>
          <w:tcPr>
            <w:tcW w:w="1475" w:type="pct"/>
            <w:gridSpan w:val="3"/>
          </w:tcPr>
          <w:p w:rsidR="003618C7" w:rsidRPr="003618C7" w:rsidRDefault="003618C7" w:rsidP="003618C7">
            <w:pPr>
              <w:pStyle w:val="ConsPlusNormal"/>
            </w:pPr>
            <w:r w:rsidRPr="003618C7">
              <w:t>Содействие развитию садоводческих, огороднических некоммерческих объединений граждан в городе Ханты-Мансийске</w:t>
            </w:r>
          </w:p>
        </w:tc>
        <w:tc>
          <w:tcPr>
            <w:tcW w:w="1452" w:type="pct"/>
            <w:gridSpan w:val="4"/>
          </w:tcPr>
          <w:p w:rsidR="003618C7" w:rsidRPr="003618C7" w:rsidRDefault="003618C7" w:rsidP="003618C7">
            <w:pPr>
              <w:pStyle w:val="ConsPlusNormal"/>
            </w:pPr>
            <w:r w:rsidRPr="003618C7">
              <w:t>Сроки реализации муниципальной программы</w:t>
            </w:r>
          </w:p>
        </w:tc>
        <w:tc>
          <w:tcPr>
            <w:tcW w:w="1491" w:type="pct"/>
            <w:gridSpan w:val="4"/>
          </w:tcPr>
          <w:p w:rsidR="003618C7" w:rsidRPr="003618C7" w:rsidRDefault="003618C7" w:rsidP="003618C7">
            <w:pPr>
              <w:pStyle w:val="ConsPlusNormal"/>
            </w:pPr>
            <w:r w:rsidRPr="003618C7">
              <w:t>2019 - 2025 годы и на период до 2030 года</w:t>
            </w:r>
          </w:p>
        </w:tc>
      </w:tr>
      <w:tr w:rsidR="003618C7" w:rsidRPr="003618C7" w:rsidTr="00A07D1B">
        <w:tc>
          <w:tcPr>
            <w:tcW w:w="582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Тип муниципальной программы</w:t>
            </w:r>
          </w:p>
        </w:tc>
        <w:tc>
          <w:tcPr>
            <w:tcW w:w="4418" w:type="pct"/>
            <w:gridSpan w:val="11"/>
          </w:tcPr>
          <w:p w:rsidR="003618C7" w:rsidRPr="003618C7" w:rsidRDefault="003618C7" w:rsidP="003618C7">
            <w:pPr>
              <w:pStyle w:val="ConsPlusNormal"/>
            </w:pPr>
            <w:r w:rsidRPr="003618C7">
              <w:t>Муниципальная программа</w:t>
            </w:r>
          </w:p>
        </w:tc>
      </w:tr>
      <w:tr w:rsidR="003618C7" w:rsidRPr="003618C7" w:rsidTr="00A07D1B">
        <w:tc>
          <w:tcPr>
            <w:tcW w:w="582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Координатор муниципальной программы</w:t>
            </w:r>
          </w:p>
        </w:tc>
        <w:tc>
          <w:tcPr>
            <w:tcW w:w="4418" w:type="pct"/>
            <w:gridSpan w:val="11"/>
          </w:tcPr>
          <w:p w:rsidR="003618C7" w:rsidRPr="003618C7" w:rsidRDefault="003618C7" w:rsidP="003618C7">
            <w:pPr>
              <w:pStyle w:val="ConsPlusNormal"/>
            </w:pPr>
            <w:r w:rsidRPr="003618C7">
              <w:t>Департамент градостроительства и архитектуры Администрации города Ханты-Мансийска</w:t>
            </w:r>
          </w:p>
        </w:tc>
      </w:tr>
      <w:tr w:rsidR="003618C7" w:rsidRPr="003618C7" w:rsidTr="00A07D1B">
        <w:tc>
          <w:tcPr>
            <w:tcW w:w="582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Исполнители муниципальной программы</w:t>
            </w:r>
          </w:p>
        </w:tc>
        <w:tc>
          <w:tcPr>
            <w:tcW w:w="4418" w:type="pct"/>
            <w:gridSpan w:val="11"/>
          </w:tcPr>
          <w:p w:rsidR="003618C7" w:rsidRPr="003618C7" w:rsidRDefault="003618C7" w:rsidP="003618C7">
            <w:pPr>
              <w:pStyle w:val="ConsPlusNormal"/>
            </w:pPr>
            <w:r w:rsidRPr="003618C7">
              <w:t>Департамент градостроительства и архитектуры Администрации города Ханты-Мансийска (далее - ДГА);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</w:t>
            </w:r>
          </w:p>
        </w:tc>
      </w:tr>
      <w:tr w:rsidR="003618C7" w:rsidRPr="003618C7" w:rsidTr="00A07D1B">
        <w:tc>
          <w:tcPr>
            <w:tcW w:w="582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Национальная цель</w:t>
            </w:r>
          </w:p>
        </w:tc>
        <w:tc>
          <w:tcPr>
            <w:tcW w:w="4418" w:type="pct"/>
            <w:gridSpan w:val="11"/>
          </w:tcPr>
          <w:p w:rsidR="003618C7" w:rsidRPr="003618C7" w:rsidRDefault="003618C7" w:rsidP="003618C7">
            <w:pPr>
              <w:pStyle w:val="ConsPlusNormal"/>
            </w:pPr>
            <w:r w:rsidRPr="003618C7">
              <w:t>Комфортная и безопасная среда для жизни</w:t>
            </w:r>
          </w:p>
        </w:tc>
      </w:tr>
      <w:tr w:rsidR="003618C7" w:rsidRPr="003618C7" w:rsidTr="00A07D1B">
        <w:tc>
          <w:tcPr>
            <w:tcW w:w="582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Цели муниципальной программы</w:t>
            </w:r>
          </w:p>
        </w:tc>
        <w:tc>
          <w:tcPr>
            <w:tcW w:w="4418" w:type="pct"/>
            <w:gridSpan w:val="11"/>
          </w:tcPr>
          <w:p w:rsidR="003618C7" w:rsidRPr="003618C7" w:rsidRDefault="003618C7" w:rsidP="003618C7">
            <w:pPr>
              <w:pStyle w:val="ConsPlusNormal"/>
            </w:pPr>
            <w:r w:rsidRPr="003618C7">
              <w:t>Устойчивое развитие садоводческих, огороднических некоммерческих объединений граждан в городе Ханты-Мансийске</w:t>
            </w:r>
          </w:p>
        </w:tc>
      </w:tr>
      <w:tr w:rsidR="003618C7" w:rsidRPr="003618C7" w:rsidTr="00A07D1B">
        <w:tc>
          <w:tcPr>
            <w:tcW w:w="582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Задачи муниципальной программы</w:t>
            </w:r>
          </w:p>
        </w:tc>
        <w:tc>
          <w:tcPr>
            <w:tcW w:w="4418" w:type="pct"/>
            <w:gridSpan w:val="11"/>
          </w:tcPr>
          <w:p w:rsidR="003618C7" w:rsidRPr="003618C7" w:rsidRDefault="003618C7" w:rsidP="003618C7">
            <w:pPr>
              <w:pStyle w:val="ConsPlusNormal"/>
            </w:pPr>
            <w:r w:rsidRPr="003618C7">
              <w:t>1. Создание условий для развития и деятельности садоводческих и огороднических некоммерческих объединений граждан, возрождение садоводческих и огороднических некоммерческих объединений граждан в городе Ханты-Мансийске.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2. Обеспечение жителей города Ханты-Мансийска садовыми и огородными земельными участками</w:t>
            </w:r>
          </w:p>
        </w:tc>
      </w:tr>
      <w:tr w:rsidR="003618C7" w:rsidRPr="003618C7" w:rsidTr="00A07D1B">
        <w:tc>
          <w:tcPr>
            <w:tcW w:w="582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Параметры финансового обеспечения муниципальной программы</w:t>
            </w:r>
          </w:p>
        </w:tc>
        <w:tc>
          <w:tcPr>
            <w:tcW w:w="607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Источники финансирования</w:t>
            </w:r>
          </w:p>
        </w:tc>
        <w:tc>
          <w:tcPr>
            <w:tcW w:w="3811" w:type="pct"/>
            <w:gridSpan w:val="10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Расходы по годам (рублей)</w:t>
            </w:r>
          </w:p>
        </w:tc>
      </w:tr>
      <w:tr w:rsidR="003618C7" w:rsidRPr="003618C7" w:rsidTr="00A07D1B">
        <w:tc>
          <w:tcPr>
            <w:tcW w:w="582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0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всего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2019 год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2020 год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2021 год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2022 год</w:t>
            </w:r>
          </w:p>
        </w:tc>
        <w:tc>
          <w:tcPr>
            <w:tcW w:w="415" w:type="pct"/>
            <w:gridSpan w:val="2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2023 год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2024 год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2025 год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2026 - 2030 годы</w:t>
            </w:r>
          </w:p>
        </w:tc>
      </w:tr>
      <w:tr w:rsidR="003618C7" w:rsidRPr="003618C7" w:rsidTr="00A07D1B">
        <w:tc>
          <w:tcPr>
            <w:tcW w:w="582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0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38231504,65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3813536,45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3680000,00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2862766,44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415" w:type="pct"/>
            <w:gridSpan w:val="2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15486223,20</w:t>
            </w:r>
          </w:p>
        </w:tc>
      </w:tr>
      <w:tr w:rsidR="003618C7" w:rsidRPr="003618C7" w:rsidTr="00A07D1B">
        <w:tc>
          <w:tcPr>
            <w:tcW w:w="582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0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федеральный бюджет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  <w:gridSpan w:val="2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</w:tr>
      <w:tr w:rsidR="003618C7" w:rsidRPr="003618C7" w:rsidTr="00A07D1B">
        <w:tc>
          <w:tcPr>
            <w:tcW w:w="582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0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автономного округа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  <w:gridSpan w:val="2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</w:tr>
      <w:tr w:rsidR="003618C7" w:rsidRPr="003618C7" w:rsidTr="00A07D1B">
        <w:tc>
          <w:tcPr>
            <w:tcW w:w="582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0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города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38231504,65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3813536,45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3680000,00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2862766,44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415" w:type="pct"/>
            <w:gridSpan w:val="2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15486223,20</w:t>
            </w:r>
          </w:p>
        </w:tc>
      </w:tr>
      <w:tr w:rsidR="003618C7" w:rsidRPr="003618C7" w:rsidTr="00A07D1B">
        <w:tc>
          <w:tcPr>
            <w:tcW w:w="582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0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внебюджетные источники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  <w:gridSpan w:val="2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1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45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</w:tr>
    </w:tbl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Default="003618C7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Pr="003618C7" w:rsidRDefault="00A07D1B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  <w:jc w:val="right"/>
        <w:outlineLvl w:val="1"/>
      </w:pPr>
      <w:r w:rsidRPr="003618C7">
        <w:lastRenderedPageBreak/>
        <w:t>Приложение 1</w:t>
      </w:r>
    </w:p>
    <w:p w:rsidR="003618C7" w:rsidRPr="003618C7" w:rsidRDefault="003618C7" w:rsidP="003618C7">
      <w:pPr>
        <w:pStyle w:val="ConsPlusNormal"/>
        <w:jc w:val="right"/>
      </w:pPr>
      <w:r w:rsidRPr="003618C7">
        <w:t>к муниципальной программе</w:t>
      </w:r>
    </w:p>
    <w:p w:rsidR="003618C7" w:rsidRPr="003618C7" w:rsidRDefault="003618C7" w:rsidP="003618C7">
      <w:pPr>
        <w:pStyle w:val="ConsPlusNormal"/>
        <w:jc w:val="right"/>
      </w:pPr>
      <w:r w:rsidRPr="003618C7">
        <w:t xml:space="preserve">"Содействие развитию </w:t>
      </w:r>
      <w:proofErr w:type="gramStart"/>
      <w:r w:rsidRPr="003618C7">
        <w:t>садоводческих</w:t>
      </w:r>
      <w:proofErr w:type="gramEnd"/>
      <w:r w:rsidRPr="003618C7">
        <w:t>,</w:t>
      </w:r>
    </w:p>
    <w:p w:rsidR="003618C7" w:rsidRPr="003618C7" w:rsidRDefault="003618C7" w:rsidP="003618C7">
      <w:pPr>
        <w:pStyle w:val="ConsPlusNormal"/>
        <w:jc w:val="right"/>
      </w:pPr>
      <w:r w:rsidRPr="003618C7">
        <w:t>огороднических некоммерческих объединений</w:t>
      </w:r>
    </w:p>
    <w:p w:rsidR="003618C7" w:rsidRPr="003618C7" w:rsidRDefault="003618C7" w:rsidP="003618C7">
      <w:pPr>
        <w:pStyle w:val="ConsPlusNormal"/>
        <w:jc w:val="right"/>
      </w:pPr>
      <w:r w:rsidRPr="003618C7">
        <w:t>граждан в городе Ханты-Мансийске"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Title"/>
        <w:jc w:val="center"/>
      </w:pPr>
      <w:r w:rsidRPr="003618C7">
        <w:t>РАСПРЕДЕЛЕНИЕ</w:t>
      </w:r>
    </w:p>
    <w:p w:rsidR="003618C7" w:rsidRPr="003618C7" w:rsidRDefault="003618C7" w:rsidP="003618C7">
      <w:pPr>
        <w:pStyle w:val="ConsPlusTitle"/>
        <w:jc w:val="center"/>
      </w:pPr>
      <w:r w:rsidRPr="003618C7">
        <w:t>ФИНАНСОВЫХ РЕСУРСОВ МУНИЦИПАЛЬНОЙ ПРОГРАММЫ (ПО ГОДАМ)</w:t>
      </w:r>
    </w:p>
    <w:p w:rsidR="003618C7" w:rsidRPr="003618C7" w:rsidRDefault="003618C7" w:rsidP="003618C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8"/>
        <w:gridCol w:w="1386"/>
        <w:gridCol w:w="1251"/>
        <w:gridCol w:w="1305"/>
        <w:gridCol w:w="1311"/>
        <w:gridCol w:w="996"/>
        <w:gridCol w:w="913"/>
        <w:gridCol w:w="913"/>
        <w:gridCol w:w="913"/>
        <w:gridCol w:w="913"/>
        <w:gridCol w:w="913"/>
        <w:gridCol w:w="913"/>
        <w:gridCol w:w="913"/>
        <w:gridCol w:w="996"/>
      </w:tblGrid>
      <w:tr w:rsidR="003618C7" w:rsidRPr="003618C7" w:rsidTr="00A07D1B">
        <w:tc>
          <w:tcPr>
            <w:tcW w:w="253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N</w:t>
            </w:r>
          </w:p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основного</w:t>
            </w:r>
          </w:p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мероприятия</w:t>
            </w:r>
          </w:p>
        </w:tc>
        <w:tc>
          <w:tcPr>
            <w:tcW w:w="667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Основное мероприятие муниципальной программы</w:t>
            </w:r>
          </w:p>
        </w:tc>
        <w:tc>
          <w:tcPr>
            <w:tcW w:w="477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Главный распорядитель бюджетных средств</w:t>
            </w:r>
          </w:p>
        </w:tc>
        <w:tc>
          <w:tcPr>
            <w:tcW w:w="435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Исполнители программы</w:t>
            </w:r>
          </w:p>
        </w:tc>
        <w:tc>
          <w:tcPr>
            <w:tcW w:w="435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Источники финансирования</w:t>
            </w:r>
          </w:p>
        </w:tc>
        <w:tc>
          <w:tcPr>
            <w:tcW w:w="2733" w:type="pct"/>
            <w:gridSpan w:val="9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Финансовые затраты на реализацию (рублей)</w:t>
            </w:r>
          </w:p>
        </w:tc>
      </w:tr>
      <w:tr w:rsidR="003618C7" w:rsidRPr="003618C7" w:rsidTr="00A07D1B">
        <w:tc>
          <w:tcPr>
            <w:tcW w:w="253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326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Всего</w:t>
            </w:r>
          </w:p>
        </w:tc>
        <w:tc>
          <w:tcPr>
            <w:tcW w:w="2407" w:type="pct"/>
            <w:gridSpan w:val="8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в том числе:</w:t>
            </w:r>
          </w:p>
        </w:tc>
      </w:tr>
      <w:tr w:rsidR="003618C7" w:rsidRPr="003618C7" w:rsidTr="00A07D1B">
        <w:tc>
          <w:tcPr>
            <w:tcW w:w="253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326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2019 год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2020 год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2021 год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2022 год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2023 год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2024 год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2025 год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2026 - 2030 годы</w:t>
            </w:r>
          </w:p>
        </w:tc>
      </w:tr>
      <w:tr w:rsidR="003618C7" w:rsidRPr="003618C7" w:rsidTr="00A07D1B">
        <w:tc>
          <w:tcPr>
            <w:tcW w:w="25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</w:t>
            </w:r>
          </w:p>
        </w:tc>
        <w:tc>
          <w:tcPr>
            <w:tcW w:w="66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</w:t>
            </w:r>
          </w:p>
        </w:tc>
        <w:tc>
          <w:tcPr>
            <w:tcW w:w="47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4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5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6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7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8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9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11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12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13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14</w:t>
            </w:r>
          </w:p>
        </w:tc>
      </w:tr>
      <w:tr w:rsidR="003618C7" w:rsidRPr="003618C7" w:rsidTr="00A07D1B">
        <w:tc>
          <w:tcPr>
            <w:tcW w:w="253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1.</w:t>
            </w:r>
          </w:p>
        </w:tc>
        <w:tc>
          <w:tcPr>
            <w:tcW w:w="667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Организация подъездных путей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 xml:space="preserve">от городских дорог общего пользования, федеральных трасс до границ территорий садоводческих и огороднических </w:t>
            </w:r>
            <w:r w:rsidRPr="003618C7">
              <w:lastRenderedPageBreak/>
              <w:t>некоммерческих объединений граждан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в городе Ханты-Мансийске &lt;1&gt;</w:t>
            </w:r>
          </w:p>
        </w:tc>
        <w:tc>
          <w:tcPr>
            <w:tcW w:w="477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Департамент городского хозяйства Администрации города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Ханты-Мансийска</w:t>
            </w:r>
          </w:p>
        </w:tc>
        <w:tc>
          <w:tcPr>
            <w:tcW w:w="435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МКУ "Служба муниципального заказа в ЖКХ"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31731504,65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3213536,45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3180000,00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2862766,44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12486223,20</w:t>
            </w:r>
          </w:p>
        </w:tc>
      </w:tr>
      <w:tr w:rsidR="003618C7" w:rsidRPr="003618C7" w:rsidTr="00A07D1B">
        <w:tc>
          <w:tcPr>
            <w:tcW w:w="253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города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31731504,65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3213536,45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3180000,00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2862766,44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12486223,20</w:t>
            </w:r>
          </w:p>
        </w:tc>
      </w:tr>
      <w:tr w:rsidR="003618C7" w:rsidRPr="003618C7" w:rsidTr="00A07D1B">
        <w:tc>
          <w:tcPr>
            <w:tcW w:w="253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2.</w:t>
            </w:r>
          </w:p>
        </w:tc>
        <w:tc>
          <w:tcPr>
            <w:tcW w:w="667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Проведение кадастровых работ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на земельных участках, предназначенных для организации проезда к территориям садоводческих и огороднических некоммерческих объединений граждан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в городе Ханты-Мансийске &lt;2&gt;</w:t>
            </w:r>
          </w:p>
        </w:tc>
        <w:tc>
          <w:tcPr>
            <w:tcW w:w="477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ДГА</w:t>
            </w:r>
          </w:p>
        </w:tc>
        <w:tc>
          <w:tcPr>
            <w:tcW w:w="435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МКУ "УКС"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</w:tr>
      <w:tr w:rsidR="003618C7" w:rsidRPr="003618C7" w:rsidTr="00A07D1B">
        <w:tc>
          <w:tcPr>
            <w:tcW w:w="253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города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</w:tr>
      <w:tr w:rsidR="003618C7" w:rsidRPr="003618C7" w:rsidTr="00A07D1B">
        <w:tc>
          <w:tcPr>
            <w:tcW w:w="253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3.</w:t>
            </w:r>
          </w:p>
        </w:tc>
        <w:tc>
          <w:tcPr>
            <w:tcW w:w="667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Предоставле</w:t>
            </w:r>
            <w:r w:rsidRPr="003618C7">
              <w:lastRenderedPageBreak/>
              <w:t>ние земельных участков садоводческим и огородническим некоммерческим объединениям граждан,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а также гражданам, нуждающимся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в предоставлении садовых и огородных земельных участков &lt;3&gt;</w:t>
            </w:r>
          </w:p>
        </w:tc>
        <w:tc>
          <w:tcPr>
            <w:tcW w:w="477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ДГА</w:t>
            </w:r>
          </w:p>
        </w:tc>
        <w:tc>
          <w:tcPr>
            <w:tcW w:w="435" w:type="pct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ДГА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6500000,</w:t>
            </w:r>
            <w:r w:rsidRPr="003618C7">
              <w:lastRenderedPageBreak/>
              <w:t>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600000,</w:t>
            </w:r>
            <w:r w:rsidRPr="003618C7">
              <w:lastRenderedPageBreak/>
              <w:t>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500000,</w:t>
            </w:r>
            <w:r w:rsidRPr="003618C7">
              <w:lastRenderedPageBreak/>
              <w:t>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</w:t>
            </w:r>
            <w:r w:rsidRPr="003618C7">
              <w:lastRenderedPageBreak/>
              <w:t>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600000,</w:t>
            </w:r>
            <w:r w:rsidRPr="003618C7">
              <w:lastRenderedPageBreak/>
              <w:t>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600000,</w:t>
            </w:r>
            <w:r w:rsidRPr="003618C7">
              <w:lastRenderedPageBreak/>
              <w:t>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600000,</w:t>
            </w:r>
            <w:r w:rsidRPr="003618C7">
              <w:lastRenderedPageBreak/>
              <w:t>00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3000000,</w:t>
            </w:r>
            <w:r w:rsidRPr="003618C7">
              <w:lastRenderedPageBreak/>
              <w:t>00</w:t>
            </w:r>
          </w:p>
        </w:tc>
      </w:tr>
      <w:tr w:rsidR="003618C7" w:rsidRPr="003618C7" w:rsidTr="00A07D1B">
        <w:tc>
          <w:tcPr>
            <w:tcW w:w="253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6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города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6500000,00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500000,00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3000000,00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 по муниципальной программе: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38231504,65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3813536,45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3680000,00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2862766,44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15486223,20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города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38231504,65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3813536,45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3680000,00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2862766,44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15486223,20</w:t>
            </w:r>
          </w:p>
        </w:tc>
      </w:tr>
      <w:tr w:rsidR="003618C7" w:rsidRPr="003618C7" w:rsidTr="00A07D1B">
        <w:tc>
          <w:tcPr>
            <w:tcW w:w="1833" w:type="pct"/>
            <w:gridSpan w:val="4"/>
          </w:tcPr>
          <w:p w:rsidR="003618C7" w:rsidRPr="003618C7" w:rsidRDefault="003618C7" w:rsidP="003618C7">
            <w:pPr>
              <w:pStyle w:val="ConsPlusNormal"/>
            </w:pPr>
            <w:r w:rsidRPr="003618C7">
              <w:t>в том числе: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1833" w:type="pct"/>
            <w:gridSpan w:val="4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инвестиции в объекты муниципальной собственности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города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прочие расходы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38231504,65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3813536,45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3680000,00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2862766,44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15486223,20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города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38231504,65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3813536,45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3680000,00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2862766,44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3097244,64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15486223,20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ДГА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6500000,00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500000,00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3000000,00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города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6500000,00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500000,00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600000,00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3000000,00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МКУ "УКС"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города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0,00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 w:val="restart"/>
          </w:tcPr>
          <w:p w:rsidR="003618C7" w:rsidRPr="003618C7" w:rsidRDefault="003618C7" w:rsidP="003618C7">
            <w:pPr>
              <w:pStyle w:val="ConsPlusNormal"/>
            </w:pPr>
            <w:r w:rsidRPr="003618C7">
              <w:t>МКУ "Служба муниципального заказа в ЖКХ"</w:t>
            </w: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всего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31731504,65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3213536,45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3180000,00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2862766,44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12486223,20</w:t>
            </w:r>
          </w:p>
        </w:tc>
      </w:tr>
      <w:tr w:rsidR="003618C7" w:rsidRPr="003618C7" w:rsidTr="00A07D1B">
        <w:tc>
          <w:tcPr>
            <w:tcW w:w="1833" w:type="pct"/>
            <w:gridSpan w:val="4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435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бюджет города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31731504,65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3213536,45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3180000,00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2862766,44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297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2497244,64</w:t>
            </w:r>
          </w:p>
        </w:tc>
        <w:tc>
          <w:tcPr>
            <w:tcW w:w="32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12486223,20</w:t>
            </w:r>
          </w:p>
        </w:tc>
      </w:tr>
    </w:tbl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Default="003618C7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Pr="003618C7" w:rsidRDefault="00A07D1B" w:rsidP="003618C7">
      <w:pPr>
        <w:pStyle w:val="ConsPlusNormal"/>
      </w:pPr>
    </w:p>
    <w:p w:rsidR="003618C7" w:rsidRPr="003618C7" w:rsidRDefault="003618C7" w:rsidP="003618C7">
      <w:pPr>
        <w:pStyle w:val="ConsPlusNormal"/>
        <w:jc w:val="right"/>
        <w:outlineLvl w:val="1"/>
      </w:pPr>
      <w:r w:rsidRPr="003618C7">
        <w:lastRenderedPageBreak/>
        <w:t>Приложение 2</w:t>
      </w:r>
    </w:p>
    <w:p w:rsidR="003618C7" w:rsidRPr="003618C7" w:rsidRDefault="003618C7" w:rsidP="003618C7">
      <w:pPr>
        <w:pStyle w:val="ConsPlusNormal"/>
        <w:jc w:val="right"/>
      </w:pPr>
      <w:r w:rsidRPr="003618C7">
        <w:t>к муниципальной программе</w:t>
      </w:r>
    </w:p>
    <w:p w:rsidR="003618C7" w:rsidRPr="003618C7" w:rsidRDefault="003618C7" w:rsidP="003618C7">
      <w:pPr>
        <w:pStyle w:val="ConsPlusNormal"/>
        <w:jc w:val="right"/>
      </w:pPr>
      <w:r w:rsidRPr="003618C7">
        <w:t xml:space="preserve">"Содействие развитию </w:t>
      </w:r>
      <w:proofErr w:type="gramStart"/>
      <w:r w:rsidRPr="003618C7">
        <w:t>садоводческих</w:t>
      </w:r>
      <w:proofErr w:type="gramEnd"/>
      <w:r w:rsidRPr="003618C7">
        <w:t>,</w:t>
      </w:r>
    </w:p>
    <w:p w:rsidR="003618C7" w:rsidRPr="003618C7" w:rsidRDefault="003618C7" w:rsidP="003618C7">
      <w:pPr>
        <w:pStyle w:val="ConsPlusNormal"/>
        <w:jc w:val="right"/>
      </w:pPr>
      <w:r w:rsidRPr="003618C7">
        <w:t>огороднических некоммерческих объединений</w:t>
      </w:r>
    </w:p>
    <w:p w:rsidR="003618C7" w:rsidRPr="003618C7" w:rsidRDefault="003618C7" w:rsidP="003618C7">
      <w:pPr>
        <w:pStyle w:val="ConsPlusNormal"/>
        <w:jc w:val="right"/>
      </w:pPr>
      <w:r w:rsidRPr="003618C7">
        <w:t>граждан в городе Ханты-Мансийске"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Title"/>
        <w:jc w:val="center"/>
      </w:pPr>
      <w:r w:rsidRPr="003618C7">
        <w:t>ПЕРЕЧЕНЬ</w:t>
      </w:r>
    </w:p>
    <w:p w:rsidR="003618C7" w:rsidRPr="003618C7" w:rsidRDefault="003618C7" w:rsidP="003618C7">
      <w:pPr>
        <w:pStyle w:val="ConsPlusTitle"/>
        <w:jc w:val="center"/>
      </w:pPr>
      <w:r w:rsidRPr="003618C7">
        <w:t>ОСНОВНЫХ МЕРОПРИЯТИЙ МУНИЦИПАЛЬНОЙ ПРОГРАММЫ</w:t>
      </w:r>
    </w:p>
    <w:p w:rsidR="003618C7" w:rsidRPr="003618C7" w:rsidRDefault="003618C7" w:rsidP="003618C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3747"/>
        <w:gridCol w:w="4869"/>
        <w:gridCol w:w="4702"/>
      </w:tblGrid>
      <w:tr w:rsidR="003618C7" w:rsidRPr="003618C7" w:rsidTr="00A07D1B">
        <w:tc>
          <w:tcPr>
            <w:tcW w:w="39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N</w:t>
            </w:r>
          </w:p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основного мероприятия</w:t>
            </w:r>
          </w:p>
        </w:tc>
        <w:tc>
          <w:tcPr>
            <w:tcW w:w="129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Наименование основного мероприятия</w:t>
            </w:r>
          </w:p>
        </w:tc>
        <w:tc>
          <w:tcPr>
            <w:tcW w:w="1680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Направления расходов основного мероприятия</w:t>
            </w:r>
          </w:p>
        </w:tc>
        <w:tc>
          <w:tcPr>
            <w:tcW w:w="162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Наименование порядка, номер приложения</w:t>
            </w:r>
          </w:p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(при наличии)</w:t>
            </w:r>
          </w:p>
        </w:tc>
      </w:tr>
      <w:tr w:rsidR="003618C7" w:rsidRPr="003618C7" w:rsidTr="00A07D1B">
        <w:tc>
          <w:tcPr>
            <w:tcW w:w="39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</w:t>
            </w:r>
          </w:p>
        </w:tc>
        <w:tc>
          <w:tcPr>
            <w:tcW w:w="129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</w:t>
            </w:r>
          </w:p>
        </w:tc>
        <w:tc>
          <w:tcPr>
            <w:tcW w:w="1680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</w:t>
            </w:r>
          </w:p>
        </w:tc>
        <w:tc>
          <w:tcPr>
            <w:tcW w:w="162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4</w:t>
            </w:r>
          </w:p>
        </w:tc>
      </w:tr>
      <w:tr w:rsidR="003618C7" w:rsidRPr="003618C7" w:rsidTr="00A07D1B">
        <w:tc>
          <w:tcPr>
            <w:tcW w:w="5000" w:type="pct"/>
            <w:gridSpan w:val="4"/>
          </w:tcPr>
          <w:p w:rsidR="003618C7" w:rsidRPr="003618C7" w:rsidRDefault="003618C7" w:rsidP="003618C7">
            <w:pPr>
              <w:pStyle w:val="ConsPlusNormal"/>
            </w:pPr>
            <w:r w:rsidRPr="003618C7">
              <w:t>Цель: устойчивое развитие садоводческих, огороднических некоммерческих объединений граждан в городе Ханты-Мансийске</w:t>
            </w:r>
          </w:p>
        </w:tc>
      </w:tr>
      <w:tr w:rsidR="003618C7" w:rsidRPr="003618C7" w:rsidTr="00A07D1B">
        <w:tc>
          <w:tcPr>
            <w:tcW w:w="5000" w:type="pct"/>
            <w:gridSpan w:val="4"/>
          </w:tcPr>
          <w:p w:rsidR="003618C7" w:rsidRPr="003618C7" w:rsidRDefault="003618C7" w:rsidP="003618C7">
            <w:pPr>
              <w:pStyle w:val="ConsPlusNormal"/>
            </w:pPr>
            <w:r w:rsidRPr="003618C7">
              <w:t>Задача: 1. Создание условий для развития и деятельности садоводческих и огороднических некоммерческих объединений граждан, возрождение садоводческих и огороднических некоммерческих объединений граждан в городе Ханты-Мансийске</w:t>
            </w:r>
          </w:p>
        </w:tc>
      </w:tr>
      <w:tr w:rsidR="003618C7" w:rsidRPr="003618C7" w:rsidTr="00A07D1B">
        <w:tc>
          <w:tcPr>
            <w:tcW w:w="399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1.</w:t>
            </w:r>
          </w:p>
        </w:tc>
        <w:tc>
          <w:tcPr>
            <w:tcW w:w="129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Организация подъездных путей от городских дорог общего пользования, федеральных трасс до границ территорий садоводческих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и огороднических некоммерческих объединений граждан в городе</w:t>
            </w:r>
          </w:p>
          <w:p w:rsidR="003618C7" w:rsidRPr="003618C7" w:rsidRDefault="003618C7" w:rsidP="003618C7">
            <w:pPr>
              <w:pStyle w:val="ConsPlusNormal"/>
            </w:pPr>
            <w:proofErr w:type="gramStart"/>
            <w:r w:rsidRPr="003618C7">
              <w:t>Ханты-Мансийске</w:t>
            </w:r>
            <w:proofErr w:type="gramEnd"/>
          </w:p>
        </w:tc>
        <w:tc>
          <w:tcPr>
            <w:tcW w:w="168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 xml:space="preserve">Планировочные работы и </w:t>
            </w:r>
            <w:proofErr w:type="spellStart"/>
            <w:r w:rsidRPr="003618C7">
              <w:t>щебенение</w:t>
            </w:r>
            <w:proofErr w:type="spellEnd"/>
            <w:r w:rsidRPr="003618C7">
              <w:t xml:space="preserve"> земельного участка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для организации подъездных путей до границ территорий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6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-</w:t>
            </w:r>
          </w:p>
        </w:tc>
      </w:tr>
      <w:tr w:rsidR="003618C7" w:rsidRPr="003618C7" w:rsidTr="00A07D1B">
        <w:tc>
          <w:tcPr>
            <w:tcW w:w="399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2.</w:t>
            </w:r>
          </w:p>
        </w:tc>
        <w:tc>
          <w:tcPr>
            <w:tcW w:w="129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Проведение кадастровых работ на земельных участках, предназначенных для организации проезда к территориям садоводческих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и огороднических некоммерческих объединений граждан в городе</w:t>
            </w:r>
          </w:p>
          <w:p w:rsidR="003618C7" w:rsidRPr="003618C7" w:rsidRDefault="003618C7" w:rsidP="003618C7">
            <w:pPr>
              <w:pStyle w:val="ConsPlusNormal"/>
            </w:pPr>
            <w:proofErr w:type="gramStart"/>
            <w:r w:rsidRPr="003618C7">
              <w:lastRenderedPageBreak/>
              <w:t>Ханты-Мансийске</w:t>
            </w:r>
            <w:proofErr w:type="gramEnd"/>
          </w:p>
        </w:tc>
        <w:tc>
          <w:tcPr>
            <w:tcW w:w="168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Проведение кадастровых работ и постановка на кадастровый учет земельных участков, предназначенных для организации проезда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к территориям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6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-</w:t>
            </w:r>
          </w:p>
        </w:tc>
      </w:tr>
      <w:tr w:rsidR="003618C7" w:rsidRPr="003618C7" w:rsidTr="00A07D1B">
        <w:tc>
          <w:tcPr>
            <w:tcW w:w="5000" w:type="pct"/>
            <w:gridSpan w:val="4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Задача: 2. Обеспечение жителей города Ханты-Мансийска садовыми и огородными земельными участками</w:t>
            </w:r>
          </w:p>
        </w:tc>
      </w:tr>
      <w:tr w:rsidR="003618C7" w:rsidRPr="003618C7" w:rsidTr="00A07D1B">
        <w:tc>
          <w:tcPr>
            <w:tcW w:w="399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3.</w:t>
            </w:r>
          </w:p>
        </w:tc>
        <w:tc>
          <w:tcPr>
            <w:tcW w:w="129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Предоставление земельных участков садоводческим и огородническим некоммерческим объединениям граждан,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а также гражданам, нуждающимся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в предоставлении садовых и огородных земельных участков</w:t>
            </w:r>
          </w:p>
        </w:tc>
        <w:tc>
          <w:tcPr>
            <w:tcW w:w="168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Предоставление земельных участков гражданам, нуждающимся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в получении садовых и огородных земельных участков;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оказание информационно-консультационной поддержки садоводческим и огородническим некоммерческим объединениям граждан, издание информационных материалов для садоводческих и огороднических некоммерческих объединений граждан;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проведение консультаций, совещаний, круглых столов,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>предоставление грантов в форме субсидии победителям конкурса "Самое организованное садоводческое, огородническое некоммерческое товарищество города Ханты-Мансийска"</w:t>
            </w:r>
          </w:p>
        </w:tc>
        <w:tc>
          <w:tcPr>
            <w:tcW w:w="16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Порядок предоставления грантов в форме субсидии победителям конкурса "Самое организованное садоводческое, огородническое некоммерческое товарищество города Ханты-Мансийска" (приложение 3 к постановлению Администрации города Ханты-Мансийска от 14.11.2014 N 1101 "Об утверждении муниципальной программы "Содействие развитию садоводческих, огороднических некоммерческих объединений граждан в городе Ханты-Мансийске")</w:t>
            </w:r>
          </w:p>
        </w:tc>
      </w:tr>
    </w:tbl>
    <w:p w:rsidR="003618C7" w:rsidRPr="003618C7" w:rsidRDefault="003618C7" w:rsidP="003618C7">
      <w:pPr>
        <w:spacing w:after="0" w:line="240" w:lineRule="auto"/>
        <w:sectPr w:rsidR="003618C7" w:rsidRPr="003618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8C7" w:rsidRPr="003618C7" w:rsidRDefault="003618C7" w:rsidP="003618C7">
      <w:pPr>
        <w:pStyle w:val="ConsPlusNormal"/>
        <w:jc w:val="right"/>
        <w:outlineLvl w:val="1"/>
      </w:pPr>
      <w:r w:rsidRPr="003618C7">
        <w:lastRenderedPageBreak/>
        <w:t>Приложение 3</w:t>
      </w:r>
    </w:p>
    <w:p w:rsidR="003618C7" w:rsidRPr="003618C7" w:rsidRDefault="003618C7" w:rsidP="003618C7">
      <w:pPr>
        <w:pStyle w:val="ConsPlusNormal"/>
        <w:jc w:val="right"/>
      </w:pPr>
      <w:r w:rsidRPr="003618C7">
        <w:t>к муниципальной программе</w:t>
      </w:r>
    </w:p>
    <w:p w:rsidR="003618C7" w:rsidRPr="003618C7" w:rsidRDefault="003618C7" w:rsidP="003618C7">
      <w:pPr>
        <w:pStyle w:val="ConsPlusNormal"/>
        <w:jc w:val="right"/>
      </w:pPr>
      <w:r w:rsidRPr="003618C7">
        <w:t xml:space="preserve">"Содействие развитию </w:t>
      </w:r>
      <w:proofErr w:type="gramStart"/>
      <w:r w:rsidRPr="003618C7">
        <w:t>садоводческих</w:t>
      </w:r>
      <w:proofErr w:type="gramEnd"/>
      <w:r w:rsidRPr="003618C7">
        <w:t>,</w:t>
      </w:r>
    </w:p>
    <w:p w:rsidR="003618C7" w:rsidRPr="003618C7" w:rsidRDefault="003618C7" w:rsidP="003618C7">
      <w:pPr>
        <w:pStyle w:val="ConsPlusNormal"/>
        <w:jc w:val="right"/>
      </w:pPr>
      <w:r w:rsidRPr="003618C7">
        <w:t>огороднических некоммерческих объединений</w:t>
      </w:r>
    </w:p>
    <w:p w:rsidR="003618C7" w:rsidRPr="003618C7" w:rsidRDefault="003618C7" w:rsidP="003618C7">
      <w:pPr>
        <w:pStyle w:val="ConsPlusNormal"/>
        <w:jc w:val="right"/>
      </w:pPr>
      <w:r w:rsidRPr="003618C7">
        <w:t>граждан в городе Ханты-Мансийске"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Title"/>
        <w:jc w:val="center"/>
      </w:pPr>
      <w:r w:rsidRPr="003618C7">
        <w:t>ПЕРЕЧЕНЬ</w:t>
      </w:r>
    </w:p>
    <w:p w:rsidR="003618C7" w:rsidRPr="003618C7" w:rsidRDefault="003618C7" w:rsidP="003618C7">
      <w:pPr>
        <w:pStyle w:val="ConsPlusTitle"/>
        <w:jc w:val="center"/>
      </w:pPr>
      <w:r w:rsidRPr="003618C7">
        <w:t>РЕАЛИЗУЕМЫХ ОБЪЕКТОВ НА ОЧЕРЕДНОЙ ФИНАНСОВЫЙ ГОД И ПЛАНОВЫЙ</w:t>
      </w:r>
    </w:p>
    <w:p w:rsidR="003618C7" w:rsidRPr="003618C7" w:rsidRDefault="003618C7" w:rsidP="003618C7">
      <w:pPr>
        <w:pStyle w:val="ConsPlusTitle"/>
        <w:jc w:val="center"/>
      </w:pPr>
      <w:r w:rsidRPr="003618C7">
        <w:t>ПЕРИОД, ВКЛЮЧАЯ ПРИОБРЕТЕНИЕ ОБЪЕКТОВ НЕДВИЖИМОГО ИМУЩЕСТВА,</w:t>
      </w:r>
    </w:p>
    <w:p w:rsidR="003618C7" w:rsidRPr="003618C7" w:rsidRDefault="003618C7" w:rsidP="003618C7">
      <w:pPr>
        <w:pStyle w:val="ConsPlusTitle"/>
        <w:jc w:val="center"/>
      </w:pPr>
      <w:r w:rsidRPr="003618C7">
        <w:t>ОБЪЕКТОВ, СОЗДАВАЕМЫХ В СООТВЕТСТВИИ С СОГЛАШЕНИЯМИ</w:t>
      </w:r>
    </w:p>
    <w:p w:rsidR="003618C7" w:rsidRPr="003618C7" w:rsidRDefault="003618C7" w:rsidP="003618C7">
      <w:pPr>
        <w:pStyle w:val="ConsPlusTitle"/>
        <w:jc w:val="center"/>
      </w:pPr>
      <w:r w:rsidRPr="003618C7">
        <w:t>О ГОСУДАРСТВЕННО-ЧАСТНОМ ПАРТНЕРСТВЕ, МУНИЦИПАЛЬНО-ЧАСТНОМ</w:t>
      </w:r>
    </w:p>
    <w:p w:rsidR="003618C7" w:rsidRPr="003618C7" w:rsidRDefault="003618C7" w:rsidP="003618C7">
      <w:pPr>
        <w:pStyle w:val="ConsPlusTitle"/>
        <w:jc w:val="center"/>
      </w:pPr>
      <w:proofErr w:type="gramStart"/>
      <w:r w:rsidRPr="003618C7">
        <w:t>ПАРТНЕРСТВЕ</w:t>
      </w:r>
      <w:proofErr w:type="gramEnd"/>
      <w:r w:rsidRPr="003618C7">
        <w:t xml:space="preserve"> И КОНЦЕССИОННЫМИ СОГЛАШЕНИЯМИ</w:t>
      </w:r>
    </w:p>
    <w:p w:rsidR="003618C7" w:rsidRPr="003618C7" w:rsidRDefault="003618C7" w:rsidP="003618C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118"/>
        <w:gridCol w:w="1562"/>
        <w:gridCol w:w="2193"/>
        <w:gridCol w:w="2131"/>
      </w:tblGrid>
      <w:tr w:rsidR="003618C7" w:rsidRPr="003618C7" w:rsidTr="00A07D1B">
        <w:tc>
          <w:tcPr>
            <w:tcW w:w="250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 xml:space="preserve">N </w:t>
            </w:r>
            <w:proofErr w:type="gramStart"/>
            <w:r w:rsidRPr="003618C7">
              <w:t>п</w:t>
            </w:r>
            <w:proofErr w:type="gramEnd"/>
            <w:r w:rsidRPr="003618C7">
              <w:t>/п</w:t>
            </w:r>
          </w:p>
        </w:tc>
        <w:tc>
          <w:tcPr>
            <w:tcW w:w="1645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Наименование объекта</w:t>
            </w:r>
          </w:p>
        </w:tc>
        <w:tc>
          <w:tcPr>
            <w:tcW w:w="82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Мощность</w:t>
            </w:r>
          </w:p>
        </w:tc>
        <w:tc>
          <w:tcPr>
            <w:tcW w:w="115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Срок строительства, проектирования</w:t>
            </w:r>
          </w:p>
        </w:tc>
        <w:tc>
          <w:tcPr>
            <w:tcW w:w="112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Источник финансирования</w:t>
            </w:r>
          </w:p>
        </w:tc>
      </w:tr>
      <w:tr w:rsidR="003618C7" w:rsidRPr="003618C7" w:rsidTr="00A07D1B">
        <w:tc>
          <w:tcPr>
            <w:tcW w:w="250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</w:t>
            </w:r>
          </w:p>
        </w:tc>
        <w:tc>
          <w:tcPr>
            <w:tcW w:w="1645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</w:t>
            </w:r>
          </w:p>
        </w:tc>
        <w:tc>
          <w:tcPr>
            <w:tcW w:w="82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</w:t>
            </w:r>
          </w:p>
        </w:tc>
        <w:tc>
          <w:tcPr>
            <w:tcW w:w="115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4</w:t>
            </w:r>
          </w:p>
        </w:tc>
        <w:tc>
          <w:tcPr>
            <w:tcW w:w="112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5</w:t>
            </w:r>
          </w:p>
        </w:tc>
      </w:tr>
      <w:tr w:rsidR="003618C7" w:rsidRPr="003618C7" w:rsidTr="00A07D1B">
        <w:tc>
          <w:tcPr>
            <w:tcW w:w="5000" w:type="pct"/>
            <w:gridSpan w:val="5"/>
            <w:vAlign w:val="center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-</w:t>
            </w:r>
          </w:p>
        </w:tc>
      </w:tr>
    </w:tbl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Default="003618C7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Pr="003618C7" w:rsidRDefault="00A07D1B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  <w:jc w:val="right"/>
        <w:outlineLvl w:val="1"/>
      </w:pPr>
      <w:r w:rsidRPr="003618C7">
        <w:lastRenderedPageBreak/>
        <w:t>Приложение 4</w:t>
      </w:r>
    </w:p>
    <w:p w:rsidR="003618C7" w:rsidRPr="003618C7" w:rsidRDefault="003618C7" w:rsidP="003618C7">
      <w:pPr>
        <w:pStyle w:val="ConsPlusNormal"/>
        <w:jc w:val="right"/>
      </w:pPr>
      <w:r w:rsidRPr="003618C7">
        <w:t>к муниципальной программе</w:t>
      </w:r>
    </w:p>
    <w:p w:rsidR="003618C7" w:rsidRPr="003618C7" w:rsidRDefault="003618C7" w:rsidP="003618C7">
      <w:pPr>
        <w:pStyle w:val="ConsPlusNormal"/>
        <w:jc w:val="right"/>
      </w:pPr>
      <w:r w:rsidRPr="003618C7">
        <w:t xml:space="preserve">"Содействие развитию </w:t>
      </w:r>
      <w:proofErr w:type="gramStart"/>
      <w:r w:rsidRPr="003618C7">
        <w:t>садоводческих</w:t>
      </w:r>
      <w:proofErr w:type="gramEnd"/>
      <w:r w:rsidRPr="003618C7">
        <w:t>,</w:t>
      </w:r>
    </w:p>
    <w:p w:rsidR="003618C7" w:rsidRPr="003618C7" w:rsidRDefault="003618C7" w:rsidP="003618C7">
      <w:pPr>
        <w:pStyle w:val="ConsPlusNormal"/>
        <w:jc w:val="right"/>
      </w:pPr>
      <w:r w:rsidRPr="003618C7">
        <w:t>огороднических некоммерческих объединений</w:t>
      </w:r>
    </w:p>
    <w:p w:rsidR="003618C7" w:rsidRPr="003618C7" w:rsidRDefault="003618C7" w:rsidP="003618C7">
      <w:pPr>
        <w:pStyle w:val="ConsPlusNormal"/>
        <w:jc w:val="right"/>
      </w:pPr>
      <w:r w:rsidRPr="003618C7">
        <w:t>граждан в городе Ханты-Мансийске"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Title"/>
        <w:jc w:val="center"/>
      </w:pPr>
      <w:r w:rsidRPr="003618C7">
        <w:t>ПЕРЕЧЕНЬ</w:t>
      </w:r>
    </w:p>
    <w:p w:rsidR="003618C7" w:rsidRPr="003618C7" w:rsidRDefault="003618C7" w:rsidP="003618C7">
      <w:pPr>
        <w:pStyle w:val="ConsPlusTitle"/>
        <w:jc w:val="center"/>
      </w:pPr>
      <w:r w:rsidRPr="003618C7">
        <w:t>ОБЪЕКТОВ СОЦИАЛЬНО-КУЛЬТУРНОГО И КОММУНАЛЬНО-БЫТОВОГО</w:t>
      </w:r>
    </w:p>
    <w:p w:rsidR="003618C7" w:rsidRPr="003618C7" w:rsidRDefault="003618C7" w:rsidP="003618C7">
      <w:pPr>
        <w:pStyle w:val="ConsPlusTitle"/>
        <w:jc w:val="center"/>
      </w:pPr>
      <w:proofErr w:type="gramStart"/>
      <w:r w:rsidRPr="003618C7">
        <w:t>НАЗНАЧЕНИЯ, МАСШТАБНЫХ ИНВЕСТИЦИОННЫХ ПРОЕКТОВ (ДАЛЕЕ -</w:t>
      </w:r>
      <w:proofErr w:type="gramEnd"/>
    </w:p>
    <w:p w:rsidR="003618C7" w:rsidRPr="003618C7" w:rsidRDefault="003618C7" w:rsidP="003618C7">
      <w:pPr>
        <w:pStyle w:val="ConsPlusTitle"/>
        <w:jc w:val="center"/>
      </w:pPr>
      <w:proofErr w:type="gramStart"/>
      <w:r w:rsidRPr="003618C7">
        <w:t>ИНВЕСТИЦИОННЫЕ ПРОЕКТЫ)</w:t>
      </w:r>
      <w:proofErr w:type="gramEnd"/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spacing w:after="0" w:line="240" w:lineRule="auto"/>
        <w:sectPr w:rsidR="003618C7" w:rsidRPr="003618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1"/>
        <w:gridCol w:w="4408"/>
        <w:gridCol w:w="3397"/>
        <w:gridCol w:w="5878"/>
      </w:tblGrid>
      <w:tr w:rsidR="003618C7" w:rsidRPr="003618C7" w:rsidTr="00A07D1B">
        <w:tc>
          <w:tcPr>
            <w:tcW w:w="3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lastRenderedPageBreak/>
              <w:t xml:space="preserve">N </w:t>
            </w:r>
            <w:proofErr w:type="gramStart"/>
            <w:r w:rsidRPr="003618C7">
              <w:t>п</w:t>
            </w:r>
            <w:proofErr w:type="gramEnd"/>
            <w:r w:rsidRPr="003618C7">
              <w:t>/п</w:t>
            </w:r>
          </w:p>
        </w:tc>
        <w:tc>
          <w:tcPr>
            <w:tcW w:w="1500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Наименование инвестиционного проекта</w:t>
            </w:r>
          </w:p>
        </w:tc>
        <w:tc>
          <w:tcPr>
            <w:tcW w:w="1156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Объем финансирования инвестиционного проекта</w:t>
            </w:r>
          </w:p>
        </w:tc>
        <w:tc>
          <w:tcPr>
            <w:tcW w:w="2000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Эффект от реализации инвестиционного проекта</w:t>
            </w:r>
          </w:p>
        </w:tc>
      </w:tr>
      <w:tr w:rsidR="003618C7" w:rsidRPr="003618C7" w:rsidTr="00A07D1B">
        <w:tc>
          <w:tcPr>
            <w:tcW w:w="3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</w:t>
            </w:r>
          </w:p>
        </w:tc>
        <w:tc>
          <w:tcPr>
            <w:tcW w:w="1500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</w:t>
            </w:r>
          </w:p>
        </w:tc>
        <w:tc>
          <w:tcPr>
            <w:tcW w:w="1156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</w:t>
            </w:r>
          </w:p>
        </w:tc>
        <w:tc>
          <w:tcPr>
            <w:tcW w:w="2000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4</w:t>
            </w:r>
          </w:p>
        </w:tc>
      </w:tr>
      <w:tr w:rsidR="003618C7" w:rsidRPr="003618C7" w:rsidTr="00A07D1B">
        <w:tc>
          <w:tcPr>
            <w:tcW w:w="5000" w:type="pct"/>
            <w:gridSpan w:val="4"/>
            <w:vAlign w:val="center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-</w:t>
            </w:r>
          </w:p>
        </w:tc>
      </w:tr>
    </w:tbl>
    <w:p w:rsidR="003618C7" w:rsidRPr="003618C7" w:rsidRDefault="003618C7" w:rsidP="003618C7">
      <w:pPr>
        <w:spacing w:after="0" w:line="240" w:lineRule="auto"/>
        <w:sectPr w:rsidR="003618C7" w:rsidRPr="003618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8C7" w:rsidRPr="003618C7" w:rsidRDefault="003618C7" w:rsidP="003618C7">
      <w:pPr>
        <w:pStyle w:val="ConsPlusNormal"/>
        <w:jc w:val="right"/>
        <w:outlineLvl w:val="1"/>
      </w:pPr>
      <w:r w:rsidRPr="003618C7">
        <w:lastRenderedPageBreak/>
        <w:t>Приложение 5</w:t>
      </w:r>
    </w:p>
    <w:p w:rsidR="003618C7" w:rsidRPr="003618C7" w:rsidRDefault="003618C7" w:rsidP="003618C7">
      <w:pPr>
        <w:pStyle w:val="ConsPlusNormal"/>
        <w:jc w:val="right"/>
      </w:pPr>
      <w:r w:rsidRPr="003618C7">
        <w:t>к муниципальной программе</w:t>
      </w:r>
    </w:p>
    <w:p w:rsidR="003618C7" w:rsidRPr="003618C7" w:rsidRDefault="003618C7" w:rsidP="003618C7">
      <w:pPr>
        <w:pStyle w:val="ConsPlusNormal"/>
        <w:jc w:val="right"/>
      </w:pPr>
      <w:r w:rsidRPr="003618C7">
        <w:t xml:space="preserve">"Содействие развитию </w:t>
      </w:r>
      <w:proofErr w:type="gramStart"/>
      <w:r w:rsidRPr="003618C7">
        <w:t>садоводческих</w:t>
      </w:r>
      <w:proofErr w:type="gramEnd"/>
      <w:r w:rsidRPr="003618C7">
        <w:t>,</w:t>
      </w:r>
    </w:p>
    <w:p w:rsidR="003618C7" w:rsidRPr="003618C7" w:rsidRDefault="003618C7" w:rsidP="003618C7">
      <w:pPr>
        <w:pStyle w:val="ConsPlusNormal"/>
        <w:jc w:val="right"/>
      </w:pPr>
      <w:r w:rsidRPr="003618C7">
        <w:t>огороднических некоммерческих объединений</w:t>
      </w:r>
    </w:p>
    <w:p w:rsidR="003618C7" w:rsidRPr="003618C7" w:rsidRDefault="003618C7" w:rsidP="003618C7">
      <w:pPr>
        <w:pStyle w:val="ConsPlusNormal"/>
        <w:jc w:val="right"/>
      </w:pPr>
      <w:r w:rsidRPr="003618C7">
        <w:t>граждан в городе Ханты-Мансийске"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Title"/>
        <w:jc w:val="center"/>
      </w:pPr>
      <w:r w:rsidRPr="003618C7">
        <w:t>ПОКАЗАТЕЛИ,</w:t>
      </w:r>
    </w:p>
    <w:p w:rsidR="003618C7" w:rsidRPr="003618C7" w:rsidRDefault="003618C7" w:rsidP="003618C7">
      <w:pPr>
        <w:pStyle w:val="ConsPlusTitle"/>
        <w:jc w:val="center"/>
      </w:pPr>
      <w:r w:rsidRPr="003618C7">
        <w:t>ХАРАКТЕРИЗУЮЩИЕ ЭФФЕКТИВНОСТЬ ОСНОВНОГО МЕРОПРИЯТИЯ</w:t>
      </w:r>
    </w:p>
    <w:p w:rsidR="003618C7" w:rsidRPr="003618C7" w:rsidRDefault="003618C7" w:rsidP="003618C7">
      <w:pPr>
        <w:pStyle w:val="ConsPlusTitle"/>
        <w:jc w:val="center"/>
      </w:pPr>
      <w:r w:rsidRPr="003618C7">
        <w:t>МУНИЦИПАЛЬНОЙ ПРОГРАММЫ</w:t>
      </w:r>
    </w:p>
    <w:p w:rsidR="003618C7" w:rsidRPr="003618C7" w:rsidRDefault="003618C7" w:rsidP="003618C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752"/>
        <w:gridCol w:w="1768"/>
        <w:gridCol w:w="901"/>
        <w:gridCol w:w="901"/>
        <w:gridCol w:w="901"/>
        <w:gridCol w:w="901"/>
        <w:gridCol w:w="901"/>
        <w:gridCol w:w="902"/>
        <w:gridCol w:w="902"/>
        <w:gridCol w:w="1693"/>
      </w:tblGrid>
      <w:tr w:rsidR="003618C7" w:rsidRPr="003618C7" w:rsidTr="00A07D1B">
        <w:tc>
          <w:tcPr>
            <w:tcW w:w="386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N показателя</w:t>
            </w:r>
          </w:p>
        </w:tc>
        <w:tc>
          <w:tcPr>
            <w:tcW w:w="1278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Наименование целевых показателей</w:t>
            </w:r>
          </w:p>
        </w:tc>
        <w:tc>
          <w:tcPr>
            <w:tcW w:w="603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Базовый показатель</w:t>
            </w:r>
          </w:p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на начало реализации муниципальной программы</w:t>
            </w:r>
          </w:p>
        </w:tc>
        <w:tc>
          <w:tcPr>
            <w:tcW w:w="2155" w:type="pct"/>
            <w:gridSpan w:val="7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Значения показателя по годам</w:t>
            </w:r>
          </w:p>
        </w:tc>
        <w:tc>
          <w:tcPr>
            <w:tcW w:w="579" w:type="pct"/>
            <w:vMerge w:val="restar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Целевое значение показателя</w:t>
            </w:r>
          </w:p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на дату окончания реализации муниципальной программы</w:t>
            </w:r>
          </w:p>
        </w:tc>
      </w:tr>
      <w:tr w:rsidR="003618C7" w:rsidRPr="003618C7" w:rsidTr="00A07D1B">
        <w:tc>
          <w:tcPr>
            <w:tcW w:w="386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1278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603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2019 год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2020 год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2021 год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2022 год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2023 год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2024 год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2025 год</w:t>
            </w:r>
          </w:p>
        </w:tc>
        <w:tc>
          <w:tcPr>
            <w:tcW w:w="579" w:type="pct"/>
            <w:vMerge/>
          </w:tcPr>
          <w:p w:rsidR="003618C7" w:rsidRPr="003618C7" w:rsidRDefault="003618C7" w:rsidP="003618C7">
            <w:pPr>
              <w:spacing w:after="0" w:line="240" w:lineRule="auto"/>
            </w:pPr>
          </w:p>
        </w:tc>
      </w:tr>
      <w:tr w:rsidR="003618C7" w:rsidRPr="003618C7" w:rsidTr="00A07D1B">
        <w:tc>
          <w:tcPr>
            <w:tcW w:w="386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</w:t>
            </w:r>
          </w:p>
        </w:tc>
        <w:tc>
          <w:tcPr>
            <w:tcW w:w="127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</w:t>
            </w:r>
          </w:p>
        </w:tc>
        <w:tc>
          <w:tcPr>
            <w:tcW w:w="60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4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5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6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7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8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9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10</w:t>
            </w:r>
          </w:p>
        </w:tc>
        <w:tc>
          <w:tcPr>
            <w:tcW w:w="57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11</w:t>
            </w:r>
          </w:p>
        </w:tc>
      </w:tr>
      <w:tr w:rsidR="003618C7" w:rsidRPr="003618C7" w:rsidTr="00A07D1B">
        <w:tc>
          <w:tcPr>
            <w:tcW w:w="38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</w:t>
            </w:r>
          </w:p>
        </w:tc>
        <w:tc>
          <w:tcPr>
            <w:tcW w:w="127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Площадь отремонтированных подъездных путей к территориям садоводческих и огороднических некоммерческих объединений граждан, кв. м &lt;1&gt;</w:t>
            </w:r>
          </w:p>
        </w:tc>
        <w:tc>
          <w:tcPr>
            <w:tcW w:w="60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13958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15282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17802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18132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21201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22589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23995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25765</w:t>
            </w:r>
          </w:p>
        </w:tc>
        <w:tc>
          <w:tcPr>
            <w:tcW w:w="579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28832</w:t>
            </w:r>
          </w:p>
        </w:tc>
      </w:tr>
      <w:tr w:rsidR="003618C7" w:rsidRPr="003618C7" w:rsidTr="00A07D1B">
        <w:tc>
          <w:tcPr>
            <w:tcW w:w="38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2</w:t>
            </w:r>
          </w:p>
        </w:tc>
        <w:tc>
          <w:tcPr>
            <w:tcW w:w="127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Количество земельных участков, предназначенных</w:t>
            </w:r>
          </w:p>
          <w:p w:rsidR="003618C7" w:rsidRPr="003618C7" w:rsidRDefault="003618C7" w:rsidP="003618C7">
            <w:pPr>
              <w:pStyle w:val="ConsPlusNormal"/>
            </w:pPr>
            <w:r w:rsidRPr="003618C7">
              <w:t xml:space="preserve">для организации проезда к территориям </w:t>
            </w:r>
            <w:proofErr w:type="gramStart"/>
            <w:r w:rsidRPr="003618C7">
              <w:t>садоводческих</w:t>
            </w:r>
            <w:proofErr w:type="gramEnd"/>
          </w:p>
          <w:p w:rsidR="003618C7" w:rsidRPr="003618C7" w:rsidRDefault="003618C7" w:rsidP="003618C7">
            <w:pPr>
              <w:pStyle w:val="ConsPlusNormal"/>
            </w:pPr>
            <w:r w:rsidRPr="003618C7">
              <w:t>и огороднических некоммерческих объединений граждан,</w:t>
            </w:r>
          </w:p>
          <w:p w:rsidR="003618C7" w:rsidRPr="003618C7" w:rsidRDefault="003618C7" w:rsidP="003618C7">
            <w:pPr>
              <w:pStyle w:val="ConsPlusNormal"/>
            </w:pPr>
            <w:proofErr w:type="gramStart"/>
            <w:r w:rsidRPr="003618C7">
              <w:t xml:space="preserve">на которых проведены кадастровые </w:t>
            </w:r>
            <w:r w:rsidRPr="003618C7">
              <w:lastRenderedPageBreak/>
              <w:t>работы, единиц &lt;2&gt;</w:t>
            </w:r>
            <w:proofErr w:type="gramEnd"/>
          </w:p>
        </w:tc>
        <w:tc>
          <w:tcPr>
            <w:tcW w:w="60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7219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7219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7221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7221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7220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7220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7220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7220</w:t>
            </w:r>
          </w:p>
        </w:tc>
        <w:tc>
          <w:tcPr>
            <w:tcW w:w="579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7220</w:t>
            </w:r>
          </w:p>
        </w:tc>
      </w:tr>
      <w:tr w:rsidR="003618C7" w:rsidRPr="003618C7" w:rsidTr="00A07D1B">
        <w:tc>
          <w:tcPr>
            <w:tcW w:w="38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3</w:t>
            </w:r>
          </w:p>
        </w:tc>
        <w:tc>
          <w:tcPr>
            <w:tcW w:w="127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Количество предоставленных гражданам садовых и огородных земельных участков, единиц &lt;3&gt;</w:t>
            </w:r>
          </w:p>
        </w:tc>
        <w:tc>
          <w:tcPr>
            <w:tcW w:w="60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7856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7894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7899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7948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7965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7985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8005</w:t>
            </w:r>
          </w:p>
        </w:tc>
        <w:tc>
          <w:tcPr>
            <w:tcW w:w="30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8010</w:t>
            </w:r>
          </w:p>
        </w:tc>
        <w:tc>
          <w:tcPr>
            <w:tcW w:w="579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8110</w:t>
            </w:r>
          </w:p>
        </w:tc>
      </w:tr>
    </w:tbl>
    <w:p w:rsidR="003618C7" w:rsidRPr="003618C7" w:rsidRDefault="003618C7" w:rsidP="003618C7">
      <w:pPr>
        <w:spacing w:after="0" w:line="240" w:lineRule="auto"/>
        <w:sectPr w:rsidR="003618C7" w:rsidRPr="003618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lastRenderedPageBreak/>
        <w:t>&lt;1&gt; - показатель определяется ежемесячно нарастающим итогом с начала реализации программы на основании данных, представленных МКУ "Служба муниципального заказа в ЖКХ";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&lt;2&gt; - показатель определяется ежемесячно нарастающим итогом с начала реализации программы на основании данных, представленных МКУ "УКС";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&lt;3&gt; - показатель определяется ежемесячно нарастающим итогом с начала реализации программы на основании данных, представленных земельным управлением ДГА о заключенных договорах купли-продажи, аренды земельных участков.</w:t>
      </w: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both"/>
      </w:pPr>
    </w:p>
    <w:p w:rsidR="003618C7" w:rsidRDefault="003618C7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Pr="003618C7" w:rsidRDefault="00A07D1B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right"/>
        <w:outlineLvl w:val="0"/>
      </w:pPr>
      <w:r w:rsidRPr="003618C7">
        <w:lastRenderedPageBreak/>
        <w:t>Приложение 2</w:t>
      </w:r>
    </w:p>
    <w:p w:rsidR="003618C7" w:rsidRPr="003618C7" w:rsidRDefault="003618C7" w:rsidP="003618C7">
      <w:pPr>
        <w:pStyle w:val="ConsPlusNormal"/>
        <w:jc w:val="right"/>
      </w:pPr>
      <w:r w:rsidRPr="003618C7">
        <w:t>к постановлению Администрации</w:t>
      </w:r>
    </w:p>
    <w:p w:rsidR="003618C7" w:rsidRPr="003618C7" w:rsidRDefault="003618C7" w:rsidP="003618C7">
      <w:pPr>
        <w:pStyle w:val="ConsPlusNormal"/>
        <w:jc w:val="right"/>
      </w:pPr>
      <w:r w:rsidRPr="003618C7">
        <w:t>города Ханты-Мансийска</w:t>
      </w:r>
    </w:p>
    <w:p w:rsidR="003618C7" w:rsidRPr="003618C7" w:rsidRDefault="003618C7" w:rsidP="003618C7">
      <w:pPr>
        <w:pStyle w:val="ConsPlusNormal"/>
        <w:jc w:val="right"/>
      </w:pPr>
      <w:r w:rsidRPr="003618C7">
        <w:t>от 14.11.2014 N 1101</w:t>
      </w: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Title"/>
        <w:jc w:val="center"/>
      </w:pPr>
      <w:r w:rsidRPr="003618C7">
        <w:t>НАПРАВЛЕНИЯ</w:t>
      </w:r>
    </w:p>
    <w:p w:rsidR="003618C7" w:rsidRPr="003618C7" w:rsidRDefault="003618C7" w:rsidP="003618C7">
      <w:pPr>
        <w:pStyle w:val="ConsPlusTitle"/>
        <w:jc w:val="center"/>
      </w:pPr>
      <w:r w:rsidRPr="003618C7">
        <w:t>МЕРОПРИЯТИЙ МУНИЦИПАЛЬНОЙ ПРОГРАММЫ "СОДЕЙСТВИЕ РАЗВИТИЮ</w:t>
      </w:r>
    </w:p>
    <w:p w:rsidR="003618C7" w:rsidRPr="003618C7" w:rsidRDefault="003618C7" w:rsidP="003618C7">
      <w:pPr>
        <w:pStyle w:val="ConsPlusTitle"/>
        <w:jc w:val="center"/>
      </w:pPr>
      <w:r w:rsidRPr="003618C7">
        <w:t>САДОВОДЧЕСКИХ, ОГОРОДНИЧЕСКИХ НЕКОММЕРЧЕСКИХ ОБЪЕДИНЕНИЙ</w:t>
      </w:r>
    </w:p>
    <w:p w:rsidR="003618C7" w:rsidRPr="003618C7" w:rsidRDefault="003618C7" w:rsidP="003618C7">
      <w:pPr>
        <w:pStyle w:val="ConsPlusTitle"/>
        <w:jc w:val="center"/>
      </w:pPr>
      <w:r w:rsidRPr="003618C7">
        <w:t>ГРАЖДАН В ГОРОДЕ ХАНТЫ-МАНСИЙСКЕ"</w:t>
      </w:r>
    </w:p>
    <w:p w:rsidR="003618C7" w:rsidRPr="003618C7" w:rsidRDefault="003618C7" w:rsidP="003618C7">
      <w:pPr>
        <w:pStyle w:val="ConsPlusNormal"/>
        <w:jc w:val="center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Утратили силу. - Постановление Администрации города Ханты-Мансийска от 31.03.2022 N 327.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both"/>
      </w:pPr>
    </w:p>
    <w:p w:rsidR="003618C7" w:rsidRDefault="003618C7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Default="00A07D1B" w:rsidP="003618C7">
      <w:pPr>
        <w:pStyle w:val="ConsPlusNormal"/>
        <w:jc w:val="both"/>
      </w:pPr>
    </w:p>
    <w:p w:rsidR="00A07D1B" w:rsidRPr="003618C7" w:rsidRDefault="00A07D1B" w:rsidP="003618C7">
      <w:pPr>
        <w:pStyle w:val="ConsPlusNormal"/>
        <w:jc w:val="both"/>
      </w:pPr>
    </w:p>
    <w:p w:rsidR="003618C7" w:rsidRPr="003618C7" w:rsidRDefault="003618C7" w:rsidP="003618C7">
      <w:pPr>
        <w:pStyle w:val="ConsPlusNormal"/>
        <w:jc w:val="right"/>
        <w:outlineLvl w:val="0"/>
      </w:pPr>
      <w:r w:rsidRPr="003618C7">
        <w:lastRenderedPageBreak/>
        <w:t>Приложение 3</w:t>
      </w:r>
    </w:p>
    <w:p w:rsidR="003618C7" w:rsidRPr="003618C7" w:rsidRDefault="003618C7" w:rsidP="003618C7">
      <w:pPr>
        <w:pStyle w:val="ConsPlusNormal"/>
        <w:jc w:val="right"/>
      </w:pPr>
      <w:r w:rsidRPr="003618C7">
        <w:t>к постановлению Администрации</w:t>
      </w:r>
    </w:p>
    <w:p w:rsidR="003618C7" w:rsidRPr="003618C7" w:rsidRDefault="003618C7" w:rsidP="003618C7">
      <w:pPr>
        <w:pStyle w:val="ConsPlusNormal"/>
        <w:jc w:val="right"/>
      </w:pPr>
      <w:r w:rsidRPr="003618C7">
        <w:t>города Ханты-Мансийска</w:t>
      </w:r>
    </w:p>
    <w:p w:rsidR="003618C7" w:rsidRPr="003618C7" w:rsidRDefault="003618C7" w:rsidP="003618C7">
      <w:pPr>
        <w:pStyle w:val="ConsPlusNormal"/>
        <w:jc w:val="right"/>
      </w:pPr>
      <w:r w:rsidRPr="003618C7">
        <w:t>от 14.11.2014 N 1101</w:t>
      </w:r>
    </w:p>
    <w:p w:rsidR="003618C7" w:rsidRPr="003618C7" w:rsidRDefault="003618C7" w:rsidP="003618C7">
      <w:pPr>
        <w:pStyle w:val="ConsPlusNormal"/>
        <w:jc w:val="both"/>
      </w:pPr>
    </w:p>
    <w:p w:rsidR="003618C7" w:rsidRPr="003618C7" w:rsidRDefault="003618C7" w:rsidP="003618C7">
      <w:pPr>
        <w:pStyle w:val="ConsPlusTitle"/>
        <w:jc w:val="center"/>
      </w:pPr>
      <w:bookmarkStart w:id="1" w:name="P610"/>
      <w:bookmarkEnd w:id="1"/>
      <w:r w:rsidRPr="003618C7">
        <w:t>ПОРЯДОК</w:t>
      </w:r>
    </w:p>
    <w:p w:rsidR="003618C7" w:rsidRPr="003618C7" w:rsidRDefault="003618C7" w:rsidP="003618C7">
      <w:pPr>
        <w:pStyle w:val="ConsPlusTitle"/>
        <w:jc w:val="center"/>
      </w:pPr>
      <w:r w:rsidRPr="003618C7">
        <w:t>ПРЕДОСТАВЛЕНИЯ ГРАНТОВ В ФОРМЕ СУБСИДИЙ ПОБЕДИТЕЛЯМ КОНКУРСА</w:t>
      </w:r>
    </w:p>
    <w:p w:rsidR="003618C7" w:rsidRPr="003618C7" w:rsidRDefault="003618C7" w:rsidP="003618C7">
      <w:pPr>
        <w:pStyle w:val="ConsPlusTitle"/>
        <w:jc w:val="center"/>
      </w:pPr>
      <w:r w:rsidRPr="003618C7">
        <w:t>"САМОЕ ОРГАНИЗОВАННОЕ САДОВОДЧЕСКОЕ, ОГОРОДНИЧЕСКОЕ</w:t>
      </w:r>
    </w:p>
    <w:p w:rsidR="003618C7" w:rsidRPr="003618C7" w:rsidRDefault="003618C7" w:rsidP="003618C7">
      <w:pPr>
        <w:pStyle w:val="ConsPlusTitle"/>
        <w:jc w:val="center"/>
      </w:pPr>
      <w:r w:rsidRPr="003618C7">
        <w:t>НЕКОММЕРЧЕСКОЕ ТОВАРИЩЕСТВО ГОРОДА ХАНТЫ-МАНСИЙСКА"</w:t>
      </w:r>
    </w:p>
    <w:p w:rsidR="003618C7" w:rsidRPr="003618C7" w:rsidRDefault="003618C7" w:rsidP="00A07D1B">
      <w:pPr>
        <w:pStyle w:val="ConsPlusTitle"/>
        <w:jc w:val="center"/>
      </w:pPr>
      <w:r w:rsidRPr="003618C7">
        <w:t>(ДАЛЕЕ - ПОРЯДОК)</w:t>
      </w:r>
    </w:p>
    <w:p w:rsidR="003618C7" w:rsidRPr="003618C7" w:rsidRDefault="003618C7" w:rsidP="003618C7">
      <w:pPr>
        <w:pStyle w:val="ConsPlusNormal"/>
        <w:jc w:val="center"/>
      </w:pPr>
    </w:p>
    <w:p w:rsidR="003618C7" w:rsidRPr="003618C7" w:rsidRDefault="003618C7" w:rsidP="003618C7">
      <w:pPr>
        <w:pStyle w:val="ConsPlusTitle"/>
        <w:jc w:val="center"/>
        <w:outlineLvl w:val="1"/>
      </w:pPr>
      <w:r w:rsidRPr="003618C7">
        <w:t>I. Общие положения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1. </w:t>
      </w:r>
      <w:proofErr w:type="gramStart"/>
      <w:r w:rsidRPr="003618C7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3618C7">
        <w:t xml:space="preserve"> </w:t>
      </w:r>
      <w:proofErr w:type="gramStart"/>
      <w:r w:rsidRPr="003618C7">
        <w:t>и отдельных положений некоторых актов Правительства Российской Федерации" и определяет порядок предоставления грантов в форме субсидий из бюджета города Ханты-Мансийска победителям конкурса "Самое организованное садоводческое, огородническое некоммерческое товарищество города Ханты-Мансийска" (далее - конкурс) в целях возмещения затрат на осуществление мероприятий, направленных на благоустройство и развитие территорий садоводческих, огороднических некоммерческих товариществ (далее - субсидия).</w:t>
      </w:r>
      <w:proofErr w:type="gramEnd"/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2. В настоящем порядке используются понятия: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субсидия - целевое финансирование за счет средств бюджета города Ханты-Мансийска победителям конкурса с целью благоустройства и развития территорий садоводческих, огороднических некоммерческих товариществ города Ханты-Мансийска;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товарищество - садоводческие, огороднические некоммерческие товарищества, зарегистрированные и осуществляющие свою деятельность на территории города Ханты-Мансийска в соответствии с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участник конкурса - товарищество, подавшее заявку на участие в конкурсе и соответствующее требованиям, установленным в конкурсной документации;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получатель субсидии - товарищество, в отношении которого принято решение о предоставлении субсидии.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период, является Департамент градостроительства и архитектуры Администрации города Ханты-Мансийска (далее - Департамент).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4. Категории получателей субсидии: товарищества, признанные победителями по итогам конкурса "Самое организованное садоводческое, огородническое некоммерческое товарищество города Ханты-Мансийска".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5. Отбор получателей субсидии осуществляется в форме конкурса путем определения победителей, исходя из наилучших показателей товарищества.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6. Сведения о субсидии размещаются (при наличии технической возможности)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Title"/>
        <w:jc w:val="center"/>
        <w:outlineLvl w:val="1"/>
      </w:pPr>
      <w:r w:rsidRPr="003618C7">
        <w:t>II. Порядок проведения конкурса</w:t>
      </w:r>
    </w:p>
    <w:p w:rsidR="003618C7" w:rsidRPr="003618C7" w:rsidRDefault="003618C7" w:rsidP="003618C7">
      <w:pPr>
        <w:pStyle w:val="ConsPlusNormal"/>
        <w:jc w:val="center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7. Получатели субсидии определяются по итогам конкурса, исходя из наилучших показателей товарищества.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8. Департамент не менее чем за три рабочих дня до даты начала подачи заявок на участие в конкурсе размещает объявление о проведении конкурса на Официальном информационном портале органов местного самоуправления города Ханты-Мансийска в сети Интернет (www.admhmansy.ru) (далее - официальный портал) с указанием в объявлении о проведении конкурса: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сроков проведения конкурса;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даты начала подачи или окончания приема заявок участников конкурса, </w:t>
      </w:r>
      <w:proofErr w:type="gramStart"/>
      <w:r w:rsidRPr="003618C7">
        <w:t>последняя</w:t>
      </w:r>
      <w:proofErr w:type="gramEnd"/>
      <w:r w:rsidRPr="003618C7">
        <w:t xml:space="preserve"> не может быть ранее тридцатого дня, следующего за днем размещения объявления о проведении конкурса;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наименования, место нахождения, почтового адреса и адреса электронной почты Департамента;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результатов предоставления субсидии;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доменного имени и (или) указателей страниц сайта в информационно-телекоммуникационной сети Интернет, на котором обеспечивается проведение конкурса;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требований к участникам конкурса в соответствии с настоящим Порядком и перечня документов, представляемых участниками конкурса для подтверждения их соответствия указанным требованиям;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порядка подачи заявок участниками конкурса и требований, предъявляемых к форме и содержанию заявок, подаваемых участниками конкурса;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порядка отзыва заявок участников конкурса, порядка возврата заявок участников конкурса, определяющего, в том числе основания для возврата заявок участников конкурса, порядка внесения изменений в заявки участников конкурса;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правил рассмотрения и оценки заявок участников конкурса;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срока, в течение которого победители конкурса должны подписать соглашения о предоставлении субсидии (далее - соглашение);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условий признания победителей конкурса, </w:t>
      </w:r>
      <w:proofErr w:type="gramStart"/>
      <w:r w:rsidRPr="003618C7">
        <w:t>уклонившимися</w:t>
      </w:r>
      <w:proofErr w:type="gramEnd"/>
      <w:r w:rsidRPr="003618C7">
        <w:t xml:space="preserve"> от заключения соглашений;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даты размещения результатов конкурса на официальном портале, </w:t>
      </w:r>
      <w:proofErr w:type="gramStart"/>
      <w:r w:rsidRPr="003618C7">
        <w:t>которая</w:t>
      </w:r>
      <w:proofErr w:type="gramEnd"/>
      <w:r w:rsidRPr="003618C7">
        <w:t xml:space="preserve"> не может быть позднее четырнадцатого дня, следующего за днем определения победителей конкурса.</w:t>
      </w:r>
    </w:p>
    <w:p w:rsidR="003618C7" w:rsidRPr="003618C7" w:rsidRDefault="003618C7" w:rsidP="003618C7">
      <w:pPr>
        <w:pStyle w:val="ConsPlusNormal"/>
        <w:ind w:firstLine="540"/>
        <w:jc w:val="both"/>
      </w:pPr>
      <w:bookmarkStart w:id="2" w:name="P649"/>
      <w:bookmarkEnd w:id="2"/>
      <w:r w:rsidRPr="003618C7">
        <w:t>9. Требования, которым должно соответствовать товарищество на первое число месяца, предшествующего месяцу, в котором подается заявка: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3618C7">
        <w:t>предоставленных</w:t>
      </w:r>
      <w:proofErr w:type="gramEnd"/>
      <w:r w:rsidRPr="003618C7"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товарищества не приостановлена в порядке, предусмотренном законодательством Российской Федерации;</w:t>
      </w:r>
    </w:p>
    <w:p w:rsidR="003618C7" w:rsidRPr="003618C7" w:rsidRDefault="003618C7" w:rsidP="003618C7">
      <w:pPr>
        <w:pStyle w:val="ConsPlusNormal"/>
        <w:ind w:firstLine="540"/>
        <w:jc w:val="both"/>
      </w:pPr>
      <w:proofErr w:type="gramStart"/>
      <w:r w:rsidRPr="003618C7">
        <w:t>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3618C7" w:rsidRPr="003618C7" w:rsidRDefault="003618C7" w:rsidP="003618C7">
      <w:pPr>
        <w:pStyle w:val="ConsPlusNormal"/>
        <w:ind w:firstLine="540"/>
        <w:jc w:val="both"/>
      </w:pPr>
      <w:proofErr w:type="gramStart"/>
      <w:r w:rsidRPr="003618C7">
        <w:t xml:space="preserve">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</w:t>
      </w:r>
      <w:r w:rsidRPr="003618C7"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3618C7">
        <w:t xml:space="preserve"> превышает 50 процентов;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не должно получать средства из бюджета города Ханты-Мансийска на основании настоящего порядка, иных муниципальных правовых актов города Ханты-Мансийска на цели, указанные в настоящем порядке, и по тем же основаниям.</w:t>
      </w:r>
    </w:p>
    <w:p w:rsidR="003618C7" w:rsidRPr="003618C7" w:rsidRDefault="003618C7" w:rsidP="003618C7">
      <w:pPr>
        <w:pStyle w:val="ConsPlusNormal"/>
        <w:ind w:firstLine="540"/>
        <w:jc w:val="both"/>
      </w:pPr>
      <w:bookmarkStart w:id="3" w:name="P656"/>
      <w:bookmarkEnd w:id="3"/>
      <w:r w:rsidRPr="003618C7">
        <w:t>10. Для участия в конкурсе товарищества представляют в Департамент следующие документы: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заявка на участие в конкурсе, </w:t>
      </w:r>
      <w:proofErr w:type="gramStart"/>
      <w:r w:rsidRPr="003618C7">
        <w:t>включающая</w:t>
      </w:r>
      <w:proofErr w:type="gramEnd"/>
      <w:r w:rsidRPr="003618C7">
        <w:t xml:space="preserve"> в том числе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конкурсом, по форме согласно приложению 1 к настоящему порядку;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документ, подтверждающий полномочия председателя товарищества (решение об избрании председателя товарищества);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копия документа, удостоверяющего личность председателя товарищества (представителя товарищества по доверенности);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копия устава товарищества;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доверенность на представление интересов товарищества для участия в конкурсе (в случае представления интересов товарищества представителем по доверенности);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утвержденный проект межевания территории товарищества, проект планировки территории товарищества (при наличии) либо утвержденный проект организации и застройки территории товарищества (последний предоставляется в случае отсутствия у товарищества утвержденного проекта межевания территории товарищества, проекта планировки территории товарищества).</w:t>
      </w:r>
    </w:p>
    <w:p w:rsidR="003618C7" w:rsidRPr="003618C7" w:rsidRDefault="003618C7" w:rsidP="003618C7">
      <w:pPr>
        <w:pStyle w:val="ConsPlusNormal"/>
        <w:ind w:firstLine="540"/>
        <w:jc w:val="both"/>
      </w:pPr>
      <w:bookmarkStart w:id="4" w:name="P664"/>
      <w:bookmarkEnd w:id="4"/>
      <w:r w:rsidRPr="003618C7">
        <w:t>11. Документы, необходимые для участия в конкурсе, оформляются товариществом в соответствии со следующими требованиями: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наличие описи предоставляемых документов;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все листы документов, включая опись, должны быть пронумерованы, сшиты в единый перечень документов;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перечень документов в месте сшивки должен быть подписан председателем товарищества (представителем товарищества по доверенности).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12. Участник конкурса несет ответственность за достоверность представленной информации.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13. Специалист Департамента осуществляет регистрацию поступивших заявок на участие в конкурсе в журнале регистрации.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При регистрации заявок присваивается порядковый номер в зависимости от даты и времени поступления, о чем участник конкурса информируется при приеме заявки.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14. Участник конкурса вправе подать не более одной заявки на предоставление субсидии в текущем финансовом году.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15. Участник конкурса имеет право на основании письменного заявления внести изменения или отозвать свою заявку в любое время до даты и времени окончания срока подачи заявок, указанного Департаментом в объявлении о проведении конкурса.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Уведомление об изменении или отзыве заявки направляется участником конкурса нарочно или почтовым отправлением с уведомлением о вручении.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16. В уведомлении об отзыве заявки в обязательном порядке должна быть указана следующая информация: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наименование товарищества, подавшего отзываемую заявку;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почтовый адрес, по которому должна быть возвращена заявка.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В уведомлении об изменении заявки в обязательном порядке должна быть указана следующая информация: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наименование товарищества, подавшего изменяемую заявку;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lastRenderedPageBreak/>
        <w:t>перечень изменений в заявку.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17. Департамент регистрирует уведомление об изменении или отзыве заявки в системе электронного документооборота "ДЕЛО-</w:t>
      </w:r>
      <w:proofErr w:type="gramStart"/>
      <w:r w:rsidRPr="003618C7">
        <w:t>WEB</w:t>
      </w:r>
      <w:proofErr w:type="gramEnd"/>
      <w:r w:rsidRPr="003618C7">
        <w:t>" в день поступления.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Отзываемая заявка направляется нарочно или почтовым отправлением с уведомлением о вручении по адресу, содержащемуся в уведомлении об отзыве заявки, в срок не позднее пяти рабочих дней с момента получения Департаментом уведомления об отзыве заявки.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18. В процессе подготовки заявки товарищество вправе обратиться в Департамент за разъяснениями положений объявления о проведении конкурса.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Запрос на разъяснение положений объявления о проведении конкурса (далее - запрос) должен быть направлен в письменной форме нарочно или почтовым отправлением в адрес Департамента за подписью председателя товарищества (представителя товарищества по доверенности).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Запрос можно подать с момента размещения объявления о проведении конкурса и не позднее трех дней до окончания срока подачи заявок.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Департамент регистрирует запрос в системе электронного документооборота "ДЕЛО-</w:t>
      </w:r>
      <w:proofErr w:type="gramStart"/>
      <w:r w:rsidRPr="003618C7">
        <w:t>WEB</w:t>
      </w:r>
      <w:proofErr w:type="gramEnd"/>
      <w:r w:rsidRPr="003618C7">
        <w:t>" в день поступления.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Департамент в течение трех рабочих дней со дня получения запроса направляет товариществу нарочно или почтовым отправлением ответ на запрос.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19. Департамент самостоятельно в течение пяти рабочих дней со дня регистрации заявки в целях подтверждения соответствия товарищества требованиям, установленным пунктом 9 настоящего порядка: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запрашивает сведения о наличии (отсутствии)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3618C7">
        <w:t>предоставленных</w:t>
      </w:r>
      <w:proofErr w:type="gramEnd"/>
      <w:r w:rsidRPr="003618C7"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запрашивает сведения о получении участником конкурса средств бюджета города Ханты-Мансийска в соответствии с иными муниципальными правовыми актами на цели, установленные настоящим порядком;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формирует выписку из Единого государственного реестра юридических лиц с использованием </w:t>
      </w:r>
      <w:proofErr w:type="gramStart"/>
      <w:r w:rsidRPr="003618C7">
        <w:t>Интернет-сервиса</w:t>
      </w:r>
      <w:proofErr w:type="gramEnd"/>
      <w:r w:rsidRPr="003618C7">
        <w:t xml:space="preserve"> на официальном сайте Федеральной налоговой службы Российской Федерации;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запрашивает сведения из реестра дисквалифицированных лиц с использованием </w:t>
      </w:r>
      <w:proofErr w:type="gramStart"/>
      <w:r w:rsidRPr="003618C7">
        <w:t>Интернет-сервиса</w:t>
      </w:r>
      <w:proofErr w:type="gramEnd"/>
      <w:r w:rsidRPr="003618C7">
        <w:t xml:space="preserve"> на официальном сайте Федеральной налоговой службы Российской Федерации.</w:t>
      </w:r>
    </w:p>
    <w:p w:rsidR="003618C7" w:rsidRPr="003618C7" w:rsidRDefault="003618C7" w:rsidP="003618C7">
      <w:pPr>
        <w:pStyle w:val="ConsPlusNormal"/>
        <w:ind w:firstLine="540"/>
        <w:jc w:val="both"/>
      </w:pPr>
      <w:bookmarkStart w:id="5" w:name="P692"/>
      <w:bookmarkEnd w:id="5"/>
      <w:r w:rsidRPr="003618C7">
        <w:t>20. В течение четырнадцати дней со дня окончания приема заявок Департамент рассматривает заявки на предмет соответствия участников конкурса и представленных документов требованиям, предусмотренным пунктами 9, 10, 11 настоящего порядка.</w:t>
      </w:r>
    </w:p>
    <w:p w:rsidR="003618C7" w:rsidRPr="003618C7" w:rsidRDefault="003618C7" w:rsidP="003618C7">
      <w:pPr>
        <w:pStyle w:val="ConsPlusNormal"/>
        <w:ind w:firstLine="540"/>
        <w:jc w:val="both"/>
      </w:pPr>
      <w:bookmarkStart w:id="6" w:name="P693"/>
      <w:bookmarkEnd w:id="6"/>
      <w:r w:rsidRPr="003618C7">
        <w:t>21. Основаниями для отклонения заявки участника конкурса являются: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несоответствие участника требованиям, установленным пунктом 9 настоящего порядка;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несоответствие представленной участником конкурса заявки и документов требованиям, установленным пунктами 10, 11 настоящего порядка;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подача участником конкурса заявки после даты и (или) времени, определенных для подачи заявок.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22. В случае несоответствия участника конкурса и заявки требованиям, предусмотренным пунктами 9, 10, 11 настоящего порядка, заявка </w:t>
      </w:r>
      <w:proofErr w:type="gramStart"/>
      <w:r w:rsidRPr="003618C7">
        <w:t>отклоняется и участнику конкурса отказывается</w:t>
      </w:r>
      <w:proofErr w:type="gramEnd"/>
      <w:r w:rsidRPr="003618C7">
        <w:t xml:space="preserve"> в предоставлении субсидии, о чем в течение пяти дней участник конкурса письменно уведомляется Департаментом с указанием соответствующих оснований.</w:t>
      </w:r>
    </w:p>
    <w:p w:rsidR="003618C7" w:rsidRPr="003618C7" w:rsidRDefault="003618C7" w:rsidP="003618C7">
      <w:pPr>
        <w:pStyle w:val="ConsPlusNormal"/>
        <w:ind w:firstLine="540"/>
        <w:jc w:val="both"/>
      </w:pPr>
      <w:bookmarkStart w:id="7" w:name="P699"/>
      <w:bookmarkEnd w:id="7"/>
      <w:r w:rsidRPr="003618C7">
        <w:t xml:space="preserve">23. </w:t>
      </w:r>
      <w:proofErr w:type="gramStart"/>
      <w:r w:rsidRPr="003618C7">
        <w:t xml:space="preserve">В случае соответствия участника конкурса и заявки требованиям, предусмотренным пунктами 9, 10, 11 настоящего порядка, Департамент в течение трех дней после окончания рассмотрения им заявок в соответствии с пунктом 20 настоящего порядка направляет заявку для рассмотрения в соответствии с критериями, установленными пунктами 25, 26, 27 настоящего порядка, конкурсной комиссией (далее - комиссия), состав которой утвержден приложением 3 к </w:t>
      </w:r>
      <w:r w:rsidRPr="003618C7">
        <w:lastRenderedPageBreak/>
        <w:t>настоящему порядку.</w:t>
      </w:r>
      <w:proofErr w:type="gramEnd"/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24. Члены комиссии в течение пяти рабочих дней рассматривают полученные в соответствии с пунктом 23 настоящего порядка заявки в части оценивания в соответствии с установленными критериями и максимальными баллами по каждому критерию.</w:t>
      </w:r>
    </w:p>
    <w:p w:rsidR="003618C7" w:rsidRPr="003618C7" w:rsidRDefault="003618C7" w:rsidP="003618C7">
      <w:pPr>
        <w:pStyle w:val="ConsPlusNormal"/>
        <w:ind w:firstLine="540"/>
        <w:jc w:val="both"/>
      </w:pPr>
      <w:bookmarkStart w:id="8" w:name="P701"/>
      <w:bookmarkEnd w:id="8"/>
      <w:r w:rsidRPr="003618C7">
        <w:t>25. Основные критерии оценки заявок: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25.1. Состояние внутренних проездов на территории товарищества, наличие твердого покрытия (щебень, асфальтобетон, кирпич):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3"/>
        <w:gridCol w:w="2665"/>
      </w:tblGrid>
      <w:tr w:rsidR="003618C7" w:rsidRPr="003618C7" w:rsidTr="00A07D1B">
        <w:tc>
          <w:tcPr>
            <w:tcW w:w="359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100% от общей площади</w:t>
            </w:r>
          </w:p>
        </w:tc>
        <w:tc>
          <w:tcPr>
            <w:tcW w:w="1406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 балла</w:t>
            </w:r>
          </w:p>
        </w:tc>
      </w:tr>
      <w:tr w:rsidR="003618C7" w:rsidRPr="003618C7" w:rsidTr="00A07D1B">
        <w:tc>
          <w:tcPr>
            <w:tcW w:w="359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от 50% до 99% от общей площади</w:t>
            </w:r>
          </w:p>
        </w:tc>
        <w:tc>
          <w:tcPr>
            <w:tcW w:w="1406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 балла</w:t>
            </w:r>
          </w:p>
        </w:tc>
      </w:tr>
      <w:tr w:rsidR="003618C7" w:rsidRPr="003618C7" w:rsidTr="00A07D1B">
        <w:tc>
          <w:tcPr>
            <w:tcW w:w="3594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менее 50% от общей площади</w:t>
            </w:r>
          </w:p>
        </w:tc>
        <w:tc>
          <w:tcPr>
            <w:tcW w:w="1406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</w:tr>
    </w:tbl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Расчет осуществляется по формуле: </w:t>
      </w:r>
      <w:r w:rsidRPr="003618C7">
        <w:rPr>
          <w:position w:val="-22"/>
        </w:rPr>
        <w:pict>
          <v:shape id="_x0000_i1025" style="width:52.6pt;height:33.8pt" coordsize="" o:spt="100" adj="0,,0" path="" filled="f" stroked="f">
            <v:stroke joinstyle="miter"/>
            <v:imagedata r:id="rId5" o:title="base_24478_253638_32768"/>
            <v:formulas/>
            <v:path o:connecttype="segments"/>
          </v:shape>
        </w:pict>
      </w:r>
      <w:r w:rsidRPr="003618C7">
        <w:t>, где: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а - площадь дорог с твердым покрытием;</w:t>
      </w:r>
    </w:p>
    <w:p w:rsidR="003618C7" w:rsidRPr="003618C7" w:rsidRDefault="003618C7" w:rsidP="003618C7">
      <w:pPr>
        <w:pStyle w:val="ConsPlusNormal"/>
        <w:ind w:firstLine="540"/>
        <w:jc w:val="both"/>
      </w:pPr>
      <w:proofErr w:type="gramStart"/>
      <w:r w:rsidRPr="003618C7">
        <w:t>в - общая площадь дорог.</w:t>
      </w:r>
      <w:proofErr w:type="gramEnd"/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25.2. Электроснабжение индивидуальных земельных участков на территории товарищества: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7"/>
        <w:gridCol w:w="2601"/>
      </w:tblGrid>
      <w:tr w:rsidR="003618C7" w:rsidRPr="003618C7" w:rsidTr="00A07D1B">
        <w:tc>
          <w:tcPr>
            <w:tcW w:w="362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100% от общего количества участков</w:t>
            </w:r>
          </w:p>
        </w:tc>
        <w:tc>
          <w:tcPr>
            <w:tcW w:w="1372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 балла</w:t>
            </w:r>
          </w:p>
        </w:tc>
      </w:tr>
      <w:tr w:rsidR="003618C7" w:rsidRPr="003618C7" w:rsidTr="00A07D1B">
        <w:tc>
          <w:tcPr>
            <w:tcW w:w="362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от 50% до 99% от общего количества участков</w:t>
            </w:r>
          </w:p>
        </w:tc>
        <w:tc>
          <w:tcPr>
            <w:tcW w:w="1372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 балла</w:t>
            </w:r>
          </w:p>
        </w:tc>
      </w:tr>
      <w:tr w:rsidR="003618C7" w:rsidRPr="003618C7" w:rsidTr="00A07D1B">
        <w:tc>
          <w:tcPr>
            <w:tcW w:w="3628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менее 50% от общего количества участков</w:t>
            </w:r>
          </w:p>
        </w:tc>
        <w:tc>
          <w:tcPr>
            <w:tcW w:w="1372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</w:tr>
    </w:tbl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Расчет осуществляется по формуле: </w:t>
      </w:r>
      <w:r w:rsidRPr="003618C7">
        <w:rPr>
          <w:position w:val="-22"/>
        </w:rPr>
        <w:pict>
          <v:shape id="_x0000_i1026" style="width:52.6pt;height:33.8pt" coordsize="" o:spt="100" adj="0,,0" path="" filled="f" stroked="f">
            <v:stroke joinstyle="miter"/>
            <v:imagedata r:id="rId5" o:title="base_24478_253638_32769"/>
            <v:formulas/>
            <v:path o:connecttype="segments"/>
          </v:shape>
        </w:pict>
      </w:r>
      <w:r w:rsidRPr="003618C7">
        <w:t>, где: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а - количество участков, обеспеченных электроснабжением;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в - общее количество участков.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25.3. Документация по планировке территории товарищества: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8"/>
        <w:gridCol w:w="1600"/>
      </w:tblGrid>
      <w:tr w:rsidR="003618C7" w:rsidRPr="003618C7" w:rsidTr="00A07D1B">
        <w:tc>
          <w:tcPr>
            <w:tcW w:w="415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утвержденного проекта межевания территории товарищества, проекта планировки территории товарищества либо утвержденного проекта организации и застройки территории</w:t>
            </w:r>
          </w:p>
        </w:tc>
        <w:tc>
          <w:tcPr>
            <w:tcW w:w="8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 балла</w:t>
            </w:r>
          </w:p>
        </w:tc>
      </w:tr>
      <w:tr w:rsidR="003618C7" w:rsidRPr="003618C7" w:rsidTr="00A07D1B">
        <w:tc>
          <w:tcPr>
            <w:tcW w:w="415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утвержденного проекта межевания территории</w:t>
            </w:r>
          </w:p>
        </w:tc>
        <w:tc>
          <w:tcPr>
            <w:tcW w:w="8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 балла</w:t>
            </w:r>
          </w:p>
        </w:tc>
      </w:tr>
      <w:tr w:rsidR="003618C7" w:rsidRPr="003618C7" w:rsidTr="00A07D1B">
        <w:tc>
          <w:tcPr>
            <w:tcW w:w="415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утвержденного проекта планировки территории</w:t>
            </w:r>
          </w:p>
        </w:tc>
        <w:tc>
          <w:tcPr>
            <w:tcW w:w="8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</w:tr>
    </w:tbl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25.4. Соблюдение требований постановления Правительства Российской Федерации от 16.09.2020 N 1479 "Об утверждении Правил противопожарного режима в Российской Федерации"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8"/>
        <w:gridCol w:w="1600"/>
      </w:tblGrid>
      <w:tr w:rsidR="003618C7" w:rsidRPr="003618C7" w:rsidTr="00A07D1B">
        <w:tc>
          <w:tcPr>
            <w:tcW w:w="4156" w:type="pct"/>
            <w:tcBorders>
              <w:top w:val="single" w:sz="4" w:space="0" w:color="auto"/>
              <w:bottom w:val="single" w:sz="4" w:space="0" w:color="auto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пожарных стендов, схемы проездов, источников противопожарного водоснабжения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</w:tr>
    </w:tbl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25.5. Обеспечение санитарных и экологических требований на территории товариществам и в прилегающих зонах: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8"/>
        <w:gridCol w:w="1600"/>
      </w:tblGrid>
      <w:tr w:rsidR="003618C7" w:rsidRPr="003618C7" w:rsidTr="00A07D1B">
        <w:tc>
          <w:tcPr>
            <w:tcW w:w="415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Содержание территории и прилегающих зон в соответствии с санитарно-</w:t>
            </w:r>
            <w:r w:rsidRPr="003618C7">
              <w:lastRenderedPageBreak/>
              <w:t>экологическими и противопожарными требованиями (наличие обустроенной площадки для сбора и хранения ТКО, а также заключенного договора на вывоз ТКО)</w:t>
            </w:r>
          </w:p>
        </w:tc>
        <w:tc>
          <w:tcPr>
            <w:tcW w:w="8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lastRenderedPageBreak/>
              <w:t>3 балла</w:t>
            </w:r>
          </w:p>
        </w:tc>
      </w:tr>
      <w:tr w:rsidR="003618C7" w:rsidRPr="003618C7" w:rsidTr="00A07D1B">
        <w:tc>
          <w:tcPr>
            <w:tcW w:w="415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ТКО)</w:t>
            </w:r>
          </w:p>
        </w:tc>
        <w:tc>
          <w:tcPr>
            <w:tcW w:w="8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 балла</w:t>
            </w:r>
          </w:p>
        </w:tc>
      </w:tr>
    </w:tbl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rmal"/>
        <w:ind w:firstLine="540"/>
        <w:jc w:val="both"/>
      </w:pPr>
      <w:bookmarkStart w:id="9" w:name="P747"/>
      <w:bookmarkEnd w:id="9"/>
      <w:r w:rsidRPr="003618C7">
        <w:t>26. При одинаковой сумме баллов, выставленных нескольким товариществам по основным критериям, комиссией осуществляется оценка заявок по дополнительным критериям: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8"/>
        <w:gridCol w:w="1600"/>
      </w:tblGrid>
      <w:tr w:rsidR="003618C7" w:rsidRPr="003618C7" w:rsidTr="00A07D1B">
        <w:tc>
          <w:tcPr>
            <w:tcW w:w="415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Электроснабжение мест общего пользования (освещение улиц, внутренних проездов)</w:t>
            </w:r>
          </w:p>
        </w:tc>
        <w:tc>
          <w:tcPr>
            <w:tcW w:w="8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</w:tr>
      <w:tr w:rsidR="003618C7" w:rsidRPr="003618C7" w:rsidTr="00A07D1B">
        <w:tc>
          <w:tcPr>
            <w:tcW w:w="415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информационных стендов, сайта в сети Интернет</w:t>
            </w:r>
          </w:p>
        </w:tc>
        <w:tc>
          <w:tcPr>
            <w:tcW w:w="8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</w:tr>
      <w:tr w:rsidR="003618C7" w:rsidRPr="003618C7" w:rsidTr="00A07D1B">
        <w:tc>
          <w:tcPr>
            <w:tcW w:w="415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помещения для заседаний правления товарищества</w:t>
            </w:r>
          </w:p>
        </w:tc>
        <w:tc>
          <w:tcPr>
            <w:tcW w:w="8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</w:tr>
      <w:tr w:rsidR="003618C7" w:rsidRPr="003618C7" w:rsidTr="00A07D1B">
        <w:tc>
          <w:tcPr>
            <w:tcW w:w="4156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Обеспечение безопасности и правопорядка (наличие охраны, видеонаблюдение)</w:t>
            </w:r>
          </w:p>
        </w:tc>
        <w:tc>
          <w:tcPr>
            <w:tcW w:w="844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</w:tr>
    </w:tbl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В случае равной (одинаковой) суммы баллов по дополнительным критериям, победителем конкурса признается участник конкурса, заявка которого поступила раньше.</w:t>
      </w:r>
    </w:p>
    <w:p w:rsidR="003618C7" w:rsidRPr="003618C7" w:rsidRDefault="003618C7" w:rsidP="003618C7">
      <w:pPr>
        <w:pStyle w:val="ConsPlusNormal"/>
        <w:ind w:firstLine="540"/>
        <w:jc w:val="both"/>
      </w:pPr>
      <w:bookmarkStart w:id="10" w:name="P759"/>
      <w:bookmarkEnd w:id="10"/>
      <w:r w:rsidRPr="003618C7">
        <w:t>27. Комиссия определяет победителей конкурса по основным и дополнительным критериям оценки заявок по сумме баллов их оценочных показателей.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Первое, второе и третье места присваиваются участникам конкурса, получившим среди претендентов наибольшую сумму баллов по критериям оценки заявок.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28. Подведение итогов и определение победителей проводится на заседании комиссии путем заполнения членами комиссии оценочных листов в соответствии с приложением 2 к настоящему порядку.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29. Комиссия вправе запрашивать сведения в органах Администрации города Ханты-Мансийска, подведомственных муниципальных учреждениях, а также осуществлять проверку достоверности сведений, предоставленных товариществом, непосредственно на его территории.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30. Решение комиссии </w:t>
      </w:r>
      <w:proofErr w:type="gramStart"/>
      <w:r w:rsidRPr="003618C7">
        <w:t>принимается большинством голосов присутствующих на заседании членов комиссии и оформляется</w:t>
      </w:r>
      <w:proofErr w:type="gramEnd"/>
      <w:r w:rsidRPr="003618C7">
        <w:t xml:space="preserve"> протоколом заседания комиссии в течение двух рабочих дней со дня проведения заседания комиссии. К протоколу приобщаются оценочные листы членов комиссии.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31. Комиссия вправе принимать решения по обсуждаемым вопросам при явке более половины ее членов от списочного состава.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32. Секретарь комиссии обладает равным с другими членами комиссии правом голоса при принятии решений комиссией.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33. В случае если на конкурс подана одна заявка, конкурс признается несостоявшимся, при этом в отношении такой заявки проводится проверка в соответствии с пунктом 20 настоящего порядка, и в случае ее соответствия требованиям настоящего порядка заявка допускается до участия в конкурсе.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34. Информация о результатах конкурса размещается на официальном портале не позднее четырнадцатого дня, следующего за днем определения победителей конкурса.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35. Информация о результатах конкурса должна содержать следующую информацию: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дату, время и место проведения рассмотрения, оценки заявок;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информацию об участниках конкурса, заявки которых были рассмотрены;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информацию об участниках конкурса, заявки которых были отклонены, с указанием причин их отклонения, в том числе положений, которым не соответствуют такие заявки;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</w:t>
      </w:r>
      <w:r w:rsidRPr="003618C7">
        <w:lastRenderedPageBreak/>
        <w:t>конкурса, принятое на основании результатов оценки указанных заявок решение о присвоении таким заявкам порядковых номеров;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наименование получателя (получателей) субсидии, с которым заключается соглашение, и размер предоставляемой субсидии.</w:t>
      </w:r>
    </w:p>
    <w:p w:rsidR="003618C7" w:rsidRPr="003618C7" w:rsidRDefault="003618C7" w:rsidP="003618C7">
      <w:pPr>
        <w:pStyle w:val="ConsPlusNormal"/>
        <w:jc w:val="center"/>
      </w:pPr>
    </w:p>
    <w:p w:rsidR="003618C7" w:rsidRPr="003618C7" w:rsidRDefault="003618C7" w:rsidP="003618C7">
      <w:pPr>
        <w:pStyle w:val="ConsPlusTitle"/>
        <w:jc w:val="center"/>
        <w:outlineLvl w:val="1"/>
      </w:pPr>
      <w:r w:rsidRPr="003618C7">
        <w:t>III. Условия и порядок предоставления субсидий</w:t>
      </w:r>
    </w:p>
    <w:p w:rsidR="003618C7" w:rsidRPr="003618C7" w:rsidRDefault="003618C7" w:rsidP="003618C7">
      <w:pPr>
        <w:pStyle w:val="ConsPlusNormal"/>
        <w:jc w:val="center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36. Решение о предоставлении субсидии принимается Департаментом на основании результатов конкурса, о чем получатель субсидии уведомляется в течение трех дней после дня его принятия.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37. Основаниями для отказа получателю субсидии в предоставлении субсидии являются: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несоответствие представленных получателем субсидии документов требованиям, определенным в соответствии с пунктами 10, 11 настоящего порядка, или непредставление (представление не в полном объеме) указанных документов;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установление факта недостоверности представленной получателем субсидии информации;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отклонение заявки по основаниям, указанным в пункте 21 настоящего порядка.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38. По результатам конкурса Департамент осуществляет подготовку: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проекта приказа Департамента о предоставлении субсидии, обеспечивает его согласование и подписание;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проекта соглашения между Департаментом и получателем субсидии (далее - соглашение) по форме, утвержденной приказом Департамента управления финансами Администрации города Ханты-Мансийска, обеспечивает его согласование и подписание.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39. Департамент представляет нарочно (направляет почтовым отправлением) получателю субсидии проект соглашения, подписанный со стороны Департамента, в течение десяти дней со дня подписания приказа Департамента о предоставлении субсидии.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Получатель субсидии в течение трех рабочих дней со дня получения проекта соглашения подписывает его в двух экземплярах, один из которых направляет в Департамент нарочно или почтовым отправлением.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Получатель субсидии признается уклонившимся от заключения соглашения в случае, если по истечении установленного срока на подписание, в течение пяти дней не направил (не представил) в Департамент подписанное соглашение, о чем письменно уведомляется Департаментом.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40. Получатель субсидии, заключая соглашение: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выражает согласие на осуществление Департаментом и органами муниципального финансового контроля проверок соблюдения им условий, целей и порядка предоставления субсидии;</w:t>
      </w:r>
    </w:p>
    <w:p w:rsidR="003618C7" w:rsidRPr="003618C7" w:rsidRDefault="003618C7" w:rsidP="003618C7">
      <w:pPr>
        <w:pStyle w:val="ConsPlusNormal"/>
        <w:ind w:firstLine="540"/>
        <w:jc w:val="both"/>
      </w:pPr>
      <w:proofErr w:type="gramStart"/>
      <w:r w:rsidRPr="003618C7">
        <w:t>обязуется 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 на проверку Департаментом и органами муниципального финансового контроля условий, целей и порядка предоставления субсидии;</w:t>
      </w:r>
      <w:proofErr w:type="gramEnd"/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обязуется соблюдать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41.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3618C7">
        <w:t>недостижении</w:t>
      </w:r>
      <w:proofErr w:type="spellEnd"/>
      <w:r w:rsidRPr="003618C7"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42. Максимальный размер предоставляемой субсидии составляет 600 000,00 рублей, в том числе: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300 000,00 рублей - 1 место;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200 000,00 рублей - 2 место;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lastRenderedPageBreak/>
        <w:t>100 000,00 рублей - 3 место.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43. Субсидия предоставляется путем перечисления денежных средств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44. Перечисление субсидии осуществляется в течение десяти дней со дня подписания соглашения.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45. Результатом предоставления субсидии является доля реализованных получателем субсидии мероприятий, связанных с благоустройством и развитием территории садоводческого, огороднического некоммерческого товарищества. Показатель результативности - 100%.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Title"/>
        <w:jc w:val="center"/>
        <w:outlineLvl w:val="1"/>
      </w:pPr>
      <w:r w:rsidRPr="003618C7">
        <w:t>IV. Требования к отчетности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46. Получатель субсидии предоставляет в Департамент отчетность о достижении значений результатов и показателей результативности, об осуществлении расходов, источником финансового обеспечения которых является субсидия, в порядке и в сроки, указанные в соглашении (но не реже одного раза в квартал), по формам, определенным соглашением.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47. 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Title"/>
        <w:jc w:val="center"/>
        <w:outlineLvl w:val="1"/>
      </w:pPr>
      <w:r w:rsidRPr="003618C7">
        <w:t xml:space="preserve">V. Требования об осуществлении </w:t>
      </w:r>
      <w:proofErr w:type="gramStart"/>
      <w:r w:rsidRPr="003618C7">
        <w:t>контроля за</w:t>
      </w:r>
      <w:proofErr w:type="gramEnd"/>
      <w:r w:rsidRPr="003618C7">
        <w:t xml:space="preserve"> соблюдением</w:t>
      </w:r>
    </w:p>
    <w:p w:rsidR="003618C7" w:rsidRPr="003618C7" w:rsidRDefault="003618C7" w:rsidP="003618C7">
      <w:pPr>
        <w:pStyle w:val="ConsPlusTitle"/>
        <w:jc w:val="center"/>
      </w:pPr>
      <w:r w:rsidRPr="003618C7">
        <w:t>условий, целей и порядка предоставления субсидий</w:t>
      </w:r>
    </w:p>
    <w:p w:rsidR="003618C7" w:rsidRPr="003618C7" w:rsidRDefault="003618C7" w:rsidP="003618C7">
      <w:pPr>
        <w:pStyle w:val="ConsPlusTitle"/>
        <w:jc w:val="center"/>
      </w:pPr>
      <w:r w:rsidRPr="003618C7">
        <w:t>и ответственности за их нарушение</w:t>
      </w:r>
    </w:p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48. Проверка соблюдения получателем субсидии целей, условий и порядка предоставления субсидии осуществляется Департаментом и органами муниципального финансового контроля.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49. В случаях установления фактов нарушения получателем субсидии </w:t>
      </w:r>
      <w:proofErr w:type="gramStart"/>
      <w:r w:rsidRPr="003618C7">
        <w:t>условий предоставления субсидии средства субсидии</w:t>
      </w:r>
      <w:proofErr w:type="gramEnd"/>
      <w:r w:rsidRPr="003618C7">
        <w:t xml:space="preserve"> подлежат возврату в бюджет города Ханты-Мансийска.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 xml:space="preserve">50. Департамент в течение пяти рабочих дней со дня </w:t>
      </w:r>
      <w:proofErr w:type="gramStart"/>
      <w:r w:rsidRPr="003618C7">
        <w:t>установления фактов нарушения условий предоставления субсидии</w:t>
      </w:r>
      <w:proofErr w:type="gramEnd"/>
      <w:r w:rsidRPr="003618C7">
        <w:t xml:space="preserve"> направляет получателю субсидии требование о возврате средств субсидии в бюджет города Ханты-Мансийска.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51. Получатель субсидии обязан вернуть в бюджет города Ханты-Мансийска средства субсидии в течение тридцати дней со дня получения требования о возврате средств субсидии.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52. Возврату в бюджет города Ханты-Мансийска подлежат остатки субсидии, не использованные в отчетном финансовом году, в сроки, предусмотренные соглашением.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53. Если остатки субсидии не были возвращены в бюджет города Ханты-Мансийска по истечении срока, предусмотренного соглашением, Департамент в течение пяти рабочих дней со дня обнаружения указанного нарушения направляет получателю субсидии требование о возврате остатков субсидии.</w:t>
      </w:r>
    </w:p>
    <w:p w:rsidR="003618C7" w:rsidRPr="003618C7" w:rsidRDefault="003618C7" w:rsidP="003618C7">
      <w:pPr>
        <w:pStyle w:val="ConsPlusNormal"/>
        <w:ind w:firstLine="540"/>
        <w:jc w:val="both"/>
      </w:pPr>
      <w:r w:rsidRPr="003618C7">
        <w:t>54. В случае невыполнения получателем субсидии требований о возврате средств субсидии, в том числе остатков субсидии, в бюджет города Ханты-Мансийска в установленные сроки, взыскание указанных средств осуществляется в судебном порядке в соответствии с законодательством Российской Федерации.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Default="003618C7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Pr="003618C7" w:rsidRDefault="00A07D1B" w:rsidP="003618C7">
      <w:pPr>
        <w:pStyle w:val="ConsPlusNormal"/>
      </w:pPr>
    </w:p>
    <w:p w:rsidR="003618C7" w:rsidRPr="003618C7" w:rsidRDefault="003618C7" w:rsidP="003618C7">
      <w:pPr>
        <w:pStyle w:val="ConsPlusNormal"/>
        <w:jc w:val="right"/>
        <w:outlineLvl w:val="1"/>
      </w:pPr>
      <w:r w:rsidRPr="003618C7">
        <w:lastRenderedPageBreak/>
        <w:t>Приложение 1</w:t>
      </w:r>
    </w:p>
    <w:p w:rsidR="003618C7" w:rsidRPr="003618C7" w:rsidRDefault="003618C7" w:rsidP="003618C7">
      <w:pPr>
        <w:pStyle w:val="ConsPlusNormal"/>
        <w:jc w:val="right"/>
      </w:pPr>
      <w:r w:rsidRPr="003618C7">
        <w:t>к порядку предоставления грантов</w:t>
      </w:r>
    </w:p>
    <w:p w:rsidR="003618C7" w:rsidRPr="003618C7" w:rsidRDefault="003618C7" w:rsidP="003618C7">
      <w:pPr>
        <w:pStyle w:val="ConsPlusNormal"/>
        <w:jc w:val="right"/>
      </w:pPr>
      <w:r w:rsidRPr="003618C7">
        <w:t>в форме субсидий победителям</w:t>
      </w:r>
    </w:p>
    <w:p w:rsidR="003618C7" w:rsidRPr="003618C7" w:rsidRDefault="003618C7" w:rsidP="003618C7">
      <w:pPr>
        <w:pStyle w:val="ConsPlusNormal"/>
        <w:jc w:val="right"/>
      </w:pPr>
      <w:r w:rsidRPr="003618C7">
        <w:t>конкурса "</w:t>
      </w:r>
      <w:proofErr w:type="gramStart"/>
      <w:r w:rsidRPr="003618C7">
        <w:t>Самое</w:t>
      </w:r>
      <w:proofErr w:type="gramEnd"/>
      <w:r w:rsidRPr="003618C7">
        <w:t xml:space="preserve"> организованное</w:t>
      </w:r>
    </w:p>
    <w:p w:rsidR="003618C7" w:rsidRPr="003618C7" w:rsidRDefault="003618C7" w:rsidP="003618C7">
      <w:pPr>
        <w:pStyle w:val="ConsPlusNormal"/>
        <w:jc w:val="right"/>
      </w:pPr>
      <w:r w:rsidRPr="003618C7">
        <w:t>садоводческое, огородническое</w:t>
      </w:r>
    </w:p>
    <w:p w:rsidR="003618C7" w:rsidRPr="003618C7" w:rsidRDefault="003618C7" w:rsidP="003618C7">
      <w:pPr>
        <w:pStyle w:val="ConsPlusNormal"/>
        <w:jc w:val="right"/>
      </w:pPr>
      <w:r w:rsidRPr="003618C7">
        <w:t>некоммерческое товарищество</w:t>
      </w:r>
    </w:p>
    <w:p w:rsidR="003618C7" w:rsidRPr="003618C7" w:rsidRDefault="003618C7" w:rsidP="003618C7">
      <w:pPr>
        <w:pStyle w:val="ConsPlusNormal"/>
        <w:jc w:val="right"/>
      </w:pPr>
      <w:r w:rsidRPr="003618C7">
        <w:t>города Ханты-Мансийска"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nformat"/>
        <w:jc w:val="both"/>
      </w:pPr>
      <w:bookmarkStart w:id="11" w:name="P830"/>
      <w:bookmarkEnd w:id="11"/>
      <w:r w:rsidRPr="003618C7">
        <w:t xml:space="preserve">                                  Заявка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    на участие в конкурсе "Самое организованное садоводческое,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         огородническое некоммерческое товарищество города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                         Ханты-Мансийска"</w:t>
      </w:r>
    </w:p>
    <w:p w:rsidR="003618C7" w:rsidRPr="003618C7" w:rsidRDefault="003618C7" w:rsidP="003618C7">
      <w:pPr>
        <w:pStyle w:val="ConsPlusNonformat"/>
        <w:jc w:val="both"/>
      </w:pP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В  соответствии  с  порядком  предоставления  грантов  в форме субсидий</w:t>
      </w:r>
    </w:p>
    <w:p w:rsidR="003618C7" w:rsidRPr="003618C7" w:rsidRDefault="003618C7" w:rsidP="003618C7">
      <w:pPr>
        <w:pStyle w:val="ConsPlusNonformat"/>
        <w:jc w:val="both"/>
      </w:pPr>
      <w:r w:rsidRPr="003618C7">
        <w:t>победителям  конкурса  "</w:t>
      </w:r>
      <w:proofErr w:type="gramStart"/>
      <w:r w:rsidRPr="003618C7">
        <w:t>Самое</w:t>
      </w:r>
      <w:proofErr w:type="gramEnd"/>
      <w:r w:rsidRPr="003618C7">
        <w:t xml:space="preserve">  организованное садоводческое, огородническое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некоммерческое  товарищество  города  Ханты-Мансийска" (далее - порядок), </w:t>
      </w:r>
      <w:proofErr w:type="gramStart"/>
      <w:r w:rsidRPr="003618C7">
        <w:t>в</w:t>
      </w:r>
      <w:proofErr w:type="gramEnd"/>
    </w:p>
    <w:p w:rsidR="003618C7" w:rsidRPr="003618C7" w:rsidRDefault="003618C7" w:rsidP="003618C7">
      <w:pPr>
        <w:pStyle w:val="ConsPlusNonformat"/>
        <w:jc w:val="both"/>
      </w:pPr>
      <w:r w:rsidRPr="003618C7">
        <w:t xml:space="preserve">целях оказания финансовой поддержки развития садоводства и огородничества </w:t>
      </w:r>
      <w:proofErr w:type="gramStart"/>
      <w:r w:rsidRPr="003618C7">
        <w:t>в</w:t>
      </w:r>
      <w:proofErr w:type="gramEnd"/>
    </w:p>
    <w:p w:rsidR="003618C7" w:rsidRPr="003618C7" w:rsidRDefault="003618C7" w:rsidP="003618C7">
      <w:pPr>
        <w:pStyle w:val="ConsPlusNonformat"/>
        <w:jc w:val="both"/>
      </w:pPr>
      <w:r w:rsidRPr="003618C7">
        <w:t>городском  округе  Ханты-Мансийске  Ханты-Мансийского  автономного округа -</w:t>
      </w:r>
    </w:p>
    <w:p w:rsidR="003618C7" w:rsidRPr="003618C7" w:rsidRDefault="003618C7" w:rsidP="003618C7">
      <w:pPr>
        <w:pStyle w:val="ConsPlusNonformat"/>
        <w:jc w:val="both"/>
      </w:pPr>
      <w:r w:rsidRPr="003618C7">
        <w:t>Югры и принимая установленные в нем требования и условия конкурса, мы _____</w:t>
      </w:r>
    </w:p>
    <w:p w:rsidR="003618C7" w:rsidRPr="003618C7" w:rsidRDefault="003618C7" w:rsidP="003618C7">
      <w:pPr>
        <w:pStyle w:val="ConsPlusNonformat"/>
        <w:jc w:val="both"/>
      </w:pPr>
      <w:r w:rsidRPr="003618C7">
        <w:t>___________________________________________________________________________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       (указывается полное наименование участника конкурса)</w:t>
      </w:r>
    </w:p>
    <w:p w:rsidR="003618C7" w:rsidRPr="003618C7" w:rsidRDefault="003618C7" w:rsidP="003618C7">
      <w:pPr>
        <w:pStyle w:val="ConsPlusNonformat"/>
        <w:jc w:val="both"/>
      </w:pPr>
      <w:r w:rsidRPr="003618C7">
        <w:t>направляем  документы  и материалы для участия в конкурсе на предоставление</w:t>
      </w:r>
    </w:p>
    <w:p w:rsidR="003618C7" w:rsidRPr="003618C7" w:rsidRDefault="003618C7" w:rsidP="003618C7">
      <w:pPr>
        <w:pStyle w:val="ConsPlusNonformat"/>
        <w:jc w:val="both"/>
      </w:pPr>
      <w:r w:rsidRPr="003618C7">
        <w:t>грантов   в  форме  субсидий  победителям  конкурса  "</w:t>
      </w:r>
      <w:proofErr w:type="gramStart"/>
      <w:r w:rsidRPr="003618C7">
        <w:t>Самое</w:t>
      </w:r>
      <w:proofErr w:type="gramEnd"/>
      <w:r w:rsidRPr="003618C7">
        <w:t xml:space="preserve">  организованное</w:t>
      </w:r>
    </w:p>
    <w:p w:rsidR="003618C7" w:rsidRPr="003618C7" w:rsidRDefault="003618C7" w:rsidP="003618C7">
      <w:pPr>
        <w:pStyle w:val="ConsPlusNonformat"/>
        <w:jc w:val="both"/>
      </w:pPr>
      <w:r w:rsidRPr="003618C7">
        <w:t>садоводческое,    огородническое    некоммерческое    товарищество   города</w:t>
      </w:r>
    </w:p>
    <w:p w:rsidR="003618C7" w:rsidRPr="003618C7" w:rsidRDefault="003618C7" w:rsidP="003618C7">
      <w:pPr>
        <w:pStyle w:val="ConsPlusNonformat"/>
        <w:jc w:val="both"/>
      </w:pPr>
      <w:r w:rsidRPr="003618C7">
        <w:t>Ханты-Мансийска"  (далее  -  субсидия)  с  целью благоустройства и развития</w:t>
      </w:r>
    </w:p>
    <w:p w:rsidR="003618C7" w:rsidRPr="003618C7" w:rsidRDefault="003618C7" w:rsidP="003618C7">
      <w:pPr>
        <w:pStyle w:val="ConsPlusNonformat"/>
        <w:jc w:val="both"/>
      </w:pPr>
      <w:r w:rsidRPr="003618C7">
        <w:t>территории  садоводческого,  огороднического  некоммерческого  товарищества</w:t>
      </w:r>
    </w:p>
    <w:p w:rsidR="003618C7" w:rsidRPr="003618C7" w:rsidRDefault="003618C7" w:rsidP="003618C7">
      <w:pPr>
        <w:pStyle w:val="ConsPlusNonformat"/>
        <w:jc w:val="both"/>
      </w:pPr>
      <w:r w:rsidRPr="003618C7">
        <w:t>(далее - товарищество).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Настоящим  подтверждаем,  что  на  первое число месяца, предшествующего</w:t>
      </w:r>
    </w:p>
    <w:p w:rsidR="003618C7" w:rsidRPr="003618C7" w:rsidRDefault="003618C7" w:rsidP="003618C7">
      <w:pPr>
        <w:pStyle w:val="ConsPlusNonformat"/>
        <w:jc w:val="both"/>
      </w:pPr>
      <w:r w:rsidRPr="003618C7">
        <w:t>месяцу, в котором подается заявка: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у товарищества отсутствует неисполненная обязанность по уплате налогов,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сборов,  страховых  взносов, пеней, штрафов, процентов, подлежащих уплате </w:t>
      </w:r>
      <w:proofErr w:type="gramStart"/>
      <w:r w:rsidRPr="003618C7">
        <w:t>в</w:t>
      </w:r>
      <w:proofErr w:type="gramEnd"/>
    </w:p>
    <w:p w:rsidR="003618C7" w:rsidRPr="003618C7" w:rsidRDefault="003618C7" w:rsidP="003618C7">
      <w:pPr>
        <w:pStyle w:val="ConsPlusNonformat"/>
        <w:jc w:val="both"/>
      </w:pPr>
      <w:proofErr w:type="gramStart"/>
      <w:r w:rsidRPr="003618C7">
        <w:t>соответствии</w:t>
      </w:r>
      <w:proofErr w:type="gramEnd"/>
      <w:r w:rsidRPr="003618C7">
        <w:t xml:space="preserve"> с законодательством Российской Федерации о налогах и сборах;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у  товарищества  отсутствует  просроченная  задолженность по возврату </w:t>
      </w:r>
      <w:proofErr w:type="gramStart"/>
      <w:r w:rsidRPr="003618C7">
        <w:t>в</w:t>
      </w:r>
      <w:proofErr w:type="gramEnd"/>
    </w:p>
    <w:p w:rsidR="003618C7" w:rsidRPr="003618C7" w:rsidRDefault="003618C7" w:rsidP="003618C7">
      <w:pPr>
        <w:pStyle w:val="ConsPlusNonformat"/>
        <w:jc w:val="both"/>
      </w:pPr>
      <w:r w:rsidRPr="003618C7">
        <w:t>бюджет города Ханты-Мансийска в соответствии с порядком субсидий, бюджетных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инвестиций,  </w:t>
      </w:r>
      <w:proofErr w:type="gramStart"/>
      <w:r w:rsidRPr="003618C7">
        <w:t>предоставленных</w:t>
      </w:r>
      <w:proofErr w:type="gramEnd"/>
      <w:r w:rsidRPr="003618C7">
        <w:t xml:space="preserve">  в  том числе в соответствии с иными правовыми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актами,  и  иной просроченной (неурегулированной) задолженности по </w:t>
      </w:r>
      <w:proofErr w:type="gramStart"/>
      <w:r w:rsidRPr="003618C7">
        <w:t>денежным</w:t>
      </w:r>
      <w:proofErr w:type="gramEnd"/>
    </w:p>
    <w:p w:rsidR="003618C7" w:rsidRPr="003618C7" w:rsidRDefault="003618C7" w:rsidP="003618C7">
      <w:pPr>
        <w:pStyle w:val="ConsPlusNonformat"/>
        <w:jc w:val="both"/>
      </w:pPr>
      <w:r w:rsidRPr="003618C7">
        <w:t>обязательствам перед городом Ханты-Мансийском;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</w:t>
      </w:r>
      <w:proofErr w:type="gramStart"/>
      <w:r w:rsidRPr="003618C7">
        <w:t>товарищество  не  находится  в  процессе  реорганизации (за исключением</w:t>
      </w:r>
      <w:proofErr w:type="gramEnd"/>
    </w:p>
    <w:p w:rsidR="003618C7" w:rsidRPr="003618C7" w:rsidRDefault="003618C7" w:rsidP="003618C7">
      <w:pPr>
        <w:pStyle w:val="ConsPlusNonformat"/>
        <w:jc w:val="both"/>
      </w:pPr>
      <w:r w:rsidRPr="003618C7">
        <w:t>реорганизации  в  форме  присоединения  к  юридическому  лицу,  являющемуся</w:t>
      </w:r>
    </w:p>
    <w:p w:rsidR="003618C7" w:rsidRPr="003618C7" w:rsidRDefault="003618C7" w:rsidP="003618C7">
      <w:pPr>
        <w:pStyle w:val="ConsPlusNonformat"/>
        <w:jc w:val="both"/>
      </w:pPr>
      <w:r w:rsidRPr="003618C7">
        <w:t>участником  конкурса,  другого  юридического лица), ликвидации, в отношении</w:t>
      </w:r>
    </w:p>
    <w:p w:rsidR="003618C7" w:rsidRPr="003618C7" w:rsidRDefault="003618C7" w:rsidP="003618C7">
      <w:pPr>
        <w:pStyle w:val="ConsPlusNonformat"/>
        <w:jc w:val="both"/>
      </w:pPr>
      <w:r w:rsidRPr="003618C7">
        <w:t>него   не  введена  процедура  банкротства,  деятельность  товарищества  не</w:t>
      </w:r>
    </w:p>
    <w:p w:rsidR="003618C7" w:rsidRPr="003618C7" w:rsidRDefault="003618C7" w:rsidP="003618C7">
      <w:pPr>
        <w:pStyle w:val="ConsPlusNonformat"/>
        <w:jc w:val="both"/>
      </w:pPr>
      <w:proofErr w:type="gramStart"/>
      <w:r w:rsidRPr="003618C7">
        <w:t>приостановлена</w:t>
      </w:r>
      <w:proofErr w:type="gramEnd"/>
      <w:r w:rsidRPr="003618C7">
        <w:t xml:space="preserve">  в  порядке,  предусмотренном  законодательством  Российской</w:t>
      </w:r>
    </w:p>
    <w:p w:rsidR="003618C7" w:rsidRPr="003618C7" w:rsidRDefault="003618C7" w:rsidP="003618C7">
      <w:pPr>
        <w:pStyle w:val="ConsPlusNonformat"/>
        <w:jc w:val="both"/>
      </w:pPr>
      <w:r w:rsidRPr="003618C7">
        <w:t>Федерации;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отсутствуют    сведения    в   реестре   дисквалифицированных   лиц   о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дисквалифицированных  руководителе,  членах  </w:t>
      </w:r>
      <w:proofErr w:type="gramStart"/>
      <w:r w:rsidRPr="003618C7">
        <w:t>коллегиального</w:t>
      </w:r>
      <w:proofErr w:type="gramEnd"/>
      <w:r w:rsidRPr="003618C7">
        <w:t xml:space="preserve"> исполнительного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органа,  </w:t>
      </w:r>
      <w:proofErr w:type="gramStart"/>
      <w:r w:rsidRPr="003618C7">
        <w:t>лице</w:t>
      </w:r>
      <w:proofErr w:type="gramEnd"/>
      <w:r w:rsidRPr="003618C7">
        <w:t>, исполняющем функции единоличного исполнительного органа, или</w:t>
      </w:r>
    </w:p>
    <w:p w:rsidR="003618C7" w:rsidRPr="003618C7" w:rsidRDefault="003618C7" w:rsidP="003618C7">
      <w:pPr>
        <w:pStyle w:val="ConsPlusNonformat"/>
        <w:jc w:val="both"/>
      </w:pPr>
      <w:proofErr w:type="gramStart"/>
      <w:r w:rsidRPr="003618C7">
        <w:t>главном</w:t>
      </w:r>
      <w:proofErr w:type="gramEnd"/>
      <w:r w:rsidRPr="003618C7">
        <w:t xml:space="preserve"> бухгалтере товарищества;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товарищество   не  является  иностранным  юридическим  лицом,  а  также</w:t>
      </w:r>
    </w:p>
    <w:p w:rsidR="003618C7" w:rsidRPr="003618C7" w:rsidRDefault="003618C7" w:rsidP="003618C7">
      <w:pPr>
        <w:pStyle w:val="ConsPlusNonformat"/>
        <w:jc w:val="both"/>
      </w:pPr>
      <w:r w:rsidRPr="003618C7">
        <w:t>российским  юридическим  лицом,  в  уставном (складочном) капитале которого</w:t>
      </w:r>
    </w:p>
    <w:p w:rsidR="003618C7" w:rsidRPr="003618C7" w:rsidRDefault="003618C7" w:rsidP="003618C7">
      <w:pPr>
        <w:pStyle w:val="ConsPlusNonformat"/>
        <w:jc w:val="both"/>
      </w:pPr>
      <w:r w:rsidRPr="003618C7">
        <w:t>доля  участия  иностранных  юридических  лиц,  местом  регистрации  которых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является    государство   или   территория,   </w:t>
      </w:r>
      <w:proofErr w:type="gramStart"/>
      <w:r w:rsidRPr="003618C7">
        <w:t>включенные</w:t>
      </w:r>
      <w:proofErr w:type="gramEnd"/>
      <w:r w:rsidRPr="003618C7">
        <w:t xml:space="preserve">   в   утверждаемый</w:t>
      </w:r>
    </w:p>
    <w:p w:rsidR="003618C7" w:rsidRPr="003618C7" w:rsidRDefault="003618C7" w:rsidP="003618C7">
      <w:pPr>
        <w:pStyle w:val="ConsPlusNonformat"/>
        <w:jc w:val="both"/>
      </w:pPr>
      <w:r w:rsidRPr="003618C7">
        <w:t>Министерством   финансов   Российской   Федерации   перечень  государств  и</w:t>
      </w:r>
    </w:p>
    <w:p w:rsidR="003618C7" w:rsidRPr="003618C7" w:rsidRDefault="003618C7" w:rsidP="003618C7">
      <w:pPr>
        <w:pStyle w:val="ConsPlusNonformat"/>
        <w:jc w:val="both"/>
      </w:pPr>
      <w:r w:rsidRPr="003618C7">
        <w:t>территорий,  предоставляющих  льготный  налоговый  режим  налогообложения и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(или)  не  </w:t>
      </w:r>
      <w:proofErr w:type="gramStart"/>
      <w:r w:rsidRPr="003618C7">
        <w:t>предусматривающих</w:t>
      </w:r>
      <w:proofErr w:type="gramEnd"/>
      <w:r w:rsidRPr="003618C7">
        <w:t xml:space="preserve">  раскрытия  и  предоставления  информации  при</w:t>
      </w:r>
    </w:p>
    <w:p w:rsidR="003618C7" w:rsidRPr="003618C7" w:rsidRDefault="003618C7" w:rsidP="003618C7">
      <w:pPr>
        <w:pStyle w:val="ConsPlusNonformat"/>
        <w:jc w:val="both"/>
      </w:pPr>
      <w:proofErr w:type="gramStart"/>
      <w:r w:rsidRPr="003618C7">
        <w:t>проведении</w:t>
      </w:r>
      <w:proofErr w:type="gramEnd"/>
      <w:r w:rsidRPr="003618C7">
        <w:t xml:space="preserve"> финансовых операций (офшорные зоны), в совокупности превышает 50</w:t>
      </w:r>
    </w:p>
    <w:p w:rsidR="003618C7" w:rsidRPr="003618C7" w:rsidRDefault="003618C7" w:rsidP="003618C7">
      <w:pPr>
        <w:pStyle w:val="ConsPlusNonformat"/>
        <w:jc w:val="both"/>
      </w:pPr>
      <w:r w:rsidRPr="003618C7">
        <w:t>процентов;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товарищество  не получает средства из бюджета города Ханты-Мансийска </w:t>
      </w:r>
      <w:proofErr w:type="gramStart"/>
      <w:r w:rsidRPr="003618C7">
        <w:t>на</w:t>
      </w:r>
      <w:proofErr w:type="gramEnd"/>
    </w:p>
    <w:p w:rsidR="003618C7" w:rsidRPr="003618C7" w:rsidRDefault="003618C7" w:rsidP="003618C7">
      <w:pPr>
        <w:pStyle w:val="ConsPlusNonformat"/>
        <w:jc w:val="both"/>
      </w:pPr>
      <w:proofErr w:type="gramStart"/>
      <w:r w:rsidRPr="003618C7">
        <w:t>основании</w:t>
      </w:r>
      <w:proofErr w:type="gramEnd"/>
      <w:r w:rsidRPr="003618C7">
        <w:t xml:space="preserve"> порядка, иных муниципальных правовых актов города Ханты-Мансийска</w:t>
      </w:r>
    </w:p>
    <w:p w:rsidR="003618C7" w:rsidRPr="003618C7" w:rsidRDefault="003618C7" w:rsidP="003618C7">
      <w:pPr>
        <w:pStyle w:val="ConsPlusNonformat"/>
        <w:jc w:val="both"/>
      </w:pPr>
      <w:r w:rsidRPr="003618C7">
        <w:t>на цели, указанные в порядке, и по тем же основаниям.</w:t>
      </w:r>
    </w:p>
    <w:p w:rsidR="003618C7" w:rsidRPr="003618C7" w:rsidRDefault="003618C7" w:rsidP="003618C7">
      <w:pPr>
        <w:pStyle w:val="ConsPlusNonformat"/>
        <w:jc w:val="both"/>
      </w:pP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С условиями предоставления субсидий </w:t>
      </w:r>
      <w:proofErr w:type="gramStart"/>
      <w:r w:rsidRPr="003618C7">
        <w:t>ознакомлены и согласны</w:t>
      </w:r>
      <w:proofErr w:type="gramEnd"/>
      <w:r w:rsidRPr="003618C7">
        <w:t>.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Достоверность представленной информации гарантируем.</w:t>
      </w:r>
    </w:p>
    <w:p w:rsidR="003618C7" w:rsidRPr="003618C7" w:rsidRDefault="003618C7" w:rsidP="003618C7">
      <w:pPr>
        <w:pStyle w:val="ConsPlusNonformat"/>
        <w:jc w:val="both"/>
      </w:pPr>
      <w:r w:rsidRPr="003618C7">
        <w:lastRenderedPageBreak/>
        <w:t xml:space="preserve">    Выражаем согласие </w:t>
      </w:r>
      <w:proofErr w:type="gramStart"/>
      <w:r w:rsidRPr="003618C7">
        <w:t>на</w:t>
      </w:r>
      <w:proofErr w:type="gramEnd"/>
      <w:r w:rsidRPr="003618C7">
        <w:t>: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публикацию   (размещение)   в  информационно-телекоммуникационной  сети</w:t>
      </w:r>
    </w:p>
    <w:p w:rsidR="003618C7" w:rsidRPr="003618C7" w:rsidRDefault="003618C7" w:rsidP="003618C7">
      <w:pPr>
        <w:pStyle w:val="ConsPlusNonformat"/>
        <w:jc w:val="both"/>
      </w:pPr>
      <w:r w:rsidRPr="003618C7">
        <w:t>Интернет  информации  о товариществе, о подаваемой заявке, иной информации,</w:t>
      </w:r>
    </w:p>
    <w:p w:rsidR="003618C7" w:rsidRPr="003618C7" w:rsidRDefault="003618C7" w:rsidP="003618C7">
      <w:pPr>
        <w:pStyle w:val="ConsPlusNonformat"/>
        <w:jc w:val="both"/>
      </w:pPr>
      <w:proofErr w:type="gramStart"/>
      <w:r w:rsidRPr="003618C7">
        <w:t>связанной</w:t>
      </w:r>
      <w:proofErr w:type="gramEnd"/>
      <w:r w:rsidRPr="003618C7">
        <w:t xml:space="preserve"> с конкурсом;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запрос  информации,  необходимой  для принятия решения о предоставлении</w:t>
      </w:r>
    </w:p>
    <w:p w:rsidR="003618C7" w:rsidRPr="003618C7" w:rsidRDefault="003618C7" w:rsidP="003618C7">
      <w:pPr>
        <w:pStyle w:val="ConsPlusNonformat"/>
        <w:jc w:val="both"/>
      </w:pPr>
      <w:r w:rsidRPr="003618C7">
        <w:t>субсидии.</w:t>
      </w:r>
    </w:p>
    <w:p w:rsidR="003618C7" w:rsidRPr="003618C7" w:rsidRDefault="003618C7" w:rsidP="003618C7">
      <w:pPr>
        <w:pStyle w:val="ConsPlusNonformat"/>
        <w:jc w:val="both"/>
      </w:pPr>
    </w:p>
    <w:p w:rsidR="003618C7" w:rsidRPr="003618C7" w:rsidRDefault="003618C7" w:rsidP="003618C7">
      <w:pPr>
        <w:pStyle w:val="ConsPlusNonformat"/>
        <w:jc w:val="both"/>
      </w:pPr>
      <w:r w:rsidRPr="003618C7">
        <w:t>Председатель товарищества                    ___________ __________________</w:t>
      </w:r>
    </w:p>
    <w:p w:rsidR="003618C7" w:rsidRPr="003618C7" w:rsidRDefault="003618C7" w:rsidP="003618C7">
      <w:pPr>
        <w:pStyle w:val="ConsPlusNonformat"/>
        <w:jc w:val="both"/>
      </w:pPr>
      <w:proofErr w:type="gramStart"/>
      <w:r w:rsidRPr="003618C7">
        <w:t>(представитель товарищества по доверенности)  (подпись)    (расшифровка</w:t>
      </w:r>
      <w:proofErr w:type="gramEnd"/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                                                          подписи)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Default="003618C7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Pr="003618C7" w:rsidRDefault="00A07D1B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  <w:jc w:val="right"/>
        <w:outlineLvl w:val="2"/>
      </w:pPr>
      <w:r w:rsidRPr="003618C7">
        <w:lastRenderedPageBreak/>
        <w:t>Приложение</w:t>
      </w:r>
    </w:p>
    <w:p w:rsidR="003618C7" w:rsidRPr="003618C7" w:rsidRDefault="003618C7" w:rsidP="003618C7">
      <w:pPr>
        <w:pStyle w:val="ConsPlusNormal"/>
        <w:jc w:val="right"/>
      </w:pPr>
      <w:r w:rsidRPr="003618C7">
        <w:t>к заявке на участие в конкурсе</w:t>
      </w:r>
    </w:p>
    <w:p w:rsidR="003618C7" w:rsidRPr="003618C7" w:rsidRDefault="003618C7" w:rsidP="003618C7">
      <w:pPr>
        <w:pStyle w:val="ConsPlusNormal"/>
        <w:jc w:val="right"/>
      </w:pPr>
      <w:r w:rsidRPr="003618C7">
        <w:t>"Самое организованное садоводческое,</w:t>
      </w:r>
    </w:p>
    <w:p w:rsidR="003618C7" w:rsidRPr="003618C7" w:rsidRDefault="003618C7" w:rsidP="003618C7">
      <w:pPr>
        <w:pStyle w:val="ConsPlusNormal"/>
        <w:jc w:val="right"/>
      </w:pPr>
      <w:r w:rsidRPr="003618C7">
        <w:t>огородническое некоммерческое</w:t>
      </w:r>
    </w:p>
    <w:p w:rsidR="003618C7" w:rsidRPr="003618C7" w:rsidRDefault="003618C7" w:rsidP="003618C7">
      <w:pPr>
        <w:pStyle w:val="ConsPlusNormal"/>
        <w:jc w:val="right"/>
      </w:pPr>
      <w:r w:rsidRPr="003618C7">
        <w:t>товарищество города Ханты-Мансийска"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  <w:jc w:val="center"/>
      </w:pPr>
      <w:r w:rsidRPr="003618C7">
        <w:t>Информация об участнике конкурса</w:t>
      </w:r>
    </w:p>
    <w:p w:rsidR="003618C7" w:rsidRPr="003618C7" w:rsidRDefault="003618C7" w:rsidP="003618C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5541"/>
        <w:gridCol w:w="3276"/>
      </w:tblGrid>
      <w:tr w:rsidR="003618C7" w:rsidRPr="003618C7" w:rsidTr="00A07D1B">
        <w:tc>
          <w:tcPr>
            <w:tcW w:w="5000" w:type="pct"/>
            <w:gridSpan w:val="3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1. Общие сведения</w:t>
            </w: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Председатель товарищества (представитель по доверенности) (ФИО)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Расположение товарищества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ИНН товарищества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4.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Год образования товарищества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5.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Общая площадь землепользования, кв. м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6.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Общее количество земельных участков (к заявке прикладывается заверенный подписью председателя (представителя) товарищества и печатью товарищества общий список земельных участков товарищества)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6.1.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Количество земельных участков, принадлежащих членам товарищества (к заявке прикладывается заверенный подписью председателя (представителя) товарищества и печатью товарищества список земельных участков, принадлежащих членам товарищества)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6.2.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Количество земельных участков, принадлежащих гражданам, ведущим садоводство без участия в товариществе (к заявке прикладывается заверенный подписью председателя (представителя) товарищества и печатью товарищества список земельных участков, принадлежащих гражданам, ведущим садоводство без участия в товариществе)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6.3.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Количество земельных участков, не оформленных или не разработанных (к заявке прикладывается заверенный подписью председателя (представителя) товарищества и печатью товарищества список земельных участков, не оформленных или не разработанных)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5000" w:type="pct"/>
            <w:gridSpan w:val="3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2. Основные показатели деятельности</w:t>
            </w: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7.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Общая площадь внутренних проездов товарищества, кв. м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8.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 xml:space="preserve">Электроснабжение индивидуальных земельных участков на территории товарищества, количество, при наличии (к заявке прикладывается список индивидуальных </w:t>
            </w:r>
            <w:r w:rsidRPr="003618C7">
              <w:lastRenderedPageBreak/>
              <w:t>земельных участков оснащенных электроснабжением на территории товарищества, заверенный подписью председателя (представителя) товарищества и печатью товарищества)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lastRenderedPageBreak/>
              <w:t>9.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Утвержденный проект межевания территории товарищества, проект планировки территории товарищества (при наличии) либо утвержденный проект организации и застройки территории товарищества (в случае отсутствия у товарищества утвержденного проекта межевания территории товарищества, проекта планировки территории товарищества), указать номер и дату утверждения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10.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Соблюдение требований постановления Правительства Российской Федерации от 16.09.2020 N 1479 "Об утверждении Правил противопожарного режима в Российской Федерации" (наличие пожарного стенда, схемы проездов, источников противопожарного водоснабжения с приложением фотоматериалов в формате JPG)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11.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обустроенной площадки для сбора и хранения ТКО (при наличии указать номер и дату заключенного договора на вывоз ТКО, с приложением фотоматериалов в формате JPG)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5000" w:type="pct"/>
            <w:gridSpan w:val="3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3. Дополнительные показатели</w:t>
            </w: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12.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Электроснабжение мест общего пользования (освещение улиц, внутренних проездов) с приложением фотоматериалов в формате JPG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13.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информационных стендов, сайта в сети Интернет (адрес сайта, с приложением фотографии информационного стенда в формате JPG)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14.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помещения для заседания правления товарищества (указать расположение и приложить фотографии помещения в формате JPG)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349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15.</w:t>
            </w:r>
          </w:p>
        </w:tc>
        <w:tc>
          <w:tcPr>
            <w:tcW w:w="2923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Обеспечение безопасности и правопорядка (наличие охраны, видеонаблюдения) с приложением фотографии в формате JPG</w:t>
            </w:r>
          </w:p>
        </w:tc>
        <w:tc>
          <w:tcPr>
            <w:tcW w:w="1729" w:type="pct"/>
          </w:tcPr>
          <w:p w:rsidR="003618C7" w:rsidRPr="003618C7" w:rsidRDefault="003618C7" w:rsidP="003618C7">
            <w:pPr>
              <w:pStyle w:val="ConsPlusNormal"/>
            </w:pPr>
          </w:p>
        </w:tc>
      </w:tr>
    </w:tbl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nformat"/>
        <w:jc w:val="both"/>
      </w:pPr>
      <w:r w:rsidRPr="003618C7">
        <w:t>Председатель товарищества                    __________ ___________________</w:t>
      </w:r>
    </w:p>
    <w:p w:rsidR="003618C7" w:rsidRPr="003618C7" w:rsidRDefault="003618C7" w:rsidP="003618C7">
      <w:pPr>
        <w:pStyle w:val="ConsPlusNonformat"/>
        <w:jc w:val="both"/>
      </w:pPr>
      <w:proofErr w:type="gramStart"/>
      <w:r w:rsidRPr="003618C7">
        <w:t>(представитель товарищества по доверенности)  (подпись)    (расшифровка</w:t>
      </w:r>
      <w:proofErr w:type="gramEnd"/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                                                          подписи)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Default="003618C7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Pr="003618C7" w:rsidRDefault="00A07D1B" w:rsidP="003618C7">
      <w:pPr>
        <w:pStyle w:val="ConsPlusNormal"/>
      </w:pPr>
    </w:p>
    <w:p w:rsidR="003618C7" w:rsidRPr="003618C7" w:rsidRDefault="003618C7" w:rsidP="003618C7">
      <w:pPr>
        <w:pStyle w:val="ConsPlusNormal"/>
        <w:jc w:val="right"/>
        <w:outlineLvl w:val="1"/>
      </w:pPr>
      <w:r w:rsidRPr="003618C7">
        <w:lastRenderedPageBreak/>
        <w:t>Приложение 2</w:t>
      </w:r>
    </w:p>
    <w:p w:rsidR="003618C7" w:rsidRPr="003618C7" w:rsidRDefault="003618C7" w:rsidP="003618C7">
      <w:pPr>
        <w:pStyle w:val="ConsPlusNormal"/>
        <w:jc w:val="right"/>
      </w:pPr>
      <w:r w:rsidRPr="003618C7">
        <w:t>к порядку предоставления грантов</w:t>
      </w:r>
    </w:p>
    <w:p w:rsidR="003618C7" w:rsidRPr="003618C7" w:rsidRDefault="003618C7" w:rsidP="003618C7">
      <w:pPr>
        <w:pStyle w:val="ConsPlusNormal"/>
        <w:jc w:val="right"/>
      </w:pPr>
      <w:r w:rsidRPr="003618C7">
        <w:t>в форме субсидий победителям</w:t>
      </w:r>
    </w:p>
    <w:p w:rsidR="003618C7" w:rsidRPr="003618C7" w:rsidRDefault="003618C7" w:rsidP="003618C7">
      <w:pPr>
        <w:pStyle w:val="ConsPlusNormal"/>
        <w:jc w:val="right"/>
      </w:pPr>
      <w:r w:rsidRPr="003618C7">
        <w:t>конкурса "</w:t>
      </w:r>
      <w:proofErr w:type="gramStart"/>
      <w:r w:rsidRPr="003618C7">
        <w:t>Самое</w:t>
      </w:r>
      <w:proofErr w:type="gramEnd"/>
      <w:r w:rsidRPr="003618C7">
        <w:t xml:space="preserve"> организованное</w:t>
      </w:r>
    </w:p>
    <w:p w:rsidR="003618C7" w:rsidRPr="003618C7" w:rsidRDefault="003618C7" w:rsidP="003618C7">
      <w:pPr>
        <w:pStyle w:val="ConsPlusNormal"/>
        <w:jc w:val="right"/>
      </w:pPr>
      <w:r w:rsidRPr="003618C7">
        <w:t>садоводческое, огородническое</w:t>
      </w:r>
    </w:p>
    <w:p w:rsidR="003618C7" w:rsidRPr="003618C7" w:rsidRDefault="003618C7" w:rsidP="003618C7">
      <w:pPr>
        <w:pStyle w:val="ConsPlusNormal"/>
        <w:jc w:val="right"/>
      </w:pPr>
      <w:r w:rsidRPr="003618C7">
        <w:t>некоммерческое товарищество</w:t>
      </w:r>
    </w:p>
    <w:p w:rsidR="003618C7" w:rsidRPr="003618C7" w:rsidRDefault="003618C7" w:rsidP="003618C7">
      <w:pPr>
        <w:pStyle w:val="ConsPlusNormal"/>
        <w:jc w:val="right"/>
      </w:pPr>
      <w:r w:rsidRPr="003618C7">
        <w:t>города Ханты-Мансийска"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  <w:jc w:val="center"/>
      </w:pPr>
      <w:bookmarkStart w:id="12" w:name="P981"/>
      <w:bookmarkEnd w:id="12"/>
      <w:r w:rsidRPr="003618C7">
        <w:t>Оценочный лист участника конкурса</w:t>
      </w:r>
    </w:p>
    <w:p w:rsidR="003618C7" w:rsidRPr="003618C7" w:rsidRDefault="003618C7" w:rsidP="003618C7">
      <w:pPr>
        <w:pStyle w:val="ConsPlusNormal"/>
        <w:jc w:val="center"/>
      </w:pPr>
      <w:r w:rsidRPr="003618C7">
        <w:t>"Самое организованное садоводческое, огородническое</w:t>
      </w:r>
    </w:p>
    <w:p w:rsidR="003618C7" w:rsidRPr="003618C7" w:rsidRDefault="003618C7" w:rsidP="003618C7">
      <w:pPr>
        <w:pStyle w:val="ConsPlusNormal"/>
        <w:jc w:val="center"/>
      </w:pPr>
      <w:r w:rsidRPr="003618C7">
        <w:t>некоммерческое товарищество города Ханты-Мансийска"</w:t>
      </w:r>
    </w:p>
    <w:p w:rsidR="003618C7" w:rsidRPr="003618C7" w:rsidRDefault="003618C7" w:rsidP="003618C7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4"/>
        <w:gridCol w:w="1587"/>
        <w:gridCol w:w="1617"/>
      </w:tblGrid>
      <w:tr w:rsidR="003618C7" w:rsidRPr="003618C7" w:rsidTr="00A07D1B">
        <w:tc>
          <w:tcPr>
            <w:tcW w:w="4147" w:type="pct"/>
            <w:gridSpan w:val="2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______________________________________________________</w:t>
            </w:r>
          </w:p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(полное наименование участника конкурса)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N</w:t>
            </w:r>
          </w:p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заявки</w:t>
            </w:r>
          </w:p>
        </w:tc>
      </w:tr>
      <w:tr w:rsidR="003618C7" w:rsidRPr="003618C7" w:rsidTr="00A07D1B">
        <w:tc>
          <w:tcPr>
            <w:tcW w:w="4147" w:type="pct"/>
            <w:gridSpan w:val="2"/>
            <w:vAlign w:val="center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Основные критерии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both"/>
            </w:pPr>
          </w:p>
        </w:tc>
      </w:tr>
      <w:tr w:rsidR="003618C7" w:rsidRPr="003618C7" w:rsidTr="00A07D1B">
        <w:tc>
          <w:tcPr>
            <w:tcW w:w="4147" w:type="pct"/>
            <w:gridSpan w:val="2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 xml:space="preserve">1. </w:t>
            </w:r>
            <w:proofErr w:type="gramStart"/>
            <w:r w:rsidRPr="003618C7">
              <w:t>Состояние внутренних дорог товарищества (наличие твердого покрытия (щебень, асфальтобетон, кирпич):</w:t>
            </w:r>
            <w:proofErr w:type="gramEnd"/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оценочный балл</w:t>
            </w: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100% от общей площади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 балла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от 50% до 99% от общей площади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 балла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менее 50% от общей площади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4147" w:type="pct"/>
            <w:gridSpan w:val="2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2. Электроснабжение товарищества индивидуальных земельных участков в границах товарищества от общего количества участков: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оценочный балл</w:t>
            </w: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100% от общего количества участков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 балла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от 50% до 99% от общего количества участков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 балла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менее 50% от общего количества участков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4147" w:type="pct"/>
            <w:gridSpan w:val="2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3. Документация по планировке территории товарищества: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оценочный балл</w:t>
            </w: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утвержденного проекта межевания территории товарищества, проекта планировки территории товарищества либо утвержденного проекта организации и застройки территории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 балла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both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утвержденного проекта межевания территории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 балла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both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утвержденного проекта планировки территории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both"/>
            </w:pPr>
          </w:p>
        </w:tc>
      </w:tr>
      <w:tr w:rsidR="003618C7" w:rsidRPr="003618C7" w:rsidTr="00A07D1B">
        <w:tc>
          <w:tcPr>
            <w:tcW w:w="4147" w:type="pct"/>
            <w:gridSpan w:val="2"/>
          </w:tcPr>
          <w:p w:rsidR="003618C7" w:rsidRPr="003618C7" w:rsidRDefault="003618C7" w:rsidP="003618C7">
            <w:pPr>
              <w:pStyle w:val="ConsPlusNormal"/>
            </w:pPr>
            <w:r w:rsidRPr="003618C7">
              <w:t>4. Соблюдение требований постановления Правительства Российской Федерации от 16.09.2020 N 1479 "Об утверждении Правил противопожарного режима в Российской Федерации"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оценочный балл</w:t>
            </w: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наличие пожарных стендов, схемы проездов источников противопожарного водоснабжения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4147" w:type="pct"/>
            <w:gridSpan w:val="2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5. Обеспечение санитарных и экологических требований на территории товарищества и в прилегающей зоне: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оценочный балл</w:t>
            </w: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lastRenderedPageBreak/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ТКО, а также заключенного договора на вывоз ТКО)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3 балла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содержание территории и прилегающих зон в соответствии с санитарно-экологическими и противопожарными требованиями (наличие обустроенной площадки для сбора и хранения ТКО)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2 балла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общее количество проставленных баллов по основным критериям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</w:pPr>
          </w:p>
        </w:tc>
      </w:tr>
      <w:tr w:rsidR="003618C7" w:rsidRPr="003618C7" w:rsidTr="00A07D1B">
        <w:tc>
          <w:tcPr>
            <w:tcW w:w="5000" w:type="pct"/>
            <w:gridSpan w:val="3"/>
          </w:tcPr>
          <w:p w:rsidR="003618C7" w:rsidRPr="003618C7" w:rsidRDefault="003618C7" w:rsidP="003618C7">
            <w:pPr>
              <w:pStyle w:val="ConsPlusNormal"/>
              <w:jc w:val="both"/>
            </w:pPr>
            <w:r w:rsidRPr="003618C7">
              <w:t>в соответствии с пунктом 26 порядка в случае одинаковой суммы баллов, выставленных нескольким товариществам по основным критериям, комиссией осуществляется оценка заявок по дополнительным критериям:</w:t>
            </w:r>
          </w:p>
        </w:tc>
      </w:tr>
      <w:tr w:rsidR="003618C7" w:rsidRPr="003618C7" w:rsidTr="00A07D1B">
        <w:tc>
          <w:tcPr>
            <w:tcW w:w="4147" w:type="pct"/>
            <w:gridSpan w:val="2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Дополнительные критерии: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оценочный балл</w:t>
            </w: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6. Электроснабжение мест общего пользования (освещение улиц, внутренних проездов)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информационных стендов, сайта в сети Интернет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Наличие помещения для заседаний правления товарищества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Обеспечение безопасности и правопорядка (наличие охраны, видеонаблюдение)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  <w:r w:rsidRPr="003618C7">
              <w:t>1 балл</w:t>
            </w: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Общее количество проставленных баллов по дополнительным критериям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  <w:tr w:rsidR="003618C7" w:rsidRPr="003618C7" w:rsidTr="00A07D1B">
        <w:tc>
          <w:tcPr>
            <w:tcW w:w="3310" w:type="pct"/>
          </w:tcPr>
          <w:p w:rsidR="003618C7" w:rsidRPr="003618C7" w:rsidRDefault="003618C7" w:rsidP="003618C7">
            <w:pPr>
              <w:pStyle w:val="ConsPlusNormal"/>
            </w:pPr>
            <w:r w:rsidRPr="003618C7">
              <w:t>Общее количество проставленных баллов по основным и дополнительным критериям</w:t>
            </w:r>
          </w:p>
        </w:tc>
        <w:tc>
          <w:tcPr>
            <w:tcW w:w="837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  <w:tc>
          <w:tcPr>
            <w:tcW w:w="853" w:type="pct"/>
          </w:tcPr>
          <w:p w:rsidR="003618C7" w:rsidRPr="003618C7" w:rsidRDefault="003618C7" w:rsidP="003618C7">
            <w:pPr>
              <w:pStyle w:val="ConsPlusNormal"/>
              <w:jc w:val="center"/>
            </w:pPr>
          </w:p>
        </w:tc>
      </w:tr>
    </w:tbl>
    <w:p w:rsidR="003618C7" w:rsidRPr="003618C7" w:rsidRDefault="003618C7" w:rsidP="003618C7">
      <w:pPr>
        <w:pStyle w:val="ConsPlusNormal"/>
        <w:ind w:firstLine="540"/>
        <w:jc w:val="both"/>
      </w:pPr>
    </w:p>
    <w:p w:rsidR="003618C7" w:rsidRPr="003618C7" w:rsidRDefault="003618C7" w:rsidP="003618C7">
      <w:pPr>
        <w:pStyle w:val="ConsPlusNonformat"/>
        <w:jc w:val="both"/>
      </w:pPr>
      <w:r w:rsidRPr="003618C7">
        <w:t>Конкурсная комиссия:</w:t>
      </w:r>
    </w:p>
    <w:p w:rsidR="003618C7" w:rsidRPr="003618C7" w:rsidRDefault="003618C7" w:rsidP="003618C7">
      <w:pPr>
        <w:pStyle w:val="ConsPlusNonformat"/>
        <w:jc w:val="both"/>
      </w:pPr>
      <w:r w:rsidRPr="003618C7">
        <w:t>__________________            _______________________</w:t>
      </w:r>
    </w:p>
    <w:p w:rsidR="003618C7" w:rsidRPr="003618C7" w:rsidRDefault="003618C7" w:rsidP="003618C7">
      <w:pPr>
        <w:pStyle w:val="ConsPlusNonformat"/>
        <w:jc w:val="both"/>
      </w:pPr>
      <w:r w:rsidRPr="003618C7">
        <w:t xml:space="preserve">    (подпись)                  (расшифровка подписи)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Default="003618C7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Default="00A07D1B" w:rsidP="003618C7">
      <w:pPr>
        <w:pStyle w:val="ConsPlusNormal"/>
      </w:pPr>
    </w:p>
    <w:p w:rsidR="00A07D1B" w:rsidRPr="003618C7" w:rsidRDefault="00A07D1B" w:rsidP="003618C7">
      <w:pPr>
        <w:pStyle w:val="ConsPlusNormal"/>
      </w:pP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Normal"/>
        <w:jc w:val="right"/>
        <w:outlineLvl w:val="1"/>
      </w:pPr>
      <w:r w:rsidRPr="003618C7">
        <w:lastRenderedPageBreak/>
        <w:t>Приложение 3</w:t>
      </w:r>
    </w:p>
    <w:p w:rsidR="003618C7" w:rsidRPr="003618C7" w:rsidRDefault="003618C7" w:rsidP="003618C7">
      <w:pPr>
        <w:pStyle w:val="ConsPlusNormal"/>
        <w:jc w:val="right"/>
      </w:pPr>
      <w:r w:rsidRPr="003618C7">
        <w:t>к порядку предоставления грантов</w:t>
      </w:r>
    </w:p>
    <w:p w:rsidR="003618C7" w:rsidRPr="003618C7" w:rsidRDefault="003618C7" w:rsidP="003618C7">
      <w:pPr>
        <w:pStyle w:val="ConsPlusNormal"/>
        <w:jc w:val="right"/>
      </w:pPr>
      <w:r w:rsidRPr="003618C7">
        <w:t>в форме субсидий победителям</w:t>
      </w:r>
    </w:p>
    <w:p w:rsidR="003618C7" w:rsidRPr="003618C7" w:rsidRDefault="003618C7" w:rsidP="003618C7">
      <w:pPr>
        <w:pStyle w:val="ConsPlusNormal"/>
        <w:jc w:val="right"/>
      </w:pPr>
      <w:r w:rsidRPr="003618C7">
        <w:t>конкурса "</w:t>
      </w:r>
      <w:proofErr w:type="gramStart"/>
      <w:r w:rsidRPr="003618C7">
        <w:t>Самое</w:t>
      </w:r>
      <w:proofErr w:type="gramEnd"/>
      <w:r w:rsidRPr="003618C7">
        <w:t xml:space="preserve"> организованное</w:t>
      </w:r>
    </w:p>
    <w:p w:rsidR="003618C7" w:rsidRPr="003618C7" w:rsidRDefault="003618C7" w:rsidP="003618C7">
      <w:pPr>
        <w:pStyle w:val="ConsPlusNormal"/>
        <w:jc w:val="right"/>
      </w:pPr>
      <w:r w:rsidRPr="003618C7">
        <w:t>садоводческое, огородническое</w:t>
      </w:r>
    </w:p>
    <w:p w:rsidR="003618C7" w:rsidRPr="003618C7" w:rsidRDefault="003618C7" w:rsidP="003618C7">
      <w:pPr>
        <w:pStyle w:val="ConsPlusNormal"/>
        <w:jc w:val="right"/>
      </w:pPr>
      <w:r w:rsidRPr="003618C7">
        <w:t>некоммерческое товарищество</w:t>
      </w:r>
    </w:p>
    <w:p w:rsidR="003618C7" w:rsidRPr="003618C7" w:rsidRDefault="003618C7" w:rsidP="003618C7">
      <w:pPr>
        <w:pStyle w:val="ConsPlusNormal"/>
        <w:jc w:val="right"/>
      </w:pPr>
      <w:r w:rsidRPr="003618C7">
        <w:t>города Ханты-Мансийска"</w:t>
      </w:r>
    </w:p>
    <w:p w:rsidR="003618C7" w:rsidRPr="003618C7" w:rsidRDefault="003618C7" w:rsidP="003618C7">
      <w:pPr>
        <w:pStyle w:val="ConsPlusNormal"/>
      </w:pPr>
    </w:p>
    <w:p w:rsidR="003618C7" w:rsidRPr="003618C7" w:rsidRDefault="003618C7" w:rsidP="003618C7">
      <w:pPr>
        <w:pStyle w:val="ConsPlusTitle"/>
        <w:jc w:val="center"/>
      </w:pPr>
      <w:bookmarkStart w:id="13" w:name="P1078"/>
      <w:bookmarkEnd w:id="13"/>
      <w:r w:rsidRPr="003618C7">
        <w:t>СОСТАВ</w:t>
      </w:r>
    </w:p>
    <w:p w:rsidR="003618C7" w:rsidRPr="003618C7" w:rsidRDefault="003618C7" w:rsidP="003618C7">
      <w:pPr>
        <w:pStyle w:val="ConsPlusTitle"/>
        <w:jc w:val="center"/>
      </w:pPr>
      <w:r w:rsidRPr="003618C7">
        <w:t>КОНКУРСНОЙ КОМИССИИ (ДАЛЕЕ - КОМИССИЯ)</w:t>
      </w:r>
    </w:p>
    <w:p w:rsidR="003618C7" w:rsidRPr="003618C7" w:rsidRDefault="003618C7" w:rsidP="003618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7"/>
        <w:gridCol w:w="5783"/>
      </w:tblGrid>
      <w:tr w:rsidR="003618C7" w:rsidRPr="003618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Председатель комиссии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3618C7" w:rsidRPr="003618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Заместитель председателя комиссии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заместитель директора, начальник земельного управления Департамента градостроительства и архитектуры Администрации города Ханты-Мансийска</w:t>
            </w:r>
          </w:p>
        </w:tc>
      </w:tr>
      <w:tr w:rsidR="003618C7" w:rsidRPr="003618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Секретарь комиссии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эксперт отдела по обеспечению деятельности земельного управления Департамента градостроительства и архитектуры Администрации города Ханты-Мансийска</w:t>
            </w:r>
          </w:p>
        </w:tc>
      </w:tr>
      <w:tr w:rsidR="003618C7" w:rsidRPr="003618C7">
        <w:tc>
          <w:tcPr>
            <w:tcW w:w="8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Члены комиссии:</w:t>
            </w:r>
          </w:p>
        </w:tc>
      </w:tr>
      <w:tr w:rsidR="003618C7" w:rsidRPr="003618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начальник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</w:tr>
      <w:tr w:rsidR="003618C7" w:rsidRPr="003618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представитель муниципального казенного учреждения "Управление гражданской защиты населения"</w:t>
            </w:r>
          </w:p>
        </w:tc>
      </w:tr>
      <w:tr w:rsidR="003618C7" w:rsidRPr="003618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представитель Совета председателей садоводческих и огороднических некоммерческих объединений граждан города Ханты-Мансийска (по согласованию)</w:t>
            </w:r>
          </w:p>
        </w:tc>
      </w:tr>
      <w:tr w:rsidR="003618C7" w:rsidRPr="003618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депутат Думы города Ханты-Мансийска (по согласованию)</w:t>
            </w:r>
          </w:p>
        </w:tc>
      </w:tr>
      <w:tr w:rsidR="003618C7" w:rsidRPr="003618C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618C7" w:rsidRPr="003618C7" w:rsidRDefault="003618C7" w:rsidP="003618C7">
            <w:pPr>
              <w:pStyle w:val="ConsPlusNormal"/>
            </w:pPr>
            <w:r w:rsidRPr="003618C7">
              <w:t>представитель общественного совета при Департаменте жилищно-коммунального комплекса и энергетики Ханты-Мансийского автономного округа - Югры (по согласованию)</w:t>
            </w:r>
          </w:p>
        </w:tc>
      </w:tr>
    </w:tbl>
    <w:p w:rsidR="003618C7" w:rsidRPr="003618C7" w:rsidRDefault="003618C7" w:rsidP="003618C7">
      <w:pPr>
        <w:pStyle w:val="ConsPlusNormal"/>
        <w:jc w:val="both"/>
      </w:pPr>
    </w:p>
    <w:p w:rsidR="00012A70" w:rsidRPr="003618C7" w:rsidRDefault="00012A70" w:rsidP="003618C7">
      <w:pPr>
        <w:spacing w:after="0" w:line="240" w:lineRule="auto"/>
      </w:pPr>
      <w:bookmarkStart w:id="14" w:name="_GoBack"/>
      <w:bookmarkEnd w:id="14"/>
    </w:p>
    <w:sectPr w:rsidR="00012A70" w:rsidRPr="003618C7" w:rsidSect="003618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C7"/>
    <w:rsid w:val="00012A70"/>
    <w:rsid w:val="003618C7"/>
    <w:rsid w:val="00A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6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7683</Words>
  <Characters>43798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2022-04-25T06:25:00Z</dcterms:created>
  <dcterms:modified xsi:type="dcterms:W3CDTF">2022-04-25T07:06:00Z</dcterms:modified>
</cp:coreProperties>
</file>