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A4" w:rsidRPr="002764A4" w:rsidRDefault="002764A4" w:rsidP="002764A4">
      <w:pPr>
        <w:keepNext/>
        <w:keepLines/>
        <w:spacing w:after="0"/>
        <w:ind w:left="1222" w:right="424"/>
        <w:jc w:val="center"/>
        <w:outlineLvl w:val="0"/>
        <w:rPr>
          <w:b/>
          <w:bCs/>
          <w:color w:val="C45911" w:themeColor="accent2" w:themeShade="BF"/>
          <w:sz w:val="28"/>
          <w:szCs w:val="28"/>
        </w:rPr>
      </w:pPr>
      <w:bookmarkStart w:id="0" w:name="_Toc132275822"/>
      <w:bookmarkStart w:id="1" w:name="_Toc130222745"/>
      <w:bookmarkStart w:id="2" w:name="_Toc161322875"/>
      <w:r w:rsidRPr="002764A4">
        <w:rPr>
          <w:b/>
          <w:bCs/>
          <w:color w:val="C45911" w:themeColor="accent2" w:themeShade="BF"/>
          <w:sz w:val="28"/>
          <w:szCs w:val="28"/>
        </w:rPr>
        <w:t>3.14. Муниципальная программа</w:t>
      </w:r>
      <w:bookmarkStart w:id="3" w:name="_Toc132275823"/>
      <w:bookmarkEnd w:id="0"/>
      <w:r w:rsidRPr="002764A4">
        <w:rPr>
          <w:b/>
          <w:bCs/>
          <w:color w:val="C45911" w:themeColor="accent2" w:themeShade="BF"/>
          <w:sz w:val="28"/>
          <w:szCs w:val="28"/>
        </w:rPr>
        <w:t xml:space="preserve"> «Содействие развитию садоводческих, огороднических некоммерческих объединений граждан в городе</w:t>
      </w:r>
      <w:bookmarkStart w:id="4" w:name="_Toc132275824"/>
      <w:bookmarkEnd w:id="3"/>
      <w:r w:rsidRPr="002764A4">
        <w:rPr>
          <w:b/>
          <w:bCs/>
          <w:color w:val="C45911" w:themeColor="accent2" w:themeShade="BF"/>
          <w:sz w:val="28"/>
          <w:szCs w:val="28"/>
        </w:rPr>
        <w:t xml:space="preserve"> Ханты-Мансийске»</w:t>
      </w:r>
      <w:bookmarkEnd w:id="1"/>
      <w:bookmarkEnd w:id="2"/>
      <w:bookmarkEnd w:id="4"/>
    </w:p>
    <w:p w:rsidR="002764A4" w:rsidRPr="002764A4" w:rsidRDefault="002764A4" w:rsidP="002764A4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Arial" w:eastAsiaTheme="majorEastAsia" w:hAnsi="Arial" w:cs="Arial"/>
          <w:sz w:val="20"/>
          <w:szCs w:val="20"/>
        </w:rPr>
      </w:pPr>
    </w:p>
    <w:p w:rsidR="002764A4" w:rsidRPr="002764A4" w:rsidRDefault="002764A4" w:rsidP="002764A4">
      <w:pPr>
        <w:spacing w:after="0"/>
        <w:ind w:firstLine="709"/>
        <w:jc w:val="both"/>
        <w:rPr>
          <w:sz w:val="28"/>
          <w:szCs w:val="28"/>
          <w:lang w:eastAsia="en-US"/>
        </w:rPr>
      </w:pPr>
      <w:r w:rsidRPr="002764A4">
        <w:rPr>
          <w:sz w:val="28"/>
          <w:szCs w:val="28"/>
          <w:lang w:eastAsia="en-US"/>
        </w:rPr>
        <w:t xml:space="preserve">Муниципальная программа «Содействие развитию садоводческих, огороднических некоммерческих объединений граждан в городе Ханты-Мансийске» </w:t>
      </w:r>
      <w:r w:rsidRPr="002764A4">
        <w:rPr>
          <w:rFonts w:eastAsia="Times New Roman"/>
          <w:sz w:val="28"/>
          <w:szCs w:val="28"/>
          <w:lang w:eastAsia="en-US"/>
        </w:rPr>
        <w:t xml:space="preserve">утверждена постановлением Администрации города Ханты-Мансийска </w:t>
      </w:r>
      <w:r w:rsidRPr="002764A4">
        <w:rPr>
          <w:sz w:val="28"/>
          <w:szCs w:val="28"/>
          <w:lang w:eastAsia="en-US"/>
        </w:rPr>
        <w:t xml:space="preserve">от 14.11.2014 </w:t>
      </w:r>
      <w:r w:rsidRPr="002764A4">
        <w:rPr>
          <w:rFonts w:eastAsia="Times New Roman"/>
          <w:sz w:val="28"/>
          <w:szCs w:val="28"/>
          <w:lang w:eastAsia="en-US"/>
        </w:rPr>
        <w:t xml:space="preserve">года </w:t>
      </w:r>
      <w:r w:rsidRPr="002764A4">
        <w:rPr>
          <w:sz w:val="28"/>
          <w:szCs w:val="28"/>
          <w:lang w:eastAsia="en-US"/>
        </w:rPr>
        <w:t>№ 1101.</w:t>
      </w:r>
    </w:p>
    <w:p w:rsidR="002764A4" w:rsidRPr="002764A4" w:rsidRDefault="002764A4" w:rsidP="002764A4">
      <w:pPr>
        <w:spacing w:after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764A4">
        <w:rPr>
          <w:rFonts w:eastAsia="Times New Roman"/>
          <w:sz w:val="28"/>
          <w:szCs w:val="28"/>
          <w:lang w:eastAsia="en-US"/>
        </w:rPr>
        <w:t xml:space="preserve">Разработчик и координатор муниципальной программы - </w:t>
      </w:r>
      <w:r w:rsidRPr="002764A4">
        <w:rPr>
          <w:sz w:val="28"/>
          <w:szCs w:val="28"/>
          <w:lang w:eastAsia="en-US"/>
        </w:rPr>
        <w:t>Департамент градостроительства и архитектуры Администрации города Ханты-Мансийска.</w:t>
      </w: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2764A4">
        <w:rPr>
          <w:rFonts w:eastAsia="Times New Roman"/>
          <w:sz w:val="28"/>
          <w:szCs w:val="28"/>
        </w:rPr>
        <w:t>Целью муниципальной программы является у</w:t>
      </w:r>
      <w:r w:rsidRPr="002764A4">
        <w:rPr>
          <w:sz w:val="28"/>
          <w:szCs w:val="28"/>
        </w:rPr>
        <w:t>стойчивое развитие садоводческих, огороднических некоммерческих объединений граждан в городе Ханты-Мансийске</w:t>
      </w:r>
      <w:r w:rsidRPr="002764A4">
        <w:rPr>
          <w:rFonts w:eastAsia="Times New Roman"/>
          <w:sz w:val="28"/>
          <w:szCs w:val="28"/>
        </w:rPr>
        <w:t>.</w:t>
      </w:r>
    </w:p>
    <w:p w:rsidR="002764A4" w:rsidRPr="002764A4" w:rsidRDefault="002764A4" w:rsidP="002764A4">
      <w:pPr>
        <w:spacing w:after="0"/>
        <w:ind w:firstLine="709"/>
        <w:jc w:val="both"/>
        <w:rPr>
          <w:sz w:val="28"/>
          <w:szCs w:val="28"/>
        </w:rPr>
      </w:pPr>
      <w:r w:rsidRPr="002764A4">
        <w:rPr>
          <w:sz w:val="28"/>
          <w:szCs w:val="28"/>
        </w:rPr>
        <w:t>Задачи муниципальной программы:</w:t>
      </w:r>
    </w:p>
    <w:p w:rsidR="002764A4" w:rsidRPr="002764A4" w:rsidRDefault="002764A4" w:rsidP="002764A4">
      <w:pPr>
        <w:spacing w:after="0"/>
        <w:ind w:firstLine="709"/>
        <w:jc w:val="both"/>
        <w:rPr>
          <w:sz w:val="28"/>
          <w:szCs w:val="28"/>
        </w:rPr>
      </w:pPr>
      <w:r w:rsidRPr="002764A4">
        <w:rPr>
          <w:sz w:val="28"/>
          <w:szCs w:val="28"/>
        </w:rPr>
        <w:t>1.Создание условий для развития и деятельности садоводческих, огороднических некоммерческих объединений граждан, возрождение садоводческих, огороднических некоммерческих объединений граждан в городе Ханты-Мансийске.</w:t>
      </w:r>
    </w:p>
    <w:p w:rsidR="002764A4" w:rsidRPr="002764A4" w:rsidRDefault="002764A4" w:rsidP="002764A4">
      <w:pPr>
        <w:spacing w:after="0"/>
        <w:ind w:firstLine="709"/>
        <w:jc w:val="both"/>
        <w:rPr>
          <w:sz w:val="28"/>
          <w:szCs w:val="28"/>
        </w:rPr>
      </w:pPr>
      <w:r w:rsidRPr="002764A4">
        <w:rPr>
          <w:sz w:val="28"/>
          <w:szCs w:val="28"/>
        </w:rPr>
        <w:t xml:space="preserve">2.Обеспечение жителей города Ханты-Мансийска садовыми, </w:t>
      </w:r>
      <w:r w:rsidRPr="002764A4">
        <w:rPr>
          <w:sz w:val="28"/>
          <w:szCs w:val="28"/>
        </w:rPr>
        <w:br/>
        <w:t>и огородными земельными участками.</w:t>
      </w: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2764A4">
        <w:rPr>
          <w:sz w:val="28"/>
          <w:szCs w:val="28"/>
        </w:rPr>
        <w:t>Общий объем финансирования на 2023 год составляет 3 130,3 тыс. рублей.</w:t>
      </w: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2764A4">
        <w:rPr>
          <w:sz w:val="28"/>
          <w:szCs w:val="28"/>
        </w:rPr>
        <w:t xml:space="preserve">Исполнение </w:t>
      </w:r>
      <w:r w:rsidRPr="002764A4">
        <w:rPr>
          <w:bCs/>
          <w:sz w:val="28"/>
          <w:szCs w:val="28"/>
        </w:rPr>
        <w:t>муниципальной программы</w:t>
      </w:r>
      <w:r w:rsidRPr="002764A4">
        <w:rPr>
          <w:sz w:val="28"/>
          <w:szCs w:val="28"/>
        </w:rPr>
        <w:t xml:space="preserve"> за 2023 год составляет </w:t>
      </w:r>
      <w:r w:rsidRPr="002764A4">
        <w:rPr>
          <w:sz w:val="28"/>
          <w:szCs w:val="28"/>
        </w:rPr>
        <w:br/>
        <w:t xml:space="preserve">3 130,3 тыс. рублей или 100% от годового объема финансирования.  </w:t>
      </w: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2764A4">
        <w:rPr>
          <w:sz w:val="24"/>
          <w:szCs w:val="24"/>
        </w:rPr>
        <w:t>Рисунок 3.14.1.</w:t>
      </w: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right="-1" w:firstLine="709"/>
        <w:jc w:val="center"/>
        <w:rPr>
          <w:b/>
          <w:bCs/>
          <w:sz w:val="28"/>
          <w:szCs w:val="28"/>
        </w:rPr>
      </w:pPr>
      <w:r w:rsidRPr="002764A4">
        <w:rPr>
          <w:b/>
          <w:sz w:val="28"/>
          <w:szCs w:val="28"/>
        </w:rPr>
        <w:t xml:space="preserve">Объёмы бюджетных ассигнований на реализацию муниципальной программы </w:t>
      </w:r>
      <w:r w:rsidRPr="002764A4">
        <w:rPr>
          <w:b/>
          <w:bCs/>
          <w:sz w:val="28"/>
          <w:szCs w:val="28"/>
        </w:rPr>
        <w:t xml:space="preserve">«Содействие развитию садоводческих, </w:t>
      </w: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right="-1" w:firstLine="709"/>
        <w:jc w:val="center"/>
        <w:rPr>
          <w:b/>
          <w:bCs/>
          <w:sz w:val="28"/>
          <w:szCs w:val="28"/>
        </w:rPr>
      </w:pPr>
      <w:r w:rsidRPr="002764A4">
        <w:rPr>
          <w:b/>
          <w:bCs/>
          <w:sz w:val="28"/>
          <w:szCs w:val="28"/>
        </w:rPr>
        <w:t>огороднических некоммерческих объединений граждан в городе Ханты-Мансийске», тыс. рублей</w:t>
      </w:r>
      <w:r w:rsidRPr="002764A4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right="-1" w:firstLine="709"/>
        <w:rPr>
          <w:rFonts w:ascii="Arial" w:hAnsi="Arial" w:cs="Arial"/>
          <w:b/>
          <w:bCs/>
          <w:noProof/>
          <w:sz w:val="20"/>
          <w:szCs w:val="20"/>
          <w:highlight w:val="yellow"/>
        </w:rPr>
      </w:pP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right="-1"/>
        <w:rPr>
          <w:sz w:val="28"/>
          <w:szCs w:val="28"/>
          <w:highlight w:val="yellow"/>
        </w:rPr>
      </w:pP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right="-1"/>
        <w:rPr>
          <w:sz w:val="28"/>
          <w:szCs w:val="28"/>
          <w:highlight w:val="yellow"/>
        </w:rPr>
      </w:pP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right="-1"/>
        <w:jc w:val="center"/>
        <w:rPr>
          <w:sz w:val="28"/>
          <w:szCs w:val="28"/>
          <w:highlight w:val="yellow"/>
        </w:rPr>
      </w:pPr>
      <w:r w:rsidRPr="002764A4">
        <w:rPr>
          <w:noProof/>
        </w:rPr>
        <w:drawing>
          <wp:inline distT="0" distB="0" distL="0" distR="0" wp14:anchorId="72F81745" wp14:editId="32A19B0B">
            <wp:extent cx="5940425" cy="871220"/>
            <wp:effectExtent l="0" t="0" r="3175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right="-1"/>
        <w:jc w:val="both"/>
        <w:rPr>
          <w:sz w:val="28"/>
          <w:szCs w:val="28"/>
          <w:highlight w:val="yellow"/>
        </w:rPr>
      </w:pP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right="-1"/>
        <w:jc w:val="both"/>
        <w:rPr>
          <w:sz w:val="28"/>
          <w:szCs w:val="28"/>
          <w:highlight w:val="yellow"/>
        </w:rPr>
      </w:pPr>
    </w:p>
    <w:p w:rsidR="002764A4" w:rsidRPr="002764A4" w:rsidRDefault="002764A4" w:rsidP="002764A4">
      <w:pPr>
        <w:autoSpaceDE w:val="0"/>
        <w:autoSpaceDN w:val="0"/>
        <w:adjustRightInd w:val="0"/>
        <w:spacing w:after="0"/>
        <w:ind w:right="-1"/>
        <w:rPr>
          <w:sz w:val="28"/>
          <w:szCs w:val="28"/>
        </w:rPr>
      </w:pPr>
      <w:r w:rsidRPr="002764A4">
        <w:rPr>
          <w:sz w:val="28"/>
          <w:szCs w:val="28"/>
        </w:rPr>
        <w:t>Объемы бюджетных ассигнований распределены следующим образом:</w:t>
      </w:r>
    </w:p>
    <w:p w:rsidR="002764A4" w:rsidRPr="002764A4" w:rsidRDefault="002764A4" w:rsidP="002764A4">
      <w:pPr>
        <w:tabs>
          <w:tab w:val="left" w:pos="0"/>
        </w:tabs>
        <w:suppressAutoHyphens/>
        <w:spacing w:after="0"/>
        <w:ind w:firstLine="709"/>
        <w:rPr>
          <w:sz w:val="24"/>
          <w:szCs w:val="24"/>
          <w:highlight w:val="yellow"/>
        </w:rPr>
      </w:pPr>
    </w:p>
    <w:p w:rsidR="002764A4" w:rsidRPr="002764A4" w:rsidRDefault="002764A4" w:rsidP="002764A4">
      <w:pPr>
        <w:tabs>
          <w:tab w:val="left" w:pos="0"/>
        </w:tabs>
        <w:suppressAutoHyphens/>
        <w:spacing w:after="0"/>
        <w:ind w:firstLine="709"/>
        <w:rPr>
          <w:sz w:val="24"/>
          <w:szCs w:val="24"/>
        </w:rPr>
      </w:pPr>
      <w:r w:rsidRPr="002764A4">
        <w:rPr>
          <w:sz w:val="24"/>
          <w:szCs w:val="24"/>
        </w:rPr>
        <w:t>Таблица 3.14.1</w:t>
      </w:r>
    </w:p>
    <w:p w:rsidR="002764A4" w:rsidRPr="002764A4" w:rsidRDefault="002764A4" w:rsidP="002764A4">
      <w:pPr>
        <w:tabs>
          <w:tab w:val="left" w:pos="0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2764A4">
        <w:rPr>
          <w:b/>
          <w:sz w:val="28"/>
          <w:szCs w:val="28"/>
        </w:rPr>
        <w:t xml:space="preserve">Объем бюджетных ассигнований за 2023 год по основному исполнителю и соисполнителям муниципальной программы </w:t>
      </w:r>
      <w:r w:rsidRPr="002764A4">
        <w:rPr>
          <w:b/>
          <w:sz w:val="28"/>
          <w:szCs w:val="28"/>
        </w:rPr>
        <w:br/>
        <w:t>«Содействие развитию садоводческих, огороднических некоммерческих объединений граждан в городе Ханты-Мансийске»</w:t>
      </w:r>
    </w:p>
    <w:p w:rsidR="002764A4" w:rsidRPr="002764A4" w:rsidRDefault="002764A4" w:rsidP="002764A4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  <w:r w:rsidRPr="002764A4">
        <w:rPr>
          <w:sz w:val="24"/>
          <w:szCs w:val="24"/>
        </w:rPr>
        <w:t>(тыс. рублей)</w:t>
      </w:r>
    </w:p>
    <w:tbl>
      <w:tblPr>
        <w:tblW w:w="929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5"/>
        <w:gridCol w:w="3186"/>
        <w:gridCol w:w="992"/>
        <w:gridCol w:w="1498"/>
        <w:gridCol w:w="1417"/>
        <w:gridCol w:w="1276"/>
      </w:tblGrid>
      <w:tr w:rsidR="002764A4" w:rsidRPr="002764A4" w:rsidTr="00CA1120">
        <w:trPr>
          <w:trHeight w:val="313"/>
        </w:trPr>
        <w:tc>
          <w:tcPr>
            <w:tcW w:w="925" w:type="dxa"/>
            <w:vMerge w:val="restart"/>
            <w:shd w:val="clear" w:color="auto" w:fill="auto"/>
            <w:noWrap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3186" w:type="dxa"/>
            <w:vMerge w:val="restart"/>
            <w:shd w:val="clear" w:color="auto" w:fill="auto"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2022 год (отчет)</w:t>
            </w:r>
          </w:p>
        </w:tc>
        <w:tc>
          <w:tcPr>
            <w:tcW w:w="4191" w:type="dxa"/>
            <w:gridSpan w:val="3"/>
            <w:shd w:val="clear" w:color="auto" w:fill="auto"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2764A4" w:rsidRPr="002764A4" w:rsidTr="00CA1120">
        <w:trPr>
          <w:trHeight w:val="938"/>
        </w:trPr>
        <w:tc>
          <w:tcPr>
            <w:tcW w:w="925" w:type="dxa"/>
            <w:vMerge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186" w:type="dxa"/>
            <w:vMerge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2764A4" w:rsidRPr="002764A4" w:rsidTr="00CA1120">
        <w:trPr>
          <w:trHeight w:val="213"/>
        </w:trPr>
        <w:tc>
          <w:tcPr>
            <w:tcW w:w="925" w:type="dxa"/>
            <w:shd w:val="clear" w:color="auto" w:fill="auto"/>
            <w:noWrap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2764A4" w:rsidRPr="002764A4" w:rsidRDefault="002764A4" w:rsidP="002764A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shd w:val="clear" w:color="auto" w:fill="auto"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2 478,8</w:t>
            </w:r>
          </w:p>
        </w:tc>
        <w:tc>
          <w:tcPr>
            <w:tcW w:w="1498" w:type="dxa"/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3 130,3</w:t>
            </w:r>
          </w:p>
        </w:tc>
        <w:tc>
          <w:tcPr>
            <w:tcW w:w="1417" w:type="dxa"/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3 130,3</w:t>
            </w:r>
          </w:p>
        </w:tc>
        <w:tc>
          <w:tcPr>
            <w:tcW w:w="1276" w:type="dxa"/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764A4" w:rsidRPr="002764A4" w:rsidTr="00CA1120">
        <w:trPr>
          <w:trHeight w:val="562"/>
        </w:trPr>
        <w:tc>
          <w:tcPr>
            <w:tcW w:w="925" w:type="dxa"/>
            <w:shd w:val="clear" w:color="auto" w:fill="auto"/>
            <w:noWrap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86" w:type="dxa"/>
            <w:shd w:val="clear" w:color="auto" w:fill="auto"/>
            <w:hideMark/>
          </w:tcPr>
          <w:p w:rsidR="002764A4" w:rsidRPr="002764A4" w:rsidRDefault="002764A4" w:rsidP="002764A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2764A4">
              <w:rPr>
                <w:sz w:val="20"/>
                <w:szCs w:val="20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shd w:val="clear" w:color="auto" w:fill="auto"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2 478,8</w:t>
            </w:r>
          </w:p>
        </w:tc>
        <w:tc>
          <w:tcPr>
            <w:tcW w:w="1498" w:type="dxa"/>
            <w:shd w:val="clear" w:color="auto" w:fill="auto"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3 030,3</w:t>
            </w:r>
          </w:p>
        </w:tc>
        <w:tc>
          <w:tcPr>
            <w:tcW w:w="1417" w:type="dxa"/>
            <w:shd w:val="clear" w:color="auto" w:fill="auto"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3 030,3</w:t>
            </w:r>
          </w:p>
        </w:tc>
        <w:tc>
          <w:tcPr>
            <w:tcW w:w="1276" w:type="dxa"/>
            <w:shd w:val="clear" w:color="auto" w:fill="auto"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764A4" w:rsidRPr="002764A4" w:rsidTr="00CA1120">
        <w:trPr>
          <w:trHeight w:val="562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2764A4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100%</w:t>
            </w:r>
          </w:p>
        </w:tc>
      </w:tr>
    </w:tbl>
    <w:p w:rsidR="002764A4" w:rsidRPr="002764A4" w:rsidRDefault="002764A4" w:rsidP="002764A4">
      <w:pPr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  <w:highlight w:val="yellow"/>
        </w:rPr>
      </w:pPr>
    </w:p>
    <w:p w:rsidR="002764A4" w:rsidRPr="002764A4" w:rsidRDefault="002764A4" w:rsidP="002764A4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  <w:r w:rsidRPr="002764A4">
        <w:rPr>
          <w:sz w:val="24"/>
          <w:szCs w:val="24"/>
        </w:rPr>
        <w:t>Рисунок 3.14.2.</w:t>
      </w:r>
    </w:p>
    <w:p w:rsidR="002764A4" w:rsidRPr="002764A4" w:rsidRDefault="002764A4" w:rsidP="002764A4">
      <w:pPr>
        <w:tabs>
          <w:tab w:val="left" w:pos="459"/>
        </w:tabs>
        <w:suppressAutoHyphens/>
        <w:spacing w:after="0"/>
        <w:ind w:firstLine="709"/>
        <w:jc w:val="center"/>
        <w:rPr>
          <w:sz w:val="28"/>
          <w:szCs w:val="28"/>
        </w:rPr>
      </w:pPr>
      <w:r w:rsidRPr="002764A4">
        <w:rPr>
          <w:b/>
          <w:sz w:val="28"/>
          <w:szCs w:val="28"/>
        </w:rPr>
        <w:t>Структура расходов муниципальной программы «Содействие развитию садоводческих, огороднических некоммерческих объединений граждан в городе Ханты-Мансийске», тыс. рублей</w:t>
      </w:r>
    </w:p>
    <w:p w:rsidR="002764A4" w:rsidRPr="002764A4" w:rsidRDefault="002764A4" w:rsidP="002764A4">
      <w:pPr>
        <w:tabs>
          <w:tab w:val="left" w:pos="459"/>
        </w:tabs>
        <w:suppressAutoHyphens/>
        <w:spacing w:after="0"/>
        <w:jc w:val="both"/>
        <w:rPr>
          <w:sz w:val="28"/>
          <w:szCs w:val="28"/>
        </w:rPr>
      </w:pPr>
    </w:p>
    <w:p w:rsidR="002764A4" w:rsidRPr="002764A4" w:rsidRDefault="002764A4" w:rsidP="002764A4">
      <w:pPr>
        <w:tabs>
          <w:tab w:val="left" w:pos="459"/>
        </w:tabs>
        <w:suppressAutoHyphens/>
        <w:spacing w:after="0"/>
        <w:jc w:val="both"/>
        <w:rPr>
          <w:sz w:val="28"/>
          <w:szCs w:val="28"/>
          <w:highlight w:val="yellow"/>
        </w:rPr>
      </w:pPr>
      <w:r w:rsidRPr="002764A4">
        <w:rPr>
          <w:noProof/>
        </w:rPr>
        <w:drawing>
          <wp:inline distT="0" distB="0" distL="0" distR="0" wp14:anchorId="7CC5BAE7" wp14:editId="48A01BD1">
            <wp:extent cx="5940425" cy="3507105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64A4" w:rsidRPr="002764A4" w:rsidRDefault="002764A4" w:rsidP="002764A4">
      <w:pPr>
        <w:tabs>
          <w:tab w:val="left" w:pos="459"/>
        </w:tabs>
        <w:suppressAutoHyphens/>
        <w:spacing w:after="0"/>
        <w:jc w:val="both"/>
        <w:rPr>
          <w:sz w:val="28"/>
          <w:szCs w:val="28"/>
        </w:rPr>
      </w:pPr>
      <w:r w:rsidRPr="002764A4">
        <w:rPr>
          <w:sz w:val="28"/>
          <w:szCs w:val="28"/>
        </w:rPr>
        <w:lastRenderedPageBreak/>
        <w:t>Источником финансирования муниципальной программы являются средства городского бюджета.</w:t>
      </w:r>
    </w:p>
    <w:p w:rsidR="002764A4" w:rsidRPr="002764A4" w:rsidRDefault="002764A4" w:rsidP="002764A4">
      <w:pPr>
        <w:tabs>
          <w:tab w:val="left" w:pos="459"/>
        </w:tabs>
        <w:suppressAutoHyphens/>
        <w:spacing w:after="0"/>
        <w:rPr>
          <w:sz w:val="24"/>
          <w:szCs w:val="24"/>
        </w:rPr>
      </w:pPr>
      <w:r w:rsidRPr="002764A4">
        <w:rPr>
          <w:sz w:val="24"/>
          <w:szCs w:val="24"/>
        </w:rPr>
        <w:t xml:space="preserve">Таблица 3.14.2 </w:t>
      </w:r>
    </w:p>
    <w:p w:rsidR="002764A4" w:rsidRPr="002764A4" w:rsidRDefault="002764A4" w:rsidP="002764A4">
      <w:pPr>
        <w:tabs>
          <w:tab w:val="left" w:pos="459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2764A4">
        <w:rPr>
          <w:b/>
          <w:sz w:val="28"/>
          <w:szCs w:val="28"/>
        </w:rPr>
        <w:t>Структура расходов муниципальной программы «Содействие развитию садоводческих, огороднических некоммерческих объединений граждан в городе Ханты-Мансийске»</w:t>
      </w:r>
    </w:p>
    <w:p w:rsidR="002764A4" w:rsidRPr="002764A4" w:rsidRDefault="002764A4" w:rsidP="002764A4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  <w:r w:rsidRPr="002764A4">
        <w:rPr>
          <w:sz w:val="24"/>
          <w:szCs w:val="24"/>
        </w:rPr>
        <w:t>(тыс. рублей)</w:t>
      </w:r>
    </w:p>
    <w:tbl>
      <w:tblPr>
        <w:tblW w:w="9252" w:type="dxa"/>
        <w:tblInd w:w="99" w:type="dxa"/>
        <w:tblLook w:val="04A0" w:firstRow="1" w:lastRow="0" w:firstColumn="1" w:lastColumn="0" w:noHBand="0" w:noVBand="1"/>
      </w:tblPr>
      <w:tblGrid>
        <w:gridCol w:w="3865"/>
        <w:gridCol w:w="1350"/>
        <w:gridCol w:w="1297"/>
        <w:gridCol w:w="1397"/>
        <w:gridCol w:w="1343"/>
      </w:tblGrid>
      <w:tr w:rsidR="002764A4" w:rsidRPr="002764A4" w:rsidTr="00CA1120">
        <w:trPr>
          <w:trHeight w:val="293"/>
          <w:tblHeader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2022 год (отчет)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2764A4" w:rsidRPr="002764A4" w:rsidTr="00CA1120">
        <w:trPr>
          <w:trHeight w:val="329"/>
          <w:tblHeader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2764A4" w:rsidRPr="002764A4" w:rsidTr="00CA1120">
        <w:trPr>
          <w:trHeight w:val="1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2 478,8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3 130,3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3 130,3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764A4" w:rsidRPr="002764A4" w:rsidTr="00CA1120">
        <w:trPr>
          <w:trHeight w:val="20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0%</w:t>
            </w:r>
          </w:p>
        </w:tc>
      </w:tr>
      <w:tr w:rsidR="002764A4" w:rsidRPr="002764A4" w:rsidTr="00CA1120">
        <w:trPr>
          <w:trHeight w:val="1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0%</w:t>
            </w:r>
          </w:p>
        </w:tc>
      </w:tr>
      <w:tr w:rsidR="002764A4" w:rsidRPr="002764A4" w:rsidTr="00CA1120">
        <w:trPr>
          <w:trHeight w:val="1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2 478,8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3 130,3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3 130,3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764A4" w:rsidRPr="002764A4" w:rsidTr="00CA1120">
        <w:trPr>
          <w:trHeight w:val="996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Основное мероприятие «</w:t>
            </w:r>
            <w:r w:rsidRPr="002764A4">
              <w:rPr>
                <w:rFonts w:eastAsia="Times New Roman"/>
                <w:color w:val="000000"/>
                <w:sz w:val="20"/>
                <w:szCs w:val="20"/>
              </w:rPr>
              <w:t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</w:t>
            </w:r>
            <w:r w:rsidRPr="002764A4">
              <w:rPr>
                <w:rFonts w:eastAsia="Times New Roman"/>
                <w:sz w:val="20"/>
                <w:szCs w:val="20"/>
              </w:rPr>
              <w:t>», всего, 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2 478,8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 xml:space="preserve"> 3 030,3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3 030,3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764A4" w:rsidRPr="002764A4" w:rsidTr="00CA1120">
        <w:trPr>
          <w:trHeight w:val="1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0%</w:t>
            </w:r>
          </w:p>
        </w:tc>
      </w:tr>
      <w:tr w:rsidR="002764A4" w:rsidRPr="002764A4" w:rsidTr="00CA1120">
        <w:trPr>
          <w:trHeight w:val="1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0%</w:t>
            </w:r>
          </w:p>
        </w:tc>
      </w:tr>
      <w:tr w:rsidR="002764A4" w:rsidRPr="002764A4" w:rsidTr="00CA1120">
        <w:trPr>
          <w:trHeight w:val="1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2 478,8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 xml:space="preserve"> 3 030,3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3 030,3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764A4" w:rsidRPr="002764A4" w:rsidTr="00CA1120">
        <w:trPr>
          <w:trHeight w:val="486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Основное мероприятие «</w:t>
            </w:r>
            <w:r w:rsidRPr="002764A4">
              <w:rPr>
                <w:rFonts w:eastAsia="Times New Roman"/>
                <w:color w:val="000000"/>
                <w:sz w:val="20"/>
                <w:szCs w:val="20"/>
              </w:rPr>
              <w:t>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</w:t>
            </w:r>
            <w:r w:rsidRPr="002764A4">
              <w:rPr>
                <w:rFonts w:eastAsia="Times New Roman"/>
                <w:sz w:val="20"/>
                <w:szCs w:val="20"/>
              </w:rPr>
              <w:t>», всего, 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764A4" w:rsidRPr="002764A4" w:rsidTr="00CA1120">
        <w:trPr>
          <w:trHeight w:val="1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0%</w:t>
            </w:r>
          </w:p>
        </w:tc>
      </w:tr>
      <w:tr w:rsidR="002764A4" w:rsidRPr="002764A4" w:rsidTr="00CA1120">
        <w:trPr>
          <w:trHeight w:val="1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0%</w:t>
            </w:r>
          </w:p>
        </w:tc>
      </w:tr>
      <w:tr w:rsidR="002764A4" w:rsidRPr="002764A4" w:rsidTr="00CA1120">
        <w:trPr>
          <w:trHeight w:val="1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A4" w:rsidRPr="002764A4" w:rsidRDefault="002764A4" w:rsidP="002764A4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A4" w:rsidRPr="002764A4" w:rsidRDefault="002764A4" w:rsidP="002764A4">
            <w:pPr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2764A4">
              <w:rPr>
                <w:rFonts w:eastAsia="Times New Roman"/>
                <w:sz w:val="20"/>
                <w:szCs w:val="20"/>
              </w:rPr>
              <w:t>100%</w:t>
            </w:r>
          </w:p>
        </w:tc>
      </w:tr>
    </w:tbl>
    <w:p w:rsidR="002764A4" w:rsidRPr="002764A4" w:rsidRDefault="002764A4" w:rsidP="00276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highlight w:val="yellow"/>
        </w:rPr>
      </w:pPr>
    </w:p>
    <w:p w:rsidR="002764A4" w:rsidRPr="002764A4" w:rsidRDefault="002764A4" w:rsidP="002764A4">
      <w:pPr>
        <w:widowControl w:val="0"/>
        <w:shd w:val="clear" w:color="auto" w:fill="FFFFFF" w:themeFill="background1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764A4">
        <w:rPr>
          <w:rFonts w:eastAsia="Times New Roman"/>
          <w:sz w:val="28"/>
          <w:szCs w:val="28"/>
        </w:rPr>
        <w:t>В рамках осуществления деятельности в сфере градостроительства, территориального планирования на территории города Ханты-Мансийска утверждены 49 документаций по планировке территорий, включая 31 проект планировки территорий садоводческих и огороднических некоммерческих объединений граждан. В 2023 году утверждены 5 новых проектов планировки и проектов межевания территорий собственников недвижимости:</w:t>
      </w:r>
    </w:p>
    <w:p w:rsidR="002764A4" w:rsidRPr="002764A4" w:rsidRDefault="002764A4" w:rsidP="002764A4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r w:rsidRPr="002764A4">
        <w:rPr>
          <w:rFonts w:eastAsia="Times New Roman"/>
          <w:sz w:val="28"/>
          <w:szCs w:val="28"/>
        </w:rPr>
        <w:t>-</w:t>
      </w:r>
      <w:proofErr w:type="spellStart"/>
      <w:r w:rsidRPr="002764A4">
        <w:rPr>
          <w:sz w:val="28"/>
          <w:szCs w:val="28"/>
        </w:rPr>
        <w:t>садоводческо</w:t>
      </w:r>
      <w:proofErr w:type="spellEnd"/>
      <w:r w:rsidRPr="002764A4">
        <w:rPr>
          <w:sz w:val="28"/>
          <w:szCs w:val="28"/>
        </w:rPr>
        <w:t xml:space="preserve">-огородническое </w:t>
      </w:r>
      <w:r w:rsidRPr="002764A4">
        <w:rPr>
          <w:rFonts w:eastAsia="Times New Roman"/>
          <w:sz w:val="28"/>
          <w:szCs w:val="28"/>
        </w:rPr>
        <w:t xml:space="preserve">некоммерческое товарищество </w:t>
      </w:r>
      <w:r w:rsidRPr="002764A4">
        <w:rPr>
          <w:sz w:val="28"/>
          <w:szCs w:val="28"/>
        </w:rPr>
        <w:t>«Тайга-2»;</w:t>
      </w:r>
    </w:p>
    <w:p w:rsidR="002764A4" w:rsidRPr="002764A4" w:rsidRDefault="002764A4" w:rsidP="002764A4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r w:rsidRPr="002764A4">
        <w:rPr>
          <w:rFonts w:eastAsia="Times New Roman"/>
          <w:sz w:val="28"/>
          <w:szCs w:val="28"/>
        </w:rPr>
        <w:t>-</w:t>
      </w:r>
      <w:r w:rsidRPr="002764A4">
        <w:rPr>
          <w:sz w:val="28"/>
          <w:szCs w:val="28"/>
        </w:rPr>
        <w:t>садоводческое</w:t>
      </w:r>
      <w:r w:rsidRPr="002764A4">
        <w:rPr>
          <w:rFonts w:eastAsia="Times New Roman"/>
          <w:sz w:val="28"/>
          <w:szCs w:val="28"/>
        </w:rPr>
        <w:t xml:space="preserve"> некоммерческое товарищество «Ясная поляна»;</w:t>
      </w:r>
    </w:p>
    <w:p w:rsidR="002764A4" w:rsidRPr="002764A4" w:rsidRDefault="002764A4" w:rsidP="002764A4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764A4">
        <w:rPr>
          <w:rFonts w:eastAsia="Times New Roman"/>
          <w:sz w:val="28"/>
          <w:szCs w:val="28"/>
        </w:rPr>
        <w:t>-</w:t>
      </w:r>
      <w:proofErr w:type="spellStart"/>
      <w:r w:rsidRPr="002764A4">
        <w:rPr>
          <w:sz w:val="28"/>
          <w:szCs w:val="28"/>
        </w:rPr>
        <w:t>садоводческо</w:t>
      </w:r>
      <w:proofErr w:type="spellEnd"/>
      <w:r w:rsidRPr="002764A4">
        <w:rPr>
          <w:sz w:val="28"/>
          <w:szCs w:val="28"/>
        </w:rPr>
        <w:t xml:space="preserve">-огородническое </w:t>
      </w:r>
      <w:r w:rsidRPr="002764A4">
        <w:rPr>
          <w:rFonts w:eastAsia="Times New Roman"/>
          <w:sz w:val="28"/>
          <w:szCs w:val="28"/>
        </w:rPr>
        <w:t xml:space="preserve">некоммерческое товарищество </w:t>
      </w:r>
      <w:r w:rsidRPr="002764A4">
        <w:rPr>
          <w:rFonts w:eastAsia="Times New Roman"/>
          <w:sz w:val="28"/>
          <w:szCs w:val="28"/>
        </w:rPr>
        <w:lastRenderedPageBreak/>
        <w:t>«Фиалка»;</w:t>
      </w:r>
    </w:p>
    <w:p w:rsidR="002764A4" w:rsidRPr="002764A4" w:rsidRDefault="002764A4" w:rsidP="002764A4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764A4">
        <w:rPr>
          <w:rFonts w:eastAsia="Times New Roman"/>
          <w:sz w:val="28"/>
          <w:szCs w:val="28"/>
        </w:rPr>
        <w:t>-</w:t>
      </w:r>
      <w:r w:rsidRPr="002764A4">
        <w:rPr>
          <w:sz w:val="28"/>
          <w:szCs w:val="28"/>
        </w:rPr>
        <w:t>садоводческое</w:t>
      </w:r>
      <w:r w:rsidRPr="002764A4">
        <w:rPr>
          <w:rFonts w:eastAsia="Times New Roman"/>
          <w:sz w:val="28"/>
          <w:szCs w:val="28"/>
        </w:rPr>
        <w:t xml:space="preserve"> некоммерческое товарищество «Дорожник-3»;</w:t>
      </w:r>
    </w:p>
    <w:p w:rsidR="002764A4" w:rsidRPr="002764A4" w:rsidRDefault="002764A4" w:rsidP="002764A4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764A4">
        <w:rPr>
          <w:sz w:val="28"/>
          <w:szCs w:val="28"/>
        </w:rPr>
        <w:t>-садоводческое</w:t>
      </w:r>
      <w:r w:rsidRPr="002764A4">
        <w:rPr>
          <w:rFonts w:eastAsia="Times New Roman"/>
          <w:sz w:val="28"/>
          <w:szCs w:val="28"/>
        </w:rPr>
        <w:t xml:space="preserve"> некоммерческое товарищество «УПТВСИИС №2».</w:t>
      </w:r>
    </w:p>
    <w:p w:rsidR="002764A4" w:rsidRPr="002764A4" w:rsidRDefault="002764A4" w:rsidP="002764A4">
      <w:pPr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2764A4">
        <w:rPr>
          <w:sz w:val="28"/>
          <w:szCs w:val="28"/>
        </w:rPr>
        <w:t>Реализация муниципальной программы включает в себя 2 основных мероприятия:</w:t>
      </w:r>
    </w:p>
    <w:p w:rsidR="002764A4" w:rsidRPr="002764A4" w:rsidRDefault="002764A4" w:rsidP="002764A4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764A4">
        <w:rPr>
          <w:rFonts w:eastAsia="Times New Roman"/>
          <w:sz w:val="28"/>
          <w:szCs w:val="28"/>
        </w:rPr>
        <w:t>1.</w:t>
      </w:r>
      <w:r w:rsidRPr="002764A4">
        <w:rPr>
          <w:rFonts w:eastAsia="Calibri"/>
          <w:sz w:val="28"/>
          <w:szCs w:val="28"/>
          <w:lang w:eastAsia="en-US"/>
        </w:rPr>
        <w:t>Основное мероприятие «Организация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Ханты-Мансийске».</w:t>
      </w:r>
    </w:p>
    <w:p w:rsidR="002764A4" w:rsidRPr="002764A4" w:rsidRDefault="002764A4" w:rsidP="002764A4">
      <w:pPr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  <w:r w:rsidRPr="002764A4">
        <w:rPr>
          <w:sz w:val="28"/>
          <w:szCs w:val="28"/>
        </w:rPr>
        <w:t>Исполнение по данному мероприятию составило 3 030,3 тыс. рублей или 100% от плана на год.</w:t>
      </w:r>
    </w:p>
    <w:p w:rsidR="002764A4" w:rsidRPr="002764A4" w:rsidRDefault="002764A4" w:rsidP="002764A4">
      <w:pPr>
        <w:spacing w:after="0"/>
        <w:ind w:firstLine="709"/>
        <w:jc w:val="both"/>
        <w:rPr>
          <w:sz w:val="28"/>
          <w:szCs w:val="28"/>
        </w:rPr>
      </w:pPr>
      <w:r w:rsidRPr="002764A4">
        <w:rPr>
          <w:sz w:val="28"/>
          <w:szCs w:val="28"/>
        </w:rPr>
        <w:t xml:space="preserve">Выделенные средства направлены на оплату выполненных работ по </w:t>
      </w:r>
      <w:proofErr w:type="spellStart"/>
      <w:r w:rsidRPr="002764A4">
        <w:rPr>
          <w:sz w:val="28"/>
          <w:szCs w:val="28"/>
        </w:rPr>
        <w:t>щебенению</w:t>
      </w:r>
      <w:proofErr w:type="spellEnd"/>
      <w:r w:rsidRPr="002764A4">
        <w:rPr>
          <w:sz w:val="28"/>
          <w:szCs w:val="28"/>
        </w:rPr>
        <w:t xml:space="preserve"> земельных участков, общей площадью 2400 м</w:t>
      </w:r>
      <w:r w:rsidRPr="002764A4">
        <w:rPr>
          <w:sz w:val="28"/>
          <w:szCs w:val="28"/>
          <w:vertAlign w:val="superscript"/>
        </w:rPr>
        <w:t>2</w:t>
      </w:r>
      <w:r w:rsidRPr="002764A4">
        <w:rPr>
          <w:sz w:val="28"/>
          <w:szCs w:val="28"/>
        </w:rPr>
        <w:t>, предназначенных для организации проезда садоводческих, огороднических некоммерческих товариществ «Бытовик», «Медик», «Автомобилист», «Следопыт».</w:t>
      </w:r>
    </w:p>
    <w:p w:rsidR="002764A4" w:rsidRPr="002764A4" w:rsidRDefault="002764A4" w:rsidP="002764A4">
      <w:pPr>
        <w:spacing w:after="0"/>
        <w:ind w:firstLine="709"/>
        <w:jc w:val="both"/>
        <w:rPr>
          <w:sz w:val="28"/>
          <w:szCs w:val="28"/>
        </w:rPr>
      </w:pPr>
      <w:r w:rsidRPr="002764A4">
        <w:rPr>
          <w:color w:val="000000"/>
          <w:sz w:val="28"/>
        </w:rPr>
        <w:t>2.О</w:t>
      </w:r>
      <w:r w:rsidRPr="002764A4">
        <w:rPr>
          <w:rFonts w:eastAsia="Calibri"/>
          <w:sz w:val="28"/>
          <w:szCs w:val="28"/>
          <w:lang w:eastAsia="en-US"/>
        </w:rPr>
        <w:t>сновное мероприятие «</w:t>
      </w:r>
      <w:r w:rsidRPr="002764A4">
        <w:rPr>
          <w:rFonts w:eastAsia="Times New Roman"/>
          <w:color w:val="000000"/>
          <w:sz w:val="28"/>
          <w:szCs w:val="28"/>
        </w:rPr>
        <w:t>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</w:t>
      </w:r>
      <w:r w:rsidRPr="002764A4">
        <w:rPr>
          <w:rFonts w:eastAsia="Calibri"/>
          <w:sz w:val="28"/>
          <w:szCs w:val="28"/>
          <w:lang w:eastAsia="en-US"/>
        </w:rPr>
        <w:t xml:space="preserve">». </w:t>
      </w:r>
    </w:p>
    <w:p w:rsidR="002764A4" w:rsidRPr="002764A4" w:rsidRDefault="002764A4" w:rsidP="002764A4">
      <w:pPr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  <w:r w:rsidRPr="002764A4">
        <w:rPr>
          <w:sz w:val="28"/>
          <w:szCs w:val="28"/>
        </w:rPr>
        <w:t>Исполнение по данному мероприятию составило 100,0 тыс. рублей или 100% от плана на год.</w:t>
      </w:r>
    </w:p>
    <w:p w:rsidR="002764A4" w:rsidRPr="002764A4" w:rsidRDefault="002764A4" w:rsidP="002764A4">
      <w:pPr>
        <w:spacing w:after="0"/>
        <w:ind w:firstLine="709"/>
        <w:jc w:val="both"/>
        <w:rPr>
          <w:sz w:val="28"/>
          <w:szCs w:val="28"/>
        </w:rPr>
      </w:pPr>
      <w:r w:rsidRPr="002764A4">
        <w:rPr>
          <w:sz w:val="28"/>
          <w:szCs w:val="28"/>
        </w:rPr>
        <w:t>Выделенные средства направлены на выполнение работ по подготовке документов для постановки на кадастровый учет земельных участков, образуемых из земельных участков, находящихся в муниципальной собственности, и государственная собственность на которые не разграничена.</w:t>
      </w:r>
    </w:p>
    <w:p w:rsidR="00F07CCC" w:rsidRPr="002764A4" w:rsidRDefault="00F07CCC" w:rsidP="002764A4">
      <w:bookmarkStart w:id="5" w:name="_GoBack"/>
      <w:bookmarkEnd w:id="5"/>
    </w:p>
    <w:sectPr w:rsidR="00F07CCC" w:rsidRPr="0027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B83"/>
    <w:multiLevelType w:val="multilevel"/>
    <w:tmpl w:val="45A64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 Unicode MS" w:hint="default"/>
      </w:rPr>
    </w:lvl>
  </w:abstractNum>
  <w:abstractNum w:abstractNumId="1" w15:restartNumberingAfterBreak="0">
    <w:nsid w:val="5171326C"/>
    <w:multiLevelType w:val="multilevel"/>
    <w:tmpl w:val="2E20CAF0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7454150"/>
    <w:multiLevelType w:val="hybridMultilevel"/>
    <w:tmpl w:val="E69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5"/>
    <w:rsid w:val="00024F84"/>
    <w:rsid w:val="002764A4"/>
    <w:rsid w:val="00462F80"/>
    <w:rsid w:val="00753F0C"/>
    <w:rsid w:val="007B178C"/>
    <w:rsid w:val="00B54FA5"/>
    <w:rsid w:val="00EC27E7"/>
    <w:rsid w:val="00F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898A-CDE3-4325-944B-3B553B1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A5"/>
    <w:pPr>
      <w:spacing w:after="200" w:line="276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eneriv\Desktop\&#1055;&#1086;&#1103;&#1089;&#1085;&#1080;&#1090;.%202023\&#1044;&#1048;&#1040;&#1043;&#1056;&#1040;&#1052;&#1052;&#1067;%20&#1048;&#1088;&#1080;&#1085;&#107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teneriv\Desktop\&#1055;&#1086;&#1103;&#1089;&#1085;&#1080;&#1090;.%202023\&#1044;&#1048;&#1040;&#1043;&#1056;&#1040;&#1052;&#1052;&#1067;%20&#1048;&#1088;&#1080;&#108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9241764297615899E-2"/>
          <c:y val="0.14099293161912346"/>
          <c:w val="0.96151647140476859"/>
          <c:h val="0.60184276096355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'СОТЫ 2023'!$B$5:$D$5</c:f>
              <c:strCache>
                <c:ptCount val="3"/>
                <c:pt idx="0">
                  <c:v>2022 год (исполнено)</c:v>
                </c:pt>
                <c:pt idx="1">
                  <c:v>2023 год (плановые назначения)</c:v>
                </c:pt>
                <c:pt idx="2">
                  <c:v>2023 (исполнено)</c:v>
                </c:pt>
              </c:strCache>
            </c:strRef>
          </c:cat>
          <c:val>
            <c:numRef>
              <c:f>'СОТЫ 2023'!$B$6:$D$6</c:f>
              <c:numCache>
                <c:formatCode>#\ ##0.0;[Red]\-#\ ##0.0;0.0</c:formatCode>
                <c:ptCount val="3"/>
                <c:pt idx="0">
                  <c:v>2478.8000000000002</c:v>
                </c:pt>
                <c:pt idx="1">
                  <c:v>3130.3</c:v>
                </c:pt>
                <c:pt idx="2">
                  <c:v>3130.3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4210800"/>
        <c:axId val="1234206992"/>
      </c:barChart>
      <c:catAx>
        <c:axId val="123421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4206992"/>
        <c:crosses val="autoZero"/>
        <c:auto val="1"/>
        <c:lblAlgn val="ctr"/>
        <c:lblOffset val="100"/>
        <c:noMultiLvlLbl val="0"/>
      </c:catAx>
      <c:valAx>
        <c:axId val="1234206992"/>
        <c:scaling>
          <c:orientation val="minMax"/>
        </c:scaling>
        <c:delete val="1"/>
        <c:axPos val="l"/>
        <c:numFmt formatCode="#\ ##0.0;[Red]\-#\ ##0.0;0.0" sourceLinked="1"/>
        <c:majorTickMark val="none"/>
        <c:minorTickMark val="none"/>
        <c:tickLblPos val="none"/>
        <c:crossAx val="123421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'СОТЫ 2023'!$B$1</c:f>
              <c:strCache>
                <c:ptCount val="1"/>
                <c:pt idx="0">
                  <c:v>2022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'СОТЫ 2023'!$A$2:$A$3</c:f>
              <c:strCache>
                <c:ptCount val="2"/>
                <c:pt idx="0">
                  <c:v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</c:v>
                </c:pt>
                <c:pt idx="1">
                  <c:v>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</c:v>
                </c:pt>
              </c:strCache>
            </c:strRef>
          </c:cat>
          <c:val>
            <c:numRef>
              <c:f>'СОТЫ 2023'!$B$2:$B$3</c:f>
              <c:numCache>
                <c:formatCode>#\ ##0.0_ ;[Red]\-#\ ##0.0\ </c:formatCode>
                <c:ptCount val="2"/>
                <c:pt idx="0">
                  <c:v>2478.8000000000002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'СОТЫ 2023'!$C$1</c:f>
              <c:strCache>
                <c:ptCount val="1"/>
                <c:pt idx="0">
                  <c:v>2023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'СОТЫ 2023'!$A$2:$A$3</c:f>
              <c:strCache>
                <c:ptCount val="2"/>
                <c:pt idx="0">
                  <c:v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</c:v>
                </c:pt>
                <c:pt idx="1">
                  <c:v>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</c:v>
                </c:pt>
              </c:strCache>
            </c:strRef>
          </c:cat>
          <c:val>
            <c:numRef>
              <c:f>'СОТЫ 2023'!$C$2:$C$3</c:f>
              <c:numCache>
                <c:formatCode>#\ ##0.0_ ;[Red]\-#\ ##0.0\ </c:formatCode>
                <c:ptCount val="2"/>
                <c:pt idx="0">
                  <c:v>3030.3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'СОТЫ 2023'!$D$1</c:f>
              <c:strCache>
                <c:ptCount val="1"/>
                <c:pt idx="0">
                  <c:v>2023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'СОТЫ 2023'!$A$2:$A$3</c:f>
              <c:strCache>
                <c:ptCount val="2"/>
                <c:pt idx="0">
                  <c:v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</c:v>
                </c:pt>
                <c:pt idx="1">
                  <c:v>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</c:v>
                </c:pt>
              </c:strCache>
            </c:strRef>
          </c:cat>
          <c:val>
            <c:numRef>
              <c:f>'СОТЫ 2023'!$D$2:$D$3</c:f>
              <c:numCache>
                <c:formatCode>#\ ##0.0_ ;[Red]\-#\ ##0.0\ </c:formatCode>
                <c:ptCount val="2"/>
                <c:pt idx="0">
                  <c:v>3030.3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80670144"/>
        <c:axId val="1580670688"/>
      </c:barChart>
      <c:catAx>
        <c:axId val="158067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670688"/>
        <c:crosses val="autoZero"/>
        <c:auto val="1"/>
        <c:lblAlgn val="ctr"/>
        <c:lblOffset val="100"/>
        <c:noMultiLvlLbl val="0"/>
      </c:catAx>
      <c:valAx>
        <c:axId val="1580670688"/>
        <c:scaling>
          <c:orientation val="minMax"/>
        </c:scaling>
        <c:delete val="1"/>
        <c:axPos val="b"/>
        <c:numFmt formatCode="#\ ##0.0_ ;[Red]\-#\ ##0.0\ " sourceLinked="1"/>
        <c:majorTickMark val="none"/>
        <c:minorTickMark val="none"/>
        <c:tickLblPos val="none"/>
        <c:crossAx val="158067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2</cp:revision>
  <dcterms:created xsi:type="dcterms:W3CDTF">2024-03-29T05:10:00Z</dcterms:created>
  <dcterms:modified xsi:type="dcterms:W3CDTF">2024-03-29T05:10:00Z</dcterms:modified>
</cp:coreProperties>
</file>