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93" w:rsidRPr="00AA5593" w:rsidRDefault="00AA5593" w:rsidP="00AA5593">
      <w:pPr>
        <w:keepNext/>
        <w:keepLines/>
        <w:spacing w:after="0"/>
        <w:ind w:left="1222" w:right="424"/>
        <w:jc w:val="center"/>
        <w:outlineLvl w:val="0"/>
        <w:rPr>
          <w:b/>
          <w:bCs/>
          <w:color w:val="C45911" w:themeColor="accent2" w:themeShade="BF"/>
          <w:sz w:val="28"/>
          <w:szCs w:val="28"/>
        </w:rPr>
      </w:pPr>
      <w:bookmarkStart w:id="0" w:name="_Toc132275825"/>
      <w:bookmarkStart w:id="1" w:name="_Toc3795533"/>
      <w:bookmarkStart w:id="2" w:name="_Toc40779058"/>
      <w:bookmarkStart w:id="3" w:name="_Toc130222746"/>
      <w:bookmarkStart w:id="4" w:name="_Toc161322876"/>
      <w:r w:rsidRPr="00AA5593">
        <w:rPr>
          <w:b/>
          <w:bCs/>
          <w:color w:val="C45911" w:themeColor="accent2" w:themeShade="BF"/>
          <w:sz w:val="28"/>
          <w:szCs w:val="28"/>
        </w:rPr>
        <w:t>3.15. Муниципальная программа «Защита населения и территории от чрезвычайных ситуаций, обеспечение пожарной безопасности города</w:t>
      </w:r>
      <w:bookmarkStart w:id="5" w:name="_Toc132275826"/>
      <w:bookmarkEnd w:id="0"/>
      <w:r w:rsidRPr="00AA5593">
        <w:rPr>
          <w:b/>
          <w:bCs/>
          <w:color w:val="C45911" w:themeColor="accent2" w:themeShade="BF"/>
          <w:sz w:val="28"/>
          <w:szCs w:val="28"/>
        </w:rPr>
        <w:t xml:space="preserve"> Ханты-Мансийска»</w:t>
      </w:r>
      <w:bookmarkEnd w:id="1"/>
      <w:bookmarkEnd w:id="2"/>
      <w:bookmarkEnd w:id="3"/>
      <w:bookmarkEnd w:id="4"/>
      <w:bookmarkEnd w:id="5"/>
    </w:p>
    <w:p w:rsidR="00AA5593" w:rsidRPr="00AA5593" w:rsidRDefault="00AA5593" w:rsidP="00AA5593">
      <w:pPr>
        <w:rPr>
          <w:highlight w:val="yellow"/>
        </w:rPr>
      </w:pP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Ханты-Мансийска». 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rFonts w:eastAsia="Calibri"/>
          <w:sz w:val="28"/>
          <w:szCs w:val="28"/>
        </w:rPr>
        <w:t>Разработчиком и</w:t>
      </w:r>
      <w:r w:rsidRPr="00AA5593">
        <w:rPr>
          <w:sz w:val="28"/>
          <w:szCs w:val="28"/>
        </w:rPr>
        <w:t xml:space="preserve"> координатором муниципальной программы является </w:t>
      </w:r>
      <w:r w:rsidRPr="00AA5593">
        <w:rPr>
          <w:bCs/>
          <w:sz w:val="28"/>
          <w:szCs w:val="28"/>
        </w:rPr>
        <w:t>муниципальное казенное учреждение «</w:t>
      </w:r>
      <w:r w:rsidRPr="00AA5593">
        <w:rPr>
          <w:sz w:val="28"/>
          <w:szCs w:val="28"/>
        </w:rPr>
        <w:t xml:space="preserve">Управление гражданской защиты населения».                 </w:t>
      </w:r>
    </w:p>
    <w:p w:rsidR="00AA5593" w:rsidRPr="00AA5593" w:rsidRDefault="00AA5593" w:rsidP="00AA5593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AA5593">
        <w:rPr>
          <w:sz w:val="28"/>
          <w:szCs w:val="28"/>
        </w:rPr>
        <w:t>Цель</w:t>
      </w:r>
      <w:r w:rsidRPr="00AA5593">
        <w:rPr>
          <w:rFonts w:eastAsia="Times New Roman"/>
          <w:sz w:val="28"/>
          <w:szCs w:val="28"/>
        </w:rPr>
        <w:t>ю муниципальной программы являются:</w:t>
      </w:r>
    </w:p>
    <w:p w:rsidR="00AA5593" w:rsidRPr="00AA5593" w:rsidRDefault="00AA5593" w:rsidP="00AA5593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AA5593">
        <w:rPr>
          <w:rFonts w:eastAsia="Times New Roman"/>
          <w:sz w:val="28"/>
          <w:szCs w:val="28"/>
        </w:rPr>
        <w:t>1.Обеспечение и поддержание высокой готовности сил и средств гражданской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rFonts w:eastAsia="Times New Roman"/>
          <w:sz w:val="28"/>
          <w:szCs w:val="28"/>
        </w:rPr>
        <w:t xml:space="preserve">2.Создание условий для осуществления эффективной деятельности </w:t>
      </w:r>
      <w:r w:rsidRPr="00AA5593">
        <w:rPr>
          <w:bCs/>
          <w:sz w:val="28"/>
          <w:szCs w:val="28"/>
        </w:rPr>
        <w:t>муниципального казенного учреждения «</w:t>
      </w:r>
      <w:r w:rsidRPr="00AA5593">
        <w:rPr>
          <w:sz w:val="28"/>
          <w:szCs w:val="28"/>
        </w:rPr>
        <w:t>Управление гражданской защиты населения».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Задачи муниципальной программы:</w:t>
      </w:r>
    </w:p>
    <w:p w:rsidR="00AA5593" w:rsidRPr="00AA5593" w:rsidRDefault="00AA5593" w:rsidP="00AA5593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AA5593">
        <w:rPr>
          <w:rFonts w:eastAsia="Times New Roman"/>
          <w:sz w:val="28"/>
          <w:szCs w:val="28"/>
        </w:rPr>
        <w:t>1.Совершенствование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AA5593" w:rsidRPr="00AA5593" w:rsidRDefault="00AA5593" w:rsidP="00AA5593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AA5593">
        <w:rPr>
          <w:rFonts w:eastAsia="Times New Roman"/>
          <w:sz w:val="28"/>
          <w:szCs w:val="28"/>
        </w:rPr>
        <w:t>2.Обучение населения способам защиты и действиям в чрезвычайных ситуациях.</w:t>
      </w:r>
    </w:p>
    <w:p w:rsidR="00AA5593" w:rsidRPr="00AA5593" w:rsidRDefault="00AA5593" w:rsidP="00AA5593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AA5593">
        <w:rPr>
          <w:rFonts w:eastAsia="Times New Roman"/>
          <w:sz w:val="28"/>
          <w:szCs w:val="28"/>
        </w:rPr>
        <w:t>3.Создание и развитие «Системы 112».</w:t>
      </w:r>
    </w:p>
    <w:p w:rsidR="00AA5593" w:rsidRPr="00AA5593" w:rsidRDefault="00AA5593" w:rsidP="00AA5593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AA5593">
        <w:rPr>
          <w:rFonts w:eastAsia="Times New Roman"/>
          <w:sz w:val="28"/>
          <w:szCs w:val="28"/>
        </w:rPr>
        <w:t>4.Совершенствование системы мониторинга и прогнозирования чрезвычайных ситуаций.</w:t>
      </w:r>
    </w:p>
    <w:p w:rsidR="00AA5593" w:rsidRPr="00AA5593" w:rsidRDefault="00AA5593" w:rsidP="00AA5593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AA5593">
        <w:rPr>
          <w:rFonts w:eastAsia="Times New Roman"/>
          <w:sz w:val="28"/>
          <w:szCs w:val="28"/>
        </w:rPr>
        <w:t>5.Создание,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</w:r>
    </w:p>
    <w:p w:rsidR="00AA5593" w:rsidRPr="00AA5593" w:rsidRDefault="00AA5593" w:rsidP="00AA5593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AA5593">
        <w:rPr>
          <w:rFonts w:eastAsia="Times New Roman"/>
          <w:sz w:val="28"/>
          <w:szCs w:val="28"/>
        </w:rPr>
        <w:t>6.Укрепление пожарной безопасности.</w:t>
      </w:r>
    </w:p>
    <w:p w:rsidR="00AA5593" w:rsidRPr="00AA5593" w:rsidRDefault="00AA5593" w:rsidP="00AA5593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AA5593">
        <w:rPr>
          <w:rFonts w:eastAsia="Times New Roman"/>
          <w:sz w:val="28"/>
          <w:szCs w:val="28"/>
        </w:rPr>
        <w:t>7.Обеспечение безопасности людей на водных объектах.</w:t>
      </w:r>
    </w:p>
    <w:p w:rsidR="00AA5593" w:rsidRPr="00AA5593" w:rsidRDefault="00AA5593" w:rsidP="00AA5593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AA5593">
        <w:rPr>
          <w:rFonts w:eastAsia="Times New Roman"/>
          <w:sz w:val="28"/>
          <w:szCs w:val="28"/>
        </w:rPr>
        <w:t>8.Создание резерва для ликвидации чрезвычайных ситуаций.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9.Создание и развитие «Системы 05».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rFonts w:eastAsia="Times New Roman"/>
          <w:sz w:val="28"/>
          <w:szCs w:val="28"/>
        </w:rPr>
        <w:t xml:space="preserve">10.Создание условий для выполнения функций и полномочий, возложенных на </w:t>
      </w:r>
      <w:r w:rsidRPr="00AA5593">
        <w:rPr>
          <w:bCs/>
          <w:sz w:val="28"/>
          <w:szCs w:val="28"/>
        </w:rPr>
        <w:t>муниципальное казенное учреждение «</w:t>
      </w:r>
      <w:r w:rsidRPr="00AA5593">
        <w:rPr>
          <w:sz w:val="28"/>
          <w:szCs w:val="28"/>
        </w:rPr>
        <w:t>Управление гражданской защиты населения».</w:t>
      </w:r>
    </w:p>
    <w:p w:rsidR="00AA5593" w:rsidRPr="00AA5593" w:rsidRDefault="00AA5593" w:rsidP="00AA559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lastRenderedPageBreak/>
        <w:t xml:space="preserve">На финансирование муниципальной программы в 2023 году предусмотрены средства бюджета города Ханты-Мансийска в объеме 170 947,3 тыс. рублей.        </w:t>
      </w:r>
    </w:p>
    <w:p w:rsidR="00AA5593" w:rsidRPr="00AA5593" w:rsidRDefault="00AA5593" w:rsidP="00AA559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 xml:space="preserve">Исполнение </w:t>
      </w:r>
      <w:r w:rsidRPr="00AA5593">
        <w:rPr>
          <w:bCs/>
          <w:sz w:val="28"/>
          <w:szCs w:val="28"/>
        </w:rPr>
        <w:t>муниципальной программы</w:t>
      </w:r>
      <w:r w:rsidRPr="00AA5593">
        <w:rPr>
          <w:sz w:val="28"/>
          <w:szCs w:val="28"/>
        </w:rPr>
        <w:t xml:space="preserve"> на отчетную дату составляет 169 505,2 тыс. рублей или 99,2% от годового объема финансирования. </w:t>
      </w:r>
    </w:p>
    <w:p w:rsidR="00AA5593" w:rsidRPr="00AA5593" w:rsidRDefault="00AA5593" w:rsidP="00AA5593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AA5593" w:rsidRPr="00AA5593" w:rsidRDefault="00AA5593" w:rsidP="00AA5593">
      <w:pPr>
        <w:tabs>
          <w:tab w:val="left" w:pos="0"/>
        </w:tabs>
        <w:suppressAutoHyphens/>
        <w:spacing w:after="0"/>
        <w:ind w:firstLine="709"/>
        <w:rPr>
          <w:sz w:val="24"/>
          <w:szCs w:val="24"/>
        </w:rPr>
      </w:pPr>
      <w:r w:rsidRPr="00AA5593">
        <w:rPr>
          <w:sz w:val="24"/>
          <w:szCs w:val="24"/>
        </w:rPr>
        <w:t>Рисунок 3.15.1.</w:t>
      </w:r>
    </w:p>
    <w:p w:rsidR="00AA5593" w:rsidRPr="00AA5593" w:rsidRDefault="00AA5593" w:rsidP="00AA5593">
      <w:pPr>
        <w:tabs>
          <w:tab w:val="left" w:pos="0"/>
        </w:tabs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AA5593">
        <w:rPr>
          <w:b/>
          <w:sz w:val="28"/>
          <w:szCs w:val="28"/>
        </w:rPr>
        <w:t xml:space="preserve">Объемы ассигнований на реализацию </w:t>
      </w:r>
    </w:p>
    <w:p w:rsidR="00AA5593" w:rsidRPr="00AA5593" w:rsidRDefault="00AA5593" w:rsidP="00AA5593">
      <w:pPr>
        <w:tabs>
          <w:tab w:val="left" w:pos="0"/>
        </w:tabs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AA5593">
        <w:rPr>
          <w:b/>
          <w:sz w:val="28"/>
          <w:szCs w:val="28"/>
        </w:rPr>
        <w:t>муниципальной программы</w:t>
      </w:r>
    </w:p>
    <w:p w:rsidR="00AA5593" w:rsidRPr="00AA5593" w:rsidRDefault="00AA5593" w:rsidP="00AA5593">
      <w:pPr>
        <w:spacing w:after="0"/>
        <w:ind w:firstLine="709"/>
        <w:jc w:val="center"/>
        <w:rPr>
          <w:b/>
          <w:sz w:val="28"/>
          <w:szCs w:val="28"/>
        </w:rPr>
      </w:pPr>
      <w:r w:rsidRPr="00AA5593">
        <w:rPr>
          <w:b/>
          <w:sz w:val="28"/>
          <w:szCs w:val="28"/>
        </w:rPr>
        <w:t xml:space="preserve">«Защита населения и территории </w:t>
      </w:r>
    </w:p>
    <w:p w:rsidR="00AA5593" w:rsidRPr="00AA5593" w:rsidRDefault="00AA5593" w:rsidP="00AA5593">
      <w:pPr>
        <w:spacing w:after="0"/>
        <w:ind w:firstLine="709"/>
        <w:jc w:val="center"/>
        <w:rPr>
          <w:b/>
          <w:sz w:val="28"/>
          <w:szCs w:val="28"/>
        </w:rPr>
      </w:pPr>
      <w:r w:rsidRPr="00AA5593">
        <w:rPr>
          <w:b/>
          <w:sz w:val="28"/>
          <w:szCs w:val="28"/>
        </w:rPr>
        <w:t xml:space="preserve">от чрезвычайных ситуаций, обеспечение пожарной безопасности города Ханты-Мансийска», тыс. рублей </w:t>
      </w:r>
    </w:p>
    <w:tbl>
      <w:tblPr>
        <w:tblW w:w="17376" w:type="dxa"/>
        <w:tblLook w:val="04A0" w:firstRow="1" w:lastRow="0" w:firstColumn="1" w:lastColumn="0" w:noHBand="0" w:noVBand="1"/>
      </w:tblPr>
      <w:tblGrid>
        <w:gridCol w:w="9576"/>
        <w:gridCol w:w="1560"/>
        <w:gridCol w:w="1560"/>
        <w:gridCol w:w="1560"/>
        <w:gridCol w:w="1560"/>
        <w:gridCol w:w="1560"/>
      </w:tblGrid>
      <w:tr w:rsidR="00AA5593" w:rsidRPr="00AA5593" w:rsidTr="00CA1120">
        <w:trPr>
          <w:trHeight w:val="885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93" w:rsidRPr="00AA5593" w:rsidRDefault="00AA5593" w:rsidP="00AA55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A5593">
              <w:rPr>
                <w:noProof/>
              </w:rPr>
              <w:drawing>
                <wp:inline distT="0" distB="0" distL="0" distR="0" wp14:anchorId="0442A8BE" wp14:editId="0C5024EB">
                  <wp:extent cx="5730240" cy="2606040"/>
                  <wp:effectExtent l="0" t="0" r="3810" b="381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93" w:rsidRPr="00AA5593" w:rsidRDefault="00AA5593" w:rsidP="00AA55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93" w:rsidRPr="00AA5593" w:rsidRDefault="00AA5593" w:rsidP="00AA55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93" w:rsidRPr="00AA5593" w:rsidRDefault="00AA5593" w:rsidP="00AA55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93" w:rsidRPr="00AA5593" w:rsidRDefault="00AA5593" w:rsidP="00AA55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93" w:rsidRPr="00AA5593" w:rsidRDefault="00AA5593" w:rsidP="00AA559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A5593" w:rsidRPr="00AA5593" w:rsidRDefault="00AA5593" w:rsidP="00AA5593">
      <w:pPr>
        <w:tabs>
          <w:tab w:val="left" w:pos="0"/>
        </w:tabs>
        <w:suppressAutoHyphens/>
        <w:spacing w:after="0"/>
        <w:jc w:val="both"/>
        <w:rPr>
          <w:sz w:val="28"/>
          <w:szCs w:val="28"/>
          <w:highlight w:val="yellow"/>
        </w:rPr>
      </w:pPr>
    </w:p>
    <w:p w:rsidR="00AA5593" w:rsidRPr="00AA5593" w:rsidRDefault="00AA5593" w:rsidP="00AA5593">
      <w:pPr>
        <w:tabs>
          <w:tab w:val="left" w:pos="0"/>
        </w:tabs>
        <w:suppressAutoHyphens/>
        <w:spacing w:after="0"/>
        <w:jc w:val="center"/>
        <w:rPr>
          <w:sz w:val="28"/>
          <w:szCs w:val="28"/>
        </w:rPr>
      </w:pPr>
      <w:r w:rsidRPr="00AA5593">
        <w:rPr>
          <w:sz w:val="28"/>
          <w:szCs w:val="28"/>
        </w:rPr>
        <w:t>Объемы бюджетных ассигнований распределены следующим образом:</w:t>
      </w:r>
    </w:p>
    <w:p w:rsidR="00AA5593" w:rsidRPr="00AA5593" w:rsidRDefault="00AA5593" w:rsidP="00AA5593">
      <w:pPr>
        <w:tabs>
          <w:tab w:val="left" w:pos="0"/>
        </w:tabs>
        <w:suppressAutoHyphens/>
        <w:spacing w:after="0"/>
        <w:jc w:val="center"/>
        <w:rPr>
          <w:sz w:val="28"/>
          <w:szCs w:val="28"/>
        </w:rPr>
      </w:pPr>
    </w:p>
    <w:p w:rsidR="00AA5593" w:rsidRPr="00AA5593" w:rsidRDefault="00AA5593" w:rsidP="00AA5593">
      <w:pPr>
        <w:tabs>
          <w:tab w:val="left" w:pos="0"/>
        </w:tabs>
        <w:suppressAutoHyphens/>
        <w:spacing w:after="0"/>
        <w:ind w:firstLine="709"/>
        <w:rPr>
          <w:sz w:val="24"/>
          <w:szCs w:val="24"/>
        </w:rPr>
      </w:pPr>
      <w:r w:rsidRPr="00AA5593">
        <w:rPr>
          <w:sz w:val="24"/>
          <w:szCs w:val="24"/>
        </w:rPr>
        <w:t>Таблица 3.15.1.</w:t>
      </w:r>
    </w:p>
    <w:p w:rsidR="00AA5593" w:rsidRPr="00AA5593" w:rsidRDefault="00AA5593" w:rsidP="00AA5593">
      <w:pPr>
        <w:tabs>
          <w:tab w:val="left" w:pos="459"/>
        </w:tabs>
        <w:suppressAutoHyphens/>
        <w:spacing w:after="0"/>
        <w:ind w:firstLine="709"/>
        <w:jc w:val="center"/>
        <w:rPr>
          <w:b/>
          <w:sz w:val="24"/>
          <w:szCs w:val="24"/>
        </w:rPr>
      </w:pPr>
      <w:r w:rsidRPr="00AA5593">
        <w:rPr>
          <w:b/>
          <w:sz w:val="28"/>
          <w:szCs w:val="28"/>
        </w:rPr>
        <w:t>Объем бюджетных ассигнований за 2023 год по основному исполнителю и соисполнителям муниципальной программы «Защита населения и территории от чрезвычайных ситуаций, обеспечение пожарной безопасности города Ханты-Мансийска»</w:t>
      </w:r>
      <w:r w:rsidRPr="00AA5593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AA5593" w:rsidRPr="00AA5593" w:rsidRDefault="00AA5593" w:rsidP="00AA5593">
      <w:pPr>
        <w:tabs>
          <w:tab w:val="left" w:pos="459"/>
        </w:tabs>
        <w:suppressAutoHyphens/>
        <w:spacing w:after="0"/>
        <w:ind w:firstLine="709"/>
        <w:rPr>
          <w:sz w:val="24"/>
          <w:szCs w:val="24"/>
        </w:rPr>
      </w:pPr>
      <w:r w:rsidRPr="00AA5593">
        <w:rPr>
          <w:sz w:val="24"/>
          <w:szCs w:val="24"/>
        </w:rPr>
        <w:t>(тыс. рублей)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1417"/>
        <w:gridCol w:w="1559"/>
        <w:gridCol w:w="1276"/>
      </w:tblGrid>
      <w:tr w:rsidR="00AA5593" w:rsidRPr="00AA5593" w:rsidTr="00CA1120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93" w:rsidRPr="00AA5593" w:rsidRDefault="00AA5593" w:rsidP="00AA5593">
            <w:pPr>
              <w:spacing w:after="0" w:line="240" w:lineRule="auto"/>
              <w:ind w:left="33" w:right="34" w:hanging="33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93" w:rsidRPr="00AA5593" w:rsidRDefault="00AA5593" w:rsidP="00AA5593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3" w:rsidRPr="00AA5593" w:rsidRDefault="00AA5593" w:rsidP="00AA5593">
            <w:pPr>
              <w:spacing w:after="0" w:line="240" w:lineRule="auto"/>
              <w:ind w:right="176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2022 год (отчет)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93" w:rsidRPr="00AA5593" w:rsidRDefault="00AA5593" w:rsidP="00AA5593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2023 год </w:t>
            </w:r>
          </w:p>
        </w:tc>
      </w:tr>
      <w:tr w:rsidR="00AA5593" w:rsidRPr="00AA5593" w:rsidTr="00CA1120">
        <w:trPr>
          <w:trHeight w:val="597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A5593" w:rsidRDefault="00AA5593" w:rsidP="00AA5593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93" w:rsidRPr="00AA5593" w:rsidRDefault="00AA5593" w:rsidP="00AA5593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93" w:rsidRPr="00AA5593" w:rsidRDefault="00AA5593" w:rsidP="00AA5593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93" w:rsidRPr="00AA5593" w:rsidRDefault="00AA5593" w:rsidP="00AA5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5593">
              <w:rPr>
                <w:rFonts w:eastAsia="Times New Roman"/>
                <w:color w:val="000000" w:themeColor="text1"/>
                <w:sz w:val="20"/>
                <w:szCs w:val="20"/>
              </w:rPr>
              <w:t>Уточненный 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93" w:rsidRPr="00AA5593" w:rsidRDefault="00AA5593" w:rsidP="00AA5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5593">
              <w:rPr>
                <w:rFonts w:eastAsia="Times New Roman"/>
                <w:color w:val="000000" w:themeColor="text1"/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93" w:rsidRPr="00AA5593" w:rsidRDefault="00AA5593" w:rsidP="00AA5593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5593">
              <w:rPr>
                <w:rFonts w:eastAsia="Times New Roman"/>
                <w:color w:val="000000" w:themeColor="text1"/>
                <w:sz w:val="20"/>
                <w:szCs w:val="20"/>
              </w:rPr>
              <w:t>% исполнения</w:t>
            </w:r>
          </w:p>
        </w:tc>
      </w:tr>
      <w:tr w:rsidR="00AA5593" w:rsidRPr="00AA5593" w:rsidTr="00CA11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A5593" w:rsidRDefault="00AA5593" w:rsidP="00AA5593">
            <w:pPr>
              <w:spacing w:after="0" w:line="240" w:lineRule="auto"/>
              <w:ind w:right="42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93" w:rsidRPr="00AA5593" w:rsidRDefault="00AA5593" w:rsidP="00AA5593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162 805,2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93" w:rsidRPr="00AA5593" w:rsidRDefault="00AA5593" w:rsidP="00AA5593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170 947,3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93" w:rsidRPr="00AA5593" w:rsidRDefault="00AA5593" w:rsidP="00AA5593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169 505,2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99,2%</w:t>
            </w:r>
          </w:p>
        </w:tc>
      </w:tr>
      <w:tr w:rsidR="00AA5593" w:rsidRPr="00AA5593" w:rsidTr="00CA1120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A5593" w:rsidRDefault="00AA5593" w:rsidP="00AA5593">
            <w:pPr>
              <w:tabs>
                <w:tab w:val="left" w:pos="33"/>
              </w:tabs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bCs/>
                <w:sz w:val="20"/>
                <w:szCs w:val="20"/>
              </w:rPr>
              <w:t>Муниципальное казенное учреждение «</w:t>
            </w:r>
            <w:r w:rsidRPr="00AA5593">
              <w:rPr>
                <w:sz w:val="20"/>
                <w:szCs w:val="20"/>
              </w:rPr>
              <w:t>Управление гражданской защиты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93" w:rsidRPr="00AA5593" w:rsidRDefault="00AA5593" w:rsidP="00AA5593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153 582,0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93" w:rsidRPr="00AA5593" w:rsidRDefault="00AA5593" w:rsidP="00AA5593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168 910,1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93" w:rsidRPr="00AA5593" w:rsidRDefault="00AA5593" w:rsidP="00AA5593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167 468,0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99,2%</w:t>
            </w:r>
          </w:p>
        </w:tc>
      </w:tr>
      <w:tr w:rsidR="00AA5593" w:rsidRPr="00AA5593" w:rsidTr="00CA1120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A5593" w:rsidRDefault="00AA5593" w:rsidP="00AA5593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AA5593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93" w:rsidRPr="00AA5593" w:rsidRDefault="00AA5593" w:rsidP="00AA5593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5 171,8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93" w:rsidRPr="00AA5593" w:rsidRDefault="00AA5593" w:rsidP="00AA5593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1 729,2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93" w:rsidRPr="00AA5593" w:rsidRDefault="00AA5593" w:rsidP="00AA5593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1 729,2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100%</w:t>
            </w:r>
          </w:p>
        </w:tc>
      </w:tr>
      <w:tr w:rsidR="00AA5593" w:rsidRPr="00AA5593" w:rsidTr="00CA1120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A5593" w:rsidRDefault="00AA5593" w:rsidP="00AA5593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AA55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93" w:rsidRPr="00AA5593" w:rsidRDefault="00AA5593" w:rsidP="00AA5593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AA5593">
              <w:rPr>
                <w:bCs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93" w:rsidRPr="00AA5593" w:rsidRDefault="00AA5593" w:rsidP="00AA5593">
            <w:pPr>
              <w:spacing w:after="0" w:line="240" w:lineRule="auto"/>
              <w:ind w:right="118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4 051,4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93" w:rsidRPr="00AA5593" w:rsidRDefault="00AA5593" w:rsidP="00AA5593">
            <w:pPr>
              <w:spacing w:after="0" w:line="240" w:lineRule="auto"/>
              <w:ind w:right="260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 308,0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93" w:rsidRPr="00AA5593" w:rsidRDefault="00AA5593" w:rsidP="00AA5593">
            <w:pPr>
              <w:spacing w:after="0" w:line="240" w:lineRule="auto"/>
              <w:ind w:right="118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 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93" w:rsidRPr="00AA5593" w:rsidRDefault="00AA5593" w:rsidP="00AA5593">
            <w:pPr>
              <w:spacing w:after="0" w:line="240" w:lineRule="auto"/>
              <w:ind w:right="119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100%</w:t>
            </w:r>
          </w:p>
        </w:tc>
      </w:tr>
    </w:tbl>
    <w:p w:rsidR="00AA5593" w:rsidRPr="00AA5593" w:rsidRDefault="00AA5593" w:rsidP="00AA5593">
      <w:pPr>
        <w:tabs>
          <w:tab w:val="left" w:pos="0"/>
        </w:tabs>
        <w:suppressAutoHyphens/>
        <w:spacing w:after="0"/>
        <w:ind w:right="424"/>
        <w:jc w:val="both"/>
        <w:rPr>
          <w:sz w:val="24"/>
          <w:szCs w:val="24"/>
          <w:highlight w:val="yellow"/>
        </w:rPr>
      </w:pPr>
    </w:p>
    <w:p w:rsidR="00AA5593" w:rsidRPr="00AA5593" w:rsidRDefault="00AA5593" w:rsidP="00AA5593">
      <w:pPr>
        <w:tabs>
          <w:tab w:val="left" w:pos="0"/>
        </w:tabs>
        <w:suppressAutoHyphens/>
        <w:spacing w:after="0"/>
        <w:ind w:firstLine="709"/>
        <w:rPr>
          <w:sz w:val="24"/>
          <w:szCs w:val="24"/>
        </w:rPr>
      </w:pPr>
      <w:r w:rsidRPr="00AA5593">
        <w:rPr>
          <w:sz w:val="24"/>
          <w:szCs w:val="24"/>
        </w:rPr>
        <w:t>Рисунок 3.15.2.</w:t>
      </w:r>
    </w:p>
    <w:p w:rsidR="00AA5593" w:rsidRPr="00AA5593" w:rsidRDefault="00AA5593" w:rsidP="00AA5593">
      <w:pPr>
        <w:tabs>
          <w:tab w:val="left" w:pos="0"/>
        </w:tabs>
        <w:suppressAutoHyphens/>
        <w:spacing w:after="0"/>
        <w:ind w:firstLine="709"/>
        <w:rPr>
          <w:sz w:val="24"/>
          <w:szCs w:val="24"/>
          <w:highlight w:val="yellow"/>
        </w:rPr>
      </w:pPr>
    </w:p>
    <w:p w:rsidR="00AA5593" w:rsidRPr="00AA5593" w:rsidRDefault="00AA5593" w:rsidP="00AA5593">
      <w:pPr>
        <w:tabs>
          <w:tab w:val="left" w:pos="459"/>
        </w:tabs>
        <w:suppressAutoHyphens/>
        <w:spacing w:after="0"/>
        <w:jc w:val="center"/>
        <w:rPr>
          <w:b/>
          <w:sz w:val="28"/>
          <w:szCs w:val="28"/>
        </w:rPr>
      </w:pPr>
      <w:r w:rsidRPr="00AA5593">
        <w:rPr>
          <w:b/>
          <w:sz w:val="28"/>
          <w:szCs w:val="28"/>
        </w:rPr>
        <w:t>Структура расходов муниципальной программы «Защита населения и территории от чрезвычайных ситуаций, обеспечение пожарной безопасности города Ханты-Мансийска», тыс. рублей</w:t>
      </w:r>
    </w:p>
    <w:p w:rsidR="00AA5593" w:rsidRPr="00AA5593" w:rsidRDefault="00AA5593" w:rsidP="00AA5593">
      <w:pPr>
        <w:tabs>
          <w:tab w:val="left" w:pos="459"/>
        </w:tabs>
        <w:suppressAutoHyphens/>
        <w:spacing w:after="0"/>
        <w:ind w:right="424"/>
        <w:jc w:val="both"/>
        <w:rPr>
          <w:sz w:val="24"/>
          <w:szCs w:val="24"/>
        </w:rPr>
      </w:pPr>
    </w:p>
    <w:p w:rsidR="00AA5593" w:rsidRPr="00AA5593" w:rsidRDefault="00AA5593" w:rsidP="00AA5593">
      <w:pPr>
        <w:tabs>
          <w:tab w:val="left" w:pos="459"/>
        </w:tabs>
        <w:suppressAutoHyphens/>
        <w:spacing w:after="0"/>
        <w:ind w:right="424"/>
        <w:jc w:val="both"/>
        <w:rPr>
          <w:sz w:val="24"/>
          <w:szCs w:val="24"/>
          <w:highlight w:val="yellow"/>
        </w:rPr>
      </w:pPr>
      <w:r w:rsidRPr="00AA5593">
        <w:rPr>
          <w:noProof/>
          <w:sz w:val="24"/>
          <w:szCs w:val="24"/>
        </w:rPr>
        <w:drawing>
          <wp:inline distT="0" distB="0" distL="0" distR="0" wp14:anchorId="79A4FF12" wp14:editId="49DA3C1E">
            <wp:extent cx="6111240" cy="3124200"/>
            <wp:effectExtent l="0" t="0" r="381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5593" w:rsidRPr="00AA5593" w:rsidRDefault="00AA5593" w:rsidP="00AA5593">
      <w:pPr>
        <w:tabs>
          <w:tab w:val="left" w:pos="459"/>
        </w:tabs>
        <w:suppressAutoHyphens/>
        <w:spacing w:after="0"/>
        <w:ind w:right="424"/>
        <w:jc w:val="both"/>
        <w:rPr>
          <w:sz w:val="24"/>
          <w:szCs w:val="24"/>
          <w:highlight w:val="yellow"/>
        </w:rPr>
      </w:pPr>
    </w:p>
    <w:p w:rsidR="00AA5593" w:rsidRPr="00AA5593" w:rsidRDefault="00AA5593" w:rsidP="00AA5593">
      <w:pPr>
        <w:tabs>
          <w:tab w:val="left" w:pos="459"/>
        </w:tabs>
        <w:suppressAutoHyphens/>
        <w:spacing w:after="0"/>
        <w:ind w:right="424"/>
        <w:jc w:val="both"/>
        <w:rPr>
          <w:sz w:val="24"/>
          <w:szCs w:val="24"/>
          <w:highlight w:val="yellow"/>
        </w:rPr>
      </w:pPr>
    </w:p>
    <w:p w:rsidR="00AA5593" w:rsidRPr="00AA5593" w:rsidRDefault="00AA5593" w:rsidP="00AA5593">
      <w:pPr>
        <w:tabs>
          <w:tab w:val="left" w:pos="459"/>
        </w:tabs>
        <w:suppressAutoHyphens/>
        <w:spacing w:after="0"/>
        <w:ind w:firstLine="709"/>
        <w:rPr>
          <w:sz w:val="24"/>
          <w:szCs w:val="24"/>
        </w:rPr>
      </w:pPr>
      <w:r w:rsidRPr="00AA5593">
        <w:rPr>
          <w:sz w:val="24"/>
          <w:szCs w:val="24"/>
        </w:rPr>
        <w:t>Таблица 3.15.2.</w:t>
      </w:r>
    </w:p>
    <w:p w:rsidR="00AA5593" w:rsidRPr="00AA5593" w:rsidRDefault="00AA5593" w:rsidP="00AA5593">
      <w:pPr>
        <w:tabs>
          <w:tab w:val="left" w:pos="459"/>
        </w:tabs>
        <w:suppressAutoHyphens/>
        <w:spacing w:after="0"/>
        <w:jc w:val="center"/>
        <w:rPr>
          <w:b/>
          <w:sz w:val="28"/>
          <w:szCs w:val="28"/>
        </w:rPr>
      </w:pPr>
      <w:r w:rsidRPr="00AA5593">
        <w:rPr>
          <w:b/>
          <w:sz w:val="28"/>
          <w:szCs w:val="28"/>
        </w:rPr>
        <w:t>Структура расходов муниципальной программы «Защита населения и территории от чрезвычайных ситуаций, обеспечение пожарной безопасности города Ханты-Мансийска»</w:t>
      </w:r>
    </w:p>
    <w:p w:rsidR="00AA5593" w:rsidRPr="00AA5593" w:rsidRDefault="00AA5593" w:rsidP="00AA5593">
      <w:pPr>
        <w:tabs>
          <w:tab w:val="left" w:pos="459"/>
        </w:tabs>
        <w:suppressAutoHyphens/>
        <w:spacing w:after="0"/>
        <w:ind w:firstLine="709"/>
        <w:jc w:val="center"/>
      </w:pPr>
      <w:r w:rsidRPr="00AA5593">
        <w:t xml:space="preserve">                                                                                                                         </w:t>
      </w:r>
    </w:p>
    <w:p w:rsidR="00AA5593" w:rsidRPr="00AA5593" w:rsidRDefault="00AA5593" w:rsidP="00AA5593">
      <w:pPr>
        <w:tabs>
          <w:tab w:val="left" w:pos="459"/>
        </w:tabs>
        <w:suppressAutoHyphens/>
        <w:spacing w:after="0"/>
        <w:ind w:firstLine="709"/>
        <w:rPr>
          <w:sz w:val="24"/>
          <w:szCs w:val="24"/>
        </w:rPr>
      </w:pPr>
      <w:r w:rsidRPr="00AA5593">
        <w:t xml:space="preserve"> (</w:t>
      </w:r>
      <w:r w:rsidRPr="00AA5593">
        <w:rPr>
          <w:sz w:val="24"/>
          <w:szCs w:val="24"/>
        </w:rPr>
        <w:t>тыс. рублей)</w:t>
      </w:r>
    </w:p>
    <w:tbl>
      <w:tblPr>
        <w:tblW w:w="95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418"/>
        <w:gridCol w:w="1417"/>
        <w:gridCol w:w="1286"/>
      </w:tblGrid>
      <w:tr w:rsidR="00AA5593" w:rsidRPr="00AA5593" w:rsidTr="00CA1120">
        <w:trPr>
          <w:trHeight w:val="300"/>
          <w:tblHeader/>
        </w:trPr>
        <w:tc>
          <w:tcPr>
            <w:tcW w:w="3970" w:type="dxa"/>
            <w:vMerge w:val="restart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17" w:type="dxa"/>
            <w:vMerge w:val="restart"/>
            <w:noWrap/>
            <w:hideMark/>
          </w:tcPr>
          <w:p w:rsidR="00AA5593" w:rsidRPr="00AA5593" w:rsidRDefault="00AA5593" w:rsidP="00AA5593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AA5593" w:rsidRPr="00AA5593" w:rsidRDefault="00AA5593" w:rsidP="00AA5593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2022 год (отчет)</w:t>
            </w:r>
          </w:p>
        </w:tc>
        <w:tc>
          <w:tcPr>
            <w:tcW w:w="4121" w:type="dxa"/>
            <w:gridSpan w:val="3"/>
            <w:noWrap/>
            <w:hideMark/>
          </w:tcPr>
          <w:p w:rsidR="00AA5593" w:rsidRPr="00AA5593" w:rsidRDefault="00AA5593" w:rsidP="00AA5593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2023 год </w:t>
            </w:r>
          </w:p>
        </w:tc>
      </w:tr>
      <w:tr w:rsidR="00AA5593" w:rsidRPr="00AA5593" w:rsidTr="00CA1120">
        <w:trPr>
          <w:trHeight w:val="575"/>
          <w:tblHeader/>
        </w:trPr>
        <w:tc>
          <w:tcPr>
            <w:tcW w:w="3970" w:type="dxa"/>
            <w:vMerge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AA5593" w:rsidRPr="00AA5593" w:rsidRDefault="00AA5593" w:rsidP="00AA5593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A5593" w:rsidRPr="00AA5593" w:rsidRDefault="00AA5593" w:rsidP="00AA5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5593">
              <w:rPr>
                <w:rFonts w:eastAsia="Times New Roman"/>
                <w:color w:val="000000" w:themeColor="text1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5593">
              <w:rPr>
                <w:rFonts w:eastAsia="Times New Roman"/>
                <w:color w:val="000000" w:themeColor="text1"/>
                <w:sz w:val="20"/>
                <w:szCs w:val="20"/>
              </w:rPr>
              <w:t>Исполнение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A5593">
              <w:rPr>
                <w:rFonts w:eastAsia="Times New Roman"/>
                <w:color w:val="000000" w:themeColor="text1"/>
                <w:sz w:val="20"/>
                <w:szCs w:val="20"/>
              </w:rPr>
              <w:t>% исполнения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162 805,2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170 947,3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169 505,2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99,2%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lastRenderedPageBreak/>
              <w:t xml:space="preserve">- федеральный бюджет 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left="-129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left="-129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162 805,2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170 947,3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169 505,2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99,2%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Подпрограмма </w:t>
            </w:r>
            <w:r w:rsidRPr="00AA5593">
              <w:rPr>
                <w:sz w:val="20"/>
                <w:szCs w:val="20"/>
                <w:lang w:val="en-US"/>
              </w:rPr>
              <w:t>I</w:t>
            </w:r>
            <w:r w:rsidRPr="00AA5593">
              <w:rPr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города Ханты-Мансийска», всего, в том числе: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19 243,5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left="-129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34 481,3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33 967,3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98,5%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left="-129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left="-129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19 243,5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left="-129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34 481,3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33 967,3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98,5%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Основное мероприятие «Совершенствование системы предупреждения и защиты населения от чрезвычайных ситуаций природного и техногенного характера», всего, в том числе: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9 182,3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left="154" w:hanging="283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5 632,2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5 275,8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93,7%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left="-129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left="-129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9 182,3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left="154" w:hanging="283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5 632,2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5 275,8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93,7%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Основное мероприятие «Совершенствование системы мониторинга и прогнозирования чрезвычайных ситуаций», всего, в том числе: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left="134"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10 061,2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28 849,1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left="134"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28 691,5</w:t>
            </w:r>
          </w:p>
        </w:tc>
        <w:tc>
          <w:tcPr>
            <w:tcW w:w="1286" w:type="dxa"/>
          </w:tcPr>
          <w:p w:rsidR="00AA5593" w:rsidRPr="00AA5593" w:rsidRDefault="00AA5593" w:rsidP="00AA5593">
            <w:pPr>
              <w:spacing w:after="0" w:line="240" w:lineRule="auto"/>
              <w:ind w:left="156" w:right="44"/>
              <w:jc w:val="both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  99,5%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left="-129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left="-129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left="134"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10 061,2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28 849,1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left="134"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28 691,5</w:t>
            </w:r>
          </w:p>
        </w:tc>
        <w:tc>
          <w:tcPr>
            <w:tcW w:w="1286" w:type="dxa"/>
          </w:tcPr>
          <w:p w:rsidR="00AA5593" w:rsidRPr="00AA5593" w:rsidRDefault="00AA5593" w:rsidP="00AA5593">
            <w:pPr>
              <w:spacing w:after="0" w:line="240" w:lineRule="auto"/>
              <w:ind w:left="156" w:right="44"/>
              <w:jc w:val="both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  99,5%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Подпрограмма </w:t>
            </w:r>
            <w:r w:rsidRPr="00AA5593">
              <w:rPr>
                <w:sz w:val="20"/>
                <w:szCs w:val="20"/>
                <w:lang w:val="en-US"/>
              </w:rPr>
              <w:t>II</w:t>
            </w:r>
            <w:r w:rsidRPr="00AA5593">
              <w:rPr>
                <w:sz w:val="20"/>
                <w:szCs w:val="20"/>
              </w:rPr>
              <w:t xml:space="preserve"> «Материально-техническое и финансовое обеспечение деятельности МКУ «Управление гражданской защиты населения», всего, в том числе: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143 561,7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136 466,0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135 537,9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99,3%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left="-129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left="-129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143 561,7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136 466,0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135 537,9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99,3%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Основное мероприятие «Обеспечение условий для выполнения функций и полномочий, возложенных на МКУ «Управление гражданской защиты населения», всего, в том числе: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143 561,7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136 466,0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135 537,9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99,3%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left="-129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ind w:left="-129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0%</w:t>
            </w:r>
          </w:p>
        </w:tc>
      </w:tr>
      <w:tr w:rsidR="00AA5593" w:rsidRPr="00AA5593" w:rsidTr="00CA1120">
        <w:trPr>
          <w:trHeight w:val="300"/>
        </w:trPr>
        <w:tc>
          <w:tcPr>
            <w:tcW w:w="3970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143 561,7</w:t>
            </w:r>
          </w:p>
        </w:tc>
        <w:tc>
          <w:tcPr>
            <w:tcW w:w="1418" w:type="dxa"/>
          </w:tcPr>
          <w:p w:rsidR="00AA5593" w:rsidRPr="00AA5593" w:rsidRDefault="00AA5593" w:rsidP="00AA5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136 466,0</w:t>
            </w:r>
          </w:p>
        </w:tc>
        <w:tc>
          <w:tcPr>
            <w:tcW w:w="1417" w:type="dxa"/>
          </w:tcPr>
          <w:p w:rsidR="00AA5593" w:rsidRPr="00AA5593" w:rsidRDefault="00AA5593" w:rsidP="00AA5593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135 537,9</w:t>
            </w:r>
          </w:p>
        </w:tc>
        <w:tc>
          <w:tcPr>
            <w:tcW w:w="1286" w:type="dxa"/>
            <w:hideMark/>
          </w:tcPr>
          <w:p w:rsidR="00AA5593" w:rsidRPr="00AA5593" w:rsidRDefault="00AA5593" w:rsidP="00AA5593">
            <w:pPr>
              <w:spacing w:after="0" w:line="240" w:lineRule="auto"/>
              <w:ind w:right="44"/>
              <w:jc w:val="center"/>
              <w:rPr>
                <w:sz w:val="20"/>
                <w:szCs w:val="20"/>
              </w:rPr>
            </w:pPr>
            <w:r w:rsidRPr="00AA5593">
              <w:rPr>
                <w:sz w:val="20"/>
                <w:szCs w:val="20"/>
              </w:rPr>
              <w:t>99,3%</w:t>
            </w:r>
          </w:p>
        </w:tc>
      </w:tr>
    </w:tbl>
    <w:p w:rsidR="00AA5593" w:rsidRPr="00AA5593" w:rsidRDefault="00AA5593" w:rsidP="00AA5593">
      <w:pPr>
        <w:spacing w:after="0"/>
        <w:ind w:firstLine="708"/>
        <w:contextualSpacing/>
        <w:jc w:val="both"/>
        <w:rPr>
          <w:sz w:val="28"/>
          <w:szCs w:val="28"/>
        </w:rPr>
      </w:pPr>
      <w:r w:rsidRPr="00AA5593">
        <w:rPr>
          <w:sz w:val="28"/>
          <w:szCs w:val="28"/>
        </w:rPr>
        <w:t>Реализация муниципальной программы «Защита населения и территории от чрезвычайных ситуаций, обеспечение пожарной безопасности города Ханты-Мансийска» включает в себя 2 подпрограммы.</w:t>
      </w:r>
    </w:p>
    <w:p w:rsidR="00AA5593" w:rsidRPr="00AA5593" w:rsidRDefault="00AA5593" w:rsidP="00AA5593">
      <w:pPr>
        <w:spacing w:after="0"/>
        <w:ind w:firstLine="708"/>
        <w:contextualSpacing/>
        <w:jc w:val="both"/>
        <w:rPr>
          <w:sz w:val="28"/>
          <w:szCs w:val="28"/>
        </w:rPr>
      </w:pPr>
      <w:r w:rsidRPr="00AA5593">
        <w:rPr>
          <w:sz w:val="28"/>
          <w:szCs w:val="28"/>
        </w:rPr>
        <w:t xml:space="preserve">Подпрограмма </w:t>
      </w:r>
      <w:r w:rsidRPr="00AA5593">
        <w:rPr>
          <w:sz w:val="28"/>
          <w:szCs w:val="28"/>
          <w:lang w:val="en-US"/>
        </w:rPr>
        <w:t>I</w:t>
      </w:r>
      <w:r w:rsidRPr="00AA5593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города Ханты-Мансийска».</w:t>
      </w:r>
    </w:p>
    <w:p w:rsidR="00AA5593" w:rsidRPr="00AA5593" w:rsidRDefault="00AA5593" w:rsidP="00AA5593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lastRenderedPageBreak/>
        <w:t>Исполнение по данной подпрограмме составило 33 967,3 тыс. рублей при плане 34 481,3 тыс. рублей, что составляет 98,5%.</w:t>
      </w:r>
    </w:p>
    <w:p w:rsidR="00AA5593" w:rsidRPr="00AA5593" w:rsidRDefault="00AA5593" w:rsidP="00AA5593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AA5593">
        <w:rPr>
          <w:sz w:val="28"/>
          <w:szCs w:val="28"/>
        </w:rPr>
        <w:t xml:space="preserve">1.Основное мероприятие «Совершенствование системы предупреждения и защиты населения от чрезвычайных ситуаций природного и техногенного характера». </w:t>
      </w:r>
    </w:p>
    <w:p w:rsidR="00AA5593" w:rsidRPr="00AA5593" w:rsidRDefault="00AA5593" w:rsidP="00AA5593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Исполнение по данному мероприятию составило 5 275,8 тыс. рублей при плане 5 632,2 тыс. рублей, что составляет 93,7%.</w:t>
      </w:r>
    </w:p>
    <w:p w:rsidR="00AA5593" w:rsidRPr="00AA5593" w:rsidRDefault="00AA5593" w:rsidP="00AA5593">
      <w:pPr>
        <w:tabs>
          <w:tab w:val="left" w:pos="459"/>
        </w:tabs>
        <w:suppressAutoHyphens/>
        <w:spacing w:after="0"/>
        <w:ind w:right="-1" w:firstLine="709"/>
        <w:jc w:val="both"/>
        <w:rPr>
          <w:bCs/>
          <w:sz w:val="28"/>
          <w:szCs w:val="28"/>
        </w:rPr>
      </w:pPr>
      <w:r w:rsidRPr="00AA5593">
        <w:rPr>
          <w:bCs/>
          <w:sz w:val="28"/>
          <w:szCs w:val="28"/>
        </w:rPr>
        <w:t>Средства направлены на:</w:t>
      </w:r>
    </w:p>
    <w:p w:rsidR="00AA5593" w:rsidRPr="00AA5593" w:rsidRDefault="00AA5593" w:rsidP="00AA5593">
      <w:pPr>
        <w:suppressAutoHyphens/>
        <w:spacing w:after="0"/>
        <w:ind w:firstLine="708"/>
        <w:contextualSpacing/>
        <w:jc w:val="both"/>
        <w:rPr>
          <w:sz w:val="28"/>
          <w:szCs w:val="28"/>
        </w:rPr>
      </w:pPr>
      <w:r w:rsidRPr="00AA5593">
        <w:rPr>
          <w:sz w:val="28"/>
          <w:szCs w:val="28"/>
        </w:rPr>
        <w:t xml:space="preserve">-разработку и распространение памяток по безопасности жизнедеятельности - изготовлено на сумму 75,0 тыс. рублей в количестве 14 500 памяток, 5 500 </w:t>
      </w:r>
      <w:proofErr w:type="spellStart"/>
      <w:r w:rsidRPr="00AA5593">
        <w:rPr>
          <w:sz w:val="28"/>
          <w:szCs w:val="28"/>
        </w:rPr>
        <w:t>лифлетов</w:t>
      </w:r>
      <w:proofErr w:type="spellEnd"/>
      <w:r w:rsidRPr="00AA5593">
        <w:rPr>
          <w:sz w:val="28"/>
          <w:szCs w:val="28"/>
        </w:rPr>
        <w:t xml:space="preserve">. </w:t>
      </w:r>
      <w:r w:rsidRPr="00AA5593">
        <w:rPr>
          <w:rFonts w:eastAsia="Times New Roman"/>
          <w:iCs/>
          <w:sz w:val="28"/>
          <w:szCs w:val="28"/>
        </w:rPr>
        <w:t xml:space="preserve">На Официальном информационном портале органов местного самоуправления города Ханты-Мансийска размещены </w:t>
      </w:r>
      <w:r w:rsidRPr="00AA5593">
        <w:rPr>
          <w:rFonts w:eastAsia="Calibri"/>
          <w:sz w:val="28"/>
          <w:szCs w:val="28"/>
        </w:rPr>
        <w:t>4 видеоро</w:t>
      </w:r>
      <w:r w:rsidRPr="00AA5593">
        <w:rPr>
          <w:rFonts w:eastAsia="Times New Roman"/>
          <w:iCs/>
          <w:sz w:val="28"/>
          <w:szCs w:val="28"/>
        </w:rPr>
        <w:t xml:space="preserve">лика, 8 мультфильмов, </w:t>
      </w:r>
      <w:r w:rsidRPr="00AA5593">
        <w:rPr>
          <w:rFonts w:eastAsia="Calibri"/>
          <w:sz w:val="28"/>
          <w:szCs w:val="28"/>
        </w:rPr>
        <w:t>2 урока в виде слайдов</w:t>
      </w:r>
      <w:r w:rsidRPr="00AA5593">
        <w:rPr>
          <w:rFonts w:eastAsia="Times New Roman"/>
          <w:iCs/>
          <w:sz w:val="28"/>
          <w:szCs w:val="28"/>
        </w:rPr>
        <w:t xml:space="preserve"> и 75 памяток </w:t>
      </w:r>
      <w:r w:rsidRPr="00AA5593">
        <w:rPr>
          <w:rFonts w:eastAsia="Calibri"/>
          <w:iCs/>
          <w:sz w:val="28"/>
          <w:szCs w:val="28"/>
        </w:rPr>
        <w:t>по предупреждению гибели и травматизма людей, в том числе, детей на пожарах</w:t>
      </w:r>
      <w:r w:rsidRPr="00AA5593">
        <w:rPr>
          <w:rFonts w:eastAsia="Times New Roman"/>
          <w:iCs/>
          <w:sz w:val="28"/>
          <w:szCs w:val="28"/>
        </w:rPr>
        <w:t>. И</w:t>
      </w:r>
      <w:r w:rsidRPr="00AA5593">
        <w:rPr>
          <w:rFonts w:eastAsia="Calibri"/>
          <w:sz w:val="28"/>
          <w:szCs w:val="28"/>
        </w:rPr>
        <w:t>зготовлена и распространена среди населения печатная продукция в количестве 6 610 штук</w:t>
      </w:r>
      <w:r w:rsidRPr="00AA5593">
        <w:rPr>
          <w:rFonts w:eastAsia="Times New Roman"/>
          <w:iCs/>
          <w:color w:val="FF0000"/>
          <w:sz w:val="28"/>
          <w:szCs w:val="28"/>
        </w:rPr>
        <w:t xml:space="preserve"> </w:t>
      </w:r>
      <w:r w:rsidRPr="00AA5593">
        <w:rPr>
          <w:rFonts w:eastAsia="Calibri"/>
          <w:sz w:val="28"/>
          <w:szCs w:val="28"/>
        </w:rPr>
        <w:t>для подготовки населения в области пожарной безопасности.</w:t>
      </w:r>
      <w:r w:rsidRPr="00AA5593">
        <w:rPr>
          <w:rFonts w:eastAsia="Times New Roman"/>
          <w:iCs/>
          <w:color w:val="FF0000"/>
          <w:sz w:val="28"/>
          <w:szCs w:val="28"/>
        </w:rPr>
        <w:t xml:space="preserve"> </w:t>
      </w:r>
      <w:r w:rsidRPr="00AA5593">
        <w:rPr>
          <w:rFonts w:eastAsia="Calibri"/>
          <w:sz w:val="28"/>
          <w:szCs w:val="28"/>
        </w:rPr>
        <w:t>На 5 светодиодных экранах в общественных местах города и на 12 «умных» остановках транслируются ролики по безопасности жизнедеятельности населения;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- проведение и организацию муниципального этапа XX</w:t>
      </w:r>
      <w:r w:rsidRPr="00AA5593">
        <w:rPr>
          <w:sz w:val="28"/>
          <w:szCs w:val="28"/>
          <w:lang w:val="en-US"/>
        </w:rPr>
        <w:t>V</w:t>
      </w:r>
      <w:r w:rsidRPr="00AA5593">
        <w:rPr>
          <w:sz w:val="28"/>
          <w:szCs w:val="28"/>
        </w:rPr>
        <w:t xml:space="preserve"> регионального соревнования «Школа безопасности» - приобретены на сумму 650,6 тыс. рублей: грамоты, кубки наградные и наградная продукция для участников и команд; снаряжение и инвентарь, 10 станций (контактная/бесконтактная), 2 станции с питанием от </w:t>
      </w:r>
      <w:r w:rsidRPr="00AA5593">
        <w:rPr>
          <w:sz w:val="28"/>
          <w:szCs w:val="28"/>
          <w:lang w:val="en-US"/>
        </w:rPr>
        <w:t>USB</w:t>
      </w:r>
      <w:r w:rsidRPr="00AA5593">
        <w:rPr>
          <w:sz w:val="28"/>
          <w:szCs w:val="28"/>
        </w:rPr>
        <w:t>-разъема компьютера, 20 карточек электронной отметки, 20 планшетов для спортивного ориентирования; расходные материалы. Учащиеся школ города Ханты-Мансийска учились выживать в экстремальных ситуациях, ориентироваться на местности, преодолевать препятствия, надевать костюмы химической защиты и изучать правила безопасности дорожного движения, а также оказывать первую помощь. В этапе приняло участие 96 учащихся обучающихся в школах города Ханты-Мансийска (в 2022 году - 84 учащихся);</w:t>
      </w:r>
    </w:p>
    <w:p w:rsidR="00AA5593" w:rsidRPr="00AA5593" w:rsidRDefault="00AA5593" w:rsidP="00AA5593">
      <w:pPr>
        <w:spacing w:after="0"/>
        <w:ind w:firstLine="709"/>
        <w:jc w:val="both"/>
        <w:rPr>
          <w:color w:val="FF0000"/>
          <w:sz w:val="28"/>
          <w:szCs w:val="28"/>
        </w:rPr>
      </w:pPr>
      <w:r w:rsidRPr="00AA5593">
        <w:rPr>
          <w:sz w:val="28"/>
          <w:szCs w:val="28"/>
        </w:rPr>
        <w:t xml:space="preserve">-выполнение работ по замене пожарных гидрантов в городе Ханты-Мансийске на сумму 1 130,0 тыс. рублей по следующим адресам: улицы </w:t>
      </w:r>
      <w:r w:rsidRPr="00AA5593">
        <w:rPr>
          <w:rFonts w:eastAsia="Times New Roman"/>
          <w:sz w:val="28"/>
          <w:szCs w:val="28"/>
        </w:rPr>
        <w:t>Ямская,12; Ленина,53; Отрадная,9; Уральская, в районе дома 56а; Свердлова,23; Зеленодольская,9; Березовская,51; Студенческая,1А; Пискунова,1/1</w:t>
      </w:r>
      <w:r w:rsidRPr="00AA5593">
        <w:rPr>
          <w:sz w:val="28"/>
          <w:szCs w:val="28"/>
        </w:rPr>
        <w:t>;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-обустройство противопожарных минерализованных полос (полос опашки) в городе Ханты-Мансийске на сумму 599,2 тыс. рублей;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lastRenderedPageBreak/>
        <w:t>-приобретение индивидуальных рационов питания 280 штук на сумму 184,5 тыс. рублей;</w:t>
      </w:r>
    </w:p>
    <w:p w:rsidR="00AA5593" w:rsidRPr="00AA5593" w:rsidRDefault="00AA5593" w:rsidP="00AA5593">
      <w:pPr>
        <w:spacing w:after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AA5593">
        <w:rPr>
          <w:sz w:val="28"/>
          <w:szCs w:val="28"/>
        </w:rPr>
        <w:t>-приобретение форменного обмундирования на сумму 1 852,7 тыс. рублей</w:t>
      </w:r>
      <w:r w:rsidRPr="00AA5593">
        <w:rPr>
          <w:rFonts w:eastAsia="Times New Roman"/>
          <w:sz w:val="28"/>
          <w:szCs w:val="28"/>
        </w:rPr>
        <w:t>;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-оказание услуг по обслуживанию противопожарного оборудования, снаряжения и инструмента на сумму 99,0 тыс. рублей;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-приобретение, изготовление и обслуживание стендов, знаков безопасности о правилах поведения на воде на сумму 17,0 тыс. рублей: изготовлено 3 знака безопасности «Переход (переезд) по льду запрещен», 3 знака безопасности «Купаться запрещено» с телефонами служб спасения;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-откачку талых, грунтовых и дождевых вод на придомовых территориях жилого фонда, а также в жилых домах на сумму 106,7 тыс. рублей без очистки воды на общий объем 597 м</w:t>
      </w:r>
      <w:r w:rsidRPr="00AA5593">
        <w:rPr>
          <w:sz w:val="28"/>
          <w:szCs w:val="28"/>
          <w:vertAlign w:val="superscript"/>
        </w:rPr>
        <w:t>3</w:t>
      </w:r>
      <w:r w:rsidRPr="00AA5593">
        <w:rPr>
          <w:sz w:val="28"/>
          <w:szCs w:val="28"/>
        </w:rPr>
        <w:t>;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-организацию и обеспечение бесперебойного функционирования системы дистанционного мониторинга и раннего обнаружения лесных пожаров на территории города Ханты-Мансийска на сумму 561,1 тыс. рублей.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 xml:space="preserve">Уменьшение финансирования мероприятия в 2023 году по сравнению с 2022 годом связано с тем, что в предыдущем году проводилось приобретение насосов для переключения канализационных и сточных вод. Финансирование данного мероприятия в 2023 году не осуществлялось. </w:t>
      </w:r>
    </w:p>
    <w:p w:rsidR="00AA5593" w:rsidRPr="00AA5593" w:rsidRDefault="00AA5593" w:rsidP="00AA5593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AA5593">
        <w:rPr>
          <w:sz w:val="28"/>
          <w:szCs w:val="28"/>
        </w:rPr>
        <w:t xml:space="preserve">2. Основное мероприятие «Совершенствование системы мониторинга и прогнозирования чрезвычайных ситуаций». </w:t>
      </w:r>
    </w:p>
    <w:p w:rsidR="00AA5593" w:rsidRPr="00AA5593" w:rsidRDefault="00AA5593" w:rsidP="00AA5593">
      <w:pPr>
        <w:tabs>
          <w:tab w:val="left" w:pos="459"/>
        </w:tabs>
        <w:suppressAutoHyphens/>
        <w:spacing w:after="0"/>
        <w:ind w:right="-1"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Исполнение по данному мероприятию составило 28 691,5 тыс. рублей при плане 28 849,1 тыс. рублей, что составляет 99,5%.</w:t>
      </w:r>
    </w:p>
    <w:p w:rsidR="00AA5593" w:rsidRPr="00AA5593" w:rsidRDefault="00AA5593" w:rsidP="00AA55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bCs/>
          <w:sz w:val="28"/>
          <w:szCs w:val="28"/>
        </w:rPr>
      </w:pPr>
      <w:r w:rsidRPr="00AA5593">
        <w:rPr>
          <w:bCs/>
          <w:sz w:val="28"/>
          <w:szCs w:val="28"/>
        </w:rPr>
        <w:t>Средства направлены на: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-техническое обслуживание и поддержку работоспособности программного обеспечения единой дежурно-диспетчерской службы и «Системы 112» на сумму 761,4 тыс. рублей по следующим адресам: улицы Гагарина,153а; Дзержинского,11; Привольная, 7; Газовиков,19; Объездная, 49;</w:t>
      </w:r>
    </w:p>
    <w:p w:rsidR="00AA5593" w:rsidRPr="00AA5593" w:rsidRDefault="00AA5593" w:rsidP="00AA5593">
      <w:pPr>
        <w:spacing w:after="0"/>
        <w:ind w:firstLine="709"/>
        <w:jc w:val="both"/>
        <w:rPr>
          <w:color w:val="FF0000"/>
          <w:sz w:val="28"/>
          <w:szCs w:val="28"/>
        </w:rPr>
      </w:pPr>
      <w:r w:rsidRPr="00AA5593">
        <w:rPr>
          <w:sz w:val="28"/>
          <w:szCs w:val="28"/>
        </w:rPr>
        <w:t>-содержание и техническое обслуживание системы оповещения населения города на сумму 5 595,7 тыс. рублей, которая создана по модульному принципу на основе современных информационно-коммуникационных технологий. Основными способами оповещения населения является передача информации и сигналов оповещения по сетям связи и каналам телевизионного вещания и радиовещания. Для приема сообщений о чрезвычайных ситуациях (пожаров) в телефонных сетях города установлен единый номер вызова экстренных оперативных служб города - 112. Места установки оборудования: улицы Гагарина, 153а; Мира, 102; Дунина-</w:t>
      </w:r>
      <w:proofErr w:type="spellStart"/>
      <w:r w:rsidRPr="00AA5593">
        <w:rPr>
          <w:sz w:val="28"/>
          <w:szCs w:val="28"/>
        </w:rPr>
        <w:t>Горкавича</w:t>
      </w:r>
      <w:proofErr w:type="spellEnd"/>
      <w:r w:rsidRPr="00AA5593">
        <w:rPr>
          <w:sz w:val="28"/>
          <w:szCs w:val="28"/>
        </w:rPr>
        <w:t xml:space="preserve">, 1; Луговая, 15; Мира, 46; </w:t>
      </w:r>
      <w:proofErr w:type="spellStart"/>
      <w:r w:rsidRPr="00AA5593">
        <w:rPr>
          <w:sz w:val="28"/>
          <w:szCs w:val="28"/>
        </w:rPr>
        <w:t>Рознина</w:t>
      </w:r>
      <w:proofErr w:type="spellEnd"/>
      <w:r w:rsidRPr="00AA5593">
        <w:rPr>
          <w:sz w:val="28"/>
          <w:szCs w:val="28"/>
        </w:rPr>
        <w:t xml:space="preserve">, 35; Мира, 4; </w:t>
      </w:r>
      <w:r w:rsidRPr="00AA5593">
        <w:rPr>
          <w:sz w:val="28"/>
          <w:szCs w:val="28"/>
        </w:rPr>
        <w:lastRenderedPageBreak/>
        <w:t xml:space="preserve">Водопроводная, 2; </w:t>
      </w:r>
      <w:proofErr w:type="spellStart"/>
      <w:r w:rsidRPr="00AA5593">
        <w:rPr>
          <w:sz w:val="28"/>
          <w:szCs w:val="28"/>
        </w:rPr>
        <w:t>Рознина</w:t>
      </w:r>
      <w:proofErr w:type="spellEnd"/>
      <w:r w:rsidRPr="00AA5593">
        <w:rPr>
          <w:sz w:val="28"/>
          <w:szCs w:val="28"/>
        </w:rPr>
        <w:t xml:space="preserve">, 16; Гагарина, 44; Садовая, 15; Ямская, 6; Уральская, 11; Кооперативная, 43; Свободы, 2; </w:t>
      </w:r>
      <w:proofErr w:type="spellStart"/>
      <w:r w:rsidRPr="00AA5593">
        <w:rPr>
          <w:sz w:val="28"/>
          <w:szCs w:val="28"/>
        </w:rPr>
        <w:t>Сутормина</w:t>
      </w:r>
      <w:proofErr w:type="spellEnd"/>
      <w:r w:rsidRPr="00AA5593">
        <w:rPr>
          <w:sz w:val="28"/>
          <w:szCs w:val="28"/>
        </w:rPr>
        <w:t>, 20; Рассветная, 2; Ломоносова, 38; Объездная, 55; Анны Коньковой, 4;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-содержание каналов связи и телекоммуникационных систем (IP VPN, телефонные линии, видеосвязь, интернет) на сумму 4 048,3 тыс. рублей;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-техническую поддержку специализированного программного обеспечения (СПО «Исток-СМ») на сумму 679,7 тыс. рублей - предоставление консультационной помощи по телефону и электронной почте; проведение дистанционного инструктажа дежурно-диспетчерского состава по работе с СПО «Исток-СМ»;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-техническое обслуживание комплексов мониторинга окружающей среды на сумму 6 348,3 тыс. рублей. Мониторинг за состоянием окружающей среды, включает в себя наблюдения и сбор данных, сбор за уровнем и состоянием вод, веществ в воздухе. Экологическое наблюдение позволяет выявить изменения, происходящие в ходе естественных процессов, так и изменения, происходящие под непосредственным человеческим воздействием. Для проведения экологического мониторинга за всеми составляющими окружающей среды установлено оборудование: пост химического мониторинга воздуха ЭМЕРСИТ-М35.2В, пост мониторинга уровня воды ЭМЕРСИТ-М35.4А, метеорологический пост ЭМЕРСИТ-М35.1А и автоматическое рабочее место. Места установки оборудования: улицы Калинина,40; Кирова,15; Объездная район супермаркета Лента; Студенческая, 17; Посадкая,17; Набережная Бориса Щербины; Гагарина, 153А;</w:t>
      </w:r>
    </w:p>
    <w:p w:rsidR="00AA5593" w:rsidRPr="00AA5593" w:rsidRDefault="00AA5593" w:rsidP="00AA5593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AA5593">
        <w:rPr>
          <w:sz w:val="28"/>
          <w:szCs w:val="28"/>
        </w:rPr>
        <w:t>-</w:t>
      </w:r>
      <w:r w:rsidRPr="00AA5593">
        <w:rPr>
          <w:rFonts w:eastAsia="Calibri"/>
          <w:sz w:val="28"/>
          <w:szCs w:val="28"/>
        </w:rPr>
        <w:t xml:space="preserve">оказание услуг по организации </w:t>
      </w:r>
      <w:proofErr w:type="spellStart"/>
      <w:r w:rsidRPr="00AA5593">
        <w:rPr>
          <w:rFonts w:eastAsia="Calibri"/>
          <w:sz w:val="28"/>
          <w:szCs w:val="28"/>
        </w:rPr>
        <w:t>широкополостного</w:t>
      </w:r>
      <w:proofErr w:type="spellEnd"/>
      <w:r w:rsidRPr="00AA5593">
        <w:rPr>
          <w:rFonts w:eastAsia="Calibri"/>
          <w:sz w:val="28"/>
          <w:szCs w:val="28"/>
        </w:rPr>
        <w:t xml:space="preserve"> доступа к сети интернет с интеграцией и реализацией системы контроля и учета доступа (СКУД) и системы на сумму 426,6 тыс. рублей.  Система безопасности установлена для автоматизированного контролируемого допуска в помещение объекта и обеспечение требований режима на объекте Единой дежурно-диспетчерской службы;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rFonts w:eastAsia="Calibri"/>
          <w:sz w:val="28"/>
          <w:szCs w:val="28"/>
        </w:rPr>
        <w:t>-оказание услуг по определению координат геодезических пунктов и точек земной поверхности в места установки радиоэлектронных средств на сумму 6,1 тыс. рублей;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 xml:space="preserve">-поставку оборудования системы оповещения города Ханты-Мансийска на сумму 4 632,5 тыс. рублей. Установлена дополнительная точка системы оповещения по адресу: город Ханты-Мансийск, улица Анны Коньковой, 4. Проведена модернизация системы оповещения по адресу: город Ханты-Мансийск, улица Мира, 4; </w:t>
      </w:r>
    </w:p>
    <w:p w:rsidR="00AA5593" w:rsidRPr="00AA5593" w:rsidRDefault="00AA5593" w:rsidP="00AA5593">
      <w:pPr>
        <w:spacing w:after="0"/>
        <w:ind w:firstLine="708"/>
        <w:jc w:val="both"/>
        <w:rPr>
          <w:color w:val="FF0000"/>
          <w:sz w:val="28"/>
          <w:szCs w:val="28"/>
        </w:rPr>
      </w:pPr>
      <w:r w:rsidRPr="00AA5593">
        <w:rPr>
          <w:sz w:val="28"/>
          <w:szCs w:val="28"/>
        </w:rPr>
        <w:t>-поставку комплекса мультимедиа систем и установку для</w:t>
      </w:r>
      <w:r w:rsidRPr="00AA5593">
        <w:rPr>
          <w:rFonts w:eastAsia="Times New Roman"/>
          <w:sz w:val="24"/>
          <w:szCs w:val="24"/>
        </w:rPr>
        <w:t xml:space="preserve"> </w:t>
      </w:r>
      <w:r w:rsidRPr="00AA5593">
        <w:rPr>
          <w:rFonts w:eastAsia="Times New Roman"/>
          <w:sz w:val="28"/>
          <w:szCs w:val="28"/>
        </w:rPr>
        <w:t>до</w:t>
      </w:r>
      <w:r w:rsidRPr="00AA5593">
        <w:rPr>
          <w:sz w:val="28"/>
          <w:szCs w:val="28"/>
        </w:rPr>
        <w:t xml:space="preserve">оснащения Единой дежурно-диспетчерской службы в городе Ханты-Мансийске на сумму </w:t>
      </w:r>
      <w:r w:rsidRPr="00AA5593">
        <w:rPr>
          <w:sz w:val="28"/>
          <w:szCs w:val="28"/>
        </w:rPr>
        <w:lastRenderedPageBreak/>
        <w:t>2 830,9 тыс. рублей. Комплекс мультимедиа систем предназначен для проведения заседаний, совещаний, презентаций, мероприятий закрытого формата;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-поставку и установку автоматизированной дизельной электрической станции в контейнерном исполнении (АД-200-Т400 БКСИ MOTOR) на сумму 3 362,0 тыс. рублей для резервного электроснабжения, которое обеспечивает работоспособность телекоммуникационного оборудования в течение времени, необходимого для перехода на резервный источник электропитания.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Увеличение финансирования мероприятия в 2023 году по сравнению с предыдущим годом связано с выделением дополнительных средств на дооснащение Единой дежурно-диспетчерской службы в соответствии с требованиями ГОСТа Р22.7.01-2021: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 xml:space="preserve">-дооснащение оборудованием для проведения заседаний, совещаний, мероприятий закрытого формата; 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-модернизацию «Системы оповещения города Ханты-Мансийска»;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-техническое обслуживание одного из сегментов региональной платформы Аппаратно-программного комплекса «Безопасный город»;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-резервный источник электроснабжения;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-на</w:t>
      </w:r>
      <w:r w:rsidRPr="00AA5593">
        <w:rPr>
          <w:rFonts w:eastAsia="Calibri"/>
          <w:sz w:val="28"/>
          <w:szCs w:val="28"/>
        </w:rPr>
        <w:t xml:space="preserve"> систему автоматизированного контролируемого доступа в помещение объекта.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 xml:space="preserve">Подпрограмма </w:t>
      </w:r>
      <w:r w:rsidRPr="00AA5593">
        <w:rPr>
          <w:sz w:val="28"/>
          <w:szCs w:val="28"/>
          <w:lang w:val="en-US"/>
        </w:rPr>
        <w:t>II</w:t>
      </w:r>
      <w:r w:rsidRPr="00AA5593">
        <w:rPr>
          <w:sz w:val="28"/>
          <w:szCs w:val="28"/>
        </w:rPr>
        <w:t xml:space="preserve"> </w:t>
      </w:r>
      <w:r w:rsidRPr="00AA5593">
        <w:rPr>
          <w:rFonts w:eastAsia="Times New Roman"/>
          <w:color w:val="000000"/>
          <w:sz w:val="28"/>
          <w:szCs w:val="28"/>
        </w:rPr>
        <w:t>«</w:t>
      </w:r>
      <w:r w:rsidRPr="00AA5593">
        <w:rPr>
          <w:sz w:val="28"/>
          <w:szCs w:val="28"/>
        </w:rPr>
        <w:t>Материально-техническое и финансовое обеспечение деятельности МКУ «Управление гражданской защиты населения</w:t>
      </w:r>
      <w:r w:rsidRPr="00AA5593">
        <w:rPr>
          <w:rFonts w:eastAsia="Times New Roman"/>
          <w:color w:val="000000"/>
          <w:sz w:val="28"/>
          <w:szCs w:val="28"/>
        </w:rPr>
        <w:t xml:space="preserve">». </w:t>
      </w:r>
    </w:p>
    <w:p w:rsidR="00AA5593" w:rsidRPr="00AA5593" w:rsidRDefault="00AA5593" w:rsidP="00AA5593">
      <w:pPr>
        <w:spacing w:after="0"/>
        <w:ind w:firstLine="708"/>
        <w:contextualSpacing/>
        <w:jc w:val="both"/>
        <w:rPr>
          <w:sz w:val="28"/>
          <w:szCs w:val="28"/>
        </w:rPr>
      </w:pPr>
      <w:r w:rsidRPr="00AA5593">
        <w:rPr>
          <w:sz w:val="28"/>
          <w:szCs w:val="28"/>
        </w:rPr>
        <w:t xml:space="preserve">Исполнение по данной подпрограмме составило 135 537,9 тыс. рублей при плане 136 466,0 тыс. рублей, что составляет 99,3%. </w:t>
      </w:r>
    </w:p>
    <w:p w:rsidR="00AA5593" w:rsidRPr="00AA5593" w:rsidRDefault="00AA5593" w:rsidP="00AA5593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5593">
        <w:rPr>
          <w:rFonts w:eastAsia="Calibri"/>
          <w:sz w:val="28"/>
          <w:szCs w:val="28"/>
          <w:lang w:eastAsia="en-US"/>
        </w:rPr>
        <w:t xml:space="preserve">Данная подпрограмма состоит из одного основного мероприятия </w:t>
      </w:r>
      <w:r w:rsidRPr="00AA5593">
        <w:rPr>
          <w:sz w:val="28"/>
          <w:szCs w:val="28"/>
        </w:rPr>
        <w:t xml:space="preserve">«Обеспечение условий для выполнения функций и полномочий, возложенных на МКУ «Управление гражданской защиты населения». </w:t>
      </w:r>
    </w:p>
    <w:p w:rsidR="00AA5593" w:rsidRPr="00AA5593" w:rsidRDefault="00AA5593" w:rsidP="00AA5593">
      <w:pPr>
        <w:autoSpaceDE w:val="0"/>
        <w:autoSpaceDN w:val="0"/>
        <w:adjustRightInd w:val="0"/>
        <w:spacing w:after="0"/>
        <w:ind w:firstLine="708"/>
        <w:jc w:val="both"/>
        <w:rPr>
          <w:bCs/>
          <w:sz w:val="28"/>
          <w:szCs w:val="28"/>
        </w:rPr>
      </w:pPr>
      <w:r w:rsidRPr="00AA5593">
        <w:rPr>
          <w:sz w:val="28"/>
          <w:szCs w:val="28"/>
        </w:rPr>
        <w:t xml:space="preserve">В рамках данного мероприятия обеспечивается функционирование </w:t>
      </w:r>
      <w:r w:rsidRPr="00AA5593">
        <w:rPr>
          <w:bCs/>
          <w:sz w:val="28"/>
          <w:szCs w:val="28"/>
        </w:rPr>
        <w:t>муниципального казенного учреждения «</w:t>
      </w:r>
      <w:r w:rsidRPr="00AA5593">
        <w:rPr>
          <w:sz w:val="28"/>
          <w:szCs w:val="28"/>
        </w:rPr>
        <w:t>Управление гражданской защиты населения».</w:t>
      </w:r>
      <w:r w:rsidRPr="00AA5593">
        <w:rPr>
          <w:bCs/>
          <w:sz w:val="28"/>
          <w:szCs w:val="28"/>
        </w:rPr>
        <w:t xml:space="preserve"> 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 xml:space="preserve">Уменьшение финансирования мероприятия в 2023 году по сравнению с 2022 годом связано с тем, что в предыдущем году проводился ремонт самоходного судна «Управа» и </w:t>
      </w:r>
      <w:r w:rsidRPr="00AA5593">
        <w:rPr>
          <w:rFonts w:eastAsia="Calibri"/>
          <w:sz w:val="28"/>
          <w:szCs w:val="28"/>
        </w:rPr>
        <w:t xml:space="preserve">текущий ремонт помещения </w:t>
      </w:r>
      <w:r w:rsidRPr="00AA5593">
        <w:rPr>
          <w:rFonts w:eastAsia="Times New Roman"/>
          <w:color w:val="000000"/>
          <w:sz w:val="28"/>
          <w:szCs w:val="28"/>
        </w:rPr>
        <w:t xml:space="preserve">МКУ </w:t>
      </w:r>
      <w:r w:rsidRPr="00AA5593">
        <w:rPr>
          <w:bCs/>
          <w:sz w:val="28"/>
          <w:szCs w:val="28"/>
        </w:rPr>
        <w:t>«</w:t>
      </w:r>
      <w:r w:rsidRPr="00AA5593">
        <w:rPr>
          <w:sz w:val="28"/>
          <w:szCs w:val="28"/>
        </w:rPr>
        <w:t xml:space="preserve">Управление гражданской защиты населения» </w:t>
      </w:r>
      <w:r w:rsidRPr="00AA5593">
        <w:rPr>
          <w:rFonts w:eastAsia="Calibri"/>
          <w:sz w:val="28"/>
          <w:szCs w:val="28"/>
        </w:rPr>
        <w:t xml:space="preserve">по адресу улица Объездная, дом 49. </w:t>
      </w:r>
      <w:r w:rsidRPr="00AA5593">
        <w:rPr>
          <w:sz w:val="28"/>
          <w:szCs w:val="28"/>
        </w:rPr>
        <w:t xml:space="preserve">Финансирование на данные цели в 2023 году не осуществлялось. </w:t>
      </w:r>
    </w:p>
    <w:p w:rsidR="00AA5593" w:rsidRPr="00AA5593" w:rsidRDefault="00AA5593" w:rsidP="00AA5593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AA5593">
        <w:rPr>
          <w:rFonts w:eastAsia="Calibri"/>
          <w:sz w:val="28"/>
          <w:szCs w:val="28"/>
        </w:rPr>
        <w:t xml:space="preserve">Организация и осуществление мероприятий по гражданской обороне проводится в соответствии с Планом гражданской обороны и защиты населения и Планом приведения в готовность гражданской обороны </w:t>
      </w:r>
      <w:bookmarkStart w:id="6" w:name="_GoBack"/>
      <w:r w:rsidRPr="00AA5593">
        <w:rPr>
          <w:rFonts w:eastAsia="Calibri"/>
          <w:sz w:val="28"/>
          <w:szCs w:val="28"/>
        </w:rPr>
        <w:t>муниципального образования городской округ Ханты-Мансийск.</w:t>
      </w:r>
    </w:p>
    <w:bookmarkEnd w:id="6"/>
    <w:p w:rsidR="00AA5593" w:rsidRPr="00AA5593" w:rsidRDefault="00AA5593" w:rsidP="00AA5593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AA5593">
        <w:rPr>
          <w:rFonts w:eastAsia="Calibri"/>
          <w:sz w:val="28"/>
          <w:szCs w:val="28"/>
        </w:rPr>
        <w:lastRenderedPageBreak/>
        <w:t xml:space="preserve">В рамках подготовки работающего населения в области гражданской обороны прошли обучение 1,7 тыс. человек. </w:t>
      </w:r>
    </w:p>
    <w:p w:rsidR="00AA5593" w:rsidRPr="00AA5593" w:rsidRDefault="00AA5593" w:rsidP="00AA5593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AA5593">
        <w:rPr>
          <w:rFonts w:eastAsia="Calibri"/>
          <w:sz w:val="28"/>
          <w:szCs w:val="28"/>
        </w:rPr>
        <w:t>В целях подготовки неработающего населения в городе Ханты-Мансийске создан учебно-консультационный пункт по гражданской обороне, чрезвычайным ситуациям и пожарной безопасности.</w:t>
      </w:r>
    </w:p>
    <w:p w:rsidR="00AA5593" w:rsidRPr="00AA5593" w:rsidRDefault="00AA5593" w:rsidP="00AA5593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AA5593">
        <w:rPr>
          <w:rFonts w:eastAsia="Calibri"/>
          <w:sz w:val="28"/>
          <w:szCs w:val="28"/>
        </w:rPr>
        <w:t>Для укрытия населения на территории города имеется более 100 заглубленных помещений. В 2023 году проведено 8 учений (тренировок) по гражданской обороне (в 2022 году - 6 учений).</w:t>
      </w:r>
    </w:p>
    <w:p w:rsidR="00AA5593" w:rsidRPr="00AA5593" w:rsidRDefault="00AA5593" w:rsidP="00AA5593">
      <w:pPr>
        <w:widowControl w:val="0"/>
        <w:autoSpaceDE w:val="0"/>
        <w:autoSpaceDN w:val="0"/>
        <w:adjustRightInd w:val="0"/>
        <w:spacing w:after="0"/>
        <w:ind w:right="-1" w:firstLine="708"/>
        <w:jc w:val="both"/>
      </w:pPr>
      <w:r w:rsidRPr="00AA5593">
        <w:rPr>
          <w:sz w:val="28"/>
          <w:szCs w:val="28"/>
        </w:rPr>
        <w:t xml:space="preserve">В целях предупреждения и ликвидации природных пожаров создан оперативный штаб по предупреждению и ликвидации чрезвычайных ситуаций и обеспечению пожарной безопасности города Ханты-Мансийска. В 2023 году на территории города Ханты-Мансийска зарегистрировано 98 пожаров (в 2022 году -121 пожар). 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В ходе проведения 38 патрульно-рейдовых мероприятий проведено 333 профилактических беседы с раздачей информационных памяток с правилами поведения людей на водных объектах с охватом 380 человек.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В местах несанкционированного отдыха людей у воды установлено 22 знака «Купание запрещено».</w:t>
      </w:r>
    </w:p>
    <w:p w:rsidR="00AA5593" w:rsidRPr="00AA5593" w:rsidRDefault="00AA5593" w:rsidP="00AA559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</w:rPr>
      </w:pPr>
      <w:r w:rsidRPr="00AA5593">
        <w:rPr>
          <w:rFonts w:eastAsia="Calibri"/>
          <w:sz w:val="28"/>
          <w:szCs w:val="28"/>
        </w:rPr>
        <w:t xml:space="preserve">В 2023 году на проведение поисково-спасательных работ спасателями осуществлено 1 406 выездов, из них на оказание помощи населению - 269 выездов, в результате которых спасено 77 человек. </w:t>
      </w:r>
      <w:r w:rsidRPr="00AA5593">
        <w:rPr>
          <w:sz w:val="28"/>
          <w:szCs w:val="28"/>
        </w:rPr>
        <w:t>При спасении людей спасатели оперативно принимали правильные решения и демонстрировали высокий профессионализм.</w:t>
      </w:r>
    </w:p>
    <w:p w:rsidR="00AA5593" w:rsidRPr="00AA5593" w:rsidRDefault="00AA5593" w:rsidP="00AA5593">
      <w:pPr>
        <w:spacing w:after="0"/>
        <w:ind w:firstLine="709"/>
        <w:jc w:val="both"/>
        <w:rPr>
          <w:sz w:val="28"/>
          <w:szCs w:val="28"/>
        </w:rPr>
      </w:pPr>
      <w:r w:rsidRPr="00AA5593">
        <w:rPr>
          <w:sz w:val="28"/>
          <w:szCs w:val="28"/>
        </w:rPr>
        <w:t>По результатам проведения смотра - конкурса на звание «Лучший орган местного самоуправления муниципального образования в области обеспечения безопасности жизнедеятельности населения в Ханты-Мансийском автономном округе - Югре» по итогам работы за 2023 год город Ханты-Мансийск занял 2 место.</w:t>
      </w:r>
    </w:p>
    <w:p w:rsidR="00F07CCC" w:rsidRPr="00AA5593" w:rsidRDefault="00F07CCC" w:rsidP="00AA5593"/>
    <w:sectPr w:rsidR="00F07CCC" w:rsidRPr="00AA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B83"/>
    <w:multiLevelType w:val="multilevel"/>
    <w:tmpl w:val="45A642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 Unicode MS" w:hint="default"/>
      </w:rPr>
    </w:lvl>
  </w:abstractNum>
  <w:abstractNum w:abstractNumId="1" w15:restartNumberingAfterBreak="0">
    <w:nsid w:val="5171326C"/>
    <w:multiLevelType w:val="multilevel"/>
    <w:tmpl w:val="2E20CAF0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7454150"/>
    <w:multiLevelType w:val="hybridMultilevel"/>
    <w:tmpl w:val="E692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A5"/>
    <w:rsid w:val="00024F84"/>
    <w:rsid w:val="002764A4"/>
    <w:rsid w:val="00462F80"/>
    <w:rsid w:val="00753F0C"/>
    <w:rsid w:val="007B178C"/>
    <w:rsid w:val="00AA5593"/>
    <w:rsid w:val="00B54FA5"/>
    <w:rsid w:val="00EC27E7"/>
    <w:rsid w:val="00F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898A-CDE3-4325-944B-3B553B10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A5"/>
    <w:pPr>
      <w:spacing w:after="200" w:line="276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teneriv\Desktop\&#1055;&#1086;&#1103;&#1089;&#1085;&#1080;&#1090;.%202023\&#1044;&#1048;&#1040;&#1043;&#1056;&#1040;&#1052;&#1052;&#1067;%20&#1048;&#1088;&#1080;&#1085;&#1072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steneriv\Desktop\&#1055;&#1086;&#1103;&#1089;&#1085;&#1080;&#1090;.%202023\&#1044;&#1048;&#1040;&#1043;&#1056;&#1040;&#1052;&#1052;&#1067;%20&#1048;&#1088;&#1080;&#1085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1893882280672361E-2"/>
          <c:y val="0"/>
          <c:w val="0.95588973127468935"/>
          <c:h val="0.7288061818359662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2023'!$B$4:$D$4</c:f>
              <c:strCache>
                <c:ptCount val="3"/>
                <c:pt idx="0">
                  <c:v>2022 год (исполнено)</c:v>
                </c:pt>
                <c:pt idx="1">
                  <c:v>2023 год (плановые назначения)</c:v>
                </c:pt>
                <c:pt idx="2">
                  <c:v> 2023 (исполнено) </c:v>
                </c:pt>
              </c:strCache>
            </c:strRef>
          </c:cat>
          <c:val>
            <c:numRef>
              <c:f>'ГО и ЧС 2023'!$B$5:$D$5</c:f>
              <c:numCache>
                <c:formatCode>#\ ##0.0;[Red]\-#\ ##0.0;0.0</c:formatCode>
                <c:ptCount val="3"/>
                <c:pt idx="0">
                  <c:v>162805.20000000001</c:v>
                </c:pt>
                <c:pt idx="1">
                  <c:v>170947.3</c:v>
                </c:pt>
                <c:pt idx="2">
                  <c:v>169505.2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6592688"/>
        <c:axId val="1526591600"/>
      </c:barChart>
      <c:catAx>
        <c:axId val="152659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6591600"/>
        <c:crosses val="autoZero"/>
        <c:auto val="1"/>
        <c:lblAlgn val="ctr"/>
        <c:lblOffset val="100"/>
        <c:noMultiLvlLbl val="0"/>
      </c:catAx>
      <c:valAx>
        <c:axId val="1526591600"/>
        <c:scaling>
          <c:orientation val="minMax"/>
        </c:scaling>
        <c:delete val="1"/>
        <c:axPos val="l"/>
        <c:numFmt formatCode="#\ ##0.0;[Red]\-#\ ##0.0;0.0" sourceLinked="1"/>
        <c:majorTickMark val="none"/>
        <c:minorTickMark val="none"/>
        <c:tickLblPos val="none"/>
        <c:crossAx val="152659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'ГО и ЧС 2023'!$B$1</c:f>
              <c:strCache>
                <c:ptCount val="1"/>
                <c:pt idx="0">
                  <c:v>2022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2023'!$A$2:$A$3</c:f>
              <c:strCache>
                <c:ptCount val="2"/>
                <c:pt idx="0">
                  <c:v>Защита населения и территории от чрезвычайных ситуаций, обеспечение пожарной безопасности города Ханты-Мансийска</c:v>
                </c:pt>
                <c:pt idx="1">
                  <c:v>Материально-техническое и финансовое обеспечение деятельности МКУ "Управление гражданской защиты населения"</c:v>
                </c:pt>
              </c:strCache>
            </c:strRef>
          </c:cat>
          <c:val>
            <c:numRef>
              <c:f>'ГО и ЧС 2023'!$B$2:$B$3</c:f>
              <c:numCache>
                <c:formatCode>#\ ##0.0;[Red]\-#\ ##0.0;0.0</c:formatCode>
                <c:ptCount val="2"/>
                <c:pt idx="0">
                  <c:v>19243.5</c:v>
                </c:pt>
                <c:pt idx="1">
                  <c:v>143561.70000000001</c:v>
                </c:pt>
              </c:numCache>
            </c:numRef>
          </c:val>
        </c:ser>
        <c:ser>
          <c:idx val="1"/>
          <c:order val="1"/>
          <c:tx>
            <c:strRef>
              <c:f>'ГО и ЧС 2023'!$C$1</c:f>
              <c:strCache>
                <c:ptCount val="1"/>
                <c:pt idx="0">
                  <c:v>2023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2023'!$A$2:$A$3</c:f>
              <c:strCache>
                <c:ptCount val="2"/>
                <c:pt idx="0">
                  <c:v>Защита населения и территории от чрезвычайных ситуаций, обеспечение пожарной безопасности города Ханты-Мансийска</c:v>
                </c:pt>
                <c:pt idx="1">
                  <c:v>Материально-техническое и финансовое обеспечение деятельности МКУ "Управление гражданской защиты населения"</c:v>
                </c:pt>
              </c:strCache>
            </c:strRef>
          </c:cat>
          <c:val>
            <c:numRef>
              <c:f>'ГО и ЧС 2023'!$C$2:$C$3</c:f>
              <c:numCache>
                <c:formatCode>#\ ##0.0;[Red]\-#\ ##0.0;0.0</c:formatCode>
                <c:ptCount val="2"/>
                <c:pt idx="0">
                  <c:v>34481.300000000003</c:v>
                </c:pt>
                <c:pt idx="1">
                  <c:v>136466</c:v>
                </c:pt>
              </c:numCache>
            </c:numRef>
          </c:val>
        </c:ser>
        <c:ser>
          <c:idx val="2"/>
          <c:order val="2"/>
          <c:tx>
            <c:strRef>
              <c:f>'ГО и ЧС 2023'!$D$1</c:f>
              <c:strCache>
                <c:ptCount val="1"/>
                <c:pt idx="0">
                  <c:v>2023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2023'!$A$2:$A$3</c:f>
              <c:strCache>
                <c:ptCount val="2"/>
                <c:pt idx="0">
                  <c:v>Защита населения и территории от чрезвычайных ситуаций, обеспечение пожарной безопасности города Ханты-Мансийска</c:v>
                </c:pt>
                <c:pt idx="1">
                  <c:v>Материально-техническое и финансовое обеспечение деятельности МКУ "Управление гражданской защиты населения"</c:v>
                </c:pt>
              </c:strCache>
            </c:strRef>
          </c:cat>
          <c:val>
            <c:numRef>
              <c:f>'ГО и ЧС 2023'!$D$2:$D$3</c:f>
              <c:numCache>
                <c:formatCode>#\ ##0.0;[Red]\-#\ ##0.0;0.0</c:formatCode>
                <c:ptCount val="2"/>
                <c:pt idx="0">
                  <c:v>33967.300000000003</c:v>
                </c:pt>
                <c:pt idx="1">
                  <c:v>135537.9</c:v>
                </c:pt>
              </c:numCache>
            </c:numRef>
          </c:val>
        </c:ser>
        <c:ser>
          <c:idx val="3"/>
          <c:order val="3"/>
          <c:tx>
            <c:strRef>
              <c:f>'ГО и ЧС 2023'!$E$1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2023'!$A$2:$A$3</c:f>
              <c:strCache>
                <c:ptCount val="2"/>
                <c:pt idx="0">
                  <c:v>Защита населения и территории от чрезвычайных ситуаций, обеспечение пожарной безопасности города Ханты-Мансийска</c:v>
                </c:pt>
                <c:pt idx="1">
                  <c:v>Материально-техническое и финансовое обеспечение деятельности МКУ "Управление гражданской защиты населения"</c:v>
                </c:pt>
              </c:strCache>
            </c:strRef>
          </c:cat>
          <c:val>
            <c:numRef>
              <c:f>'ГО и ЧС 2023'!$E$2:$E$3</c:f>
              <c:numCache>
                <c:formatCode>General</c:formatCode>
                <c:ptCount val="2"/>
              </c:numCache>
            </c:numRef>
          </c:val>
        </c:ser>
        <c:ser>
          <c:idx val="4"/>
          <c:order val="4"/>
          <c:tx>
            <c:strRef>
              <c:f>'ГО и ЧС 2023'!$F$1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2023'!$A$2:$A$3</c:f>
              <c:strCache>
                <c:ptCount val="2"/>
                <c:pt idx="0">
                  <c:v>Защита населения и территории от чрезвычайных ситуаций, обеспечение пожарной безопасности города Ханты-Мансийска</c:v>
                </c:pt>
                <c:pt idx="1">
                  <c:v>Материально-техническое и финансовое обеспечение деятельности МКУ "Управление гражданской защиты населения"</c:v>
                </c:pt>
              </c:strCache>
            </c:strRef>
          </c:cat>
          <c:val>
            <c:numRef>
              <c:f>'ГО и ЧС 2023'!$F$2:$F$3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26587248"/>
        <c:axId val="1526593232"/>
      </c:barChart>
      <c:catAx>
        <c:axId val="1526587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6593232"/>
        <c:crosses val="autoZero"/>
        <c:auto val="1"/>
        <c:lblAlgn val="ctr"/>
        <c:lblOffset val="100"/>
        <c:noMultiLvlLbl val="0"/>
      </c:catAx>
      <c:valAx>
        <c:axId val="1526593232"/>
        <c:scaling>
          <c:orientation val="minMax"/>
        </c:scaling>
        <c:delete val="1"/>
        <c:axPos val="b"/>
        <c:numFmt formatCode="#\ ##0.0;[Red]\-#\ ##0.0;0.0" sourceLinked="1"/>
        <c:majorTickMark val="none"/>
        <c:minorTickMark val="none"/>
        <c:tickLblPos val="none"/>
        <c:crossAx val="152658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Елена Геннадьевна</dc:creator>
  <cp:keywords/>
  <dc:description/>
  <cp:lastModifiedBy>Серебренникова Елена Геннадьевна</cp:lastModifiedBy>
  <cp:revision>2</cp:revision>
  <dcterms:created xsi:type="dcterms:W3CDTF">2024-03-29T05:11:00Z</dcterms:created>
  <dcterms:modified xsi:type="dcterms:W3CDTF">2024-03-29T05:11:00Z</dcterms:modified>
</cp:coreProperties>
</file>