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7F" w:rsidRDefault="008C0D7F">
      <w:pPr>
        <w:pStyle w:val="ConsPlusNormal"/>
        <w:spacing w:line="200" w:lineRule="auto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C0D7F" w:rsidRDefault="008C0D7F">
      <w:pPr>
        <w:pStyle w:val="ConsPlusNormal"/>
        <w:spacing w:line="200" w:lineRule="auto"/>
        <w:outlineLvl w:val="0"/>
      </w:pPr>
    </w:p>
    <w:p w:rsidR="008C0D7F" w:rsidRDefault="008C0D7F">
      <w:pPr>
        <w:pStyle w:val="ConsPlusNormal"/>
        <w:spacing w:line="200" w:lineRule="auto"/>
        <w:jc w:val="center"/>
        <w:outlineLvl w:val="0"/>
      </w:pPr>
      <w:r>
        <w:t>АДМИНИСТРАЦИЯ ГОРОДА ХАНТЫ-МАНСИЙСКА</w:t>
      </w:r>
    </w:p>
    <w:p w:rsidR="008C0D7F" w:rsidRDefault="008C0D7F">
      <w:pPr>
        <w:pStyle w:val="ConsPlusNormal"/>
        <w:spacing w:line="200" w:lineRule="auto"/>
        <w:jc w:val="center"/>
      </w:pPr>
    </w:p>
    <w:p w:rsidR="008C0D7F" w:rsidRDefault="008C0D7F">
      <w:pPr>
        <w:pStyle w:val="ConsPlusNormal"/>
        <w:spacing w:line="200" w:lineRule="auto"/>
        <w:jc w:val="center"/>
      </w:pPr>
      <w:r>
        <w:t>ПОСТАНОВЛЕНИЕ</w:t>
      </w:r>
    </w:p>
    <w:p w:rsidR="008C0D7F" w:rsidRDefault="008C0D7F">
      <w:pPr>
        <w:pStyle w:val="ConsPlusNormal"/>
        <w:spacing w:line="200" w:lineRule="auto"/>
        <w:jc w:val="center"/>
      </w:pPr>
      <w:r>
        <w:t>от 21 ноября 2013 г. N 1539</w:t>
      </w:r>
    </w:p>
    <w:p w:rsidR="008C0D7F" w:rsidRDefault="008C0D7F">
      <w:pPr>
        <w:pStyle w:val="ConsPlusNormal"/>
        <w:spacing w:line="200" w:lineRule="auto"/>
        <w:jc w:val="center"/>
      </w:pPr>
    </w:p>
    <w:p w:rsidR="008C0D7F" w:rsidRDefault="008C0D7F">
      <w:pPr>
        <w:pStyle w:val="ConsPlusNormal"/>
        <w:spacing w:line="200" w:lineRule="auto"/>
        <w:jc w:val="center"/>
      </w:pPr>
      <w:r>
        <w:t>ОБ УТВЕРЖДЕНИИ ПЕРЕЧНЯ МУНИЦИПАЛЬНОГО ИМУЩЕСТВА,</w:t>
      </w:r>
    </w:p>
    <w:p w:rsidR="008C0D7F" w:rsidRDefault="008C0D7F">
      <w:pPr>
        <w:pStyle w:val="ConsPlusNormal"/>
        <w:spacing w:line="200" w:lineRule="auto"/>
        <w:jc w:val="center"/>
      </w:pPr>
      <w:proofErr w:type="gramStart"/>
      <w:r>
        <w:t>ПРЕДНАЗНАЧЕННОГО</w:t>
      </w:r>
      <w:proofErr w:type="gramEnd"/>
      <w:r>
        <w:t xml:space="preserve"> ДЛЯ ПЕРЕДАЧИ ВО ВЛАДЕНИЕ</w:t>
      </w:r>
    </w:p>
    <w:p w:rsidR="008C0D7F" w:rsidRDefault="008C0D7F">
      <w:pPr>
        <w:pStyle w:val="ConsPlusNormal"/>
        <w:spacing w:line="200" w:lineRule="auto"/>
        <w:jc w:val="center"/>
      </w:pPr>
      <w:r>
        <w:t>И (ИЛИ) В ПОЛЬЗОВАНИЕ СУБЪЕКТАМ МАЛОГО</w:t>
      </w:r>
    </w:p>
    <w:p w:rsidR="008C0D7F" w:rsidRDefault="008C0D7F">
      <w:pPr>
        <w:pStyle w:val="ConsPlusNormal"/>
        <w:spacing w:line="200" w:lineRule="auto"/>
        <w:jc w:val="center"/>
      </w:pPr>
      <w:r>
        <w:t>И СРЕДНЕГО ПРЕДПРИНИМАТЕЛЬСТВА И ОРГАНИЗАЦИЯМ,</w:t>
      </w:r>
    </w:p>
    <w:p w:rsidR="008C0D7F" w:rsidRDefault="008C0D7F">
      <w:pPr>
        <w:pStyle w:val="ConsPlusNormal"/>
        <w:spacing w:line="200" w:lineRule="auto"/>
        <w:jc w:val="center"/>
      </w:pPr>
      <w:r>
        <w:t>ОБРАЗУЮЩИМ ИНФРАСТРУКТУРУ ПОДДЕРЖКИ</w:t>
      </w:r>
    </w:p>
    <w:p w:rsidR="008C0D7F" w:rsidRDefault="008C0D7F">
      <w:pPr>
        <w:pStyle w:val="ConsPlusNormal"/>
        <w:spacing w:line="200" w:lineRule="auto"/>
        <w:jc w:val="center"/>
      </w:pPr>
      <w:r>
        <w:t>СУБЪЕКТОВ МАЛОГО И СРЕДНЕГО ПРЕДПРИНИМАТЕЛЬСТВА</w:t>
      </w:r>
    </w:p>
    <w:p w:rsidR="008C0D7F" w:rsidRDefault="008C0D7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C0D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D7F" w:rsidRDefault="008C0D7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D7F" w:rsidRDefault="008C0D7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0D7F" w:rsidRDefault="008C0D7F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0D7F" w:rsidRDefault="008C0D7F">
            <w:pPr>
              <w:pStyle w:val="ConsPlusNormal"/>
              <w:spacing w:line="200" w:lineRule="auto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8C0D7F" w:rsidRDefault="008C0D7F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11.12.2014 </w:t>
            </w:r>
            <w:hyperlink r:id="rId6">
              <w:r>
                <w:rPr>
                  <w:color w:val="0000FF"/>
                </w:rPr>
                <w:t>N 1236</w:t>
              </w:r>
            </w:hyperlink>
            <w:r>
              <w:rPr>
                <w:color w:val="392C69"/>
              </w:rPr>
              <w:t xml:space="preserve">, от 07.08.2015 </w:t>
            </w:r>
            <w:hyperlink r:id="rId7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 xml:space="preserve">, от 29.11.2016 </w:t>
            </w:r>
            <w:hyperlink r:id="rId8">
              <w:r>
                <w:rPr>
                  <w:color w:val="0000FF"/>
                </w:rPr>
                <w:t>N 1185</w:t>
              </w:r>
            </w:hyperlink>
            <w:r>
              <w:rPr>
                <w:color w:val="392C69"/>
              </w:rPr>
              <w:t>,</w:t>
            </w:r>
          </w:p>
          <w:p w:rsidR="008C0D7F" w:rsidRDefault="008C0D7F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18.08.2017 </w:t>
            </w:r>
            <w:hyperlink r:id="rId9">
              <w:r>
                <w:rPr>
                  <w:color w:val="0000FF"/>
                </w:rPr>
                <w:t>N 795</w:t>
              </w:r>
            </w:hyperlink>
            <w:r>
              <w:rPr>
                <w:color w:val="392C69"/>
              </w:rPr>
              <w:t xml:space="preserve">, от 05.12.2017 </w:t>
            </w:r>
            <w:hyperlink r:id="rId10">
              <w:r>
                <w:rPr>
                  <w:color w:val="0000FF"/>
                </w:rPr>
                <w:t>N 1177</w:t>
              </w:r>
            </w:hyperlink>
            <w:r>
              <w:rPr>
                <w:color w:val="392C69"/>
              </w:rPr>
              <w:t xml:space="preserve">, от 13.04.2021 </w:t>
            </w:r>
            <w:hyperlink r:id="rId11">
              <w:r>
                <w:rPr>
                  <w:color w:val="0000FF"/>
                </w:rPr>
                <w:t>N 369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D7F" w:rsidRDefault="008C0D7F">
            <w:pPr>
              <w:pStyle w:val="ConsPlusNormal"/>
            </w:pPr>
          </w:p>
        </w:tc>
      </w:tr>
    </w:tbl>
    <w:p w:rsidR="008C0D7F" w:rsidRDefault="008C0D7F">
      <w:pPr>
        <w:pStyle w:val="ConsPlusNormal"/>
        <w:spacing w:line="200" w:lineRule="auto"/>
        <w:jc w:val="center"/>
      </w:pPr>
    </w:p>
    <w:p w:rsidR="008C0D7F" w:rsidRDefault="008C0D7F">
      <w:pPr>
        <w:pStyle w:val="ConsPlusNormal"/>
        <w:spacing w:line="200" w:lineRule="auto"/>
        <w:ind w:firstLine="540"/>
        <w:jc w:val="both"/>
      </w:pPr>
      <w:r>
        <w:t xml:space="preserve">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13">
        <w:r>
          <w:rPr>
            <w:color w:val="0000FF"/>
          </w:rPr>
          <w:t>решением</w:t>
        </w:r>
      </w:hyperlink>
      <w:r>
        <w:t xml:space="preserve"> Думы города Ханты-Мансийска от 29.06.2012 N 255 "О </w:t>
      </w:r>
      <w:proofErr w:type="gramStart"/>
      <w:r>
        <w:t>Положении</w:t>
      </w:r>
      <w:proofErr w:type="gramEnd"/>
      <w:r>
        <w:t xml:space="preserve"> о порядке управления и распоряжения имуществом, находящимся в муниципальной собственности города Ханты-Мансийска, </w:t>
      </w:r>
      <w:hyperlink r:id="rId14">
        <w:r>
          <w:rPr>
            <w:color w:val="0000FF"/>
          </w:rPr>
          <w:t>разделом 5</w:t>
        </w:r>
      </w:hyperlink>
      <w:r>
        <w:t xml:space="preserve"> "Механизм реализации программы" муниципальной программы "Развитие отдельных секторов экономики города Ханты-Мансийска" на 2016 - 2020 годы", утвержденной постановлением Администрации </w:t>
      </w:r>
      <w:proofErr w:type="gramStart"/>
      <w:r>
        <w:t xml:space="preserve">города Ханты-Мансийска от 30.12.2015 N 1514, </w:t>
      </w:r>
      <w:hyperlink r:id="rId15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15.03.2013 N 246 "Об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в целях оказания имущественной поддержки субъектам малого и среднего предпринимательства</w:t>
      </w:r>
      <w:proofErr w:type="gramEnd"/>
      <w:r>
        <w:t xml:space="preserve">, руководствуясь </w:t>
      </w:r>
      <w:hyperlink r:id="rId16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8C0D7F" w:rsidRDefault="008C0D7F">
      <w:pPr>
        <w:pStyle w:val="ConsPlusNormal"/>
        <w:spacing w:line="200" w:lineRule="auto"/>
        <w:jc w:val="both"/>
      </w:pPr>
      <w:r>
        <w:t xml:space="preserve">(преамбула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29.11.2016 N 1185)</w:t>
      </w:r>
    </w:p>
    <w:p w:rsidR="008C0D7F" w:rsidRDefault="008C0D7F">
      <w:pPr>
        <w:pStyle w:val="ConsPlusNormal"/>
        <w:spacing w:before="200" w:line="200" w:lineRule="auto"/>
        <w:ind w:firstLine="540"/>
        <w:jc w:val="both"/>
      </w:pPr>
      <w:r>
        <w:t xml:space="preserve">1. Утвердить </w:t>
      </w:r>
      <w:hyperlink w:anchor="P44">
        <w:r>
          <w:rPr>
            <w:color w:val="0000FF"/>
          </w:rPr>
          <w:t>перечень</w:t>
        </w:r>
      </w:hyperlink>
      <w:r>
        <w:t xml:space="preserve">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8C0D7F" w:rsidRDefault="008C0D7F">
      <w:pPr>
        <w:pStyle w:val="ConsPlusNormal"/>
        <w:spacing w:before="200" w:line="200" w:lineRule="auto"/>
        <w:ind w:firstLine="540"/>
        <w:jc w:val="both"/>
      </w:pPr>
      <w:r>
        <w:t xml:space="preserve">2. </w:t>
      </w:r>
      <w:proofErr w:type="gramStart"/>
      <w:r>
        <w:t xml:space="preserve">Департаменту муниципальной собственности Администрации города Ханты-Мансийска использовать имущество, указанное в </w:t>
      </w:r>
      <w:hyperlink w:anchor="P44">
        <w:r>
          <w:rPr>
            <w:color w:val="0000FF"/>
          </w:rPr>
          <w:t>приложении</w:t>
        </w:r>
      </w:hyperlink>
      <w:r>
        <w:t xml:space="preserve"> к настоящему постановлению, в качестве имущественной поддержки в рамках реализации </w:t>
      </w:r>
      <w:hyperlink r:id="rId18">
        <w:r>
          <w:rPr>
            <w:color w:val="0000FF"/>
          </w:rPr>
          <w:t>подпрограммы 1</w:t>
        </w:r>
      </w:hyperlink>
      <w:r>
        <w:t xml:space="preserve">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2016 - 2020 годы", утвержденной постановлением Администрации города Ханты-Мансийска от 30.12.2015 N 1514.</w:t>
      </w:r>
      <w:proofErr w:type="gramEnd"/>
    </w:p>
    <w:p w:rsidR="008C0D7F" w:rsidRDefault="008C0D7F">
      <w:pPr>
        <w:pStyle w:val="ConsPlusNormal"/>
        <w:spacing w:line="200" w:lineRule="auto"/>
        <w:jc w:val="both"/>
      </w:pPr>
      <w:r>
        <w:t xml:space="preserve">(п. 2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29.11.2016 N 1185)</w:t>
      </w:r>
    </w:p>
    <w:p w:rsidR="008C0D7F" w:rsidRDefault="008C0D7F">
      <w:pPr>
        <w:pStyle w:val="ConsPlusNormal"/>
        <w:spacing w:before="200" w:line="200" w:lineRule="auto"/>
        <w:ind w:firstLine="540"/>
        <w:jc w:val="both"/>
      </w:pPr>
      <w:r>
        <w:t>3. Признать утратившими силу:</w:t>
      </w:r>
    </w:p>
    <w:p w:rsidR="008C0D7F" w:rsidRDefault="008C0D7F">
      <w:pPr>
        <w:pStyle w:val="ConsPlusNormal"/>
        <w:spacing w:before="200" w:line="200" w:lineRule="auto"/>
        <w:ind w:firstLine="540"/>
        <w:jc w:val="both"/>
      </w:pPr>
      <w:hyperlink r:id="rId20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18.06.2012 N 728 "Об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предпринимательства";</w:t>
      </w:r>
      <w:proofErr w:type="gramEnd"/>
    </w:p>
    <w:p w:rsidR="008C0D7F" w:rsidRDefault="008C0D7F">
      <w:pPr>
        <w:pStyle w:val="ConsPlusNormal"/>
        <w:spacing w:before="200" w:line="200" w:lineRule="auto"/>
        <w:ind w:firstLine="540"/>
        <w:jc w:val="both"/>
      </w:pPr>
      <w:hyperlink r:id="rId2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24.12.2012 N 1468 "О внесении изменений в постановление Администрации города Ханты-Мансийска от 18.06.2012 N 728";</w:t>
      </w:r>
    </w:p>
    <w:p w:rsidR="008C0D7F" w:rsidRDefault="008C0D7F">
      <w:pPr>
        <w:pStyle w:val="ConsPlusNormal"/>
        <w:spacing w:before="200" w:line="200" w:lineRule="auto"/>
        <w:ind w:firstLine="540"/>
        <w:jc w:val="both"/>
      </w:pPr>
      <w:hyperlink r:id="rId22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28.02.2013 N 176 "О внесении изменений в постановление Администрации города Ханты-Мансийска от 18.06.2012 N 728".</w:t>
      </w:r>
    </w:p>
    <w:p w:rsidR="008C0D7F" w:rsidRDefault="008C0D7F">
      <w:pPr>
        <w:pStyle w:val="ConsPlusNormal"/>
        <w:spacing w:before="200" w:line="200" w:lineRule="auto"/>
        <w:ind w:firstLine="540"/>
        <w:jc w:val="both"/>
      </w:pPr>
      <w:r>
        <w:t>4. Опубликовать настоящее постановление в газете "</w:t>
      </w:r>
      <w:proofErr w:type="spellStart"/>
      <w:r>
        <w:t>Самарово</w:t>
      </w:r>
      <w:proofErr w:type="spellEnd"/>
      <w:r>
        <w:t xml:space="preserve"> - Ханты-Мансийск"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8C0D7F" w:rsidRDefault="008C0D7F">
      <w:pPr>
        <w:pStyle w:val="ConsPlusNormal"/>
        <w:spacing w:before="200" w:line="200" w:lineRule="auto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города Ханты-Мансийска Дунаевскую Н.А.</w:t>
      </w:r>
    </w:p>
    <w:p w:rsidR="008C0D7F" w:rsidRDefault="008C0D7F">
      <w:pPr>
        <w:pStyle w:val="ConsPlusNormal"/>
        <w:spacing w:line="200" w:lineRule="auto"/>
        <w:jc w:val="both"/>
      </w:pPr>
      <w:r>
        <w:t xml:space="preserve">(п. 5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29.11.2016 N 1185)</w:t>
      </w:r>
    </w:p>
    <w:p w:rsidR="008C0D7F" w:rsidRDefault="008C0D7F">
      <w:pPr>
        <w:pStyle w:val="ConsPlusNormal"/>
        <w:spacing w:line="200" w:lineRule="auto"/>
      </w:pPr>
    </w:p>
    <w:p w:rsidR="008C0D7F" w:rsidRDefault="008C0D7F">
      <w:pPr>
        <w:pStyle w:val="ConsPlusNormal"/>
        <w:spacing w:line="200" w:lineRule="auto"/>
        <w:jc w:val="right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8C0D7F" w:rsidRDefault="008C0D7F">
      <w:pPr>
        <w:pStyle w:val="ConsPlusNormal"/>
        <w:spacing w:line="200" w:lineRule="auto"/>
        <w:jc w:val="right"/>
      </w:pPr>
      <w:r>
        <w:t>Главы Администрации</w:t>
      </w:r>
    </w:p>
    <w:p w:rsidR="008C0D7F" w:rsidRDefault="008C0D7F">
      <w:pPr>
        <w:pStyle w:val="ConsPlusNormal"/>
        <w:spacing w:line="200" w:lineRule="auto"/>
        <w:jc w:val="right"/>
      </w:pPr>
      <w:r>
        <w:t>города Ханты-Мансийска</w:t>
      </w:r>
    </w:p>
    <w:p w:rsidR="008C0D7F" w:rsidRDefault="008C0D7F">
      <w:pPr>
        <w:pStyle w:val="ConsPlusNormal"/>
        <w:spacing w:line="200" w:lineRule="auto"/>
        <w:jc w:val="right"/>
      </w:pPr>
      <w:r>
        <w:t>В.В.ЖУРАВЛЕВ</w:t>
      </w:r>
    </w:p>
    <w:p w:rsidR="008C0D7F" w:rsidRDefault="008C0D7F">
      <w:pPr>
        <w:pStyle w:val="ConsPlusNormal"/>
        <w:spacing w:line="200" w:lineRule="auto"/>
      </w:pPr>
    </w:p>
    <w:p w:rsidR="008C0D7F" w:rsidRDefault="008C0D7F">
      <w:pPr>
        <w:pStyle w:val="ConsPlusNormal"/>
        <w:spacing w:line="200" w:lineRule="auto"/>
      </w:pPr>
    </w:p>
    <w:p w:rsidR="008C0D7F" w:rsidRDefault="008C0D7F">
      <w:pPr>
        <w:pStyle w:val="ConsPlusNormal"/>
        <w:spacing w:line="200" w:lineRule="auto"/>
      </w:pPr>
    </w:p>
    <w:p w:rsidR="008C0D7F" w:rsidRDefault="008C0D7F">
      <w:pPr>
        <w:pStyle w:val="ConsPlusNormal"/>
        <w:spacing w:line="200" w:lineRule="auto"/>
      </w:pPr>
    </w:p>
    <w:p w:rsidR="008C0D7F" w:rsidRDefault="008C0D7F">
      <w:pPr>
        <w:pStyle w:val="ConsPlusNormal"/>
        <w:spacing w:line="200" w:lineRule="auto"/>
      </w:pPr>
    </w:p>
    <w:p w:rsidR="008C0D7F" w:rsidRDefault="008C0D7F">
      <w:pPr>
        <w:pStyle w:val="ConsPlusNormal"/>
        <w:spacing w:line="200" w:lineRule="auto"/>
        <w:jc w:val="right"/>
        <w:outlineLvl w:val="0"/>
      </w:pPr>
      <w:r>
        <w:t>Приложение</w:t>
      </w:r>
    </w:p>
    <w:p w:rsidR="008C0D7F" w:rsidRDefault="008C0D7F">
      <w:pPr>
        <w:pStyle w:val="ConsPlusNormal"/>
        <w:spacing w:line="200" w:lineRule="auto"/>
        <w:jc w:val="right"/>
      </w:pPr>
      <w:r>
        <w:t>к постановлению Администрации</w:t>
      </w:r>
    </w:p>
    <w:p w:rsidR="008C0D7F" w:rsidRDefault="008C0D7F">
      <w:pPr>
        <w:pStyle w:val="ConsPlusNormal"/>
        <w:spacing w:line="200" w:lineRule="auto"/>
        <w:jc w:val="right"/>
      </w:pPr>
      <w:r>
        <w:t>города Ханты-Мансийска</w:t>
      </w:r>
    </w:p>
    <w:p w:rsidR="008C0D7F" w:rsidRDefault="008C0D7F">
      <w:pPr>
        <w:pStyle w:val="ConsPlusNormal"/>
        <w:spacing w:line="200" w:lineRule="auto"/>
        <w:jc w:val="right"/>
      </w:pPr>
      <w:r>
        <w:t>от 21.11.2013 N 1539</w:t>
      </w:r>
    </w:p>
    <w:p w:rsidR="008C0D7F" w:rsidRDefault="008C0D7F">
      <w:pPr>
        <w:pStyle w:val="ConsPlusNormal"/>
        <w:spacing w:line="200" w:lineRule="auto"/>
      </w:pPr>
    </w:p>
    <w:p w:rsidR="008C0D7F" w:rsidRDefault="008C0D7F">
      <w:pPr>
        <w:pStyle w:val="ConsPlusNormal"/>
        <w:spacing w:line="200" w:lineRule="auto"/>
        <w:jc w:val="center"/>
      </w:pPr>
      <w:bookmarkStart w:id="0" w:name="P44"/>
      <w:bookmarkEnd w:id="0"/>
      <w:r>
        <w:t>ПЕРЕЧЕНЬ</w:t>
      </w:r>
    </w:p>
    <w:p w:rsidR="008C0D7F" w:rsidRDefault="008C0D7F">
      <w:pPr>
        <w:pStyle w:val="ConsPlusNormal"/>
        <w:spacing w:line="200" w:lineRule="auto"/>
        <w:jc w:val="center"/>
      </w:pPr>
      <w:r>
        <w:t>МУНИЦИПАЛЬНОГО ИМУЩЕСТВА, ПРЕДНАЗНАЧЕННОГО ДЛЯ ПЕРЕДАЧИ</w:t>
      </w:r>
    </w:p>
    <w:p w:rsidR="008C0D7F" w:rsidRDefault="008C0D7F">
      <w:pPr>
        <w:pStyle w:val="ConsPlusNormal"/>
        <w:spacing w:line="200" w:lineRule="auto"/>
        <w:jc w:val="center"/>
      </w:pPr>
      <w:r>
        <w:t>ВО ВЛАДЕНИЕ И (ИЛИ) В ПОЛЬЗОВАНИЕ СУБЪЕКТАМ МАЛОГО</w:t>
      </w:r>
    </w:p>
    <w:p w:rsidR="008C0D7F" w:rsidRDefault="008C0D7F">
      <w:pPr>
        <w:pStyle w:val="ConsPlusNormal"/>
        <w:spacing w:line="200" w:lineRule="auto"/>
        <w:jc w:val="center"/>
      </w:pPr>
      <w:r>
        <w:t>И СРЕДНЕГО ПРЕДПРИНИМАТЕЛЬСТВА И ОРГАНИЗАЦИЯМ, ОБРАЗУЮЩИМ</w:t>
      </w:r>
    </w:p>
    <w:p w:rsidR="008C0D7F" w:rsidRDefault="008C0D7F">
      <w:pPr>
        <w:pStyle w:val="ConsPlusNormal"/>
        <w:spacing w:line="200" w:lineRule="auto"/>
        <w:jc w:val="center"/>
      </w:pPr>
      <w:r>
        <w:t>ИНФРАСТРУКТУРУ ПОДДЕРЖКИ СУБЪЕКТОВ МАЛОГО И СРЕДНЕГО</w:t>
      </w:r>
    </w:p>
    <w:p w:rsidR="008C0D7F" w:rsidRDefault="008C0D7F">
      <w:pPr>
        <w:pStyle w:val="ConsPlusNormal"/>
        <w:spacing w:line="200" w:lineRule="auto"/>
        <w:jc w:val="center"/>
      </w:pPr>
      <w:r>
        <w:t>ПРЕДПРИНИМАТЕЛЬСТВА</w:t>
      </w:r>
    </w:p>
    <w:p w:rsidR="008C0D7F" w:rsidRDefault="008C0D7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C0D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D7F" w:rsidRDefault="008C0D7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D7F" w:rsidRDefault="008C0D7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0D7F" w:rsidRDefault="008C0D7F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0D7F" w:rsidRDefault="008C0D7F">
            <w:pPr>
              <w:pStyle w:val="ConsPlusNormal"/>
              <w:spacing w:line="200" w:lineRule="auto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8C0D7F" w:rsidRDefault="008C0D7F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>от 13.04.2021 N 369)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D7F" w:rsidRDefault="008C0D7F">
            <w:pPr>
              <w:pStyle w:val="ConsPlusNormal"/>
            </w:pPr>
          </w:p>
        </w:tc>
      </w:tr>
    </w:tbl>
    <w:p w:rsidR="008C0D7F" w:rsidRDefault="008C0D7F">
      <w:pPr>
        <w:pStyle w:val="ConsPlusNormal"/>
        <w:spacing w:line="200" w:lineRule="auto"/>
        <w:jc w:val="center"/>
      </w:pPr>
    </w:p>
    <w:p w:rsidR="008C0D7F" w:rsidRDefault="008C0D7F">
      <w:pPr>
        <w:pStyle w:val="ConsPlusNormal"/>
        <w:sectPr w:rsidR="008C0D7F" w:rsidSect="00F746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29"/>
        <w:gridCol w:w="1639"/>
        <w:gridCol w:w="2194"/>
        <w:gridCol w:w="1247"/>
        <w:gridCol w:w="1744"/>
        <w:gridCol w:w="2419"/>
        <w:gridCol w:w="2389"/>
      </w:tblGrid>
      <w:tr w:rsidR="008C0D7F">
        <w:tc>
          <w:tcPr>
            <w:tcW w:w="454" w:type="dxa"/>
          </w:tcPr>
          <w:p w:rsidR="008C0D7F" w:rsidRDefault="008C0D7F">
            <w:pPr>
              <w:pStyle w:val="ConsPlusNormal"/>
              <w:spacing w:line="200" w:lineRule="auto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29" w:type="dxa"/>
          </w:tcPr>
          <w:p w:rsidR="008C0D7F" w:rsidRDefault="008C0D7F">
            <w:pPr>
              <w:pStyle w:val="ConsPlusNormal"/>
              <w:spacing w:line="200" w:lineRule="auto"/>
              <w:jc w:val="center"/>
            </w:pPr>
            <w:r>
              <w:t>Реестровый номер</w:t>
            </w:r>
          </w:p>
        </w:tc>
        <w:tc>
          <w:tcPr>
            <w:tcW w:w="1639" w:type="dxa"/>
          </w:tcPr>
          <w:p w:rsidR="008C0D7F" w:rsidRDefault="008C0D7F">
            <w:pPr>
              <w:pStyle w:val="ConsPlusNormal"/>
              <w:spacing w:line="200" w:lineRule="auto"/>
              <w:jc w:val="center"/>
            </w:pPr>
            <w:r>
              <w:t>Наименование имущества</w:t>
            </w:r>
          </w:p>
        </w:tc>
        <w:tc>
          <w:tcPr>
            <w:tcW w:w="2194" w:type="dxa"/>
          </w:tcPr>
          <w:p w:rsidR="008C0D7F" w:rsidRDefault="008C0D7F">
            <w:pPr>
              <w:pStyle w:val="ConsPlusNormal"/>
              <w:spacing w:line="200" w:lineRule="auto"/>
              <w:jc w:val="center"/>
            </w:pPr>
            <w:r>
              <w:t>Местонахождение имущества</w:t>
            </w:r>
          </w:p>
        </w:tc>
        <w:tc>
          <w:tcPr>
            <w:tcW w:w="1247" w:type="dxa"/>
          </w:tcPr>
          <w:p w:rsidR="008C0D7F" w:rsidRDefault="008C0D7F">
            <w:pPr>
              <w:pStyle w:val="ConsPlusNormal"/>
              <w:spacing w:line="200" w:lineRule="auto"/>
              <w:jc w:val="center"/>
            </w:pPr>
            <w:r>
              <w:t>Площадь нежилых помещений, земельных участков (кв. м)</w:t>
            </w:r>
          </w:p>
        </w:tc>
        <w:tc>
          <w:tcPr>
            <w:tcW w:w="1744" w:type="dxa"/>
          </w:tcPr>
          <w:p w:rsidR="008C0D7F" w:rsidRDefault="008C0D7F">
            <w:pPr>
              <w:pStyle w:val="ConsPlusNormal"/>
              <w:spacing w:line="200" w:lineRule="auto"/>
              <w:jc w:val="center"/>
            </w:pPr>
            <w:r>
              <w:t>Характеристика имущества (год постройки (приобретения, изготовления), балансовая стоимость и др.)</w:t>
            </w:r>
          </w:p>
        </w:tc>
        <w:tc>
          <w:tcPr>
            <w:tcW w:w="2419" w:type="dxa"/>
          </w:tcPr>
          <w:p w:rsidR="008C0D7F" w:rsidRDefault="008C0D7F">
            <w:pPr>
              <w:pStyle w:val="ConsPlusNormal"/>
              <w:spacing w:line="200" w:lineRule="auto"/>
              <w:jc w:val="center"/>
            </w:pPr>
            <w:r>
              <w:t>Целевое назначение муниципального имущества</w:t>
            </w:r>
          </w:p>
        </w:tc>
        <w:tc>
          <w:tcPr>
            <w:tcW w:w="2389" w:type="dxa"/>
          </w:tcPr>
          <w:p w:rsidR="008C0D7F" w:rsidRDefault="008C0D7F">
            <w:pPr>
              <w:pStyle w:val="ConsPlusNormal"/>
              <w:spacing w:line="200" w:lineRule="auto"/>
              <w:jc w:val="center"/>
            </w:pPr>
            <w:r>
              <w:t>Информация о наличии (отсутствии) имущественных прав субъектов малого и среднего предпринимательства</w:t>
            </w:r>
          </w:p>
        </w:tc>
      </w:tr>
      <w:tr w:rsidR="008C0D7F">
        <w:tc>
          <w:tcPr>
            <w:tcW w:w="45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1.</w:t>
            </w:r>
          </w:p>
        </w:tc>
        <w:tc>
          <w:tcPr>
            <w:tcW w:w="142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519</w:t>
            </w:r>
          </w:p>
        </w:tc>
        <w:tc>
          <w:tcPr>
            <w:tcW w:w="163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Помещение</w:t>
            </w:r>
          </w:p>
        </w:tc>
        <w:tc>
          <w:tcPr>
            <w:tcW w:w="219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Ханты-Мансийский автономный округ - Югра, г. Ханты-Мансийск, ул. Пионерская, д. 27, пом. 1003</w:t>
            </w:r>
          </w:p>
        </w:tc>
        <w:tc>
          <w:tcPr>
            <w:tcW w:w="1247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85,4</w:t>
            </w:r>
          </w:p>
        </w:tc>
        <w:tc>
          <w:tcPr>
            <w:tcW w:w="174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год постройки 1984, балансовая стоимость 4 740 000,00 руб.</w:t>
            </w:r>
          </w:p>
        </w:tc>
        <w:tc>
          <w:tcPr>
            <w:tcW w:w="241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для ведения предпринимательской деятельности</w:t>
            </w:r>
          </w:p>
        </w:tc>
        <w:tc>
          <w:tcPr>
            <w:tcW w:w="238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отсутствуют</w:t>
            </w:r>
          </w:p>
        </w:tc>
      </w:tr>
      <w:tr w:rsidR="008C0D7F">
        <w:tc>
          <w:tcPr>
            <w:tcW w:w="45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2.</w:t>
            </w:r>
          </w:p>
        </w:tc>
        <w:tc>
          <w:tcPr>
            <w:tcW w:w="142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717</w:t>
            </w:r>
          </w:p>
        </w:tc>
        <w:tc>
          <w:tcPr>
            <w:tcW w:w="163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Помещение в здании "Баня на 100 мест</w:t>
            </w:r>
          </w:p>
          <w:p w:rsidR="008C0D7F" w:rsidRDefault="008C0D7F">
            <w:pPr>
              <w:pStyle w:val="ConsPlusNormal"/>
              <w:spacing w:line="200" w:lineRule="auto"/>
            </w:pPr>
            <w:r>
              <w:t>с прачечной"</w:t>
            </w:r>
          </w:p>
        </w:tc>
        <w:tc>
          <w:tcPr>
            <w:tcW w:w="219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Ханты-Мансийский автономный округ - Югра, г. Ханты-Мансийск, ул. Мичурина, д. 6</w:t>
            </w:r>
          </w:p>
        </w:tc>
        <w:tc>
          <w:tcPr>
            <w:tcW w:w="1247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27,2</w:t>
            </w:r>
          </w:p>
        </w:tc>
        <w:tc>
          <w:tcPr>
            <w:tcW w:w="174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год постройки 2006, балансовая стоимость 960 000,00 руб.</w:t>
            </w:r>
          </w:p>
        </w:tc>
        <w:tc>
          <w:tcPr>
            <w:tcW w:w="241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организация бытовых услуг</w:t>
            </w:r>
          </w:p>
        </w:tc>
        <w:tc>
          <w:tcPr>
            <w:tcW w:w="238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отсутствуют</w:t>
            </w:r>
          </w:p>
        </w:tc>
      </w:tr>
      <w:tr w:rsidR="008C0D7F">
        <w:tc>
          <w:tcPr>
            <w:tcW w:w="45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3.</w:t>
            </w:r>
          </w:p>
        </w:tc>
        <w:tc>
          <w:tcPr>
            <w:tcW w:w="142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717</w:t>
            </w:r>
          </w:p>
        </w:tc>
        <w:tc>
          <w:tcPr>
            <w:tcW w:w="163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Помещение в здании "Баня на 100 мест</w:t>
            </w:r>
          </w:p>
          <w:p w:rsidR="008C0D7F" w:rsidRDefault="008C0D7F">
            <w:pPr>
              <w:pStyle w:val="ConsPlusNormal"/>
              <w:spacing w:line="200" w:lineRule="auto"/>
            </w:pPr>
            <w:r>
              <w:t>с прачечной"</w:t>
            </w:r>
          </w:p>
        </w:tc>
        <w:tc>
          <w:tcPr>
            <w:tcW w:w="219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Ханты-Мансийский автономный округ - Югра, г. Ханты-Мансийск, ул. Мичурина, д. 6</w:t>
            </w:r>
          </w:p>
        </w:tc>
        <w:tc>
          <w:tcPr>
            <w:tcW w:w="1247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12,0</w:t>
            </w:r>
          </w:p>
        </w:tc>
        <w:tc>
          <w:tcPr>
            <w:tcW w:w="174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год постройки 2006, балансовая стоимость</w:t>
            </w:r>
          </w:p>
          <w:p w:rsidR="008C0D7F" w:rsidRDefault="008C0D7F">
            <w:pPr>
              <w:pStyle w:val="ConsPlusNormal"/>
              <w:spacing w:line="200" w:lineRule="auto"/>
            </w:pPr>
            <w:r>
              <w:t>218 287,94 руб.</w:t>
            </w:r>
          </w:p>
        </w:tc>
        <w:tc>
          <w:tcPr>
            <w:tcW w:w="241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организация бытовых услуг</w:t>
            </w:r>
          </w:p>
        </w:tc>
        <w:tc>
          <w:tcPr>
            <w:tcW w:w="238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отсутствуют</w:t>
            </w:r>
          </w:p>
        </w:tc>
      </w:tr>
      <w:tr w:rsidR="008C0D7F">
        <w:tc>
          <w:tcPr>
            <w:tcW w:w="45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4.</w:t>
            </w:r>
          </w:p>
        </w:tc>
        <w:tc>
          <w:tcPr>
            <w:tcW w:w="142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717</w:t>
            </w:r>
          </w:p>
        </w:tc>
        <w:tc>
          <w:tcPr>
            <w:tcW w:w="163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Помещение в здании "Баня на 100 мест</w:t>
            </w:r>
          </w:p>
          <w:p w:rsidR="008C0D7F" w:rsidRDefault="008C0D7F">
            <w:pPr>
              <w:pStyle w:val="ConsPlusNormal"/>
              <w:spacing w:line="200" w:lineRule="auto"/>
            </w:pPr>
            <w:r>
              <w:t>с прачечной"</w:t>
            </w:r>
          </w:p>
        </w:tc>
        <w:tc>
          <w:tcPr>
            <w:tcW w:w="219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Ханты-Мансийский автономный округ - Югра, г. Ханты-Мансийск, ул. Мичурина, д. 6</w:t>
            </w:r>
          </w:p>
        </w:tc>
        <w:tc>
          <w:tcPr>
            <w:tcW w:w="1247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32,7</w:t>
            </w:r>
          </w:p>
        </w:tc>
        <w:tc>
          <w:tcPr>
            <w:tcW w:w="174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год постройки 2006, балансовая стоимость 1 154 117,65 руб.</w:t>
            </w:r>
          </w:p>
        </w:tc>
        <w:tc>
          <w:tcPr>
            <w:tcW w:w="241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организация бытовых услуг</w:t>
            </w:r>
          </w:p>
        </w:tc>
        <w:tc>
          <w:tcPr>
            <w:tcW w:w="238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отсутствуют</w:t>
            </w:r>
          </w:p>
        </w:tc>
      </w:tr>
      <w:tr w:rsidR="008C0D7F">
        <w:tc>
          <w:tcPr>
            <w:tcW w:w="45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5.</w:t>
            </w:r>
          </w:p>
        </w:tc>
        <w:tc>
          <w:tcPr>
            <w:tcW w:w="142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526</w:t>
            </w:r>
          </w:p>
        </w:tc>
        <w:tc>
          <w:tcPr>
            <w:tcW w:w="163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Помещение</w:t>
            </w:r>
          </w:p>
        </w:tc>
        <w:tc>
          <w:tcPr>
            <w:tcW w:w="219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Ханты-Мансийский автономный округ - Югра, г. Ханты-Мансийск, ул. Энгельса, д. 15</w:t>
            </w:r>
          </w:p>
        </w:tc>
        <w:tc>
          <w:tcPr>
            <w:tcW w:w="1247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18,9</w:t>
            </w:r>
          </w:p>
        </w:tc>
        <w:tc>
          <w:tcPr>
            <w:tcW w:w="174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год постройки 1987, балансовая стоимость 587 579,00 руб.</w:t>
            </w:r>
          </w:p>
        </w:tc>
        <w:tc>
          <w:tcPr>
            <w:tcW w:w="241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организация бытовых услуг</w:t>
            </w:r>
          </w:p>
        </w:tc>
        <w:tc>
          <w:tcPr>
            <w:tcW w:w="238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отсутствуют</w:t>
            </w:r>
          </w:p>
        </w:tc>
      </w:tr>
      <w:tr w:rsidR="008C0D7F">
        <w:tc>
          <w:tcPr>
            <w:tcW w:w="45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6.</w:t>
            </w:r>
          </w:p>
        </w:tc>
        <w:tc>
          <w:tcPr>
            <w:tcW w:w="142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1044</w:t>
            </w:r>
          </w:p>
        </w:tc>
        <w:tc>
          <w:tcPr>
            <w:tcW w:w="163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Часть нежилого помещения</w:t>
            </w:r>
          </w:p>
        </w:tc>
        <w:tc>
          <w:tcPr>
            <w:tcW w:w="219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 xml:space="preserve">Ханты-Мансийский автономный округ - Югра, г. Ханты-Мансийск, ул. </w:t>
            </w:r>
            <w:proofErr w:type="spellStart"/>
            <w:r>
              <w:t>Рознина</w:t>
            </w:r>
            <w:proofErr w:type="spellEnd"/>
            <w:r>
              <w:t>, д. 104а, пом. 1003</w:t>
            </w:r>
          </w:p>
        </w:tc>
        <w:tc>
          <w:tcPr>
            <w:tcW w:w="1247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122,7</w:t>
            </w:r>
          </w:p>
        </w:tc>
        <w:tc>
          <w:tcPr>
            <w:tcW w:w="174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год постройки 2016, балансовая стоимость 56 299,67 руб.</w:t>
            </w:r>
          </w:p>
        </w:tc>
        <w:tc>
          <w:tcPr>
            <w:tcW w:w="241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магазин</w:t>
            </w:r>
          </w:p>
        </w:tc>
        <w:tc>
          <w:tcPr>
            <w:tcW w:w="238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заключен договор аренды</w:t>
            </w:r>
          </w:p>
        </w:tc>
      </w:tr>
      <w:tr w:rsidR="008C0D7F">
        <w:tc>
          <w:tcPr>
            <w:tcW w:w="45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lastRenderedPageBreak/>
              <w:t>7.</w:t>
            </w:r>
          </w:p>
        </w:tc>
        <w:tc>
          <w:tcPr>
            <w:tcW w:w="142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918</w:t>
            </w:r>
          </w:p>
        </w:tc>
        <w:tc>
          <w:tcPr>
            <w:tcW w:w="163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Нежилое помещение в здании "Общежитие"</w:t>
            </w:r>
          </w:p>
        </w:tc>
        <w:tc>
          <w:tcPr>
            <w:tcW w:w="219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Ханты-Мансийский автономный округ - Югра, г. Ханты-Мансийск, ул. Луговая, д. 9</w:t>
            </w:r>
          </w:p>
        </w:tc>
        <w:tc>
          <w:tcPr>
            <w:tcW w:w="1247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14,7</w:t>
            </w:r>
          </w:p>
        </w:tc>
        <w:tc>
          <w:tcPr>
            <w:tcW w:w="174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год постройки 2002, балансовая стоимость 362 638,8 руб.</w:t>
            </w:r>
          </w:p>
        </w:tc>
        <w:tc>
          <w:tcPr>
            <w:tcW w:w="241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кружковая деятельность</w:t>
            </w:r>
          </w:p>
        </w:tc>
        <w:tc>
          <w:tcPr>
            <w:tcW w:w="238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заключен договор аренды</w:t>
            </w:r>
          </w:p>
        </w:tc>
      </w:tr>
      <w:tr w:rsidR="008C0D7F">
        <w:tc>
          <w:tcPr>
            <w:tcW w:w="45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8.</w:t>
            </w:r>
          </w:p>
        </w:tc>
        <w:tc>
          <w:tcPr>
            <w:tcW w:w="142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4478</w:t>
            </w:r>
          </w:p>
        </w:tc>
        <w:tc>
          <w:tcPr>
            <w:tcW w:w="163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Помещение</w:t>
            </w:r>
          </w:p>
          <w:p w:rsidR="008C0D7F" w:rsidRDefault="008C0D7F">
            <w:pPr>
              <w:pStyle w:val="ConsPlusNormal"/>
              <w:spacing w:line="200" w:lineRule="auto"/>
            </w:pPr>
            <w:r>
              <w:t>в сооружении "Пешеходный переход N 6, ул. Гагарина - район Главпочтамта"</w:t>
            </w:r>
          </w:p>
        </w:tc>
        <w:tc>
          <w:tcPr>
            <w:tcW w:w="219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Ханты-Мансийский автономный округ - Югра, г. Ханты-Мансийск, строительство пешеходных переходов на улицах</w:t>
            </w:r>
          </w:p>
          <w:p w:rsidR="008C0D7F" w:rsidRDefault="008C0D7F">
            <w:pPr>
              <w:pStyle w:val="ConsPlusNormal"/>
              <w:spacing w:line="200" w:lineRule="auto"/>
            </w:pPr>
            <w:r>
              <w:t>г. Ханты-Мансийска. Пешеходный переход N 6, ул. Гагарина,</w:t>
            </w:r>
          </w:p>
          <w:p w:rsidR="008C0D7F" w:rsidRDefault="008C0D7F">
            <w:pPr>
              <w:pStyle w:val="ConsPlusNormal"/>
              <w:spacing w:line="200" w:lineRule="auto"/>
            </w:pPr>
            <w:r>
              <w:t>район Главпочтамта</w:t>
            </w:r>
          </w:p>
        </w:tc>
        <w:tc>
          <w:tcPr>
            <w:tcW w:w="1247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40,0</w:t>
            </w:r>
          </w:p>
        </w:tc>
        <w:tc>
          <w:tcPr>
            <w:tcW w:w="174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год постройки 2010, балансовая стоимость 11 579 684,52 руб.</w:t>
            </w:r>
          </w:p>
        </w:tc>
        <w:tc>
          <w:tcPr>
            <w:tcW w:w="241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торговая деятельность</w:t>
            </w:r>
          </w:p>
        </w:tc>
        <w:tc>
          <w:tcPr>
            <w:tcW w:w="238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заключен договор аренды</w:t>
            </w:r>
          </w:p>
        </w:tc>
      </w:tr>
      <w:tr w:rsidR="008C0D7F">
        <w:tc>
          <w:tcPr>
            <w:tcW w:w="45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9.</w:t>
            </w:r>
          </w:p>
        </w:tc>
        <w:tc>
          <w:tcPr>
            <w:tcW w:w="142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44307</w:t>
            </w:r>
          </w:p>
        </w:tc>
        <w:tc>
          <w:tcPr>
            <w:tcW w:w="163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Ярмарочный домик, инвентарный N 108520004549</w:t>
            </w:r>
          </w:p>
        </w:tc>
        <w:tc>
          <w:tcPr>
            <w:tcW w:w="2194" w:type="dxa"/>
          </w:tcPr>
          <w:p w:rsidR="008C0D7F" w:rsidRDefault="008C0D7F">
            <w:pPr>
              <w:pStyle w:val="ConsPlusNormal"/>
              <w:spacing w:line="200" w:lineRule="auto"/>
            </w:pPr>
            <w:proofErr w:type="gramStart"/>
            <w:r>
              <w:t>Ханты-Мансийский автономный округ - Югра, г. Ханты-Мансийск, Центральная площадь, ул. Карла Маркса</w:t>
            </w:r>
            <w:proofErr w:type="gramEnd"/>
          </w:p>
        </w:tc>
        <w:tc>
          <w:tcPr>
            <w:tcW w:w="1247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6,0</w:t>
            </w:r>
          </w:p>
        </w:tc>
        <w:tc>
          <w:tcPr>
            <w:tcW w:w="174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год постройки 2019, балансовая стоимость 175 874,22 руб.</w:t>
            </w:r>
          </w:p>
        </w:tc>
        <w:tc>
          <w:tcPr>
            <w:tcW w:w="241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организация услуг общественного питания</w:t>
            </w:r>
          </w:p>
        </w:tc>
        <w:tc>
          <w:tcPr>
            <w:tcW w:w="238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заключен договор аренды</w:t>
            </w:r>
          </w:p>
        </w:tc>
      </w:tr>
      <w:tr w:rsidR="008C0D7F">
        <w:tc>
          <w:tcPr>
            <w:tcW w:w="45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10.</w:t>
            </w:r>
          </w:p>
        </w:tc>
        <w:tc>
          <w:tcPr>
            <w:tcW w:w="142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44308</w:t>
            </w:r>
          </w:p>
        </w:tc>
        <w:tc>
          <w:tcPr>
            <w:tcW w:w="163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Ярмарочный домик, инвентарный N 108520004550</w:t>
            </w:r>
          </w:p>
        </w:tc>
        <w:tc>
          <w:tcPr>
            <w:tcW w:w="2194" w:type="dxa"/>
          </w:tcPr>
          <w:p w:rsidR="008C0D7F" w:rsidRDefault="008C0D7F">
            <w:pPr>
              <w:pStyle w:val="ConsPlusNormal"/>
              <w:spacing w:line="200" w:lineRule="auto"/>
            </w:pPr>
            <w:proofErr w:type="gramStart"/>
            <w:r>
              <w:t>Ханты-Мансийский автономный округ - Югра, г. Ханты-Мансийск, Центральная площадь, ул. Карла Маркса</w:t>
            </w:r>
            <w:proofErr w:type="gramEnd"/>
          </w:p>
        </w:tc>
        <w:tc>
          <w:tcPr>
            <w:tcW w:w="1247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6,0</w:t>
            </w:r>
          </w:p>
        </w:tc>
        <w:tc>
          <w:tcPr>
            <w:tcW w:w="174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год постройки 2019, балансовая стоимость 175 874,22 руб.</w:t>
            </w:r>
          </w:p>
        </w:tc>
        <w:tc>
          <w:tcPr>
            <w:tcW w:w="241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организация услуг общественного питания</w:t>
            </w:r>
          </w:p>
        </w:tc>
        <w:tc>
          <w:tcPr>
            <w:tcW w:w="238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заключен договор аренды</w:t>
            </w:r>
          </w:p>
        </w:tc>
      </w:tr>
      <w:tr w:rsidR="008C0D7F">
        <w:tc>
          <w:tcPr>
            <w:tcW w:w="45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11.</w:t>
            </w:r>
          </w:p>
        </w:tc>
        <w:tc>
          <w:tcPr>
            <w:tcW w:w="142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44309</w:t>
            </w:r>
          </w:p>
        </w:tc>
        <w:tc>
          <w:tcPr>
            <w:tcW w:w="163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Ярмарочный домик, инвентарный N 108520004551</w:t>
            </w:r>
          </w:p>
        </w:tc>
        <w:tc>
          <w:tcPr>
            <w:tcW w:w="2194" w:type="dxa"/>
          </w:tcPr>
          <w:p w:rsidR="008C0D7F" w:rsidRDefault="008C0D7F">
            <w:pPr>
              <w:pStyle w:val="ConsPlusNormal"/>
              <w:spacing w:line="200" w:lineRule="auto"/>
            </w:pPr>
            <w:proofErr w:type="gramStart"/>
            <w:r>
              <w:t>Ханты-Мансийский автономный округ - Югра, г. Ханты-Мансийск, Центральная площадь, ул. Карла Маркса</w:t>
            </w:r>
            <w:proofErr w:type="gramEnd"/>
          </w:p>
        </w:tc>
        <w:tc>
          <w:tcPr>
            <w:tcW w:w="1247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6,0</w:t>
            </w:r>
          </w:p>
        </w:tc>
        <w:tc>
          <w:tcPr>
            <w:tcW w:w="174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год постройки 2019, балансовая стоимость 175 874,22 руб.</w:t>
            </w:r>
          </w:p>
        </w:tc>
        <w:tc>
          <w:tcPr>
            <w:tcW w:w="241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организация услуг общественного питания</w:t>
            </w:r>
          </w:p>
        </w:tc>
        <w:tc>
          <w:tcPr>
            <w:tcW w:w="238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отсутствуют</w:t>
            </w:r>
          </w:p>
        </w:tc>
      </w:tr>
      <w:tr w:rsidR="008C0D7F">
        <w:tc>
          <w:tcPr>
            <w:tcW w:w="45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12.</w:t>
            </w:r>
          </w:p>
        </w:tc>
        <w:tc>
          <w:tcPr>
            <w:tcW w:w="142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44310</w:t>
            </w:r>
          </w:p>
        </w:tc>
        <w:tc>
          <w:tcPr>
            <w:tcW w:w="163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Ярмарочный домик, инвентарный N 108520004552</w:t>
            </w:r>
          </w:p>
        </w:tc>
        <w:tc>
          <w:tcPr>
            <w:tcW w:w="2194" w:type="dxa"/>
          </w:tcPr>
          <w:p w:rsidR="008C0D7F" w:rsidRDefault="008C0D7F">
            <w:pPr>
              <w:pStyle w:val="ConsPlusNormal"/>
              <w:spacing w:line="200" w:lineRule="auto"/>
            </w:pPr>
            <w:proofErr w:type="gramStart"/>
            <w:r>
              <w:t xml:space="preserve">Ханты-Мансийский автономный округ - Югра, г. Ханты-Мансийск, Центральная </w:t>
            </w:r>
            <w:r>
              <w:lastRenderedPageBreak/>
              <w:t>площадь, ул. Карла Маркса</w:t>
            </w:r>
            <w:proofErr w:type="gramEnd"/>
          </w:p>
        </w:tc>
        <w:tc>
          <w:tcPr>
            <w:tcW w:w="1247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lastRenderedPageBreak/>
              <w:t>6,0</w:t>
            </w:r>
          </w:p>
        </w:tc>
        <w:tc>
          <w:tcPr>
            <w:tcW w:w="174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год постройки 2019, балансовая стоимость 175 874,22 руб.</w:t>
            </w:r>
          </w:p>
        </w:tc>
        <w:tc>
          <w:tcPr>
            <w:tcW w:w="241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организация услуг общественного питания</w:t>
            </w:r>
          </w:p>
        </w:tc>
        <w:tc>
          <w:tcPr>
            <w:tcW w:w="238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отсутствуют</w:t>
            </w:r>
          </w:p>
        </w:tc>
      </w:tr>
      <w:tr w:rsidR="008C0D7F">
        <w:tc>
          <w:tcPr>
            <w:tcW w:w="45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lastRenderedPageBreak/>
              <w:t>13.</w:t>
            </w:r>
          </w:p>
        </w:tc>
        <w:tc>
          <w:tcPr>
            <w:tcW w:w="142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44311</w:t>
            </w:r>
          </w:p>
        </w:tc>
        <w:tc>
          <w:tcPr>
            <w:tcW w:w="163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Ярмарочный домик, инвентарный N 108520004553</w:t>
            </w:r>
          </w:p>
        </w:tc>
        <w:tc>
          <w:tcPr>
            <w:tcW w:w="2194" w:type="dxa"/>
          </w:tcPr>
          <w:p w:rsidR="008C0D7F" w:rsidRDefault="008C0D7F">
            <w:pPr>
              <w:pStyle w:val="ConsPlusNormal"/>
              <w:spacing w:line="200" w:lineRule="auto"/>
            </w:pPr>
            <w:proofErr w:type="gramStart"/>
            <w:r>
              <w:t>Ханты-Мансийский автономный округ - Югра, г. Ханты-Мансийск, Центральная площадь, ул. Карла Маркса</w:t>
            </w:r>
            <w:proofErr w:type="gramEnd"/>
          </w:p>
        </w:tc>
        <w:tc>
          <w:tcPr>
            <w:tcW w:w="1247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6,0</w:t>
            </w:r>
          </w:p>
        </w:tc>
        <w:tc>
          <w:tcPr>
            <w:tcW w:w="174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год постройки 2019, балансовая стоимость 175 874,22 руб.</w:t>
            </w:r>
          </w:p>
        </w:tc>
        <w:tc>
          <w:tcPr>
            <w:tcW w:w="241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организация услуг общественного питания</w:t>
            </w:r>
          </w:p>
        </w:tc>
        <w:tc>
          <w:tcPr>
            <w:tcW w:w="238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заключен договор аренды</w:t>
            </w:r>
          </w:p>
        </w:tc>
      </w:tr>
      <w:tr w:rsidR="008C0D7F">
        <w:tc>
          <w:tcPr>
            <w:tcW w:w="45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14.</w:t>
            </w:r>
          </w:p>
        </w:tc>
        <w:tc>
          <w:tcPr>
            <w:tcW w:w="142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44312</w:t>
            </w:r>
          </w:p>
        </w:tc>
        <w:tc>
          <w:tcPr>
            <w:tcW w:w="163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Ярмарочный домик, инвентарный N 108520004554</w:t>
            </w:r>
          </w:p>
        </w:tc>
        <w:tc>
          <w:tcPr>
            <w:tcW w:w="2194" w:type="dxa"/>
          </w:tcPr>
          <w:p w:rsidR="008C0D7F" w:rsidRDefault="008C0D7F">
            <w:pPr>
              <w:pStyle w:val="ConsPlusNormal"/>
              <w:spacing w:line="200" w:lineRule="auto"/>
            </w:pPr>
            <w:proofErr w:type="gramStart"/>
            <w:r>
              <w:t>Ханты-Мансийский автономный округ - Югра, г. Ханты-Мансийск, Центральная площадь, ул. Карла Маркса</w:t>
            </w:r>
            <w:proofErr w:type="gramEnd"/>
          </w:p>
        </w:tc>
        <w:tc>
          <w:tcPr>
            <w:tcW w:w="1247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6,0</w:t>
            </w:r>
          </w:p>
        </w:tc>
        <w:tc>
          <w:tcPr>
            <w:tcW w:w="174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год постройки 2019, балансовая стоимость 175 874,33 руб.</w:t>
            </w:r>
          </w:p>
        </w:tc>
        <w:tc>
          <w:tcPr>
            <w:tcW w:w="241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организация услуг общественного питания</w:t>
            </w:r>
          </w:p>
        </w:tc>
        <w:tc>
          <w:tcPr>
            <w:tcW w:w="238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заключен договор аренды</w:t>
            </w:r>
          </w:p>
        </w:tc>
      </w:tr>
      <w:tr w:rsidR="008C0D7F">
        <w:tc>
          <w:tcPr>
            <w:tcW w:w="45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15.</w:t>
            </w:r>
          </w:p>
        </w:tc>
        <w:tc>
          <w:tcPr>
            <w:tcW w:w="142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524</w:t>
            </w:r>
          </w:p>
        </w:tc>
        <w:tc>
          <w:tcPr>
            <w:tcW w:w="163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Помещение 1003 нежилое</w:t>
            </w:r>
          </w:p>
        </w:tc>
        <w:tc>
          <w:tcPr>
            <w:tcW w:w="2194" w:type="dxa"/>
          </w:tcPr>
          <w:p w:rsidR="008C0D7F" w:rsidRDefault="008C0D7F">
            <w:pPr>
              <w:pStyle w:val="ConsPlusNormal"/>
              <w:spacing w:line="200" w:lineRule="auto"/>
            </w:pPr>
            <w:proofErr w:type="gramStart"/>
            <w:r>
              <w:t>Ханты-Мансийский автономный округ - Югра, г. Ханты-Мансийск, ул. Кооперативная, д. 36 б</w:t>
            </w:r>
            <w:proofErr w:type="gramEnd"/>
          </w:p>
        </w:tc>
        <w:tc>
          <w:tcPr>
            <w:tcW w:w="1247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20</w:t>
            </w:r>
          </w:p>
        </w:tc>
        <w:tc>
          <w:tcPr>
            <w:tcW w:w="174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год постройки 2002, балансовая стоимость 497328,43 руб.</w:t>
            </w:r>
          </w:p>
        </w:tc>
        <w:tc>
          <w:tcPr>
            <w:tcW w:w="241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для размещения диспетчерской службы такси для инвалидов</w:t>
            </w:r>
          </w:p>
        </w:tc>
        <w:tc>
          <w:tcPr>
            <w:tcW w:w="238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заключен договор аренды</w:t>
            </w:r>
          </w:p>
        </w:tc>
      </w:tr>
      <w:tr w:rsidR="008C0D7F">
        <w:tc>
          <w:tcPr>
            <w:tcW w:w="45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16.</w:t>
            </w:r>
          </w:p>
        </w:tc>
        <w:tc>
          <w:tcPr>
            <w:tcW w:w="142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1020</w:t>
            </w:r>
          </w:p>
        </w:tc>
        <w:tc>
          <w:tcPr>
            <w:tcW w:w="163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Помещение</w:t>
            </w:r>
          </w:p>
        </w:tc>
        <w:tc>
          <w:tcPr>
            <w:tcW w:w="219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Ханты-Мансийский автономный округ - Югра, г. Ханты-Мансийск, ул. Калинина, д. 1</w:t>
            </w:r>
          </w:p>
        </w:tc>
        <w:tc>
          <w:tcPr>
            <w:tcW w:w="1247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133,9</w:t>
            </w:r>
          </w:p>
        </w:tc>
        <w:tc>
          <w:tcPr>
            <w:tcW w:w="174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год постройки 1983, балансовая стоимость 2 415 309,98 руб.</w:t>
            </w:r>
          </w:p>
        </w:tc>
        <w:tc>
          <w:tcPr>
            <w:tcW w:w="241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деятельность кафе</w:t>
            </w:r>
          </w:p>
          <w:p w:rsidR="008C0D7F" w:rsidRDefault="008C0D7F">
            <w:pPr>
              <w:pStyle w:val="ConsPlusNormal"/>
              <w:spacing w:line="200" w:lineRule="auto"/>
            </w:pPr>
            <w:r>
              <w:t>и услуги по доставке продуктов питания</w:t>
            </w:r>
          </w:p>
        </w:tc>
        <w:tc>
          <w:tcPr>
            <w:tcW w:w="238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заключен договор аренды</w:t>
            </w:r>
          </w:p>
        </w:tc>
      </w:tr>
      <w:tr w:rsidR="008C0D7F">
        <w:tc>
          <w:tcPr>
            <w:tcW w:w="45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17.</w:t>
            </w:r>
          </w:p>
        </w:tc>
        <w:tc>
          <w:tcPr>
            <w:tcW w:w="142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157</w:t>
            </w:r>
          </w:p>
        </w:tc>
        <w:tc>
          <w:tcPr>
            <w:tcW w:w="163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Помещение</w:t>
            </w:r>
          </w:p>
        </w:tc>
        <w:tc>
          <w:tcPr>
            <w:tcW w:w="219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Ханты-Мансийский автономный округ - Югра, г. Ханты-Мансийск, ул. Дзержинского, д. 23</w:t>
            </w:r>
          </w:p>
        </w:tc>
        <w:tc>
          <w:tcPr>
            <w:tcW w:w="1247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10</w:t>
            </w:r>
          </w:p>
        </w:tc>
        <w:tc>
          <w:tcPr>
            <w:tcW w:w="174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год постройки 1961, балансовая стоимость 23 565,37 руб.</w:t>
            </w:r>
          </w:p>
        </w:tc>
        <w:tc>
          <w:tcPr>
            <w:tcW w:w="241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для продажи косметических средств</w:t>
            </w:r>
          </w:p>
        </w:tc>
        <w:tc>
          <w:tcPr>
            <w:tcW w:w="238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заключен договор аренды</w:t>
            </w:r>
          </w:p>
        </w:tc>
      </w:tr>
      <w:tr w:rsidR="008C0D7F">
        <w:tc>
          <w:tcPr>
            <w:tcW w:w="45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18.</w:t>
            </w:r>
          </w:p>
        </w:tc>
        <w:tc>
          <w:tcPr>
            <w:tcW w:w="142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394</w:t>
            </w:r>
          </w:p>
        </w:tc>
        <w:tc>
          <w:tcPr>
            <w:tcW w:w="163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Помещение</w:t>
            </w:r>
          </w:p>
        </w:tc>
        <w:tc>
          <w:tcPr>
            <w:tcW w:w="219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Ханты-Мансийский автономный округ - Югра, г. Ханты-Мансийск, ул. Лопарева, д. 15</w:t>
            </w:r>
          </w:p>
        </w:tc>
        <w:tc>
          <w:tcPr>
            <w:tcW w:w="1247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89,1</w:t>
            </w:r>
          </w:p>
        </w:tc>
        <w:tc>
          <w:tcPr>
            <w:tcW w:w="1744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год постройки 2002, балансовая стоимость 322 350,66 руб.</w:t>
            </w:r>
          </w:p>
        </w:tc>
        <w:tc>
          <w:tcPr>
            <w:tcW w:w="241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для размещения типографии</w:t>
            </w:r>
          </w:p>
        </w:tc>
        <w:tc>
          <w:tcPr>
            <w:tcW w:w="2389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заключен договор аренды</w:t>
            </w:r>
          </w:p>
        </w:tc>
      </w:tr>
      <w:tr w:rsidR="008C0D7F">
        <w:tc>
          <w:tcPr>
            <w:tcW w:w="5716" w:type="dxa"/>
            <w:gridSpan w:val="4"/>
          </w:tcPr>
          <w:p w:rsidR="008C0D7F" w:rsidRDefault="008C0D7F">
            <w:pPr>
              <w:pStyle w:val="ConsPlusNormal"/>
              <w:spacing w:line="200" w:lineRule="auto"/>
            </w:pPr>
            <w:r>
              <w:t>Итого:</w:t>
            </w:r>
          </w:p>
        </w:tc>
        <w:tc>
          <w:tcPr>
            <w:tcW w:w="1247" w:type="dxa"/>
          </w:tcPr>
          <w:p w:rsidR="008C0D7F" w:rsidRDefault="008C0D7F">
            <w:pPr>
              <w:pStyle w:val="ConsPlusNormal"/>
              <w:spacing w:line="200" w:lineRule="auto"/>
            </w:pPr>
            <w:r>
              <w:t>642,6</w:t>
            </w:r>
          </w:p>
        </w:tc>
        <w:tc>
          <w:tcPr>
            <w:tcW w:w="1744" w:type="dxa"/>
          </w:tcPr>
          <w:p w:rsidR="008C0D7F" w:rsidRDefault="008C0D7F">
            <w:pPr>
              <w:pStyle w:val="ConsPlusNormal"/>
              <w:spacing w:line="200" w:lineRule="auto"/>
            </w:pPr>
          </w:p>
        </w:tc>
        <w:tc>
          <w:tcPr>
            <w:tcW w:w="2419" w:type="dxa"/>
          </w:tcPr>
          <w:p w:rsidR="008C0D7F" w:rsidRDefault="008C0D7F">
            <w:pPr>
              <w:pStyle w:val="ConsPlusNormal"/>
              <w:spacing w:line="200" w:lineRule="auto"/>
            </w:pPr>
          </w:p>
        </w:tc>
        <w:tc>
          <w:tcPr>
            <w:tcW w:w="2389" w:type="dxa"/>
          </w:tcPr>
          <w:p w:rsidR="008C0D7F" w:rsidRDefault="008C0D7F">
            <w:pPr>
              <w:pStyle w:val="ConsPlusNormal"/>
              <w:spacing w:line="200" w:lineRule="auto"/>
            </w:pPr>
          </w:p>
        </w:tc>
      </w:tr>
    </w:tbl>
    <w:p w:rsidR="008C0D7F" w:rsidRDefault="008C0D7F">
      <w:pPr>
        <w:pStyle w:val="ConsPlusNormal"/>
        <w:spacing w:line="200" w:lineRule="auto"/>
        <w:jc w:val="both"/>
      </w:pPr>
    </w:p>
    <w:p w:rsidR="008C0D7F" w:rsidRDefault="008C0D7F">
      <w:pPr>
        <w:pStyle w:val="ConsPlusNormal"/>
        <w:spacing w:line="200" w:lineRule="auto"/>
      </w:pPr>
    </w:p>
    <w:p w:rsidR="008C0D7F" w:rsidRDefault="008C0D7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1C96" w:rsidRDefault="008C0D7F">
      <w:bookmarkStart w:id="1" w:name="_GoBack"/>
      <w:bookmarkEnd w:id="1"/>
    </w:p>
    <w:sectPr w:rsidR="00E31C9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FC"/>
    <w:rsid w:val="001609FC"/>
    <w:rsid w:val="00646C30"/>
    <w:rsid w:val="008C0D7F"/>
    <w:rsid w:val="00B4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D7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D7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05E5861302EC96419B3C4F0105F453273EAEA5A3406EF10C8B8908E03F273F30CBFEC4CA2879E6EB27430DCB3863E9DC29185E846F4D4805B7F520s1G7F" TargetMode="External"/><Relationship Id="rId13" Type="http://schemas.openxmlformats.org/officeDocument/2006/relationships/hyperlink" Target="consultantplus://offline/ref=5C05E5861302EC96419B3C4F0105F453273EAEA5A34669F00C8E8908E03F273F30CBFEC4D82821EAE9235D0DCC2D35B89As7GEF" TargetMode="External"/><Relationship Id="rId18" Type="http://schemas.openxmlformats.org/officeDocument/2006/relationships/hyperlink" Target="consultantplus://offline/ref=5C05E5861302EC96419B3C4F0105F453273EAEA5A3406CF20E8B8908E03F273F30CBFEC4CA2879E6EB274B04CD3863E9DC29185E846F4D4805B7F520s1G7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C05E5861302EC96419B3C4F0105F453273EAEA5AA426AF60883D402E8662B3D37C4A1C1CD3979E5EF39420DD33137BAs9GAF" TargetMode="External"/><Relationship Id="rId7" Type="http://schemas.openxmlformats.org/officeDocument/2006/relationships/hyperlink" Target="consultantplus://offline/ref=5C05E5861302EC96419B3C4F0105F453273EAEA5A3456BF40B8B8908E03F273F30CBFEC4CA2879E6EB27430CC93863E9DC29185E846F4D4805B7F520s1G7F" TargetMode="External"/><Relationship Id="rId12" Type="http://schemas.openxmlformats.org/officeDocument/2006/relationships/hyperlink" Target="consultantplus://offline/ref=5C05E5861302EC96419B22421769A35C203CF3A9A64C67A456DC8F5FBF6F216A628BA09D8B686AE6EA39410CCFs3G1F" TargetMode="External"/><Relationship Id="rId17" Type="http://schemas.openxmlformats.org/officeDocument/2006/relationships/hyperlink" Target="consultantplus://offline/ref=5C05E5861302EC96419B3C4F0105F453273EAEA5A3406EF10C8B8908E03F273F30CBFEC4CA2879E6EB27430DCA3863E9DC29185E846F4D4805B7F520s1G7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05E5861302EC96419B3C4F0105F453273EAEA5A34765F20E8D8908E03F273F30CBFEC4CA2879E6EB26400FC93863E9DC29185E846F4D4805B7F520s1G7F" TargetMode="External"/><Relationship Id="rId20" Type="http://schemas.openxmlformats.org/officeDocument/2006/relationships/hyperlink" Target="consultantplus://offline/ref=5C05E5861302EC96419B3C4F0105F453273EAEA5AA4C6FF60E83D402E8662B3D37C4A1C1CD3979E5EF39420DD33137BAs9G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05E5861302EC96419B3C4F0105F453273EAEA5A3446BF60F8B8908E03F273F30CBFEC4CA2879E6EB27430CC83863E9DC29185E846F4D4805B7F520s1G7F" TargetMode="External"/><Relationship Id="rId11" Type="http://schemas.openxmlformats.org/officeDocument/2006/relationships/hyperlink" Target="consultantplus://offline/ref=5C05E5861302EC96419B3C4F0105F453273EAEA5A0476CF20E8C8908E03F273F30CBFEC4CA2879E6EB27430CC83863E9DC29185E846F4D4805B7F520s1G7F" TargetMode="External"/><Relationship Id="rId24" Type="http://schemas.openxmlformats.org/officeDocument/2006/relationships/hyperlink" Target="consultantplus://offline/ref=5C05E5861302EC96419B3C4F0105F453273EAEA5A0476CF20E8C8908E03F273F30CBFEC4CA2879E6EB27430CC83863E9DC29185E846F4D4805B7F520s1G7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C05E5861302EC96419B3C4F0105F453273EAEA5A3406FF00C888908E03F273F30CBFEC4D82821EAE9235D0DCC2D35B89As7GEF" TargetMode="External"/><Relationship Id="rId23" Type="http://schemas.openxmlformats.org/officeDocument/2006/relationships/hyperlink" Target="consultantplus://offline/ref=5C05E5861302EC96419B3C4F0105F453273EAEA5A3406EF10C8B8908E03F273F30CBFEC4CA2879E6EB27430ECC3863E9DC29185E846F4D4805B7F520s1G7F" TargetMode="External"/><Relationship Id="rId10" Type="http://schemas.openxmlformats.org/officeDocument/2006/relationships/hyperlink" Target="consultantplus://offline/ref=5C05E5861302EC96419B3C4F0105F453273EAEA5A3426FF20B8D8908E03F273F30CBFEC4CA2879E6EB27430CC83863E9DC29185E846F4D4805B7F520s1G7F" TargetMode="External"/><Relationship Id="rId19" Type="http://schemas.openxmlformats.org/officeDocument/2006/relationships/hyperlink" Target="consultantplus://offline/ref=5C05E5861302EC96419B3C4F0105F453273EAEA5A3406EF10C8B8908E03F273F30CBFEC4CA2879E6EB27430DC43863E9DC29185E846F4D4805B7F520s1G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05E5861302EC96419B3C4F0105F453273EAEA5A3416AF4028B8908E03F273F30CBFEC4CA2879E6EB27430CC83863E9DC29185E846F4D4805B7F520s1G7F" TargetMode="External"/><Relationship Id="rId14" Type="http://schemas.openxmlformats.org/officeDocument/2006/relationships/hyperlink" Target="consultantplus://offline/ref=5C05E5861302EC96419B3C4F0105F453273EAEA5A3406CF20E8B8908E03F273F30CBFEC4CA2879E6EB274109C43863E9DC29185E846F4D4805B7F520s1G7F" TargetMode="External"/><Relationship Id="rId22" Type="http://schemas.openxmlformats.org/officeDocument/2006/relationships/hyperlink" Target="consultantplus://offline/ref=5C05E5861302EC96419B3C4F0105F453273EAEA5AA4C6EFB0383D402E8662B3D37C4A1C1CD3979E5EF39420DD33137BAs9G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1875</Words>
  <Characters>10690</Characters>
  <Application>Microsoft Office Word</Application>
  <DocSecurity>0</DocSecurity>
  <Lines>89</Lines>
  <Paragraphs>25</Paragraphs>
  <ScaleCrop>false</ScaleCrop>
  <Company/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2022-11-24T05:06:00Z</dcterms:created>
  <dcterms:modified xsi:type="dcterms:W3CDTF">2022-11-24T05:07:00Z</dcterms:modified>
</cp:coreProperties>
</file>