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C" w:rsidRPr="00FB15FC" w:rsidRDefault="00FB15FC" w:rsidP="00FB15FC">
      <w:pPr>
        <w:pStyle w:val="ConsPlusNormal"/>
        <w:jc w:val="right"/>
        <w:outlineLvl w:val="0"/>
      </w:pPr>
      <w:r w:rsidRPr="00FB15FC">
        <w:t>Приложение 11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постановлению Администрации</w:t>
      </w:r>
    </w:p>
    <w:p w:rsidR="00FB15FC" w:rsidRPr="00FB15FC" w:rsidRDefault="00FB15FC" w:rsidP="00FB15FC">
      <w:pPr>
        <w:pStyle w:val="ConsPlusNormal"/>
        <w:jc w:val="right"/>
      </w:pPr>
      <w:r w:rsidRPr="00FB15FC">
        <w:t>города Ханты-Мансийска</w:t>
      </w:r>
    </w:p>
    <w:p w:rsidR="00FB15FC" w:rsidRPr="00FB15FC" w:rsidRDefault="00FB15FC" w:rsidP="00FB15FC">
      <w:pPr>
        <w:pStyle w:val="ConsPlusNormal"/>
        <w:jc w:val="right"/>
      </w:pPr>
      <w:r w:rsidRPr="00FB15FC">
        <w:t>от 30.12.2015 N 1514</w:t>
      </w:r>
    </w:p>
    <w:p w:rsidR="002915D9" w:rsidRDefault="002915D9" w:rsidP="002915D9">
      <w:pPr>
        <w:pStyle w:val="ConsPlusNormal"/>
        <w:jc w:val="right"/>
      </w:pPr>
      <w:r>
        <w:t>(Редакция от 27.05.2024 №253)</w:t>
      </w:r>
    </w:p>
    <w:p w:rsidR="00FB15FC" w:rsidRPr="00FB15FC" w:rsidRDefault="00FB15FC" w:rsidP="002915D9">
      <w:pPr>
        <w:pStyle w:val="ConsPlusNormal"/>
        <w:jc w:val="right"/>
      </w:pPr>
    </w:p>
    <w:p w:rsidR="00FB15FC" w:rsidRPr="00FB15FC" w:rsidRDefault="00FB15FC" w:rsidP="00FB15FC">
      <w:pPr>
        <w:pStyle w:val="ConsPlusTitle"/>
        <w:jc w:val="center"/>
      </w:pPr>
      <w:bookmarkStart w:id="0" w:name="P4692"/>
      <w:bookmarkEnd w:id="0"/>
      <w:r w:rsidRPr="00FB15FC">
        <w:t>ПОРЯДОК</w:t>
      </w:r>
    </w:p>
    <w:p w:rsidR="00FB15FC" w:rsidRPr="00FB15FC" w:rsidRDefault="00FB15FC" w:rsidP="00FB15FC">
      <w:pPr>
        <w:pStyle w:val="ConsPlusTitle"/>
        <w:jc w:val="center"/>
      </w:pPr>
      <w:r w:rsidRPr="00FB15FC">
        <w:t>ПРЕДОСТАВЛЕНИЯ СУБСИДИИ НА ВОЗМЕЩЕНИЕ (ФИНАНСОВОЕ</w:t>
      </w:r>
    </w:p>
    <w:p w:rsidR="00FB15FC" w:rsidRPr="00FB15FC" w:rsidRDefault="00FB15FC" w:rsidP="00FB15FC">
      <w:pPr>
        <w:pStyle w:val="ConsPlusTitle"/>
        <w:jc w:val="center"/>
      </w:pPr>
      <w:r w:rsidRPr="00FB15FC">
        <w:t>ОБЕСПЕЧЕНИЕ) ЗАТРАТ, СВЯЗАННЫХ С ОПЛАТОЙ КОММУНАЛЬНЫХ УСЛУГ</w:t>
      </w:r>
    </w:p>
    <w:p w:rsidR="00FB15FC" w:rsidRPr="00FB15FC" w:rsidRDefault="00FB15FC" w:rsidP="00FB15FC">
      <w:pPr>
        <w:pStyle w:val="ConsPlusTitle"/>
        <w:jc w:val="center"/>
      </w:pPr>
      <w:r w:rsidRPr="00FB15FC">
        <w:t>В УСЛОВИЯХ РЕЖИМА ПОВЫШЕННОЙ ГОТОВНОСТИ, ЮРИДИЧЕСКИМ ЛИЦАМ</w:t>
      </w:r>
    </w:p>
    <w:p w:rsidR="00FB15FC" w:rsidRPr="00FB15FC" w:rsidRDefault="00FB15FC" w:rsidP="00FB15FC">
      <w:pPr>
        <w:pStyle w:val="ConsPlusTitle"/>
        <w:jc w:val="center"/>
      </w:pPr>
      <w:r w:rsidRPr="00FB15FC">
        <w:t>И ИНДИВИДУАЛЬНЫМ ПРЕДПРИНИМАТЕЛЯМ, ОСУЩЕСТВЛЯЮЩИМ</w:t>
      </w:r>
    </w:p>
    <w:p w:rsidR="00FB15FC" w:rsidRPr="00FB15FC" w:rsidRDefault="00FB15FC" w:rsidP="00FB15FC">
      <w:pPr>
        <w:pStyle w:val="ConsPlusTitle"/>
        <w:jc w:val="center"/>
      </w:pPr>
      <w:r w:rsidRPr="00FB15FC">
        <w:t>ДЕЯТЕЛЬНОСТЬ В АГРОПРОМЫШЛЕННОМ КОМПЛЕКСЕ (ДАЛЕЕ - ПОРЯДОК)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I. Общие положения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1. Настоящий Порядок разработан в соответствии с Бюджетным кодексом Российской Федерации, постановлением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правовых актов Правительства Российской Федерации и отдельных положений некоторых актов Правительства Российской Федерации" и определяет порядок и условия предоставления за счет средств бюджета города Ханты-Мансийска субсидий юридическим лицам и индивидуальным предпринимателям, осуществляющим деятельность в агропромышленном комплексе (далее - субсидии).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" w:name="P4706"/>
      <w:bookmarkEnd w:id="1"/>
      <w:r w:rsidRPr="00FB15FC">
        <w:t>2. Целью предоставления субсидии является возмещение (финансовое обеспечение)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 коммунальным услугам относится снабжение следующими коммунальными ресурсами: холодной и горячей водой, электроэнергией, газом (включая бытовой газ в баллонах), тепловой энергией, твердым топливом (уголь, дрова), отведение сточных вод системой централизованной канализации и услуги по обращению с твердыми коммунальными отходами (вывоз мусора).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 Главным распорядителем средств бюджета города Ханты-Мансийска, осуществляющим предоставление субсидии в пределах бюджетных ассигнований, предусмотренных в бюджете города Ханты-Мансийска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субсидии, является Администрация города Ханты-Мансийска (далее - главный распорядитель бюджетных средств).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Сведения о субсидии размещаются главным распорядителем бюджетных средств на едином портале бюджетной системы Российской Федерации в информационно-телекоммуникационной сети Интернет (при наличии технической возможности) (далее - единый портал) при формировании проекта решения о бюджете города Ханты-Мансийска (проекта решения о внесении изменений в решение о бюджете города Ханты-Мансийска) на очередной финансовый год и на плановый период.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 Уполномоченным органом, осуществляющим прием и регистрацию представленных документов на предоставление субсидии, является управление экономического развития и инвестиций Администрации города Ханты-Мансийска (далее - Уполномоченный орган).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2" w:name="P4711"/>
      <w:bookmarkEnd w:id="2"/>
      <w:r w:rsidRPr="00FB15FC">
        <w:t>5. К категориям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на территории города Ханты-Мансийска согласно приказу Министерства сельского хозяйства Российской Федерации от 29.04.2016 N 168 "Об утверждении собирательных классификационных группировок "Агропромышленный комплекс</w:t>
      </w:r>
      <w:proofErr w:type="gramStart"/>
      <w:r w:rsidRPr="00FB15FC">
        <w:t>"</w:t>
      </w:r>
      <w:proofErr w:type="gramEnd"/>
      <w:r w:rsidRPr="00FB15FC">
        <w:t xml:space="preserve"> не менее 5 лет со дня регистрации следующие виды экономической деятельности (далее - получатель субсидии):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"/>
        <w:gridCol w:w="7937"/>
      </w:tblGrid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Выращивание зерновых (кроме риса), зернобобовых культур и семян масличных культур;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Выращивание овощей, бахчевых, корнеплодных и клубнеплодных культур, грибов и трюфелей;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Выращивание прочих однолетних культур;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Выращивание рассады;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молочного крупного рогатого скота, производство сырого молока;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прочих пород крупного рогатого скота и буйволов, производство спермы;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лошадей и прочих животных семейства лошадиных отряда непарнокопытных;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овец и коз;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свиней;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сельскохозяйственной птицы;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Разведение прочих животных;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01.50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Смешанное сельское хозяйство;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02.30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 xml:space="preserve">Сбор и заготовка пищевых лесных ресурсов, </w:t>
            </w:r>
            <w:proofErr w:type="spellStart"/>
            <w:r w:rsidRPr="00FB15FC">
              <w:t>недревесных</w:t>
            </w:r>
            <w:proofErr w:type="spellEnd"/>
            <w:r w:rsidRPr="00FB15FC">
              <w:t xml:space="preserve"> лесных ресурсов и лекарственных растений;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03.12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Рыболовство пресноводное;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03.22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Рыбоводство пресноводное;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Переработка и консервирование мяса;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Производство и консервирование мяса птицы;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Производство продукции из мяса убойных животных и мяса птицы;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Переработка и консервирование рыбы, ракообразных и моллюсков;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Производство молока (кроме сырого) и молочной продукции;</w:t>
            </w:r>
          </w:p>
        </w:tc>
      </w:tr>
      <w:tr w:rsidR="00FB15FC" w:rsidRPr="00FB15FC"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10.89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Производство прочих пищевых продуктов, не включенных в другие группировки</w:t>
            </w: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6. 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целях проведения отбора Уполномоченный орган размещает информационное сообщение о проведении поэтапного отбора на очередной (текущий) финансовый год за 5 рабочих дней до начала проведения отбора на Официальном информационном портале органов местного самоуправления города Ханты-Мансийска в сети Интернет (www.admhmansy.ru) (далее - Официальный портал) с указанием следующей информации: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сроков проведения отбора (этапа), даты и времени начала (окончания) подачи (приема) предложений (заявок) участников отбора), определяемые периодом не менее чем 30 календарных дней с даты начала отбора, следующим за днем размещения объявления о проведении отбора с </w:t>
      </w:r>
      <w:r w:rsidRPr="00FB15FC">
        <w:lastRenderedPageBreak/>
        <w:t>отдельными датами окончания его нескольких этапов в каждом месяце, до даты окончания отбора, устанавливаемой не позднее 17.00 час. 5 рабочего дня в декабре, после которой предложения (заявки) в текущем финансовом году не принимаются;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место нахождения, почтовый адрес и адрес электронной почты, номер контактного телефона Уполномоченного органа;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результаты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сетевой адрес в информационно-телекоммуникационной сети Интернет, по которому обеспечивается проведение отбора;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критерии отбора, требования к получателям субсидии, в соответствии с пунктами 8, 9 настоящего Порядка, перечень документов, представляемых ими для подтверждения их соответствия указанным критериям и требованиям;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подачи заявления получателем субсидии и требования, предъявляемые к его форме и содержанию;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отзыва заявления получателем субсидии, в том числе его возврата, порядок внесения изменений в заявление получателем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правила рассмотрения и оценки предложений получателей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порядок предоставления получателям субсидии разъяснений положений о предоставлении субсидий, даты начала и окончания срока такого предоставления;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срок, в течение которого победители отбора должны подписать соглашение о предоставлении субсидии (далее - соглашение);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условия признания победителей отбора уклонившимися от заключения соглашения о предоставлении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дата размещения результатов отбора на едином портале и Официальном портале.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 В процессе подготовки предложения получатель субсидии вправе обратиться в Уполномоченный орган за разъяснениями положений объявления о проведении отбора.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7.1. 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7.2. Уполномоченный орган регистрирует запрос в системе электронного документооборота "Дело" в день поступления.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7.3. 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3" w:name="P4795"/>
      <w:bookmarkEnd w:id="3"/>
      <w:r w:rsidRPr="00FB15FC">
        <w:t>8. Критериями отбора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наличие государственной регистрации в качестве юридического лица, индивидуального предпринимателя;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осуществление деятельности на территории города Ханты-Мансийска не менее 5 лет со дня регистрации;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наличие у получателя субсидии объекта по производству, переработке, реализации сельскохозяйственной продукции и (или) сырья на праве собственности, аренды или ином праве сроком не менее чем на 5 лет (для получателей субсидии, осуществляющих производство, переработку, реализацию сельскохозяйственной продукции и (или) сырья);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наличие у получателя субсидии земельного участка на праве собственности, аренды или ином праве сроком не менее чем на 5 лет (для получателей субсидии, осуществляющих деятельность в агропромышленном комплексе с использованием земельных участков для производства сельскохозяйственной продукции, размещения дополнительных мощностей, оборудования, сельскохозяйственной техники, транспортных средств, необходимых для осуществления хозяйственной деятельности).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II. Условия и порядок предоставления субсидии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bookmarkStart w:id="4" w:name="P4803"/>
      <w:bookmarkEnd w:id="4"/>
      <w:r w:rsidRPr="00FB15FC">
        <w:lastRenderedPageBreak/>
        <w:t>9. Требования, которым должны соответствовать получатели субсидии на 15 число месяца, предшествующего месяцу регистрации заявления о предоставлении субсидии: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получатели субсидий не должны получать средства из бюджета города Ханты-Мансийска в соответствии с иными муниципальными правовыми актами города Ханты-Мансийска на цели, указанные в пункте 2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 получателя субсидии должна отсутствовать неисполненная обязанность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B15FC" w:rsidRPr="00FB15FC" w:rsidRDefault="00FB15FC" w:rsidP="00FB15FC">
      <w:pPr>
        <w:pStyle w:val="ConsPlusNormal"/>
        <w:jc w:val="both"/>
      </w:pPr>
      <w:r w:rsidRPr="00FB15FC">
        <w:t>(п. 9 в ред. постановления Администрации города Ханты-Мансийска от 20.03.2023 N 117)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5" w:name="P4808"/>
      <w:bookmarkEnd w:id="5"/>
      <w:r w:rsidRPr="00FB15FC">
        <w:t>10. Субсидия предоставляется на возмещение фактически произведенных и документально подтвержденных затрат, связанных с оплатой коммунальных услуг, на финансовое обеспечение затрат на оплату коммунальных услуг, необходимых для ведения хозяйственной деятельности получателя субсидии в соответствии с пунктом 2 настоящего Порядка, возникших в период с 18 марта 2020 года до отмены режима повышенной готовности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налогообложения) в размере не более 70% от общего объема затрат.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Возмещение (финансовое обеспечение) затрат осуществляется за период с 18 марта 2020 года по дату подачи заявления о предоставлении субсидии. Получатель субсидии до отмены режима повышенной готовности вправе обратиться за возмещением (финансовым обеспечением) затрат, возникших в иные периоды с соблюдением требований, установленных абзацем первым настоящего пункта.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11. Объем субсидии определяется пропорционально объему затрат получателя субсидии в рамках бюджетных ассигнований, утвержденных Администрации города Ханты-Мансийска сводной бюджетной росписью бюджета города Ханты-Мансийска в текущем финансовом году на предоставление субсидий (далее - бюджетные ассигнования), и количества получателей субсидии, прошедших отбор в соответствии с пунктами 5, 8, 9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6" w:name="P4811"/>
      <w:bookmarkEnd w:id="6"/>
      <w:r w:rsidRPr="00FB15FC">
        <w:t>12. Для предоставления субсидии получатель субсидии направляет в Уполномоченный орган заявление о предоставлении субсидии по форме согласно приложению 1 к настоящему Порядку, а также заверенные подписью и печатью (при наличии) получателя субсидии копии документов, сформированные в прошнурованные и пронумерованные тома непосредственно или почтовым отправлением (наименования, номера и даты всех представляемых получателем субсидии документов, количество листов в них вносятся в опись, составляемую в двух экземплярах, первый экземпляр описи с отметкой о дате и должностном лице, принявшем документы, остается у получателя субсидии, второй (копия) прилагается к представленным документам):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устава и (или) учредительного договора (для юридических лиц);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паспорта гражданина Российской Федерации (для индивидуальных предпринимателей);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доверенности на представление интересов получателя субсидии в случае представления интересов получателя субсидии его представителем и (или) приказ об исполнении обязанностей руководителя получателя субсидии (для юридических лиц);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уведомления о постановке на налоговый учет;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lastRenderedPageBreak/>
        <w:t>уведомления о постановке на налоговый учет представительства, обособленного подразделения в городе Ханты-Мансийске (для получателей субсидии - юридических лиц, зарегистрированных за пределами города Ханты-Мансийска);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документа, подтверждающего открытие банковского счета;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копии документов, подтверждающих факт понесенных расходов 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услуг) (в случае возмещения затрат);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справки-расчета размера субсидии на возмещение затрат, связанных с оплатой коммунальных услуг в условиях режима повышенной готовности, по форме согласно приложению 2 к настоящему Порядку (в случае возмещения затрат);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плана-сметы на предоставление субсидии согласно приложению 3 к настоящему Порядку; договоры оказания услуг (в случае финансового обеспечения затрат).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Уполномоченный орган в течение 2 рабочих дней после дня регистрации заявления о предоставлении субсидии самостоятельно получает сведения: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20.03.2023 N 117)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государственной регистрации в качестве индивидуального предпринимателя или юридического лица - на официальном сайте Федеральной налоговой службы Российской Федерации;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20.03.2023 N 117)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 или автоматизированной информационной аналитической системы Агропромышленный комплекс Ханты-Мансийского автономного округа - Югры.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20.03.2023 N 117)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за 10 дней до даты подачи заявления о предоставлении субсидии.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20.03.2023 N 117)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 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13.1. 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13.2. В уведомлении об отзыве предложения в обязательном порядке должна быть указана следующая информация: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наименование получателя субсидии, подавшего отзываемое предложение;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почтовый адрес, по которому должно быть возвращено предложение.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13.3. 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"Дело" в день поступления.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13.4. 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с даты получения Уполномоченным органом уведомления об отзыве предложения.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14. Должностное лицо Уполномоченного органа, ответственное за прием документов, в течение одного рабочего дня с даты поступления документов регистрирует их и передает должностному лицу Уполномоченного органа, ответственному за их рассмотрение.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Способом фиксации результата регистрации документов ответственным должностным лицом </w:t>
      </w:r>
      <w:r w:rsidRPr="00FB15FC">
        <w:lastRenderedPageBreak/>
        <w:t>Уполномоченного органа является уведомление о регистрации документов, с указанием времени, даты регистрации, подписанное руководителем Уполномоченного органа или лицом, его замещающим.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Уведомление о регистрации документов вручается получателю субсидии лично, направляется почтовым отправлением или на адрес электронной почты, указанный в заявлении получателя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15. 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агропромышленном комплексе, сформированной из представителей органов Администрации города Ханты-Мансийска (далее - Комиссия), согласно приложению 4 к настоящему Порядку в течение 10 рабочих дней со дня их поступления в Комиссию от Уполномоченного органа.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 результатам рассмотрения документов Комиссия осуществляет отбор получателей субсидии в соответствии с пунктами 5, 8, 9, 12 настоящего Порядка и принимает одно из следующих решений: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 наличии оснований для предоставления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 отсутствии оснований для предоставления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Организационно-техническое обеспечение деятельности Комиссии осуществляет Уполномоченный орган.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Заседание Комиссии проводит председатель, а в его отсутствие заместитель председателя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Заседание Комиссии считается правомочным, если на нем присутствует более половины ее членов.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отсутствия по уважительной причине (отпуск, временная нетрудоспособность, командировка) одного из членов Комиссии в заседании принимает участие лицо, исполняющее его обязанности в соответствии с распоряжением Администрации города Ханты-Мансийска (должностной инструкцией).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7" w:name="P4848"/>
      <w:bookmarkEnd w:id="7"/>
      <w:r w:rsidRPr="00FB15FC">
        <w:t>16. Решение Комиссии оформляется протоколом. Протокол подготавливается секретарем Комиссии и подписывается всеми членами Комиссии, присутствовавшими на заседании, не позднее 2 рабочих дней со дня заседания Комиссии.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принятии Комиссией решения о наличии оснований для предоставления субсидии Уполномоченный орган в течение 3 рабочих дней готовит проект соглашения и направляет его для заполнения и подписания получателю субсидии. Соглашение, дополнительное соглашение заключается в соответствии с типовой формой, утвержденной Департаментом управления финансами Администрации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Получатель субсидии в течение 7 дней со дня получения соглашения направляет в Уполномоченный орган заполненное и подписанное в своей части соглашение.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Соглашение должно содержать следующие положения: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направления затрат, на возмещение (финансовое обеспечение) которых предоставляется субсидия;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предоставление отчетов об использовании субсидии (в случае финансового обеспечения затрат);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возможность осуществления расходов, источником финансового обеспечения которых являются не использованные в отчетном периоде остатки субсидий при принятии Комиссией решения о наличии потребности в указанных средствах;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согласие получателя субсидии на осуществление проверок, предусмотренных пунктом 24 раздела III настоящего Порядка;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06.05.2022 N 460-1)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обязанность получателя субсидии, в случае заключения договоров (соглашений) в целях исполнения обязательств по соглашению с лицами, получающими средства субсидии по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заключенным в целях исполнения обязательств по соглашению, </w:t>
      </w:r>
      <w:r w:rsidRPr="00FB15FC">
        <w:lastRenderedPageBreak/>
        <w:t>включать в указанные договоры (соглашения) в качестве условия согласие лиц, получающих средства субсидии, на проверку соблюдения порядка и условий предоставления субсидии, в том числе в части достижения результатов предоставления субсидии, а также проверку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268.1, 269.2 Бюджетного кодекса Российской Федерации (в случае финансового обеспечения затрат);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26.07.2022 N 769)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обязанность соблюдения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субсидии (в случае финансового обеспечения затрат);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26.07.2022 N 769)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условия о согласовании новых условий соглашения или о расторжении соглашения при </w:t>
      </w:r>
      <w:proofErr w:type="spellStart"/>
      <w:r w:rsidRPr="00FB15FC">
        <w:t>недостижении</w:t>
      </w:r>
      <w:proofErr w:type="spellEnd"/>
      <w:r w:rsidRPr="00FB15FC">
        <w:t xml:space="preserve"> согласия по новым условиям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В случае уменьшения Администрации города Ханты-Мансийска ранее доведенных лимитов бюджетных обязательств на предоставление субсидии на соответствующий финансовый год, приводящего к невозможности предоставления субсидии в размере, определенном в соглашении, соглашение должно содержать условия о согласовании новых условий соглашения или о расторжении соглашения при </w:t>
      </w:r>
      <w:proofErr w:type="spellStart"/>
      <w:r w:rsidRPr="00FB15FC">
        <w:t>недостижении</w:t>
      </w:r>
      <w:proofErr w:type="spellEnd"/>
      <w:r w:rsidRPr="00FB15FC">
        <w:t xml:space="preserve"> согласия по новым условиям.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При принятии Комиссией решения о наличии оснований для отклонения заявления в течение 3 рабочих дней с даты принятия решения Уполномоченный орган направляет получателю субсидии письменное уведомление об отказе в предоставлении субсидии с указанием соответствующих оснований.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8" w:name="P4864"/>
      <w:bookmarkEnd w:id="8"/>
      <w:r w:rsidRPr="00FB15FC">
        <w:t>17. Основаниями для отклонения заявления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несоответствие получателя субсидии категориям получателей субсидии, установленным пунктом 5 настоящего Порядка, критериям, установленным пунктом 8 настоящего Порядка, требованиям, установленным пунктом 9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несоответствие представленных получателем субсидии предложений и документов требованиям, установленным в объявлении о проведении отбора, а также пункту 12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подача получателем субсидии предложения после даты и (или) времени, определенных для его подачи;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добровольный письменный отказ получателя субсидии от субсидии;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отсутствие лимитов, предусмотренных для предоставления субсидии в бюджете города Ханты-Мансийска;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подписание соглашения ненадлежащим лицом (не являющимся руководителем (исполняющим обязанности руководителя) получателя субсидии и не имеющим доверенность на право подписи финансовых документов (договоров) от имени получателя субсидии).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18. Решение о предоставлении субсидии принимается Администрацией города в форме постановления Администрации города Ханты-Мансийска. Принимая во внимание решение Комиссии о наличии оснований для предоставления субсидии Уполномоченный орган в течение 3 рабочих дней с даты принятия такого решения готовит проект постановления Администрации города Ханты-Мансийска о предоставлении субсидии и обеспечивает его издание в установленном порядке.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Перечисление субсидии осуществляется в безналичной форме на счет получателя субсидии не позднее 10 рабочего дня после принятия Администрацией города Ханты-Мансийска решения о предоставлении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19. Основаниями для отказа в предоставлении субсидии являются: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отклонение предложения по основаниям, указанным в пункте 17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lastRenderedPageBreak/>
        <w:t>несоответствие представленных документов требованиям настоящего Порядка;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недостоверность представленной получателем субсидии информации.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20. Уполномоченный орган в течение 5 рабочих дней после принятия решений, указанных в пункте 16 настоящего Порядка, размещает на едином портале и Официальном портале информацию о результатах рассмотрения предложений, включающую следующие сведения: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дата, время и место проведения рассмотрения предложений;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информация о получателях субсидии, предложения которых были рассмотрены;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наименование получателя субсидии, с которым заключается соглашение, и размер предоставляемой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21. Результатом предоставления субсидии является выполнение мероприятий, указанных в пункте 2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22. Получатель субсидии на финансовое обеспечение затрат ежемесячно в срок до 15 числа месяца, следующего за отчетным, представляет в Уполномоченный орган отчет об использовании средств субсидии по формам в соответствии с заключенным соглашением (далее - отчет), с приложением заверенных печатью (при наличии) и подписью уполномоченного лица копий документов, подтверждающих расходы (акты оказанных услуг, счета, счета-фактуры, платежные поручения с отметкой банка, квитанции с отметкой банка, подтверждающие оплату).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23. В случае выявления остатков субсидии на конец текущего финансового года Уполномоченный орган выносит на рассмотрение Комиссии вопрос о принятии решения о наличии потребности в остатках субсидии в очередном финансовом году.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Title"/>
        <w:jc w:val="center"/>
        <w:outlineLvl w:val="1"/>
      </w:pPr>
      <w:r w:rsidRPr="00FB15FC">
        <w:t>III. Требования об осуществлении контроля за соблюдением</w:t>
      </w:r>
    </w:p>
    <w:p w:rsidR="00FB15FC" w:rsidRPr="00FB15FC" w:rsidRDefault="00FB15FC" w:rsidP="00FB15FC">
      <w:pPr>
        <w:pStyle w:val="ConsPlusTitle"/>
        <w:jc w:val="center"/>
      </w:pPr>
      <w:r w:rsidRPr="00FB15FC">
        <w:t>условий и порядка предоставления субсидии и ответственности</w:t>
      </w:r>
    </w:p>
    <w:p w:rsidR="00FB15FC" w:rsidRDefault="00FB15FC" w:rsidP="00FB15FC">
      <w:pPr>
        <w:pStyle w:val="ConsPlusTitle"/>
        <w:jc w:val="center"/>
      </w:pPr>
      <w:r w:rsidRPr="00FB15FC">
        <w:t>за их нарушение</w:t>
      </w:r>
    </w:p>
    <w:p w:rsidR="007A76BB" w:rsidRPr="00FB15FC" w:rsidRDefault="007A76BB" w:rsidP="00FB15FC">
      <w:pPr>
        <w:pStyle w:val="ConsPlusTitle"/>
        <w:jc w:val="center"/>
      </w:pPr>
    </w:p>
    <w:p w:rsidR="00FB15FC" w:rsidRPr="00FB15FC" w:rsidRDefault="00FB15FC" w:rsidP="00FB15FC">
      <w:pPr>
        <w:pStyle w:val="ConsPlusNormal"/>
        <w:ind w:firstLine="540"/>
        <w:jc w:val="both"/>
      </w:pPr>
      <w:bookmarkStart w:id="9" w:name="P4893"/>
      <w:bookmarkEnd w:id="9"/>
      <w:r w:rsidRPr="00FB15FC">
        <w:t>24. Уполномоченный орган и Департамент управления финансами Администрации города Ханты-Мансийска осуществляют проверки соблюдения порядка и условий предоставления субсидии, в том числе в части достижения результатов ее предоставления, установленных соглашением, не реже одного раза в год в течение трех лет, следующих за отчетным финансовым годом.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Органы муниципального финансового контроля осуществляют проверки в соответствии со статьями 268.1, 269.2 Бюджетного кодекса Российской Федерации.</w:t>
      </w:r>
    </w:p>
    <w:p w:rsidR="00FB15FC" w:rsidRPr="00FB15FC" w:rsidRDefault="00FB15FC" w:rsidP="00FB15FC">
      <w:pPr>
        <w:pStyle w:val="ConsPlusNormal"/>
        <w:jc w:val="both"/>
      </w:pPr>
      <w:r w:rsidRPr="00FB15FC">
        <w:t>(п. 24 в ред. постановления Администрации города Ханты-Мансийска от 06.05.2022 N 460-1)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0" w:name="P4896"/>
      <w:bookmarkEnd w:id="10"/>
      <w:r w:rsidRPr="00FB15FC">
        <w:t>25. Субсидия подлежит возврату в бюджет города Ханты-Мансийска в случае нарушения получателем субсидии условий предоставления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1" w:name="P4897"/>
      <w:bookmarkEnd w:id="11"/>
      <w:r w:rsidRPr="00FB15FC">
        <w:t>26. В течение 5 рабочих дней со дня установления факта нарушения, указанного в пункте 25 настоящего раздела, Уполномоченный орган направляет получателю субсидии письменное уведомление о возврате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2" w:name="P4898"/>
      <w:bookmarkEnd w:id="12"/>
      <w:r w:rsidRPr="00FB15FC">
        <w:t>27. Не использованные в текущем финансовом году (по окончании режима повышенной готовности) остатки субсидии подлежат возврату в бюджет города Ханты-Мансийска в порядке и сроки, установленные соглашением, если Комиссией не принято решение о наличии потребности в остатках субсидии в очередном финансовом году (в случае предоставления субсидии на финансовое обеспечение затрат).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Если остатки субсидии не были возвращены в бюджет города Ханты-Мансийска по истечении срока, предусмотренного соглашением, Уполномоченный орган в течение 5 рабочих дней со дня установления факта невозврата остатков субсидии в установленные сроки направляет получателю субсидии письменное уведомление о возврате остатков субсидии.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3" w:name="P4900"/>
      <w:bookmarkEnd w:id="13"/>
      <w:r w:rsidRPr="00FB15FC">
        <w:t>28. В течение 30 дней со дня получения уведомления о возврате субсидии (остатков субсидии), указанного в пунктах 26, 27 настоящего раздела, средства, полученные в качестве субсидии, подлежат возврату в бюджет города Ханты-Мансийска.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29. В случае нарушения получателем субсидии срока, установленного пунктом 28 настоящего </w:t>
      </w:r>
      <w:r w:rsidRPr="00FB15FC">
        <w:lastRenderedPageBreak/>
        <w:t>Порядка, средства, полученные в качестве субсидии, возвращаются в бюджет города Ханты-Мансийска в судебном порядке.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30. Ответственность за достоверность сведений в представленных документах несет получатель субсидии.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1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возмещение (финансовое обеспечение) затрат,</w:t>
      </w:r>
    </w:p>
    <w:p w:rsidR="00FB15FC" w:rsidRPr="00FB15FC" w:rsidRDefault="00FB15FC" w:rsidP="00FB15FC">
      <w:pPr>
        <w:pStyle w:val="ConsPlusNormal"/>
        <w:jc w:val="right"/>
      </w:pPr>
      <w:r w:rsidRPr="00FB15FC">
        <w:t>связанных с оплатой коммунальных услуг</w:t>
      </w:r>
    </w:p>
    <w:p w:rsidR="00FB15FC" w:rsidRPr="00FB15FC" w:rsidRDefault="00FB15FC" w:rsidP="00FB15FC">
      <w:pPr>
        <w:pStyle w:val="ConsPlusNormal"/>
        <w:jc w:val="right"/>
      </w:pPr>
      <w:r w:rsidRPr="00FB15FC">
        <w:t>в условиях режима повышенной готовности,</w:t>
      </w:r>
    </w:p>
    <w:p w:rsidR="00FB15FC" w:rsidRPr="00FB15FC" w:rsidRDefault="00FB15FC" w:rsidP="00FB15FC">
      <w:pPr>
        <w:pStyle w:val="ConsPlusNormal"/>
        <w:jc w:val="right"/>
      </w:pPr>
      <w:r w:rsidRPr="00FB15FC">
        <w:t>юридическим лицам и индивидуальным</w:t>
      </w:r>
    </w:p>
    <w:p w:rsidR="00FB15FC" w:rsidRPr="00FB15FC" w:rsidRDefault="00FB15FC" w:rsidP="00FB15FC">
      <w:pPr>
        <w:pStyle w:val="ConsPlusNormal"/>
        <w:jc w:val="right"/>
      </w:pPr>
      <w:r w:rsidRPr="00FB15FC">
        <w:t>предпринимателям, осуществляющим</w:t>
      </w:r>
    </w:p>
    <w:p w:rsidR="00FB15FC" w:rsidRPr="00FB15FC" w:rsidRDefault="00FB15FC" w:rsidP="00FB15FC">
      <w:pPr>
        <w:pStyle w:val="ConsPlusNormal"/>
        <w:jc w:val="right"/>
      </w:pPr>
      <w:r w:rsidRPr="00FB15FC">
        <w:t>деятельность в агропромышленном комплексе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center"/>
      </w:pPr>
      <w:bookmarkStart w:id="14" w:name="P4917"/>
      <w:bookmarkEnd w:id="14"/>
      <w:r w:rsidRPr="00FB15FC">
        <w:t>Заявление</w:t>
      </w:r>
    </w:p>
    <w:p w:rsidR="00FB15FC" w:rsidRPr="00FB15FC" w:rsidRDefault="00FB15FC" w:rsidP="00FB15FC">
      <w:pPr>
        <w:pStyle w:val="ConsPlusNormal"/>
        <w:jc w:val="center"/>
      </w:pPr>
      <w:r w:rsidRPr="00FB15FC">
        <w:t>о предоставлении субсидии на возмещение (финансовое</w:t>
      </w:r>
    </w:p>
    <w:p w:rsidR="00FB15FC" w:rsidRPr="00FB15FC" w:rsidRDefault="00FB15FC" w:rsidP="00FB15FC">
      <w:pPr>
        <w:pStyle w:val="ConsPlusNormal"/>
        <w:jc w:val="center"/>
      </w:pPr>
      <w:r w:rsidRPr="00FB15FC">
        <w:t>обеспечение) затрат, связанных с оплатой коммунальных услуг,</w:t>
      </w:r>
    </w:p>
    <w:p w:rsidR="00FB15FC" w:rsidRPr="00FB15FC" w:rsidRDefault="00FB15FC" w:rsidP="00FB15FC">
      <w:pPr>
        <w:pStyle w:val="ConsPlusNormal"/>
        <w:jc w:val="center"/>
      </w:pPr>
      <w:r w:rsidRPr="00FB15FC">
        <w:t>в условиях режима повышенной готовности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Прошу предоставить субсидию в соответствии с Порядком предоставления субсидии на возмещение (финансовое обеспечение) затрат, связанных с оплатой коммунальных услуг в условиях режима повышенной готовности, юридическим лицам и индивидуальным предпринимателям, осуществляющим деятельность в агропромышленном комплексе: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4945"/>
      </w:tblGrid>
      <w:tr w:rsidR="00FB15FC" w:rsidRPr="00FB15FC" w:rsidTr="007A76BB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 Сведения о юридическом лице (индивидуальном предпринимателе):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1.1. Полное наименование юридического лица в соответствии с учредительными документами (фамилия, имя, отчество (последнее - при наличии) индивидуального предпринимателя): 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1.2. Идентификационный номер налогоплательщика (ИНН): 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1.3. Основной государственный регистрационный номер (ОГРН): 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1.4. Код причины постановки на учет (КПП): 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1.5. Дата государственной регистрации: "___" ___________ 20___ года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 Адрес юридического лица: 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2.1. Адрес постоянного места жительства физического лица (для индивидуальных предпринимателей): 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Населенный пункт 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lastRenderedPageBreak/>
              <w:t>улица ______________________________________ номер дома 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номер квартиры 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2.2. Адрес юридического лица: 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5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2.2.1. Адрес нахождения юридического лица: 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  <w:tc>
          <w:tcPr>
            <w:tcW w:w="264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2.2.2. Адрес осуществления деятельности юридического лица: 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____________________________________________________________________________</w:t>
            </w: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5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Населенный пункт 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  <w:tc>
          <w:tcPr>
            <w:tcW w:w="264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Населенный пункт 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____________________________________________________________________________</w:t>
            </w: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5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улица 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  <w:tc>
          <w:tcPr>
            <w:tcW w:w="264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улица _________________________________</w:t>
            </w: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5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номер дома 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номер квартиры 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  <w:tc>
          <w:tcPr>
            <w:tcW w:w="2645" w:type="pct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номер дома 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номер квартиры ________________________</w:t>
            </w: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3. Банковские реквизиты: 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р/с (л/с) _____________________________ в банке 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к/с _________________________________ БИК 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4. Адрес электронной почты 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5. Основной вид экономической деятельности (в соответствии с ОКВЭД 2) в связи с осуществлением которой заявляется на получение субсидии: 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  <w:tr w:rsidR="00FB15FC" w:rsidRPr="00FB15FC" w:rsidTr="007A7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000" w:type="pct"/>
            <w:gridSpan w:val="2"/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6. Дата начала деятельности 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__________________________________________________________________________</w:t>
            </w:r>
          </w:p>
          <w:p w:rsidR="00FB15FC" w:rsidRPr="00FB15FC" w:rsidRDefault="00FB15FC" w:rsidP="00FB15FC">
            <w:pPr>
              <w:pStyle w:val="ConsPlusNormal"/>
              <w:jc w:val="both"/>
            </w:pP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Я, 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>предпринимателя (представителя) или фамилия, имя, отчество (последнее - при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наличии) руководителя организации (представителя)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даю  согласие</w:t>
      </w:r>
      <w:proofErr w:type="gramEnd"/>
      <w:r w:rsidRPr="00FB15FC">
        <w:t xml:space="preserve">  на  размещение на Официальном информационном портале органов</w:t>
      </w:r>
    </w:p>
    <w:p w:rsidR="00FB15FC" w:rsidRPr="00FB15FC" w:rsidRDefault="00FB15FC" w:rsidP="00FB15FC">
      <w:pPr>
        <w:pStyle w:val="ConsPlusNonformat"/>
        <w:jc w:val="both"/>
      </w:pPr>
      <w:r w:rsidRPr="00FB15FC">
        <w:t>местного самоуправления города Ханты-Мансийска в сети Интернет информации о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моем  участии</w:t>
      </w:r>
      <w:proofErr w:type="gramEnd"/>
      <w:r w:rsidRPr="00FB15FC">
        <w:t xml:space="preserve">  (участии  организации)  в  отборе, результатах отбора и иной</w:t>
      </w:r>
    </w:p>
    <w:p w:rsidR="00FB15FC" w:rsidRPr="00FB15FC" w:rsidRDefault="00FB15FC" w:rsidP="00FB15FC">
      <w:pPr>
        <w:pStyle w:val="ConsPlusNonformat"/>
        <w:jc w:val="both"/>
      </w:pPr>
      <w:r w:rsidRPr="00FB15FC">
        <w:lastRenderedPageBreak/>
        <w:t>информации, касающейся моего участия (участия организации) в отборе.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    (подпись)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Я, 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>предпринимателя (представителя) или фамилия, имя, отчество (последнее - при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наличии) руководителя юридического лица (представителя)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с условиями предоставления субсидии ознакомлен(а) и согласен(на)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     (подпись)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Мне, 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>предпринимателя (представителя) или фамилия, имя, отчество (последнее - при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наличии) руководителя юридического лица (представителя)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разъяснены и понятны все условия предоставления субсидии.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                                 (подпись)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Я, 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(фамилия, имя, отчество (последнее - при наличии) индивидуального</w:t>
      </w:r>
    </w:p>
    <w:p w:rsidR="00FB15FC" w:rsidRPr="00FB15FC" w:rsidRDefault="00FB15FC" w:rsidP="00FB15FC">
      <w:pPr>
        <w:pStyle w:val="ConsPlusNonformat"/>
        <w:jc w:val="both"/>
      </w:pPr>
      <w:r w:rsidRPr="00FB15FC">
        <w:t>предпринимателя (представителя) или фамилия, имя, отчество (последнее - при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наличии) руководителя юридического лица (представителя)</w:t>
      </w:r>
    </w:p>
    <w:p w:rsidR="00FB15FC" w:rsidRPr="00FB15FC" w:rsidRDefault="00FB15FC" w:rsidP="00FB15FC">
      <w:pPr>
        <w:pStyle w:val="ConsPlusNonformat"/>
        <w:jc w:val="both"/>
      </w:pPr>
      <w:r w:rsidRPr="00FB15FC">
        <w:t>паспортные данные 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(серия, номер, кем выдан, когда, код подразделения)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адрес фактического проживания 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даю  согласие</w:t>
      </w:r>
      <w:proofErr w:type="gramEnd"/>
      <w:r w:rsidRPr="00FB15FC">
        <w:t xml:space="preserve">  Администрации города Ханты-Мансийска, юридический и почтовый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 xml:space="preserve">адрес:   </w:t>
      </w:r>
      <w:proofErr w:type="gramEnd"/>
      <w:r w:rsidRPr="00FB15FC">
        <w:t>г.   Ханты-</w:t>
      </w:r>
      <w:proofErr w:type="gramStart"/>
      <w:r w:rsidRPr="00FB15FC">
        <w:t xml:space="preserve">Мансийск,   </w:t>
      </w:r>
      <w:proofErr w:type="gramEnd"/>
      <w:r w:rsidRPr="00FB15FC">
        <w:t xml:space="preserve">ул.   </w:t>
      </w:r>
      <w:proofErr w:type="gramStart"/>
      <w:r w:rsidRPr="00FB15FC">
        <w:t xml:space="preserve">Дзержинского,   </w:t>
      </w:r>
      <w:proofErr w:type="gramEnd"/>
      <w:r w:rsidRPr="00FB15FC">
        <w:t xml:space="preserve">д.  </w:t>
      </w:r>
      <w:proofErr w:type="gramStart"/>
      <w:r w:rsidRPr="00FB15FC">
        <w:t>6,  на</w:t>
      </w:r>
      <w:proofErr w:type="gramEnd"/>
      <w:r w:rsidRPr="00FB15FC">
        <w:t xml:space="preserve">  обработку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самостоятельно  или</w:t>
      </w:r>
      <w:proofErr w:type="gramEnd"/>
      <w:r w:rsidRPr="00FB15FC">
        <w:t xml:space="preserve">  с  привлечением третьих лиц моих персональных данных в</w:t>
      </w:r>
    </w:p>
    <w:p w:rsidR="00FB15FC" w:rsidRPr="00FB15FC" w:rsidRDefault="00FB15FC" w:rsidP="00FB15FC">
      <w:pPr>
        <w:pStyle w:val="ConsPlusNonformat"/>
        <w:jc w:val="both"/>
      </w:pPr>
      <w:proofErr w:type="gramStart"/>
      <w:r w:rsidRPr="00FB15FC">
        <w:t>соответствии  с</w:t>
      </w:r>
      <w:proofErr w:type="gramEnd"/>
      <w:r w:rsidRPr="00FB15FC">
        <w:t xml:space="preserve">  Федеральным законом от 27.07.2006 N 152-ФЗ "О персональных</w:t>
      </w:r>
    </w:p>
    <w:p w:rsidR="00FB15FC" w:rsidRPr="00FB15FC" w:rsidRDefault="00FB15FC" w:rsidP="00FB15FC">
      <w:pPr>
        <w:pStyle w:val="ConsPlusNonformat"/>
        <w:jc w:val="both"/>
      </w:pPr>
      <w:r w:rsidRPr="00FB15FC">
        <w:t>данных".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(фамилия, имя, отчество (последнее - при наличии) подпись)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Настоящим подтверждаю, что все представленные мной сведения и документы</w:t>
      </w:r>
    </w:p>
    <w:p w:rsidR="00FB15FC" w:rsidRPr="00FB15FC" w:rsidRDefault="00FB15FC" w:rsidP="00FB15FC">
      <w:pPr>
        <w:pStyle w:val="ConsPlusNonformat"/>
        <w:jc w:val="both"/>
      </w:pPr>
      <w:r w:rsidRPr="00FB15FC">
        <w:t>являются достоверными.</w:t>
      </w:r>
    </w:p>
    <w:p w:rsidR="00FB15FC" w:rsidRPr="00FB15FC" w:rsidRDefault="00FB15FC" w:rsidP="00FB15FC">
      <w:pPr>
        <w:pStyle w:val="ConsPlusNonformat"/>
        <w:jc w:val="both"/>
      </w:pPr>
      <w:r w:rsidRPr="00FB15FC">
        <w:t>____________________ 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(</w:t>
      </w:r>
      <w:proofErr w:type="gramStart"/>
      <w:r w:rsidRPr="00FB15FC">
        <w:t xml:space="preserve">подпись)   </w:t>
      </w:r>
      <w:proofErr w:type="gramEnd"/>
      <w:r w:rsidRPr="00FB15FC">
        <w:t xml:space="preserve">             (расшифровка подписи)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"___" ___________ 20___ года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Pr="00FB15FC" w:rsidRDefault="007A76BB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2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возмещение (финансовое обеспечение) затрат,</w:t>
      </w:r>
    </w:p>
    <w:p w:rsidR="00FB15FC" w:rsidRPr="00FB15FC" w:rsidRDefault="00FB15FC" w:rsidP="00FB15FC">
      <w:pPr>
        <w:pStyle w:val="ConsPlusNormal"/>
        <w:jc w:val="right"/>
      </w:pPr>
      <w:r w:rsidRPr="00FB15FC">
        <w:t>связанных с оплатой коммунальных услуг</w:t>
      </w:r>
    </w:p>
    <w:p w:rsidR="00FB15FC" w:rsidRPr="00FB15FC" w:rsidRDefault="00FB15FC" w:rsidP="00FB15FC">
      <w:pPr>
        <w:pStyle w:val="ConsPlusNormal"/>
        <w:jc w:val="right"/>
      </w:pPr>
      <w:r w:rsidRPr="00FB15FC">
        <w:t>в условиях режима повышенной готовности,</w:t>
      </w:r>
    </w:p>
    <w:p w:rsidR="00FB15FC" w:rsidRPr="00FB15FC" w:rsidRDefault="00FB15FC" w:rsidP="00FB15FC">
      <w:pPr>
        <w:pStyle w:val="ConsPlusNormal"/>
        <w:jc w:val="right"/>
      </w:pPr>
      <w:r w:rsidRPr="00FB15FC">
        <w:t>юридическим лицам и индивидуальным</w:t>
      </w:r>
    </w:p>
    <w:p w:rsidR="00FB15FC" w:rsidRPr="00FB15FC" w:rsidRDefault="00FB15FC" w:rsidP="00FB15FC">
      <w:pPr>
        <w:pStyle w:val="ConsPlusNormal"/>
        <w:jc w:val="right"/>
      </w:pPr>
      <w:r w:rsidRPr="00FB15FC">
        <w:t>предпринимателям, осуществляющим</w:t>
      </w:r>
    </w:p>
    <w:p w:rsidR="00FB15FC" w:rsidRPr="00FB15FC" w:rsidRDefault="00FB15FC" w:rsidP="00FB15FC">
      <w:pPr>
        <w:pStyle w:val="ConsPlusNormal"/>
        <w:jc w:val="right"/>
      </w:pPr>
      <w:r w:rsidRPr="00FB15FC">
        <w:t>деятельность в агропромышленном комплексе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center"/>
      </w:pPr>
      <w:bookmarkStart w:id="15" w:name="P5050"/>
      <w:bookmarkEnd w:id="15"/>
      <w:r w:rsidRPr="00FB15FC">
        <w:t>Справка-расчет</w:t>
      </w:r>
    </w:p>
    <w:p w:rsidR="00FB15FC" w:rsidRPr="00FB15FC" w:rsidRDefault="00FB15FC" w:rsidP="00FB15FC">
      <w:pPr>
        <w:pStyle w:val="ConsPlusNormal"/>
        <w:jc w:val="center"/>
      </w:pPr>
      <w:r w:rsidRPr="00FB15FC">
        <w:t>субсидии на возмещение затрат, связанных с оплатой</w:t>
      </w:r>
    </w:p>
    <w:p w:rsidR="00FB15FC" w:rsidRPr="00FB15FC" w:rsidRDefault="00FB15FC" w:rsidP="00FB15FC">
      <w:pPr>
        <w:pStyle w:val="ConsPlusNormal"/>
        <w:jc w:val="center"/>
      </w:pPr>
      <w:r w:rsidRPr="00FB15FC">
        <w:t>коммунальных услуг в условиях режима повышенной готовности</w:t>
      </w:r>
    </w:p>
    <w:p w:rsidR="00FB15FC" w:rsidRPr="00FB15FC" w:rsidRDefault="00FB15FC" w:rsidP="00FB15FC">
      <w:pPr>
        <w:pStyle w:val="ConsPlusNormal"/>
        <w:jc w:val="center"/>
      </w:pPr>
      <w:r w:rsidRPr="00FB15FC">
        <w:t>в период с 18 марта 2020 года по _________ 20__ года</w:t>
      </w:r>
    </w:p>
    <w:p w:rsidR="00FB15FC" w:rsidRPr="00FB15FC" w:rsidRDefault="00FB15FC" w:rsidP="00FB15FC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2"/>
        <w:gridCol w:w="2469"/>
        <w:gridCol w:w="1645"/>
        <w:gridCol w:w="1587"/>
        <w:gridCol w:w="1411"/>
      </w:tblGrid>
      <w:tr w:rsidR="00FB15FC" w:rsidRPr="00FB15FC" w:rsidTr="007A76BB">
        <w:tc>
          <w:tcPr>
            <w:tcW w:w="1195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Наименование коммунальной услуги</w:t>
            </w:r>
          </w:p>
        </w:tc>
        <w:tc>
          <w:tcPr>
            <w:tcW w:w="1321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Реквизиты документа, подтверждающего произведенные расходы (номер, дата)</w:t>
            </w:r>
          </w:p>
        </w:tc>
        <w:tc>
          <w:tcPr>
            <w:tcW w:w="880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Количество оказанных услуг</w:t>
            </w:r>
          </w:p>
        </w:tc>
        <w:tc>
          <w:tcPr>
            <w:tcW w:w="849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Сумма фактических затрат (рублей)</w:t>
            </w:r>
          </w:p>
        </w:tc>
        <w:tc>
          <w:tcPr>
            <w:tcW w:w="755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Размер субсидии (рублей)</w:t>
            </w:r>
          </w:p>
        </w:tc>
      </w:tr>
      <w:tr w:rsidR="00FB15FC" w:rsidRPr="00FB15FC" w:rsidTr="007A76BB">
        <w:tc>
          <w:tcPr>
            <w:tcW w:w="1195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32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8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4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5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1195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32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8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4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5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1195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32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80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84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755" w:type="pct"/>
          </w:tcPr>
          <w:p w:rsidR="00FB15FC" w:rsidRPr="00FB15FC" w:rsidRDefault="00FB15FC" w:rsidP="00FB15FC">
            <w:pPr>
              <w:pStyle w:val="ConsPlusNormal"/>
            </w:pP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985"/>
        <w:gridCol w:w="2410"/>
      </w:tblGrid>
      <w:tr w:rsidR="00FB15FC" w:rsidRPr="00FB15FC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Целевое использование субсидии подтверждаю:</w:t>
            </w:r>
          </w:p>
        </w:tc>
      </w:tr>
      <w:tr w:rsidR="00FB15FC" w:rsidRPr="00FB15F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Руководитель организации</w:t>
            </w:r>
          </w:p>
          <w:p w:rsidR="00FB15FC" w:rsidRPr="00FB15FC" w:rsidRDefault="00FB15FC" w:rsidP="00FB15FC">
            <w:pPr>
              <w:pStyle w:val="ConsPlusNormal"/>
            </w:pPr>
            <w:r w:rsidRPr="00FB15FC"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(ФИО)</w:t>
            </w:r>
          </w:p>
        </w:tc>
      </w:tr>
      <w:tr w:rsidR="00FB15FC" w:rsidRPr="00FB15F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(ФИО)</w:t>
            </w:r>
          </w:p>
        </w:tc>
      </w:tr>
    </w:tbl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Pr="00FB15FC" w:rsidRDefault="007A76BB" w:rsidP="00FB15FC">
      <w:pPr>
        <w:pStyle w:val="ConsPlusNormal"/>
      </w:pP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3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возмещение (финансовое обеспечение) затрат,</w:t>
      </w:r>
    </w:p>
    <w:p w:rsidR="00FB15FC" w:rsidRPr="00FB15FC" w:rsidRDefault="00FB15FC" w:rsidP="00FB15FC">
      <w:pPr>
        <w:pStyle w:val="ConsPlusNormal"/>
        <w:jc w:val="right"/>
      </w:pPr>
      <w:r w:rsidRPr="00FB15FC">
        <w:t>связанных с оплатой коммунальных услуг</w:t>
      </w:r>
    </w:p>
    <w:p w:rsidR="00FB15FC" w:rsidRPr="00FB15FC" w:rsidRDefault="00FB15FC" w:rsidP="00FB15FC">
      <w:pPr>
        <w:pStyle w:val="ConsPlusNormal"/>
        <w:jc w:val="right"/>
      </w:pPr>
      <w:r w:rsidRPr="00FB15FC">
        <w:t>в условиях режима повышенной готовности,</w:t>
      </w:r>
    </w:p>
    <w:p w:rsidR="00FB15FC" w:rsidRPr="00FB15FC" w:rsidRDefault="00FB15FC" w:rsidP="00FB15FC">
      <w:pPr>
        <w:pStyle w:val="ConsPlusNormal"/>
        <w:jc w:val="right"/>
      </w:pPr>
      <w:r w:rsidRPr="00FB15FC">
        <w:t>юридическим лицам и индивидуальным</w:t>
      </w:r>
    </w:p>
    <w:p w:rsidR="00FB15FC" w:rsidRPr="00FB15FC" w:rsidRDefault="00FB15FC" w:rsidP="00FB15FC">
      <w:pPr>
        <w:pStyle w:val="ConsPlusNormal"/>
        <w:jc w:val="right"/>
      </w:pPr>
      <w:r w:rsidRPr="00FB15FC">
        <w:t>предпринимателям, осуществляющим</w:t>
      </w:r>
    </w:p>
    <w:p w:rsidR="00FB15FC" w:rsidRPr="00FB15FC" w:rsidRDefault="00FB15FC" w:rsidP="00FB15FC">
      <w:pPr>
        <w:pStyle w:val="ConsPlusNormal"/>
        <w:jc w:val="right"/>
      </w:pPr>
      <w:r w:rsidRPr="00FB15FC">
        <w:t>деятельность в агропромышленном комплексе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Nonformat"/>
        <w:jc w:val="both"/>
      </w:pPr>
      <w:bookmarkStart w:id="16" w:name="P5104"/>
      <w:bookmarkEnd w:id="16"/>
      <w:r w:rsidRPr="00FB15FC">
        <w:t xml:space="preserve">                                План-смета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расчета субсидии на финансовое обеспечение затрат, связанных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с оплатой коммунальных услуг в условиях режима повышенной готовности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в период с 18 марта 2020 года по _________ 20__ года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___________________________________________________________________________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(наименование получателя субсидии - для юридических лиц;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ФИО (отчество указывается при наличии) - для индивидуальных</w:t>
      </w:r>
    </w:p>
    <w:p w:rsidR="00FB15FC" w:rsidRPr="00FB15FC" w:rsidRDefault="00FB15FC" w:rsidP="00FB15FC">
      <w:pPr>
        <w:pStyle w:val="ConsPlusNonformat"/>
        <w:jc w:val="both"/>
      </w:pPr>
      <w:r w:rsidRPr="00FB15FC">
        <w:t xml:space="preserve">                             предпринимателей)</w:t>
      </w:r>
    </w:p>
    <w:p w:rsidR="00FB15FC" w:rsidRPr="00FB15FC" w:rsidRDefault="00FB15FC" w:rsidP="00FB15FC">
      <w:pPr>
        <w:pStyle w:val="ConsPlusNonformat"/>
        <w:jc w:val="both"/>
      </w:pPr>
    </w:p>
    <w:p w:rsidR="00FB15FC" w:rsidRPr="00FB15FC" w:rsidRDefault="00FB15FC" w:rsidP="00FB15FC">
      <w:pPr>
        <w:pStyle w:val="ConsPlusNonformat"/>
        <w:jc w:val="both"/>
      </w:pPr>
      <w:r w:rsidRPr="00FB15FC">
        <w:t>ИНН ____________________, КПП _____________________, БИК 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ОКПО __________________, ОГРН __________________, ОКВЭД __________________,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Р/</w:t>
      </w:r>
      <w:proofErr w:type="spellStart"/>
      <w:r w:rsidRPr="00FB15FC">
        <w:t>сч</w:t>
      </w:r>
      <w:proofErr w:type="spellEnd"/>
      <w:r w:rsidRPr="00FB15FC">
        <w:t>. _________________________, Корр. счет ______________________________,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Почтовый адрес (полностью) _______________________________________________,</w:t>
      </w:r>
    </w:p>
    <w:p w:rsidR="00FB15FC" w:rsidRPr="00FB15FC" w:rsidRDefault="00FB15FC" w:rsidP="00FB15FC">
      <w:pPr>
        <w:pStyle w:val="ConsPlusNonformat"/>
        <w:jc w:val="both"/>
      </w:pPr>
      <w:r w:rsidRPr="00FB15FC">
        <w:t>Контактный телефон (с кодом) _____________________________________________.</w:t>
      </w:r>
    </w:p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395"/>
        <w:gridCol w:w="2951"/>
      </w:tblGrid>
      <w:tr w:rsidR="00FB15FC" w:rsidRPr="00FB15FC" w:rsidTr="007A76BB">
        <w:tc>
          <w:tcPr>
            <w:tcW w:w="2139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Наименование коммунальной услуги</w:t>
            </w:r>
          </w:p>
        </w:tc>
        <w:tc>
          <w:tcPr>
            <w:tcW w:w="1281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Период оказания услуги</w:t>
            </w:r>
          </w:p>
        </w:tc>
        <w:tc>
          <w:tcPr>
            <w:tcW w:w="1579" w:type="pct"/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Расчетная сумма субсидии (рублей)</w:t>
            </w:r>
          </w:p>
        </w:tc>
      </w:tr>
      <w:tr w:rsidR="00FB15FC" w:rsidRPr="00FB15FC" w:rsidTr="007A76BB">
        <w:tc>
          <w:tcPr>
            <w:tcW w:w="213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28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579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213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28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579" w:type="pct"/>
          </w:tcPr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 w:rsidTr="007A76BB">
        <w:tc>
          <w:tcPr>
            <w:tcW w:w="2139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281" w:type="pct"/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1579" w:type="pct"/>
          </w:tcPr>
          <w:p w:rsidR="00FB15FC" w:rsidRPr="00FB15FC" w:rsidRDefault="00FB15FC" w:rsidP="00FB15FC">
            <w:pPr>
              <w:pStyle w:val="ConsPlusNormal"/>
            </w:pP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985"/>
        <w:gridCol w:w="2410"/>
      </w:tblGrid>
      <w:tr w:rsidR="00FB15FC" w:rsidRPr="00FB15FC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Целевое использование субсидии подтверждаю:</w:t>
            </w:r>
          </w:p>
        </w:tc>
      </w:tr>
      <w:tr w:rsidR="00FB15FC" w:rsidRPr="00FB15F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Руководитель организации</w:t>
            </w:r>
          </w:p>
          <w:p w:rsidR="00FB15FC" w:rsidRPr="00FB15FC" w:rsidRDefault="00FB15FC" w:rsidP="00FB15FC">
            <w:pPr>
              <w:pStyle w:val="ConsPlusNormal"/>
            </w:pPr>
            <w:r w:rsidRPr="00FB15FC">
              <w:t>(индивидуальный предприниматель)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(ФИО)</w:t>
            </w:r>
          </w:p>
        </w:tc>
      </w:tr>
      <w:tr w:rsidR="00FB15FC" w:rsidRPr="00FB15F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both"/>
            </w:pPr>
            <w:r w:rsidRPr="00FB15FC"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(подпись)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________________</w:t>
            </w:r>
          </w:p>
          <w:p w:rsidR="00FB15FC" w:rsidRPr="00FB15FC" w:rsidRDefault="00FB15FC" w:rsidP="00FB15FC">
            <w:pPr>
              <w:pStyle w:val="ConsPlusNormal"/>
              <w:jc w:val="center"/>
            </w:pPr>
            <w:r w:rsidRPr="00FB15FC">
              <w:t>(ФИО)</w:t>
            </w: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"____" ________ 20___ года</w:t>
      </w:r>
    </w:p>
    <w:p w:rsidR="00FB15FC" w:rsidRPr="00FB15FC" w:rsidRDefault="00FB15FC" w:rsidP="00FB15FC">
      <w:pPr>
        <w:pStyle w:val="ConsPlusNormal"/>
      </w:pPr>
    </w:p>
    <w:p w:rsidR="00FB15FC" w:rsidRDefault="00FB15FC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7A76BB" w:rsidRDefault="007A76BB" w:rsidP="00FB15FC">
      <w:pPr>
        <w:pStyle w:val="ConsPlusNormal"/>
      </w:pPr>
    </w:p>
    <w:p w:rsidR="00507609" w:rsidRDefault="00507609" w:rsidP="00FB15FC">
      <w:pPr>
        <w:pStyle w:val="ConsPlusNormal"/>
      </w:pPr>
    </w:p>
    <w:p w:rsidR="00507609" w:rsidRDefault="00507609" w:rsidP="00FB15FC">
      <w:pPr>
        <w:pStyle w:val="ConsPlusNormal"/>
      </w:pPr>
      <w:bookmarkStart w:id="17" w:name="_GoBack"/>
      <w:bookmarkEnd w:id="17"/>
    </w:p>
    <w:p w:rsidR="007A76BB" w:rsidRDefault="007A76BB" w:rsidP="00FB15FC">
      <w:pPr>
        <w:pStyle w:val="ConsPlusNormal"/>
      </w:pPr>
    </w:p>
    <w:p w:rsidR="00FB15FC" w:rsidRPr="00FB15FC" w:rsidRDefault="00FB15FC" w:rsidP="00FB15FC">
      <w:pPr>
        <w:pStyle w:val="ConsPlusNormal"/>
        <w:jc w:val="right"/>
        <w:outlineLvl w:val="1"/>
      </w:pPr>
      <w:r w:rsidRPr="00FB15FC">
        <w:lastRenderedPageBreak/>
        <w:t>Приложение 4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Порядку предоставления субсидии</w:t>
      </w:r>
    </w:p>
    <w:p w:rsidR="00FB15FC" w:rsidRPr="00FB15FC" w:rsidRDefault="00FB15FC" w:rsidP="00FB15FC">
      <w:pPr>
        <w:pStyle w:val="ConsPlusNormal"/>
        <w:jc w:val="right"/>
      </w:pPr>
      <w:r w:rsidRPr="00FB15FC">
        <w:t>на возмещение (финансовое обеспечение) затрат,</w:t>
      </w:r>
    </w:p>
    <w:p w:rsidR="00FB15FC" w:rsidRPr="00FB15FC" w:rsidRDefault="00FB15FC" w:rsidP="00FB15FC">
      <w:pPr>
        <w:pStyle w:val="ConsPlusNormal"/>
        <w:jc w:val="right"/>
      </w:pPr>
      <w:r w:rsidRPr="00FB15FC">
        <w:t>связанных с оплатой коммунальных услуг</w:t>
      </w:r>
    </w:p>
    <w:p w:rsidR="00FB15FC" w:rsidRPr="00FB15FC" w:rsidRDefault="00FB15FC" w:rsidP="00FB15FC">
      <w:pPr>
        <w:pStyle w:val="ConsPlusNormal"/>
        <w:jc w:val="right"/>
      </w:pPr>
      <w:r w:rsidRPr="00FB15FC">
        <w:t>в условиях режима повышенной готовности,</w:t>
      </w:r>
    </w:p>
    <w:p w:rsidR="00FB15FC" w:rsidRPr="00FB15FC" w:rsidRDefault="00FB15FC" w:rsidP="00FB15FC">
      <w:pPr>
        <w:pStyle w:val="ConsPlusNormal"/>
        <w:jc w:val="right"/>
      </w:pPr>
      <w:r w:rsidRPr="00FB15FC">
        <w:t>юридическим лицам и индивидуальным</w:t>
      </w:r>
    </w:p>
    <w:p w:rsidR="00FB15FC" w:rsidRPr="00FB15FC" w:rsidRDefault="00FB15FC" w:rsidP="00FB15FC">
      <w:pPr>
        <w:pStyle w:val="ConsPlusNormal"/>
        <w:jc w:val="right"/>
      </w:pPr>
      <w:r w:rsidRPr="00FB15FC">
        <w:t>предпринимателям, осуществляющим</w:t>
      </w:r>
    </w:p>
    <w:p w:rsidR="00FB15FC" w:rsidRPr="00FB15FC" w:rsidRDefault="00FB15FC" w:rsidP="00FB15FC">
      <w:pPr>
        <w:pStyle w:val="ConsPlusNormal"/>
        <w:jc w:val="right"/>
      </w:pPr>
      <w:r w:rsidRPr="00FB15FC">
        <w:t>деятельность в агропромышленном комплексе</w:t>
      </w:r>
    </w:p>
    <w:p w:rsidR="00FB15FC" w:rsidRPr="00FB15FC" w:rsidRDefault="00FB15FC" w:rsidP="00FB15FC">
      <w:pPr>
        <w:pStyle w:val="ConsPlusNormal"/>
      </w:pPr>
    </w:p>
    <w:p w:rsidR="00FB15FC" w:rsidRPr="00FB15FC" w:rsidRDefault="00FB15FC" w:rsidP="00FB15FC">
      <w:pPr>
        <w:pStyle w:val="ConsPlusTitle"/>
        <w:jc w:val="center"/>
      </w:pPr>
      <w:bookmarkStart w:id="18" w:name="P5163"/>
      <w:bookmarkEnd w:id="18"/>
      <w:r w:rsidRPr="00FB15FC">
        <w:t>СОСТАВ</w:t>
      </w:r>
    </w:p>
    <w:p w:rsidR="00FB15FC" w:rsidRPr="00FB15FC" w:rsidRDefault="00FB15FC" w:rsidP="00FB15FC">
      <w:pPr>
        <w:pStyle w:val="ConsPlusTitle"/>
        <w:jc w:val="center"/>
      </w:pPr>
      <w:r w:rsidRPr="00FB15FC">
        <w:t>КОМИССИИ ПО ВОПРОСАМ ПРЕДОСТАВЛЕНИЯ СУБСИДИИ ЮРИДИЧЕСКИМ</w:t>
      </w:r>
    </w:p>
    <w:p w:rsidR="00FB15FC" w:rsidRPr="00FB15FC" w:rsidRDefault="00FB15FC" w:rsidP="00FB15FC">
      <w:pPr>
        <w:pStyle w:val="ConsPlusTitle"/>
        <w:jc w:val="center"/>
      </w:pPr>
      <w:r w:rsidRPr="00FB15FC">
        <w:t>ЛИЦАМ, ИНДИВИДУАЛЬНЫМ ПРЕДПРИНИМАТЕЛЯМ, ОСУЩЕСТВЛЯЮЩИМ</w:t>
      </w:r>
    </w:p>
    <w:p w:rsidR="00FB15FC" w:rsidRPr="00FB15FC" w:rsidRDefault="00FB15FC" w:rsidP="00FB15FC">
      <w:pPr>
        <w:pStyle w:val="ConsPlusTitle"/>
        <w:jc w:val="center"/>
      </w:pPr>
      <w:r w:rsidRPr="00FB15FC">
        <w:t>ДЕЯТЕЛЬНОСТЬ В АГРОПРОМЫШЛЕННОМ КОМПЛЕКСЕ (ДАЛЕЕ - КОМИССИЯ)</w:t>
      </w:r>
    </w:p>
    <w:p w:rsidR="00FB15FC" w:rsidRPr="00FB15FC" w:rsidRDefault="00FB15FC" w:rsidP="00FB15F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40"/>
        <w:gridCol w:w="6350"/>
      </w:tblGrid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Председатель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начальник управления экономического развития и инвестиций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Заместитель председателя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заместитель начальника управления экономического развития и инвестиций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Секретарь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специалист-эксперт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 (без права голоса)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Члены комиссии: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директор Департамента управления финансами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начальник управления потребительского рынка и защиты прав потребителей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начальник управления бухгалтерского учета и использования финансовых средств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начальник юридического управления Администрации города Ханты-Мансийска</w:t>
            </w:r>
          </w:p>
          <w:p w:rsidR="00FB15FC" w:rsidRPr="00FB15FC" w:rsidRDefault="00FB15FC" w:rsidP="00FB15FC">
            <w:pPr>
              <w:pStyle w:val="ConsPlusNormal"/>
            </w:pPr>
          </w:p>
        </w:tc>
      </w:tr>
      <w:tr w:rsidR="00FB15FC" w:rsidRPr="00FB15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FB15FC" w:rsidRPr="00FB15FC" w:rsidRDefault="00FB15FC" w:rsidP="00FB15FC">
            <w:pPr>
              <w:pStyle w:val="ConsPlusNormal"/>
            </w:pPr>
            <w:r w:rsidRPr="00FB15FC">
              <w:t>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</w:t>
            </w:r>
          </w:p>
        </w:tc>
      </w:tr>
    </w:tbl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 случае временного отсутствия члена комиссии его замещает лицо, исполняющее его должностные обязанности в соответствии с распоряжением Администрации города Ханты-Мансийска (должностной инструкцией).</w:t>
      </w:r>
    </w:p>
    <w:sectPr w:rsidR="00FB15FC" w:rsidRPr="00FB15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C"/>
    <w:rsid w:val="002915D9"/>
    <w:rsid w:val="00507609"/>
    <w:rsid w:val="007A76BB"/>
    <w:rsid w:val="009E18ED"/>
    <w:rsid w:val="00E16CA1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1969-D277-45A1-ABBF-E5856FD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5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3</cp:revision>
  <dcterms:created xsi:type="dcterms:W3CDTF">2024-08-14T04:45:00Z</dcterms:created>
  <dcterms:modified xsi:type="dcterms:W3CDTF">2024-08-14T05:08:00Z</dcterms:modified>
</cp:coreProperties>
</file>