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C" w:rsidRPr="00FB15FC" w:rsidRDefault="00FB15FC" w:rsidP="00FB15FC">
      <w:pPr>
        <w:pStyle w:val="ConsPlusNormal"/>
        <w:jc w:val="right"/>
        <w:outlineLvl w:val="0"/>
      </w:pPr>
      <w:r w:rsidRPr="00FB15FC">
        <w:t>Приложение 3</w:t>
      </w:r>
    </w:p>
    <w:p w:rsidR="00FB15FC" w:rsidRPr="00FB15FC" w:rsidRDefault="00FB15FC" w:rsidP="00FB15FC">
      <w:pPr>
        <w:pStyle w:val="ConsPlusNormal"/>
        <w:jc w:val="right"/>
      </w:pPr>
      <w:r w:rsidRPr="00FB15FC">
        <w:t>к постановлению Администрации</w:t>
      </w:r>
    </w:p>
    <w:p w:rsidR="00FB15FC" w:rsidRPr="00FB15FC" w:rsidRDefault="00FB15FC" w:rsidP="00FB15FC">
      <w:pPr>
        <w:pStyle w:val="ConsPlusNormal"/>
        <w:jc w:val="right"/>
      </w:pPr>
      <w:r w:rsidRPr="00FB15FC">
        <w:t>города Ханты-Мансийска</w:t>
      </w:r>
    </w:p>
    <w:p w:rsidR="00FB15FC" w:rsidRPr="00FB15FC" w:rsidRDefault="00FB15FC" w:rsidP="00FB15FC">
      <w:pPr>
        <w:pStyle w:val="ConsPlusNormal"/>
        <w:jc w:val="right"/>
      </w:pPr>
      <w:r w:rsidRPr="00FB15FC">
        <w:t>от 30.12.2015 N 1514</w:t>
      </w:r>
    </w:p>
    <w:p w:rsidR="00FB15FC" w:rsidRDefault="00E710CC" w:rsidP="00E710CC">
      <w:pPr>
        <w:pStyle w:val="ConsPlusNormal"/>
        <w:jc w:val="right"/>
      </w:pPr>
      <w:r>
        <w:t>(Редакция от 27.05.2024 №253)</w:t>
      </w:r>
    </w:p>
    <w:p w:rsidR="00E710CC" w:rsidRPr="00FB15FC" w:rsidRDefault="00E710CC" w:rsidP="00E710CC">
      <w:pPr>
        <w:pStyle w:val="ConsPlusNormal"/>
        <w:jc w:val="right"/>
      </w:pPr>
    </w:p>
    <w:p w:rsidR="00FB15FC" w:rsidRPr="00FB15FC" w:rsidRDefault="00FB15FC" w:rsidP="00FB15FC">
      <w:pPr>
        <w:pStyle w:val="ConsPlusTitle"/>
        <w:jc w:val="center"/>
      </w:pPr>
      <w:bookmarkStart w:id="0" w:name="P2493"/>
      <w:bookmarkEnd w:id="0"/>
      <w:r w:rsidRPr="00FB15FC">
        <w:t>ПОРЯДОК</w:t>
      </w:r>
    </w:p>
    <w:p w:rsidR="00FB15FC" w:rsidRPr="00FB15FC" w:rsidRDefault="00FB15FC" w:rsidP="00FB15FC">
      <w:pPr>
        <w:pStyle w:val="ConsPlusTitle"/>
        <w:jc w:val="center"/>
      </w:pPr>
      <w:r w:rsidRPr="00FB15FC">
        <w:t>И УСЛОВИЯ ПРЕДОСТАВЛЕНИЯ ФИНАНСОВОЙ ПОДДЕРЖКИ В ФОРМЕ</w:t>
      </w:r>
    </w:p>
    <w:p w:rsidR="00FB15FC" w:rsidRPr="00FB15FC" w:rsidRDefault="00FB15FC" w:rsidP="00FB15FC">
      <w:pPr>
        <w:pStyle w:val="ConsPlusTitle"/>
        <w:jc w:val="center"/>
      </w:pPr>
      <w:r w:rsidRPr="00FB15FC">
        <w:t>СУБСИДИЙ СУБЪЕКТАМ МАЛОГО И СРЕДНЕГО ПРЕДПРИНИМАТЕЛЬСТВА</w:t>
      </w:r>
    </w:p>
    <w:p w:rsidR="00FB15FC" w:rsidRPr="00FB15FC" w:rsidRDefault="00FB15FC" w:rsidP="00FB15FC">
      <w:pPr>
        <w:pStyle w:val="ConsPlusTitle"/>
        <w:jc w:val="center"/>
      </w:pPr>
      <w:r w:rsidRPr="00FB15FC">
        <w:t>В ГОРОДЕ ХАНТЫ-МАНСИЙСКЕ (ДАЛЕЕ - ПОРЯДОК)</w:t>
      </w:r>
    </w:p>
    <w:p w:rsidR="00FB15FC" w:rsidRPr="00FB15FC" w:rsidRDefault="00FB15FC" w:rsidP="00FB15FC">
      <w:pPr>
        <w:pStyle w:val="ConsPlusNormal"/>
        <w:jc w:val="center"/>
      </w:pPr>
    </w:p>
    <w:p w:rsidR="00FB15FC" w:rsidRPr="00FB15FC" w:rsidRDefault="00FB15FC" w:rsidP="00FB15FC">
      <w:pPr>
        <w:pStyle w:val="ConsPlusTitle"/>
        <w:jc w:val="center"/>
        <w:outlineLvl w:val="1"/>
      </w:pPr>
      <w:r w:rsidRPr="00FB15FC">
        <w:t>I. Общие положения</w:t>
      </w:r>
    </w:p>
    <w:p w:rsidR="00FB15FC" w:rsidRPr="00FB15FC" w:rsidRDefault="00FB15FC" w:rsidP="00FB15FC">
      <w:pPr>
        <w:pStyle w:val="ConsPlusNormal"/>
        <w:ind w:firstLine="540"/>
        <w:jc w:val="both"/>
      </w:pP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1. Настоящий Порядок разработан в соответствии с Бюджетным кодексом Российской Федерации, Федеральным законом от 24.07.2007 N 209-ФЗ "О развитии малого и среднего предпринимательства в Российской Федерации", постановлением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Законом Ханты-Мансийского автономного округа - Югры от 29.12.2007 N 213-оз "О развитии малого и среднего предпринимательства в Ханты-Мансийском автономном округе - Югре", постановлениями Правительства Ханты-Мансийского автономного округа - Югры от 30.12.2021 N 633-п "О мерах по реализации государственной программы Ханты-Мансийского автономного округа - Югры "Развитие экономического потенциала" (далее - постановление Правительства автономного округа), от 10.11.2023 N 557-п "О государственной программе Ханты-Мансийского автономного округа - Югры "Развитие экономического потенциала", муниципальной программой "Развитие отдельных секторов экономики города Ханты-Мансийска" (далее - муниципальная программа) и определяет порядок и условия предоставления финансовой поддержки в форме субсидий субъектам малого и среднего предпринимательства (далее - Субъекты) в городе Ханты-Мансийске.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2. Основные понятия, используемые в настоящем Порядке: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1) социально значимые (приоритетные) виды деятельности - виды деятельности субъектов малого и среднего предпринимательства, осуществляемые на территории города Ханты-Мансийска, развитие которых необходимо для достижения положительных результатов социально-экономического развития города Ханты-Мансийска, развития и поддержки Субъектов креативных индустрий, соответствующих стратегическим приоритетам, определяемые на основе социально-экономического анализа и прогноза развития города Ханты-Мансийска, перечень которых утверждается постановлением Администрации города Ханты-Мансийска;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2) начинающий предприниматель - впервые зарегистрированное физическое лицо в качестве индивидуального предпринимателя или юридическое лицо, впервые учрежденное и осуществляющее свою деятельность на территории города Ханты-Мансийска менее одного года, отвечающее требованиям, установленным статьей 4 Федерального закона от 24.07.2007 N 209-ФЗ "О развитии малого и среднего предпринимательства в Российской Федерации".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Иные термины и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- Югры, а также муниципальных правовых актах города Ханты-Мансийска.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3. Финансовая поддержка в форме субсидий Субъектам предоставляется из бюджета Ханты-Мансийского автономного округа - Югры и бюджета города Ханты-Мансийска на условиях </w:t>
      </w:r>
      <w:proofErr w:type="spellStart"/>
      <w:r w:rsidRPr="00FB15FC">
        <w:t>софинансирования</w:t>
      </w:r>
      <w:proofErr w:type="spellEnd"/>
      <w:r w:rsidRPr="00FB15FC">
        <w:t xml:space="preserve"> в соответствии с соглашениями о предоставлении субсидии местному бюджету из бюджета Ханты-Мансийского автономного округа - Югры.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Финансовая поддержка в форме субсидий (далее - финансовая поддержка в форме субсидий, финансовая поддержка, субсидия) предоставляется участникам отбора (Субъектам) по результатам </w:t>
      </w:r>
      <w:r w:rsidRPr="00FB15FC">
        <w:lastRenderedPageBreak/>
        <w:t>запроса предложений на предоставление финансовой поддержки в форме субсидий (далее - отбор).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Субсидии предоставляются Субъектам в соответствии с постановлением Правительства автономного округа по направлениям в пределах лимитов бюджетных ассигнований, предусмотренных на соответствующие цели в рамках реализации мероприятий региональных проектов "Акселерация субъектов малого и среднего предпринимательства" и "Создание условий для легкого старта и комфортного ведения бизнеса", входящих в состав национального проекта "Малое и среднее предпринимательство и поддержка индивидуальной предпринимательской инициативы".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4. Субсидии Субъектам - производителям товаров, работ, услуг предоставляются на безвозмездной основе в целях возмещения затрат на осуществление деятельности в социальной сфере и социально значимых видов деятельности в городе Ханты-Мансийске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нормативными правовыми актами Правительства Российской Федерации), выполнением работ, оказанием услуг по направлениям, указанным в пункте 12 настоящего Порядка.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5. Предоставление субсидий на условиях долевого </w:t>
      </w:r>
      <w:proofErr w:type="spellStart"/>
      <w:r w:rsidRPr="00FB15FC">
        <w:t>софинансирования</w:t>
      </w:r>
      <w:proofErr w:type="spellEnd"/>
      <w:r w:rsidRPr="00FB15FC">
        <w:t xml:space="preserve"> целевых расходов осуществляется с учетом особенностей, определенных приложением 2 к постановлению Правительства автономного округа.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6. В течение одного финансового года отбор может быть объявлен неоднократно как по всем направлениям одновременно, предусмотренным пунктом 12 настоящего Порядка, так и по каждому направлению в отдельности, при наличии лимитов бюджетных ассигнований, предусмотренных на данные цели в текущем финансовом году.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7. Главным распорядителем бюджетных средств, осуществляющим предоставление субсидий, предусмотренных настоящим Порядком, является Администрация города Ханты-Мансийска (далее - главный распорядитель).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8. Решение о предоставлении финансовой поддержки в форме субсидий принимается главным распорядителем учитывая результаты проведенного отбора и определения получателей субсидий комиссией по предоставлению финансовой поддержки в форме субсидий субъектам малого и среднего предпринимательства (далее - Комиссия) в 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25.10.2023 N 1782.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Решение о предоставлении финансовой поддержки в форме субсидий оформляется постановлением Администрации города Ханты-Мансийска.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Комиссия формируется из представителей органов Администрации города Ханты-Мансийска и представителей Координационного совета по развитию малого и среднего предпринимательства при Администрации города Ханты-Мансийска. Персональный состав Комиссии утверждается муниципальным правовым актом Администрации города Ханты-Мансийска.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Информация о субсидии размещается (при наличии технической возможности) на едином портале бюджетной системы Российской Федерации "Электронный бюджет" (www.budget.gov.ru) в информационно-телекоммуникационной сети Интернет (далее - единый портал) в порядке, установленном Министерством финансов Российской Федерации.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9. Уполномоченным органом, осуществляющим информационное, организационно-техническое сопровождение проведения отбора получателя субсидии и исполняющим иные функции, определенные настоящим Порядком, является управление экономического развития и инвестиций Администрации города Ханты-Мансийска (далее - Управление) (местонахождение </w:t>
      </w:r>
      <w:r w:rsidRPr="00FB15FC">
        <w:lastRenderedPageBreak/>
        <w:t>(почтовый адрес): улица Дзержинского, дом 6, кабинет 105, адрес электронной почты: economikasmsp@admhmansy.ru).</w:t>
      </w:r>
    </w:p>
    <w:p w:rsidR="00FB15FC" w:rsidRPr="00FB15FC" w:rsidRDefault="00FB15FC" w:rsidP="00FB15FC">
      <w:pPr>
        <w:pStyle w:val="ConsPlusNormal"/>
        <w:ind w:firstLine="540"/>
        <w:jc w:val="both"/>
      </w:pPr>
    </w:p>
    <w:p w:rsidR="00FB15FC" w:rsidRPr="00FB15FC" w:rsidRDefault="00FB15FC" w:rsidP="00FB15FC">
      <w:pPr>
        <w:pStyle w:val="ConsPlusTitle"/>
        <w:jc w:val="center"/>
        <w:outlineLvl w:val="1"/>
      </w:pPr>
      <w:r w:rsidRPr="00FB15FC">
        <w:t>II. Условия участия Субъектов в отборе</w:t>
      </w:r>
    </w:p>
    <w:p w:rsidR="00FB15FC" w:rsidRPr="00FB15FC" w:rsidRDefault="00FB15FC" w:rsidP="00FB15FC">
      <w:pPr>
        <w:pStyle w:val="ConsPlusNormal"/>
        <w:ind w:firstLine="540"/>
        <w:jc w:val="both"/>
      </w:pPr>
    </w:p>
    <w:p w:rsidR="00FB15FC" w:rsidRPr="00FB15FC" w:rsidRDefault="00FB15FC" w:rsidP="00FB15FC">
      <w:pPr>
        <w:pStyle w:val="ConsPlusNormal"/>
        <w:ind w:firstLine="540"/>
        <w:jc w:val="both"/>
      </w:pPr>
      <w:bookmarkStart w:id="1" w:name="P2523"/>
      <w:bookmarkEnd w:id="1"/>
      <w:r w:rsidRPr="00FB15FC">
        <w:t>10. Требования, которым должен соответствовать Субъект в период проведения проверки заявки Управлением: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соответствующий условиям, определенным Федеральным законом от 24.07.2007 N 209-ФЗ "О развитии малого и среднего предпринимательства в Российской Федерации";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осуществляющий деятельность на территории города Ханты-Мансийска;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 имеющий просроченной (неурегулированной) задолженности по возврату в бюджет города Ханты-Мансийска в соответствии с настоящим Порядком, иных субсидий, бюджетных инвестиций, а также иной просроченной (неурегулированной) задолженности перед бюджетом города Ханты-Мансийска;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осуществляющий основной вид экономической деятельности по Общероссийскому классификатору видов экономической деятельности, указанный в выписке из Единого государственного реестра юридических лиц (Единого государственного реестра индивидуальных предпринимателей), относящийся к социально значимым видам деятельности, утвержденным муниципальным нормативным правовым актом Администрации города Ханты-Мансийска;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 получавший средства из бюджета города Ханты-Мансийска в соответствии с настоящим Порядком, на основании иных правовых актов на цели, установленные в настоящем Порядке, и по тем же основаниям;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 находящийся в процессе реорганизации (за исключением реорганизации в форме присоединения к юридическому лицу, являющемуся Субъектом, другого юридического лица), ликвидации, в отношении его не введена процедура банкротства, деятельность Субъекта не приостановлена в порядке, предусмотренном законодательством Российской Федерации (для юридических лиц);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 прекращена деятельность в качестве индивидуального предпринимателя (для индивидуальных предпринимателей);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 являющийся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 находящийся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 находящийся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 являющийся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Субъекта, являющегося юридическим лицом, об индивидуальном предпринимателе;</w:t>
      </w:r>
    </w:p>
    <w:p w:rsidR="00FB15FC" w:rsidRPr="00FB15FC" w:rsidRDefault="00FB15FC" w:rsidP="00FB15FC">
      <w:pPr>
        <w:pStyle w:val="ConsPlusNormal"/>
        <w:ind w:firstLine="540"/>
        <w:jc w:val="both"/>
      </w:pPr>
      <w:proofErr w:type="gramStart"/>
      <w:r w:rsidRPr="00FB15FC">
        <w:t>в отношении</w:t>
      </w:r>
      <w:proofErr w:type="gramEnd"/>
      <w:r w:rsidRPr="00FB15FC">
        <w:t xml:space="preserve"> которого ранее не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 (аналогичной признается поддержка, за счет которой субсидируются одни и те же затраты);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 являющийся одновременно получателем аналогичной финансовой поддержки по региональному проекту "Акселерация субъектов малого и среднего предпринимательства" и по региональному проекту "Создание условий для легкого старта и комфортного ведения бизнеса" (аналогичной признается поддержка, за счет которой субсидируются одни и те же затраты).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11. Критерии оценки заявок: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11.1. Субсидии предоставляются Субъектам для возмещения фактически понесенных и документально подтвержденных затрат (в том числе НДС) в соответствии с направлениями, предусмотренными настоящим Порядком.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11.2. К возмещению принимаются затраты, произведенные Субъектами в течение полных двенадцати месяцев, предшествующих дате регистрации заявления о предоставлении субсидии и соответствующие направлениям затрат, предусмотренным настоящим Порядком.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2" w:name="P2542"/>
      <w:bookmarkEnd w:id="2"/>
      <w:r w:rsidRPr="00FB15FC">
        <w:t>12. Субсидия предоставляется Субъектам по следующим направлениям: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12.1. Возмещение части затрат на аренду (субаренду) нежилых помещений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Возмещению подлежат фактически произведенные и документально подтвержденные затраты Субъектов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от 24.07.2007 N 209-ФЗ "О развитии малого и среднего предпринимательства в Российской Федерации") в размере не более 50% от общего объема затрат и не более 300 тыс. рублей на одного Субъекта в год.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К возмещению принимаются затраты Субъектов по договорам аренды (субаренды) за нежилые помещения, без учета расходов на оплату коммунальных услуг, используемые </w:t>
      </w:r>
      <w:proofErr w:type="gramStart"/>
      <w:r w:rsidRPr="00FB15FC">
        <w:t>для осуществления</w:t>
      </w:r>
      <w:proofErr w:type="gramEnd"/>
      <w:r w:rsidRPr="00FB15FC">
        <w:t xml:space="preserve"> заявленного социально значимого (приоритетного) вида деятельности.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Расходы, связанные с арендой (субарендой) нежилых помещений, используемых для осуществления иной деятельности, не относящейся к заявленному социально значимому (приоритетному) виду деятельности, к возмещению не принимаются.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12.2. Возмещение части затрат на коммунальные услуги нежилых помещений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Возмещению подлежат фактически произведенные и документально подтвержденные затраты Субъектов на оплату услуг по теплоснабжению, газоснабжению (поставка газа), водоснабжению, водоотведению, энергоснабжению, вывозу твердых коммунальных отходов в соответствии с заключенными договорами на предоставление соответствующих услуг по нежилым помещениям, используемым в целях осуществления заявленного социально значимого (приоритетного) вида деятельности, в размере не более 80% от общего объема затрат и не более 200 тыс. рублей в год на одного Субъекта.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Расходы, связанные с оплатой коммунальных услуг за нежилые помещения, используемые для осуществления иной деятельности, не относящейся к заявленному социально значимому (приоритетному) виду деятельности, к возмещению не принимаются.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12.3. Возмещение части затрат по приобретению оборудования (основных средств) и лицензионных программных продуктов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Возмещению подлежат фактически произведенные и документально подтвержденные затраты Субъектов на оборудование, основные средства и лицензионные программные продукты в размере не более 80% от общего объема затрат, но не более 500 тыс. рублей в год.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К возмещению принимаются затраты Субъектов по приобретению оборудования (основных средств) и лицензионных программных продуктов, используемые для осуществления заявленного вида деятельности.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Возмещение части затрат Субъектам осуществляется на: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1) приобретение оборудования, относящегося к основным средствам (далее - оборудование), </w:t>
      </w:r>
      <w:r w:rsidRPr="00FB15FC">
        <w:lastRenderedPageBreak/>
        <w:t>содержащегося в группировке 320 "Информационное, компьютерное и телекоммуникационное оборудование" или в группировке 330 "Прочие машины и оборудование, включая хозяйственный инвентарь, и другие объекты" Общероссийского классификатора основных фондов (ОКОФ), принятого и введенного в действие приказом Федерального агентства по техническому регулированию и метрологии от 12.12.2014 N 2018-ст.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Возмещению не подлежат затраты Субъектов на доставку и монтаж оборудования;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2) приобретение лицензионных программных продуктов, содержащихся в группировке 730 "Программное обеспечение и базы данных" ОКОФ, при обязательном предъявлении копии лицензии.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12.4. Возмещение части затрат начинающих предпринимателей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Финансовая поддержка предоставляется начинающим предпринимателям в виде возмещения затрат, связанных с началом предпринимательской деятельности: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расходы по государственной регистрации юридического лица или индивидуального предпринимателя;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расходы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от 24.07.2007 N 209-ФЗ "О развитии малого и среднего предпринимательства в Российской Федерации");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приобретение основных средств (оборудование, оргтехника) для осуществления деятельности;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приобретение инвентаря (производственного назначения);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расходы на рекламу;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выплаты по передаче прав на франшизу (паушальный взнос);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оплата коммунальных услуг нежилых помещений;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ремонтные работы в нежилых помещениях, выполняемые при подготовке помещений к эксплуатации.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Возмещению подлежат фактически произведенные со дня регистрации в качестве юридического лица или индивидуального предпринимателя и документально подтвержденные затраты Субъектов в размере не более 80% от общего объема затрат, но не более 300 тыс. рублей на одного Субъекта в год.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12.5. Возмещение части затрат на обязательную сертификацию произведенной продукции и (или) декларирование ее соответствия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Возмещению подлежат фактически произведенные и документально подтвержденные затраты Субъектов по договорам на оказание услуг (выполнение работ) по обязательной сертификации и (или) декларировании соответствия продукции, производимой по заявленному социально значимому (приоритетному) виду деятельности, в размере не более 80% от общего объема затрат и не более 100 тыс. рублей в год на одного Субъекта.</w:t>
      </w:r>
    </w:p>
    <w:p w:rsidR="00FB15FC" w:rsidRPr="00FB15FC" w:rsidRDefault="00FB15FC" w:rsidP="00FB15FC">
      <w:pPr>
        <w:pStyle w:val="ConsPlusNormal"/>
        <w:ind w:firstLine="540"/>
        <w:jc w:val="both"/>
      </w:pPr>
    </w:p>
    <w:p w:rsidR="00FB15FC" w:rsidRPr="00FB15FC" w:rsidRDefault="00FB15FC" w:rsidP="00FB15FC">
      <w:pPr>
        <w:pStyle w:val="ConsPlusTitle"/>
        <w:jc w:val="center"/>
        <w:outlineLvl w:val="1"/>
      </w:pPr>
      <w:bookmarkStart w:id="3" w:name="P2571"/>
      <w:bookmarkEnd w:id="3"/>
      <w:r w:rsidRPr="00FB15FC">
        <w:t>III. Перечень документов, представляемых Субъектами</w:t>
      </w:r>
    </w:p>
    <w:p w:rsidR="00FB15FC" w:rsidRPr="00FB15FC" w:rsidRDefault="00FB15FC" w:rsidP="00FB15FC">
      <w:pPr>
        <w:pStyle w:val="ConsPlusTitle"/>
        <w:jc w:val="center"/>
      </w:pPr>
      <w:r w:rsidRPr="00FB15FC">
        <w:t>для участия в отборе</w:t>
      </w:r>
    </w:p>
    <w:p w:rsidR="00FB15FC" w:rsidRPr="00FB15FC" w:rsidRDefault="00FB15FC" w:rsidP="00FB15FC">
      <w:pPr>
        <w:pStyle w:val="ConsPlusNormal"/>
        <w:jc w:val="center"/>
      </w:pPr>
    </w:p>
    <w:p w:rsidR="00FB15FC" w:rsidRPr="00FB15FC" w:rsidRDefault="00FB15FC" w:rsidP="00FB15FC">
      <w:pPr>
        <w:pStyle w:val="ConsPlusNormal"/>
        <w:ind w:firstLine="540"/>
        <w:jc w:val="both"/>
      </w:pPr>
      <w:bookmarkStart w:id="4" w:name="P2574"/>
      <w:bookmarkEnd w:id="4"/>
      <w:r w:rsidRPr="00FB15FC">
        <w:t>13. Для участия в отборе Субъекты представляют в Управление заявку, содержащую следующие документы: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13.1. Заявление на участие в отборе на получение финансовой поддержки в форме субсидий, подписанное руководителем Субъекта (индивидуальным предпринимателем) или уполномоченным лицом, по форме согласно приложению 1 к настоящему Порядку.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13.2. Опись представляемых документов.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13.3. Документы, подтверждающие полномочия лица на осуществление действий от имени Субъекта (один из нижеуказанных подпунктов):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5" w:name="P2578"/>
      <w:bookmarkEnd w:id="5"/>
      <w:r w:rsidRPr="00FB15FC">
        <w:t>13.3.1. Документ, устанавливающий полномочия руководителя Субъекта - решение об избрании и приказ о назначении на должность (в случае отсутствия данных сведений в Едином государственном реестре юридических лиц).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13.3.2. Доверенность на осуществление действий от имени Субъекта представителем, подписанная и заверенная печатью (при наличии) Субъекта, приказ о назначении на должность </w:t>
      </w:r>
      <w:r w:rsidRPr="00FB15FC">
        <w:lastRenderedPageBreak/>
        <w:t>представителя.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 случае, если указанная доверенность подписана лицом, уполномоченным руководителем Субъекта, также прилагается документ, подтверждающий полномочия такого лица.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6" w:name="P2581"/>
      <w:bookmarkEnd w:id="6"/>
      <w:r w:rsidRPr="00FB15FC">
        <w:t>13.3.3. Нотариально удостоверенная доверенность.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При представлении заявки в электронной форме представляется сканированная копия одного из документов, указанных в подпунктах 13.3.1 - 13.3.3 подпункта 13.3 настоящего пункта.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13.4. Копии учредительных и регистрационных документов: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а) для юридических лиц: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копия устава или учредительного договора (со всеми изменениями);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копия уведомления о постановке на налоговый учет представительства, обособленного подразделения в городе Ханты-Мансийске (для Субъектов - юридических лиц, зарегистрированных за пределами города Ханты-Мансийска);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б) для индивидуальных предпринимателей - копия паспорта.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13.5. Копии налоговой отчетности по заявленному социально значимому (приоритетному) виду деятельности за предшествующий календарный год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13.6. Копии лицензий, сертификатов, патентов, свидетельств по заявленному социально значимому (приоритетному) виду деятельности, если </w:t>
      </w:r>
      <w:proofErr w:type="gramStart"/>
      <w:r w:rsidRPr="00FB15FC">
        <w:t>на осуществление</w:t>
      </w:r>
      <w:proofErr w:type="gramEnd"/>
      <w:r w:rsidRPr="00FB15FC">
        <w:t xml:space="preserve"> которого в соответствии с действующим законодательством требуются документы, указанные в настоящем подпункте.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7" w:name="P2590"/>
      <w:bookmarkEnd w:id="7"/>
      <w:r w:rsidRPr="00FB15FC">
        <w:t>13.7. Документы, подтверждающие фактически произведенные затраты, оформленные на Субъекта (юридическое лицо или индивидуального предпринимателя):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13.7.1. Копии документов, являющихся основанием осуществления оплаты: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а) договора со всеми приложениями и дополнительными соглашениями;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б) счета либо иного документа, являющегося основанием осуществления оплаты </w:t>
      </w:r>
      <w:proofErr w:type="gramStart"/>
      <w:r w:rsidRPr="00FB15FC">
        <w:t>и</w:t>
      </w:r>
      <w:proofErr w:type="gramEnd"/>
      <w:r w:rsidRPr="00FB15FC">
        <w:t xml:space="preserve"> если их оформление предусмотрено условиями договора.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 случае оплаты на основании счета (иного документа), такие документы должны содержать ссылку на соответствующий договор и их предоставление является обязательным.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13.7.2. Копии документов, подтверждающих факт оплаты: платежного поручения с отметкой банка или квитанции с отметкой банка, свидетельствующие о фактически произведенных затратах.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 документах, указанных в настоящем подпункте, в назначении платежа указывается ссылка на договор, по которому осуществлена оплата, либо на счет (иной документ), являющийся основанием осуществления оплаты, в котором есть ссылка на договор.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13.7.3. Копии документов, подтверждающих выполнение работ (оказание услуг), поставку (приемку) товара, подписанные сторонами сделки: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а) актов выполненных работ (оказанных услуг), приема-передачи товара или товарной накладной, или универсального передаточного документа;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8" w:name="P2599"/>
      <w:bookmarkEnd w:id="8"/>
      <w:r w:rsidRPr="00FB15FC">
        <w:t>б) актов приема-передачи нежилого помещения по договору аренды (субаренды) нежилого помещения.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Документы, указанные в подпункте "б" настоящего подпункта, представляются в случае, если их подписание предусмотрено условиями договора.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13.7.4. При представлении документов, подтверждающих фактически произведенные затраты по заявленному социально значимому (приоритетному) виду деятельности, Субъекты руководствуются подпунктом 13.7 пункта 13 настоящего раздела, с учетом дополнительных особенностей, установленных подпунктами 13.8 - 13.11 пункта 13 настоящего раздела, для отдельных направлений затрат.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9" w:name="P2602"/>
      <w:bookmarkEnd w:id="9"/>
      <w:r w:rsidRPr="00FB15FC">
        <w:t>13.8. При возмещении части затрат на аренду (субаренду) нежилого помещения представляется копия договора аренды (субаренды) нежилого помещения, используемого в целях реализации заявленного социально значимого (приоритетного) вида деятельности, со всеми приложениями и дополнительными соглашениями.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 случае если договор аренды (субаренды) нежилого помещения заключен на срок один год и более, копия такого договора и дополнительного соглашения к нему представляются со специальной регистрационной надписью, удостоверяющей проведенную государственную регистрацию, либо с иным документом, удостоверяющим государственную регистрацию.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lastRenderedPageBreak/>
        <w:t>При отсутствии в договоре аренды (субаренды) нежилого помещения информации о площадях нежилого помещения, занимаемых для заявленного социально значимого (приоритетного) вида деятельности, а также иной деятельности, Субъектом представляются копии документов, содержащих указанную информацию (в случае, если Субъект в арендуемом нежилом помещении кроме заявленного социально значимого (приоритетного) вида деятельности, осуществляет иную деятельность).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 случае если в договоре аренды (субаренды) нежилого помещения не определены условия оплаты коммунальных услуг или расходы на коммунальные услуги включены в стоимость арендной платы, Субъектом представляются документы, предусматривающие порядок оплаты, расчета размеров коммунальных платежей, а также копии платежных документов, подтверждающих оплату коммунальных платежей за нежилое помещение, используемое в целях реализации заявленного социально значимого (приоритетного) вида деятельности, за заявленный период.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13.9. При возмещении части затрат на коммунальные услуги нежилых помещений представляются: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а) копии договоров с </w:t>
      </w:r>
      <w:proofErr w:type="spellStart"/>
      <w:r w:rsidRPr="00FB15FC">
        <w:t>ресурсоснабжающими</w:t>
      </w:r>
      <w:proofErr w:type="spellEnd"/>
      <w:r w:rsidRPr="00FB15FC">
        <w:t xml:space="preserve"> организациями, договоров об оказании услуг с твердыми коммунальными отходами в отношении нежилых помещений, используемых в целях реализации заявленного социально значимого (приоритетного) вида деятельности;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б) копии договоров аренды (субаренды) нежилого помещения и (или) договоров безвозмездного пользования нежилым помещением, используемым в целях реализации заявленного социально значимого (приоритетного) вида деятельности, со всеми приложениями и дополнительными соглашениями (в случае, если Субъект занимает нежилое помещение на основании договора аренды (субаренды) нежилого помещения или договора безвозмездного пользования нежилым помещением).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Указанные копии договоров и дополнительных соглашений к ним представляются со специальной регистрационной надписью, удостоверяющей проведенную государственную регистрацию, либо с иным документом, удостоверяющим государственную регистрацию (при наличии требований по государственной регистрации в действующем законодательстве);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в) копии документов, подтверждающих право собственности на нежилое помещения, используемое в целях реализации заявленного социально значимого (приоритетного) вида деятельности (в случае, если Субъект занимает нежилое помещение, находящееся у него в собственности);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г) копии документов, подтверждающих расходы, связанные с оплатой коммунальных услуг отдельно за площади нежилого помещения, используемого в целях реализации заявленного социально значимого (приоритетного) вида деятельности (в случае наличия в договоре аренды (субаренды), безвозмездного пользования или занимаемых на праве собственности площадей нежилого помещения, на которых реализуется не только заявленный социально значимый (приоритетный) вид деятельности).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13.10. При возмещении части затрат на приобретение оборудования (основных средств), лицензионных программных продуктов представляются: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а) копии договоров на приобретение оборудования (основного средства) (поставки, на изготовление оборудования, купли-продажи оборудования и т.д.) либо договора на приобретение лицензионного программного продукта;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б) копии документов, позволяющих идентифицировать оборудование и содержащие сведения о дате его производства (изготовления) (в случае приобретения оборудования (основного средства):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технической документации (паспорта, гарантийного талона, руководства пользователя или иного документа) на оборудование, или фотография заводской наклейки на оборудовании, или копия этикетки производителя оборудования, которые содержат информацию о серийном (заводском) номере оборудования;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фотографии оборудования, на которых изображен его общий вид, а также фотографии, на которых отражены отличительные особенности оборудования, позволяющие его идентифицировать (при наличии), в том числе, марка и модель; фирма - изготовитель; заводская маркировка, серийный номер;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в) копии документов, подтверждающих, что приобретенный продукт является лицензионным </w:t>
      </w:r>
      <w:r w:rsidRPr="00FB15FC">
        <w:lastRenderedPageBreak/>
        <w:t>(в случае приобретения лицензионного программного продукта).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0" w:name="P2618"/>
      <w:bookmarkEnd w:id="10"/>
      <w:r w:rsidRPr="00FB15FC">
        <w:t>13.11. При возмещении части затрат на обязательную сертификацию произведенной продукции представляются: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а) копия договора на оказание услуг;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б) копия сертификата (декларации о соответствии), выдаваемый органом по сертификации.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1" w:name="P2621"/>
      <w:bookmarkEnd w:id="11"/>
      <w:r w:rsidRPr="00FB15FC">
        <w:t>14. Заявка для участия в отборе оформляется Субъектом в соответствии со следующими требованиями: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14.1. Для заявки, представляемой на бумажном носителе: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а) наличие описи представляемых документов;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б) все листы документов, включая опись, должны быть пронумерованы и сшиты.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Документы в месте сшивки должны быть подписаны Субъектом и скреплены печатью (при наличии);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в) заявка подается непосредственно в Управление в запечатанном конверте, на котором указывается наименование отбора, позволяющее определить отбор, на участие в котором подается заявка.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14.2. Для заявки, представляемой в электронной форме: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а) заявление и документы представляются в заархивированном виде одного из форматов: RAR, ZIP, общий размер которых не должен превышать 40 </w:t>
      </w:r>
      <w:proofErr w:type="spellStart"/>
      <w:r w:rsidRPr="00FB15FC">
        <w:t>Mb</w:t>
      </w:r>
      <w:proofErr w:type="spellEnd"/>
      <w:r w:rsidRPr="00FB15FC">
        <w:t>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б) архивный файл должен содержать заявление и документы, указанные в пункте 13 настоящего Порядка, а также их опись;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в) документы, указанные в пункте 13 настоящего Порядка, прилагаются в электронной форме в виде отдельных файлов. Количество файлов должно соответствовать количеству прилагаемых к заявлению документов, а наименование файла должно позволять идентифицировать документ.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Электронные документы, содержащиеся в архивном документе, представляются в формате </w:t>
      </w:r>
      <w:proofErr w:type="spellStart"/>
      <w:r w:rsidRPr="00FB15FC">
        <w:t>pdf</w:t>
      </w:r>
      <w:proofErr w:type="spellEnd"/>
      <w:r w:rsidRPr="00FB15FC">
        <w:t xml:space="preserve">, </w:t>
      </w:r>
      <w:proofErr w:type="spellStart"/>
      <w:r w:rsidRPr="00FB15FC">
        <w:t>jpg</w:t>
      </w:r>
      <w:proofErr w:type="spellEnd"/>
      <w:r w:rsidRPr="00FB15FC">
        <w:t xml:space="preserve">, </w:t>
      </w:r>
      <w:proofErr w:type="spellStart"/>
      <w:r w:rsidRPr="00FB15FC">
        <w:t>jpeg</w:t>
      </w:r>
      <w:proofErr w:type="spellEnd"/>
      <w:r w:rsidRPr="00FB15FC"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200 - 500 </w:t>
      </w:r>
      <w:proofErr w:type="spellStart"/>
      <w:r w:rsidRPr="00FB15FC">
        <w:t>dpi</w:t>
      </w:r>
      <w:proofErr w:type="spellEnd"/>
      <w:r w:rsidRPr="00FB15FC">
        <w:t xml:space="preserve"> (масштаб 1:1) с использованием следующих режимов: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"черно-белый" (при отсутствии в документе графических изображений и (или) цветного текста);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"оттенки серого" (при наличии в документе графических изображений, отличных от цветного графического изображения);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д) архивный файл, содержащий сканированные копии документов, подписывается усиленной квалифицированной электронной подписью Субъекта, выданной аккредитованным центром сертификации;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е) документы направляются на адрес электронной почты: economikasmsp@admhmansy.ru либо посредством цифровой платформы МСП (https://мсп.рф) (при наличии технической возможности) или информационной системы Ханты-Мансийского автономного округа - Югры "Югра Открытая" (https://lk.ugraopen.admhmao.ru/) (при наличии технической возможности).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 теме сообщения указывается наименование отбора, позволяющее определить отбор, на участие в котором подается заявка.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14.3. Субъект несет ответственность за подлинность и достоверность представленных в целях получения субсидии документов и информации.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14.4. Субъект в период проведения первого этапа отбора, установленного подпунктом 18.1 пункта 18 настоящего Порядка, может подать для участия в отборе не более одной заявки. В случае подачи Субъектом более одной заявки для участия в отборе принимается заявка, поданная </w:t>
      </w:r>
      <w:r w:rsidRPr="00FB15FC">
        <w:lastRenderedPageBreak/>
        <w:t>последней по дате и времени, установленными подпунктом 18.1 пункта 18 настоящего Порядка.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Заявления и документы, направленные посредством факсимильной связи, не рассматриваются и регистрации не подлежат.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 случае если на отбор не поступило ни одной заявки либо поступила одна заявка, отбор признается несостоявшимся. При этом одна заявка Субъекта, поступившая на отбор, рассматривается в соответствии с настоящим Порядком.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 случае уменьшения (исключения) финансирования субсидии (недостаточности финансовых средств) при внесении изменений в решение о бюджете города Ханты-Мансийска до рассмотрения Комиссией заявок Субъектов, отбор подлежит отмене. Управление в течение одного рабочего дня размещает на Официальном информационном портале органов местного самоуправления города Ханты-Мансийска в сети Интернет (далее - Официальный портал города Ханты-Мансийска) уведомление о признании отбора несостоявшимся (об отмене отбора) и прекращает прием заявок, объявленный в соответствии с подпунктом 18.1 пункта 18 настоящего Порядка.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14.5. В случае подачи заявки на предоставление финансовой поддержки по нескольким направлениям, указанным в пункте 12 настоящего Порядка, Субъектом подается на отбор один комплект документов в составе одной заявки.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2" w:name="P2647"/>
      <w:bookmarkEnd w:id="12"/>
      <w:r w:rsidRPr="00FB15FC">
        <w:t>14.6. Управление в течение пяти рабочих дней со дня регистрации заявки в целях подтверждения соответствия Субъекта требованиям, установленным пунктом 10 настоящего Порядка, самостоятельно запрашивает и (или) формирует следующие документы (сведения) на дату запроса: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выписку из Единого государственного реестра юридических лиц (индивидуальных предпринимателей), 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 исполняющем функции единоличного исполнительного органа, или главном бухгалтере (при наличии) Субъекта с использованием Интернет-сервиса на официальном сайте Федеральной налоговой службы Российской Федерации;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выписку из Единого государственного реестра недвижимости об основных характеристиках и зарегистрированных правах на объект недвижимости (нежилое помещение) - в Департаменте муниципальной собственности Администрации города Ханты-Мансийска (в случае, если Субъект осуществляет заявленный социально значимый (приоритетный) вид деятельности в нежилом помещении, находящемся у него в собственности);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о </w:t>
      </w:r>
      <w:proofErr w:type="spellStart"/>
      <w:r w:rsidRPr="00FB15FC">
        <w:t>ненахождении</w:t>
      </w:r>
      <w:proofErr w:type="spellEnd"/>
      <w:r w:rsidRPr="00FB15FC"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 с использованием Интернет-сервиса на официальном сайте Федеральной службы по финансовому мониторингу;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о </w:t>
      </w:r>
      <w:proofErr w:type="spellStart"/>
      <w:r w:rsidRPr="00FB15FC">
        <w:t>ненахождении</w:t>
      </w:r>
      <w:proofErr w:type="spellEnd"/>
      <w:r w:rsidRPr="00FB15FC"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с использованием Интернет-сервиса на официальном сайте Федеральной службы по финансовому мониторингу Российской Федерации;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подтверждающие, что не является иностранным агентом в соответствии с Федеральным законом "О контроле за деятельностью лиц, находящихся под иностранным влиянием" с использованием Интернет-сервиса на официальном сайте Министерства юстиции Российской Федерации;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об отсутствии просроченной задолженности по возврату в бюджет города Ханты-Мансийска в соответствии с настоящим Порядком, иных субсидий бюджетных инвестиций, а также иной просроченной (неурегулированной) задолженности по денежным обязательствам перед городом Ханты-Мансийском (Управление направляет запрос в органы Администрации города Ханты-Мансийска, являющиеся главными распорядителями бюджетных средств);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подтверждающие неполучение средств из бюджета города Ханты-Мансийска в соответствии с настоящим Порядком, на основании иных правовых актов на цели, установленные настоящим Порядком, и по тем же основаниям (Управление направляет запрос в органы Администрации города Ханты-Мансийска, являющиеся главными распорядителями бюджетных средств);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о банкротстве с использованием Интернет-сервиса официального сайта Единый </w:t>
      </w:r>
      <w:r w:rsidRPr="00FB15FC">
        <w:lastRenderedPageBreak/>
        <w:t>федеральный реестр сведений о банкротстве (ЕФРСБ);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о наличии (отсутствии) или </w:t>
      </w:r>
      <w:proofErr w:type="spellStart"/>
      <w:r w:rsidRPr="00FB15FC">
        <w:t>непревышении</w:t>
      </w:r>
      <w:proofErr w:type="spellEnd"/>
      <w:r w:rsidRPr="00FB15FC">
        <w:t xml:space="preserve">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на едином налоговом счете;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 включении Субъекта в Единый реестр субъектов малого и среднего предпринимательства с использованием Интернет-сервиса на официальном сайте Федеральной налоговой службы Российской Федерации.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Указанные в настоящем подпункте документы (сведения) могут быть представлены Субъектом самостоятельно в составе заявки.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Субъект вправе представить сведения о наличии (отсутствии) или </w:t>
      </w:r>
      <w:proofErr w:type="spellStart"/>
      <w:r w:rsidRPr="00FB15FC">
        <w:t>непревышении</w:t>
      </w:r>
      <w:proofErr w:type="spellEnd"/>
      <w:r w:rsidRPr="00FB15FC">
        <w:t xml:space="preserve">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на едином налоговом счете, сформированные налоговым органом на дату не ранее чем за десять дней до даты подачи заявки на участие в отборе.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В случае получения Управлением посредством межведомственного запроса сведений о наличии у Субъекта задолженности по уплате налогов, сборов и страховых взносов в бюджеты бюджетной системы Российской Федерации, Субъект вправе дополнительно донести справку о </w:t>
      </w:r>
      <w:proofErr w:type="spellStart"/>
      <w:r w:rsidRPr="00FB15FC">
        <w:t>непревышении</w:t>
      </w:r>
      <w:proofErr w:type="spellEnd"/>
      <w:r w:rsidRPr="00FB15FC">
        <w:t xml:space="preserve">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на едином налоговом счете.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15. Управление не вправе требовать от Субъектов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субсидий.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16. В процессе подготовки заявки Субъект вправе обратиться в Управление за разъяснениями положений объявления об отборе. 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Управления за подписью руководителя (уполномоченного лица) Субъекта. Запрос можно подать с момента размещения объявления о проведении отбора и не позднее пяти дней до окончания срока подачи заявок.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Управление регистрирует запрос в журнале входящей корреспонденции в день поступления, выдает Субъекту нарочно копию запроса с указанием даты и времени регистрации (число, месяц, год, время в часах и минутах).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17. Субъект вправе изменить и (или) отозвать (с условием возврата Управлением представленных Субъектом документов) свою заявку до истечения срока приема заявок. По окончании срока приема заявок документы, представленные Субъектами для получения субсидий, не возвращаются.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17.1. Уведомление об изменении или отзыве заявки направляется Субъектом нарочно или почтовым отправлением с уведомлением о вручении.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17.2. В уведомлении об отзыве заявки в обязательном порядке должна быть указана следующая информация: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а) наименование Субъекта, подавшего отзываемую заявку;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б) почтовый адрес, по которому должна быть возвращена заявка.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17.3. В уведомлении об изменении заявки в обязательном порядке должна быть указана следующая информация: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а) наименование Субъекта, подавшего заявку, подлежащую изменению;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б) перечень изменений в заявке.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17.4. Управление регистрирует уведомление об изменении или отзыве заявки и прилагаемые к нему документы в журнале входящей корреспонденции в день поступления, с указанием даты и времени получения (число, месяц, год, время в часах и минутах), выдает нарочно копию уведомления Субъекту с указанием даты и времени регистрации.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17.5. Датой приема заявки, в которую вносятся изменения, является дата внесения последних изменений в заявку.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17.6. Заявка, ранее поданная Субъектом, отзывающим заявку, направляется нарочно или </w:t>
      </w:r>
      <w:r w:rsidRPr="00FB15FC">
        <w:lastRenderedPageBreak/>
        <w:t>почтовым отправлением с уведомлением о вручении по адресу, содержащемуся в уведомлении об отзыве заявки, в срок не позднее пяти рабочих дней с даты получения Управлением уведомления об отзыве заявки.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17.7. Заявка возвращается на доработку на стадии рассмотрения заявок при соответствии Субъекта требованиям, установленным пунктом 10 настоящего Порядка, в следующих случаях: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отсутствует нумерация всех листов документов заявки;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 все документы заявки включены в опись;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 месте сшивки тома заявки отсутствует подпись руководителя (уполномоченного лица) Субъекта (индивидуального предпринимателя), печать (при ее наличии у Субъекта).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При выявлении обстоятельств, указанных в настоящем подпункте, Управление в течение одного рабочего дня возвращает (направляет) заявку на доработку нарочно представителю Субъекта или почтовым отправлением с уведомлением о вручении по адресу, указанному в заявке.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 уведомлении о направлении заявки на доработку в обязательном порядке должна быть указана причина возвращения заявки на доработку.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Заявка после устранения замечаний направляется Субъектом в Управление до принятия решения о предоставлении субсидии по результатам отбора и подлежит повторному рассмотрению Комиссией.</w:t>
      </w:r>
    </w:p>
    <w:p w:rsidR="00FB15FC" w:rsidRPr="00FB15FC" w:rsidRDefault="00FB15FC" w:rsidP="00FB15FC">
      <w:pPr>
        <w:pStyle w:val="ConsPlusNormal"/>
        <w:ind w:firstLine="540"/>
        <w:jc w:val="both"/>
      </w:pPr>
    </w:p>
    <w:p w:rsidR="00FB15FC" w:rsidRPr="00FB15FC" w:rsidRDefault="00FB15FC" w:rsidP="00FB15FC">
      <w:pPr>
        <w:pStyle w:val="ConsPlusTitle"/>
        <w:jc w:val="center"/>
        <w:outlineLvl w:val="1"/>
      </w:pPr>
      <w:r w:rsidRPr="00FB15FC">
        <w:t>IV. Порядок проведения отбора</w:t>
      </w:r>
    </w:p>
    <w:p w:rsidR="00FB15FC" w:rsidRPr="00FB15FC" w:rsidRDefault="00FB15FC" w:rsidP="00FB15FC">
      <w:pPr>
        <w:pStyle w:val="ConsPlusNormal"/>
        <w:ind w:firstLine="540"/>
        <w:jc w:val="both"/>
      </w:pP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18. Отбор проводится в три этапа: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3" w:name="P2686"/>
      <w:bookmarkEnd w:id="13"/>
      <w:r w:rsidRPr="00FB15FC">
        <w:t>18.1. Первый этап отбора - прием заявок - осуществляется в течение десяти дней в период, указанный в объявлении о проведении отбора.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18.2. Второй этап отбора - вскрытие конвертов и архивных файлов, с документами, поступившими в электронном виде, направление запросов, обследование деятельности Субъекта, проведение экспертизы заявок, поданных Субъектами на участие в отборе, на предмет соответствия их требованиям настоящего Порядка и рассмотрение вопроса о допуске или отказе в допуске Субъекта к участию в третьем этапе отбора - осуществляется в течение четырнадцати рабочих дней со дня получения всех ответов на запросы.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18.3. Третий этап отбора - определение получателей субсидий - осуществляется не позднее пяти рабочих дней с даты подписания протокола экспертной комиссии.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19. Организация первого этапа отбора: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19.1. В целях проведения отбора, не позднее пятого дня до наступления даты начала приема заявок, Управление размещает объявление о проведении отбора (далее - объявление) на Официальном портале города Ханты-Мансийска (www.admhmansy.ru) на вкладке "Новости" в разделе "Конкурсы", на цифровой платформе МСП (https://мсп.рф), на государственной информационной системе Ханты-Мансийского автономного округа - Югры "Югра Открытая" (https://lk.ugraopen.admhmao.ru/), с указанием следующей информации: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сроков проведения отбора;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даты начала подачи и окончания приема заявок участников отбора, при этом дата окончания приема заявок не может быть ранее десятого дня, следующего за днем размещения объявления о проведении отбора;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наименования, места нахождения, почтового адреса, адреса электронной почты, контактного телефона Управления;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результата (результатов) предоставления субсидии;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доменного имени и (или) указателей страниц сайта информационной системы в сети Интернет, на котором обеспечивается проведение отбора (при наличии);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требований к получателям субсидии, определенным в соответствии с пунктом 10 настоящего Порядка, перечню документов, представляемых Субъектами для подтверждения их соответствия указанным требованиям;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категорий получателей субсидии;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критериев отбора;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порядка подачи получателем субсидии заявки и требования, предъявляемые к форме и содержанию заявки, а также адрес электронной почты, на который документы могут быть </w:t>
      </w:r>
      <w:r w:rsidRPr="00FB15FC">
        <w:lastRenderedPageBreak/>
        <w:t>направлены Субъектом в электронной форме;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порядка отзыва заявок, порядка их возврата, определяющего, в том числе основания для возврата заявок, порядка внесения изменений в заявку;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правил рассмотрения и оценки заявок получателей субсидии;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порядка возврата заявок на доработку;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порядка отклонения заявок, а также информации об основаниях их отклонения;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объема распределяемой субсидии в рамках отбора, порядка расчета размера субсидии, установленного настоящим Порядком;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порядка предоставления получателям субсидии разъяснений положений объявления о проведении отбора, дат начала и окончания срока такого предоставления;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срока, в течение которого получатель субсидии должен подписать договор о предоставлении финансовой поддержки в форме субсидии;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условий признания получателя субсидии уклонившимся от заключения договора о предоставлении финансовой поддержки в форме субсидии;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срока размещения протокола результатов отбора на едином портале и Официальном портале города Ханты-Мансийска, которые не могут быть позднее четырнадцатого дня, следующего за днем определения получателей субсидий.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19.2. Для участия в отборе Субъекты подают в Управление заявку в соответствии с требованиями, указанными в разделе III настоящего Порядка.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19.3. Поступившие на отбор заявки регистрируются в журнале регистрации.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При регистрации заявки указываются порядковый номер, дата, время и форма (на бумажном носителе или в электронной форме) получения заявки, подпись и расшифровка подписи специалиста Управления, регистрирующего заявку на отбор, а также адрес электронной почты, с которого отправлена заявка.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19.4. Заявка, представленная Субъектом для участия в отборе после даты и (или) времени, определенных в объявлении о проведении отбора на Официальном портале города Ханты-Мансийска (www.admhmansy.ru), не рассматривается.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20. Организация второго этапа отбора: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20.1. Вскрытие конвертов и открытие архивных файлов, осуществление запросов, обследование деятельности Субъекта, проведение экспертизы заявок, поданных Субъектами на участие в отборе, на предмет соответствия их требованиям настоящего Порядка и рассмотрение вопроса о допуске или отказе в допуске Субъекта к участию в третьем этапе отбора осуществляется экспертной комиссией по вскрытию конвертов и проведению экспертизы документов, поданных на отбор по предоставлению финансовой поддержки в форме субсидий Субъектам (далее - экспертная комиссия).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Экспертная комиссия формируется из представителей органов Администрации города Ханты-Мансийска. Персональный состав экспертной комиссии утверждается муниципальным правовым актом Администрации города Ханты-Мансийска.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20.2. Процедура вскрытия конвертов и открытия архивных файлов с заявками проводится в течение одного рабочего дня со дня, следующего за днем окончания приема документов, указанного в объявлении о проведении отбора.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20.3. По результатам проведения процедуры вскрытия конвертов и открытия архивных файлов с заявками Субъектов в течение одного рабочего дня со дня вскрытия конвертов и открытия архивированных файлов секретарем экспертной комиссии составляется протокол вскрытия конвертов и открытия архивированных файлов, который подписывается всеми членами экспертной комиссии, присутствовавшими на процедуре вскрытия конвертов и открытия архивированных файлов.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При представлении Субъектом на отбор заявки на бумажном носителе и в электронной форме рассматривается заявка Субъекта, поданная на бумажном носителе.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20.4. В течение пяти рабочих дней со дня проведения процедуры вскрытия конвертов и открытия архивированных файлов Управлением осуществляется обследование деятельности Субъекта (с согласованием даты обследования с Субъектом), а также осуществляются запросы информации, указанной в подпункте 14.6 пункта 14 настоящего Порядка.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20.5. С целью обследования деятельности Субъекта Управлением создается выездная </w:t>
      </w:r>
      <w:r w:rsidRPr="00FB15FC">
        <w:lastRenderedPageBreak/>
        <w:t>комиссия не менее чем из трех человек, в состав которой входят сотрудники Управления, представители отраслевых органов Администрации города Ханты-Мансийска. Состав выездной комиссии определяется по отраслевому принципу в соответствии с видом деятельности заявившегося Субъекта.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Обследование деятельности Субъекта осуществляется с целью: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установления соответствия осуществляемой деятельности Субъекта социально значимому (приоритетному) виду деятельности в городе Ханты-Мансийске согласно заявленному основному виду деятельности;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осмотра нежилого помещения, используемого в предпринимательской деятельности по договору аренды (субаренды) на предмет фактического осуществления его деятельности, по заявленному основному виду деятельности;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осмотра оборудования (основных средств) или лицензионных программных продуктов, или производственного инвентаря, сырья и материальных запасов на предмет использования их в деятельности, по заявленному основному виду деятельности.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20.6. По результатам обследования деятельности Субъекта составляется акт обследования деятельности Субъекта по форме согласно приложению 2 к настоящему Порядку и подписывается всеми членами выездной комиссии.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20.7. В течение одного рабочего дня со дня окончания обследования деятельности Субъекта и получения всех ответов на запросы заявки вместе с актом обследования и полученными документами по запросам направляются для проведения экспертизы членам экспертной комиссии.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Экспертиза заявок проводится в течение десяти рабочих дней членами экспертной комиссии со дня подписания акта обследования деятельности выездной комиссии и получения всех ответов на запросы.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20.8. Со дня окончания экспертизы членами экспертной комиссии секретарем экспертной комиссии составляется заключение в течение двух рабочих дней, с указанием расчета максимального размера суммы предоставляемой субсидии и проводится заседание экспертной комиссии для рассмотрения вопроса о допуске или об отказе в допуске Субъектов к участию в третьем этапе отбора.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20.9. Решение экспертной комиссии оформляется протоколом, который подписывают все члены экспертной комиссии, присутствовавшие на заседании. Подготовка протокола осуществляется секретарем экспертной комиссии в день проведения заседания экспертной комиссии. К протоколу приобщается заключение с указанием расчета максимального размера суммы предоставляемой субсидии Субъектам.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20.10. В течение пяти рабочих дней Субъектам, заявившимся на участие в отборе, направляется уведомление о результатах рассмотрения заявок, в том числе с указанием причин отказа (в случае отказа в участии в третьем этапе отбора).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4" w:name="P2731"/>
      <w:bookmarkEnd w:id="14"/>
      <w:r w:rsidRPr="00FB15FC">
        <w:t>20.11. К участию в третьем этапе отбора не допускаются Субъекты, заявки которых отклонены по следующим основаниям: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а) несоответствие Субъекта требованиям, установленным пунктом 10 настоящего Порядка;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б) несоответствие представленных Субъектом документов требованиям, определенным пунктом 14 настоящего Порядка или непредставление (представление не в полном объеме) документов, указанных в пункте 13 настоящего Порядка;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в) недостоверность и (или) противоречивость представленной Субъектом информации, в том числе информации о месте нахождения и адресе;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г) заявка подана Субъектом после даты и (или) времени, определенных для подачи заявок (такая заявка не рассматривается);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д) представлены документы на компенсацию арендных (</w:t>
      </w:r>
      <w:proofErr w:type="spellStart"/>
      <w:r w:rsidRPr="00FB15FC">
        <w:t>субарендных</w:t>
      </w:r>
      <w:proofErr w:type="spellEnd"/>
      <w:r w:rsidRPr="00FB15FC">
        <w:t>) платежей за нежилые помещения, предоставленные на льготных условиях в соответствии с Федеральным законом от 24.07.2007 N 209-ФЗ "О развитии малого и среднего предпринимательства в Российской Федерации", предназначенные и используемые для осуществления заявленного вида деятельности, а также находящиеся в государственной, муниципальной собственности (данное ограничение распространяется только в отношении Субъектов, заявляющихся по направлению, связанному с уплатой платежей по договорам аренды (субаренды) нежилых помещений);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е) тексты документов, поданных в составе заявки, написаны неразборчиво, исполнены </w:t>
      </w:r>
      <w:r w:rsidRPr="00FB15FC">
        <w:lastRenderedPageBreak/>
        <w:t>карандашом или имеют серьезные повреждения, наличие которых не позволяет однозначно истолковать их содержание, в документах имеются приписки, зачеркнутые слова и иные, не оговоренные в них исправления, содержат ошибки, неточности, а также заполнены с нарушением указаний, инструкций и других нормативных правовых актов;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ж) не представлены </w:t>
      </w:r>
      <w:proofErr w:type="gramStart"/>
      <w:r w:rsidRPr="00FB15FC">
        <w:t>документы</w:t>
      </w:r>
      <w:proofErr w:type="gramEnd"/>
      <w:r w:rsidRPr="00FB15FC">
        <w:t xml:space="preserve"> определяющие порядок оплаты коммунальных платежей (в случае, если договором аренды (субаренды) не определен порядок оплаты коммунальных платежей);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з) с даты признания Субъекта, совершившего нарушение настоящего Порядка, прошло менее одного года, за исключением случая более раннего устранения Субъектом такого нарушения при условии соблюдения им срока устранения такого нарушения, а в случае, если нарушение настоящего Порядка связано с нецелевым использованием средств субсидии или представлением недостоверных сведений и документов, с даты признания Субъекта совершившим такое нарушение прошло менее трех лет. Дата признания Субъекта, совершившего нарушение, указывается в акте проверки органа, уполномоченного на проведение проверок, в соответствии с пунктом 30 настоящего Порядка;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и) ранее главным распорядителем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 Аналогичной признается поддержка, за счет которой субсидируются одни и те же затраты;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к) для участия в отборе Субъектом представлены документы с нарушением установленных требований по ведению бухгалтерского учета.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21. Организация третьего этапа отбора: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21.1. На заседании Комиссии определяется получатель (получатели) субсидии.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21.2. В случае превышения максимально возможного размера субсидии над размерами бюджетных средств, предусмотренными по соответствующему направлению, размер предоставляемой субсидии определяется пропорционально объему затрат получателя субсидии в рамках бюджетных ассигнований, утвержденных Администрации города Ханты-Мансийска сводной бюджетной росписью бюджета города Ханты-Мансийска в текущем финансовом году на предоставление субсидий, и количества получателей субсидии, соответствующих требованиям настоящего Порядка.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21.3. Решение Комиссии оформляется протоколом, который подписывают все члены Комиссии, присутствовавшие на заседании. Подготовка протокола осуществляется секретарем Комиссии и подписывается всеми членами Комиссии, присутствовавшими на заседании.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22. После подписания протокола заседания Комиссии Управление размещает протокол Комиссии на Официальном портале города Ханты-Мансийска, на цифровой платформе МСП (https://мсп.рф) (при наличии технической возможности), на государственной информационной системе Ханты-Мансийского автономного округа - Югры "Югра Открытая" (https://lk.ugraopen.admhmao.ru/) (при наличии технической возможности) в течение двух рабочих дней со дня проведения заседания Комиссии.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Учитывая решение Комиссии, содержащее получателя (получателей) субсидии, Управление в течение двух рабочих дней со дня принятия решения Комиссией осуществляет подготовку проекта постановления Администрации города Ханты-Мансийска о предоставлении финансовой поддержки в форме субсидий, направляет его на согласование в органы Администрации города Ханты-Мансийска в установленном порядке и обеспечивает его издание.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Управление после издания постановления в течение трех рабочих дней осуществляет подготовку проекта договора о предоставлении финансовой поддержки в форме субсидии для подписания с Субъектом - получателем субсидии.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 позднее десятого рабочего дня, следующего за днем принятия решения главным распорядителем о предоставлении финансовой поддержки в форме субсидий, управление бухгалтерского учета и использования финансовых средств Администрации города Ханты-Мансийска осуществляет перечисление денежных средств на расчетный счет Субъекта, открытый в кредитной организации.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Учитывая решение Комиссии, получателем субсидии по которому Субъект не определен, Управление в течение пяти рабочих дней со дня принятия решения Комиссией направляет Субъекту </w:t>
      </w:r>
      <w:r w:rsidRPr="00FB15FC">
        <w:lastRenderedPageBreak/>
        <w:t>соответствующее письменное уведомление с указанием причин отказа.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Основаниями для отказа главным распорядителем в предоставлении финансовой поддержки в форме субсидий являются: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а) несоответствие представленных Субъектом документов требованиям, определенным в соответствии с объявлением об отборе, или непредставление (представление не в полном объеме) указанных документов;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б) установление факта недостоверности представленной Субъектом информации;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в) производство (реализация)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г) заявка Субъекта отклонена Комиссией по основаниям, указанным в подпункте 20.11 пункта 20 настоящего раздела.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23. В течение трех рабочих дней с даты принятия решения о предоставлении финансовой поддержки в форме субсидий получатель субсидии заключает с главным распорядителем договор о предоставлении финансовой поддержки в форме субсидии (далее - договор) в соответствии с типовой формой, утвержденной Департаментом управления финансами Администрации города Ханты-Мансийска.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24. Получатель субсидии в течение трех рабочих дней со дня получения проекта договора нарочно или почтовым отправлением подписывает его в двух экземплярах, один из которых представляет (направляет) в Управление указанным способом.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Получатель субсидии признается уклонившимся от заключения соглашения в случае, если по истечении установленного срока на подписание, в течение пяти дней не представил (не направил) в Управление подписанный договор, о чем письменно уведомляется Управлением.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25. Договор должен содержать обязательное условие о согласии Субъекта на осуществление проверок, предусмотренных пунктом 30 раздела V настоящего Порядка.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В договор включаются условия о согласовании новых условий договора или о расторжении договора при </w:t>
      </w:r>
      <w:proofErr w:type="spellStart"/>
      <w:r w:rsidRPr="00FB15FC">
        <w:t>недостижении</w:t>
      </w:r>
      <w:proofErr w:type="spellEnd"/>
      <w:r w:rsidRPr="00FB15FC">
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договоре.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 целях достижения показателей муниципальной программы результатами предоставления субсидии, которые устанавливаются в договоре, являются: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сохранение в течение 12 месяцев с даты получения субсидии рабочих мест (при их наличии на дату предоставления заявления на субсидию);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осуществление в течение 12 месяцев с даты получения субсидии предпринимательской деятельности (наличие в Едином реестре субъектов малого и среднего предпринимательства сведений о Субъекте).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26. В случае призыва получателя субсидии (индивидуального предпринимателя) на военную службу по мобилизации или прохождение им военной службы по контракту, исполнение обязательств по договору приостанавливается и заключается дополнительное соглашение о продлении сроков достижения результатов предоставления субсидии.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27. 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с указанием в договоре юридического лица, являющегося правопреемником.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 или прекращения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договор расторгается с формированием уведомления о расторжении договора в одностороннем порядке и акта об исполнении </w:t>
      </w:r>
      <w:r w:rsidRPr="00FB15FC">
        <w:lastRenderedPageBreak/>
        <w:t>обязательств по договору, с отражением информации о не исполненных получателем субсидии обязательствах.</w:t>
      </w:r>
    </w:p>
    <w:p w:rsidR="00FB15FC" w:rsidRPr="00FB15FC" w:rsidRDefault="00FB15FC" w:rsidP="00FB15FC">
      <w:pPr>
        <w:pStyle w:val="ConsPlusNormal"/>
        <w:jc w:val="center"/>
      </w:pPr>
    </w:p>
    <w:p w:rsidR="00FB15FC" w:rsidRPr="00FB15FC" w:rsidRDefault="00FB15FC" w:rsidP="00FB15FC">
      <w:pPr>
        <w:pStyle w:val="ConsPlusTitle"/>
        <w:jc w:val="center"/>
        <w:outlineLvl w:val="1"/>
      </w:pPr>
      <w:r w:rsidRPr="00FB15FC">
        <w:t>V. Предоставление отчетности, осуществление контроля</w:t>
      </w:r>
    </w:p>
    <w:p w:rsidR="00FB15FC" w:rsidRPr="00FB15FC" w:rsidRDefault="00FB15FC" w:rsidP="00FB15FC">
      <w:pPr>
        <w:pStyle w:val="ConsPlusTitle"/>
        <w:jc w:val="center"/>
      </w:pPr>
      <w:r w:rsidRPr="00FB15FC">
        <w:t>(мониторинга) за соблюдением условий и порядка</w:t>
      </w:r>
    </w:p>
    <w:p w:rsidR="00FB15FC" w:rsidRPr="00FB15FC" w:rsidRDefault="00FB15FC" w:rsidP="00FB15FC">
      <w:pPr>
        <w:pStyle w:val="ConsPlusTitle"/>
        <w:jc w:val="center"/>
      </w:pPr>
      <w:r w:rsidRPr="00FB15FC">
        <w:t>предоставления субсидий и ответственности за их нарушение</w:t>
      </w:r>
    </w:p>
    <w:p w:rsidR="00FB15FC" w:rsidRPr="00FB15FC" w:rsidRDefault="00FB15FC" w:rsidP="00FB15FC">
      <w:pPr>
        <w:pStyle w:val="ConsPlusNormal"/>
        <w:ind w:firstLine="540"/>
        <w:jc w:val="both"/>
      </w:pP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28. Ответственность за достоверность сведений в предоставляемых документах несут Субъекты в установленном законодательном порядке.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29. Субъект, заключивший договор в очередном финансовом году после получения субсидии, но не реже одного раза в год, представляет в Управление следующие документы: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копии бухгалтерского баланса и налоговых деклараций по применяемым специальным режимам налогообложения (для применяющих такие режимы);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статистическую информацию в виде копий форм федерального статистического наблюдения, представляемых в органы статистики;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отчет о достижении значений результатов предоставления субсидии по форме, установленной в договоре.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5" w:name="P2777"/>
      <w:bookmarkEnd w:id="15"/>
      <w:r w:rsidRPr="00FB15FC">
        <w:t>30. Главный распорядитель в лице Управления и Департамента управления финансами Администрации города Ханты-Мансийска осуществляют контроль за соблюдением порядка и условий предоставления субсидии, в том числе в части достижения результатов ее предоставления, установленных договором, в виде проверок не реже одного раза в год в течение двух лет, следующих за отчетным финансовым годом.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Органы государственного (муниципального) финансового контроля осуществляют проверки в соответствии со статьями 268.1, 269.2 Бюджетного кодекса Российской Федерации.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6" w:name="P2779"/>
      <w:bookmarkEnd w:id="16"/>
      <w:r w:rsidRPr="00FB15FC">
        <w:t xml:space="preserve">31.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и органами государственного (муниципального) финансового контроля, а также в случае </w:t>
      </w:r>
      <w:proofErr w:type="spellStart"/>
      <w:r w:rsidRPr="00FB15FC">
        <w:t>недостижения</w:t>
      </w:r>
      <w:proofErr w:type="spellEnd"/>
      <w:r w:rsidRPr="00FB15FC">
        <w:t xml:space="preserve"> значений результатов предоставления субсидии уполномоченный орган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Ханты-Мансийска.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32. Требование о возврате субсидии направляется Управлением Субъекту в течение пяти рабочих дней со дня установления факта, указанного в пункте 31 настоящего раздела.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Требование направляется заказным почтовым отправлением с уведомлением о вручении и должно содержать причины, послужившие основанием для возврата, размер средств, подлежащих возврату, а также срок возврата денежных средств.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33. Получатель субсидии обязан возвратить субсидию в срок не позднее десяти дней с даты получения требования о возврате.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34. В случае невыполнения получателем субсидии требования о возврате субсидии в бюджет города Ханты-Мансийска ее взыскание осуществляется в судебном порядке в соответствии с законодательством Российской Федерации.</w:t>
      </w:r>
    </w:p>
    <w:p w:rsidR="00FB15FC" w:rsidRP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  <w:jc w:val="right"/>
        <w:outlineLvl w:val="1"/>
      </w:pPr>
      <w:r w:rsidRPr="00FB15FC">
        <w:t>Приложение 1</w:t>
      </w:r>
    </w:p>
    <w:p w:rsidR="00FB15FC" w:rsidRPr="00FB15FC" w:rsidRDefault="00FB15FC" w:rsidP="00FB15FC">
      <w:pPr>
        <w:pStyle w:val="ConsPlusNormal"/>
        <w:jc w:val="right"/>
      </w:pPr>
      <w:r w:rsidRPr="00FB15FC">
        <w:t>к Порядку</w:t>
      </w:r>
    </w:p>
    <w:p w:rsidR="00FB15FC" w:rsidRPr="00FB15FC" w:rsidRDefault="00FB15FC" w:rsidP="00FB15FC">
      <w:pPr>
        <w:pStyle w:val="ConsPlusNormal"/>
        <w:jc w:val="right"/>
      </w:pPr>
      <w:r w:rsidRPr="00FB15FC">
        <w:t>и условиям предоставления</w:t>
      </w:r>
    </w:p>
    <w:p w:rsidR="00FB15FC" w:rsidRPr="00FB15FC" w:rsidRDefault="00FB15FC" w:rsidP="00FB15FC">
      <w:pPr>
        <w:pStyle w:val="ConsPlusNormal"/>
        <w:jc w:val="right"/>
      </w:pPr>
      <w:r w:rsidRPr="00FB15FC">
        <w:t>финансовой поддержки в форме</w:t>
      </w:r>
    </w:p>
    <w:p w:rsidR="00FB15FC" w:rsidRPr="00FB15FC" w:rsidRDefault="00FB15FC" w:rsidP="00FB15FC">
      <w:pPr>
        <w:pStyle w:val="ConsPlusNormal"/>
        <w:jc w:val="right"/>
      </w:pPr>
      <w:r w:rsidRPr="00FB15FC">
        <w:t>субсидий субъектам малого</w:t>
      </w:r>
    </w:p>
    <w:p w:rsidR="00FB15FC" w:rsidRPr="00FB15FC" w:rsidRDefault="00FB15FC" w:rsidP="00FB15FC">
      <w:pPr>
        <w:pStyle w:val="ConsPlusNormal"/>
        <w:jc w:val="right"/>
      </w:pPr>
      <w:r w:rsidRPr="00FB15FC">
        <w:t>и среднего предпринимательства</w:t>
      </w:r>
    </w:p>
    <w:p w:rsidR="00FB15FC" w:rsidRPr="00FB15FC" w:rsidRDefault="00FB15FC" w:rsidP="00FB15FC">
      <w:pPr>
        <w:pStyle w:val="ConsPlusNormal"/>
        <w:jc w:val="right"/>
      </w:pPr>
      <w:r w:rsidRPr="00FB15FC">
        <w:t>в городе Ханты-Мансийске</w:t>
      </w: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                   Начальнику управления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                 экономического развития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                            и инвестиций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                    Администрации города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Ханты-Мансийска - уполномоченному органу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          (ФИО (отчество - при наличии))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от 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  (сокращенное наименование юридического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   лица или ФИО (отчество - при наличии)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       индивидуального предпринимателя -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           получателя субсидии, телефон)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bookmarkStart w:id="17" w:name="P2811"/>
      <w:bookmarkEnd w:id="17"/>
      <w:r w:rsidRPr="00FB15FC">
        <w:t xml:space="preserve">                                 Заявление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на участие в отборе на получение финансовой поддержки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в форме субсидий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Прошу предоставить финансовую поддержку в форме субсидии в соответствии</w:t>
      </w:r>
    </w:p>
    <w:p w:rsidR="00FB15FC" w:rsidRPr="00FB15FC" w:rsidRDefault="00FB15FC" w:rsidP="00FB15FC">
      <w:pPr>
        <w:pStyle w:val="ConsPlusNonformat"/>
        <w:jc w:val="both"/>
      </w:pPr>
      <w:r w:rsidRPr="00FB15FC">
        <w:t>с Порядком и условиями предоставления финансовой поддержки в форме субсидий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субъектам  малого</w:t>
      </w:r>
      <w:proofErr w:type="gramEnd"/>
      <w:r w:rsidRPr="00FB15FC">
        <w:t xml:space="preserve">  и среднего предпринимательства в городе Ханты-Мансийске,</w:t>
      </w:r>
    </w:p>
    <w:p w:rsidR="00FB15FC" w:rsidRPr="00FB15FC" w:rsidRDefault="00FB15FC" w:rsidP="00FB15FC">
      <w:pPr>
        <w:pStyle w:val="ConsPlusNonformat"/>
        <w:jc w:val="both"/>
      </w:pPr>
      <w:r w:rsidRPr="00FB15FC">
        <w:t>утвержденным   постановлением   Администрации   Ханты-Мансийска</w:t>
      </w:r>
      <w:proofErr w:type="gramStart"/>
      <w:r w:rsidRPr="00FB15FC">
        <w:t xml:space="preserve">   (</w:t>
      </w:r>
      <w:proofErr w:type="gramEnd"/>
      <w:r w:rsidRPr="00FB15FC">
        <w:t>далее  -</w:t>
      </w:r>
    </w:p>
    <w:p w:rsidR="00FB15FC" w:rsidRPr="00FB15FC" w:rsidRDefault="00FB15FC" w:rsidP="00FB15FC">
      <w:pPr>
        <w:pStyle w:val="ConsPlusNonformat"/>
        <w:jc w:val="both"/>
      </w:pPr>
      <w:r w:rsidRPr="00FB15FC">
        <w:t>Порядок), по направлению(ям): 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__________________________________________________________________________.</w:t>
      </w:r>
    </w:p>
    <w:p w:rsidR="00FB15FC" w:rsidRPr="00FB15FC" w:rsidRDefault="00FB15FC" w:rsidP="00FB15FC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0"/>
        <w:gridCol w:w="4964"/>
      </w:tblGrid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</w:pPr>
            <w:r w:rsidRPr="00FB15FC">
              <w:t>1. Сведения о Субъекте: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1.1. Полное наименование организации в соответствии с учредительными документами/ фамилия, имя, отчество (последнее - при наличии) индивидуального предпринимателя: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</w:pPr>
            <w:r w:rsidRPr="00FB15FC">
              <w:t>1.2. Идентификационный номер налогоплательщика (ИНН):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</w:pPr>
            <w:r w:rsidRPr="00FB15FC">
              <w:t>1.3. Код причины постановки на учет (КПП):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</w:pPr>
            <w:r w:rsidRPr="00FB15FC">
              <w:t>1.4. Дата государственной регистрации: "_____" ____________ 20____ года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</w:pPr>
            <w:r w:rsidRPr="00FB15FC">
              <w:t>2. Адрес Субъекта: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2.1. Адрес постоянного места жительства физического лица (для физических лиц, зарегистрированных в установленном порядке и осуществляющих предпринимательскую деятельность без образования юридического лица):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</w:pPr>
            <w:r w:rsidRPr="00FB15FC">
              <w:t>Населенный пункт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</w:pPr>
            <w:r w:rsidRPr="00FB15FC">
              <w:t>улица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</w:pPr>
            <w:r w:rsidRPr="00FB15FC">
              <w:t>номер дома номер квартиры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</w:pPr>
            <w:r w:rsidRPr="00FB15FC">
              <w:t>2.2. Фактический и юридический адрес организации:</w:t>
            </w:r>
          </w:p>
        </w:tc>
      </w:tr>
      <w:tr w:rsidR="00FB15FC" w:rsidRPr="00FB15FC" w:rsidTr="00FB15FC">
        <w:tc>
          <w:tcPr>
            <w:tcW w:w="2344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lastRenderedPageBreak/>
              <w:t>2.2.1. Юридический:</w:t>
            </w:r>
          </w:p>
        </w:tc>
        <w:tc>
          <w:tcPr>
            <w:tcW w:w="2656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2.2.2. Фактический:</w:t>
            </w:r>
          </w:p>
        </w:tc>
      </w:tr>
      <w:tr w:rsidR="00FB15FC" w:rsidRPr="00FB15FC" w:rsidTr="00FB15FC">
        <w:tc>
          <w:tcPr>
            <w:tcW w:w="2344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Населенный пункт</w:t>
            </w:r>
          </w:p>
        </w:tc>
        <w:tc>
          <w:tcPr>
            <w:tcW w:w="2656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Населенный пункт</w:t>
            </w:r>
          </w:p>
        </w:tc>
      </w:tr>
      <w:tr w:rsidR="00FB15FC" w:rsidRPr="00FB15FC" w:rsidTr="00FB15FC">
        <w:tc>
          <w:tcPr>
            <w:tcW w:w="2344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улица</w:t>
            </w:r>
          </w:p>
        </w:tc>
        <w:tc>
          <w:tcPr>
            <w:tcW w:w="2656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улица</w:t>
            </w:r>
          </w:p>
        </w:tc>
      </w:tr>
      <w:tr w:rsidR="00FB15FC" w:rsidRPr="00FB15FC" w:rsidTr="00FB15FC">
        <w:tc>
          <w:tcPr>
            <w:tcW w:w="2344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номер дома __________________</w:t>
            </w:r>
          </w:p>
          <w:p w:rsidR="00FB15FC" w:rsidRPr="00FB15FC" w:rsidRDefault="00FB15FC" w:rsidP="00FB15FC">
            <w:pPr>
              <w:pStyle w:val="ConsPlusNormal"/>
            </w:pPr>
            <w:r w:rsidRPr="00FB15FC">
              <w:t>номер квартиры (офиса, помещения) ___________________</w:t>
            </w:r>
          </w:p>
        </w:tc>
        <w:tc>
          <w:tcPr>
            <w:tcW w:w="2656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номер дома ______________________</w:t>
            </w:r>
          </w:p>
          <w:p w:rsidR="00FB15FC" w:rsidRPr="00FB15FC" w:rsidRDefault="00FB15FC" w:rsidP="00FB15FC">
            <w:pPr>
              <w:pStyle w:val="ConsPlusNormal"/>
            </w:pPr>
            <w:r w:rsidRPr="00FB15FC">
              <w:t>номер квартиры (офиса, помещения) ______________________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</w:pPr>
            <w:r w:rsidRPr="00FB15FC">
              <w:t>3. Банковские реквизиты: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</w:pPr>
            <w:r w:rsidRPr="00FB15FC">
              <w:t>р/с (л/с) в банке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</w:pPr>
            <w:r w:rsidRPr="00FB15FC">
              <w:t>к/с БИК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</w:pPr>
            <w:r w:rsidRPr="00FB15FC">
              <w:t>4. Дата начала деятельности Субъекта: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5. Основной вид экономической деятельности (в соответствии с ОКВЭД):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6. Сумма уплаченных налоговых платежей за последние два календарных года (руб.) по основному виду деятельности (в соответствии с ОКВЭД):</w:t>
            </w:r>
          </w:p>
        </w:tc>
      </w:tr>
      <w:tr w:rsidR="00FB15FC" w:rsidRPr="00FB15FC" w:rsidTr="00FB15FC">
        <w:tc>
          <w:tcPr>
            <w:tcW w:w="2344" w:type="pct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20___ год ______________ рублей,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в том числе: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УСН _____________ руб.;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НДФЛ ___________ руб.;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ЕСН _____________ руб.</w:t>
            </w:r>
          </w:p>
        </w:tc>
        <w:tc>
          <w:tcPr>
            <w:tcW w:w="2656" w:type="pct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20___ год ______________ рублей,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в том числе: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УСН _____________ руб.;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НДФЛ ___________ руб.;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ЕСН _____________ руб.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7. Цель приобретения нового оборудования (в случае подачи заявки на компенсацию затрат, связанных с приобретением оборудования): _________________________________________________________________________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 xml:space="preserve">указывается цель: </w:t>
            </w:r>
            <w:proofErr w:type="spellStart"/>
            <w:r w:rsidRPr="00FB15FC">
              <w:t>импортозамещение</w:t>
            </w:r>
            <w:proofErr w:type="spellEnd"/>
            <w:r w:rsidRPr="00FB15FC">
              <w:t>, расширение ассортимента производимой продукции, оказанных услуг, увеличение объема произведенной продукции, оказанных услуг, модернизация (замена устаревшего оборудования на новое) в целях улучшения качества продукции, сокращения себестоимости продукции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8. Описание производимой и реализуемой продукции (услуг), планируемой к производству продукции, наличие инновационной составляющей _________________________________________________________________________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</w:pPr>
            <w:r w:rsidRPr="00FB15FC">
              <w:t>9. Количество рабочих мест на дату подачи заявки: ____________ ед.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10. Планируемое сохранение рабочих мест в течение 12 месяцев после получения финансовой поддержки: _________ ед.</w:t>
            </w:r>
          </w:p>
        </w:tc>
      </w:tr>
      <w:tr w:rsidR="00FB15FC" w:rsidRPr="00FB15FC" w:rsidTr="00FB15FC"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11. Планируемое количество вновь созданных рабочих мест в течение 12 месяцев после получения финансовой поддержки: ___________ ед.</w:t>
            </w:r>
          </w:p>
        </w:tc>
      </w:tr>
    </w:tbl>
    <w:p w:rsidR="00FB15FC" w:rsidRPr="00FB15FC" w:rsidRDefault="00FB15FC" w:rsidP="00FB15FC">
      <w:pPr>
        <w:pStyle w:val="ConsPlusNormal"/>
        <w:ind w:firstLine="540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Я, 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(фамилия, имя, отчество (последнее - при наличии) индивидуального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предпринимателя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(представителя) или фамилия, имя, отчество (последнее - при наличии)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руководителя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организации (представителя))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lastRenderedPageBreak/>
        <w:t>даю  согласие</w:t>
      </w:r>
      <w:proofErr w:type="gramEnd"/>
      <w:r w:rsidRPr="00FB15FC">
        <w:t xml:space="preserve">  на размещение на порталах (сайтах), информационных системах,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используемых  для</w:t>
      </w:r>
      <w:proofErr w:type="gramEnd"/>
      <w:r w:rsidRPr="00FB15FC">
        <w:t xml:space="preserve"> проведения отбора в сети Интернет информации об участии в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отборе  организации</w:t>
      </w:r>
      <w:proofErr w:type="gramEnd"/>
      <w:r w:rsidRPr="00FB15FC">
        <w:t xml:space="preserve"> (индивидуального предпринимателя), результатах отбора и</w:t>
      </w:r>
    </w:p>
    <w:p w:rsidR="00FB15FC" w:rsidRPr="00FB15FC" w:rsidRDefault="00FB15FC" w:rsidP="00FB15FC">
      <w:pPr>
        <w:pStyle w:val="ConsPlusNonformat"/>
        <w:jc w:val="both"/>
      </w:pPr>
      <w:r w:rsidRPr="00FB15FC">
        <w:t>иной информации, касающейся участия в отборе.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___________________               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(</w:t>
      </w:r>
      <w:proofErr w:type="gramStart"/>
      <w:r w:rsidRPr="00FB15FC">
        <w:t xml:space="preserve">подпись)   </w:t>
      </w:r>
      <w:proofErr w:type="gramEnd"/>
      <w:r w:rsidRPr="00FB15FC">
        <w:t xml:space="preserve">                     (ФИО (отчество - при наличии))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Я, 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(фамилия, имя, отчество (последнее - при наличии) индивидуального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предпринимателя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(представителя) или фамилия, имя, отчество (последнее - при наличии)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руководителя организации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(представителя))</w:t>
      </w:r>
    </w:p>
    <w:p w:rsidR="00FB15FC" w:rsidRPr="00FB15FC" w:rsidRDefault="00FB15FC" w:rsidP="00FB15FC">
      <w:pPr>
        <w:pStyle w:val="ConsPlusNonformat"/>
        <w:jc w:val="both"/>
      </w:pPr>
      <w:r w:rsidRPr="00FB15FC">
        <w:t>с условиями предоставления субсидии ознакомлен(а) и согласен(на).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___________________               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(</w:t>
      </w:r>
      <w:proofErr w:type="gramStart"/>
      <w:r w:rsidRPr="00FB15FC">
        <w:t xml:space="preserve">подпись)   </w:t>
      </w:r>
      <w:proofErr w:type="gramEnd"/>
      <w:r w:rsidRPr="00FB15FC">
        <w:t xml:space="preserve">                     (ФИО (отчество - при наличии))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(наименование Субъекта, Организации)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не  находится</w:t>
      </w:r>
      <w:proofErr w:type="gramEnd"/>
      <w:r w:rsidRPr="00FB15FC">
        <w:t xml:space="preserve"> в процессе реорганизации, ликвидации, в отношении Субъекта не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введена  процедура</w:t>
      </w:r>
      <w:proofErr w:type="gramEnd"/>
      <w:r w:rsidRPr="00FB15FC">
        <w:t xml:space="preserve">  банкротства,  деятельность Субъекта не приостановлена в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 xml:space="preserve">порядке,   </w:t>
      </w:r>
      <w:proofErr w:type="gramEnd"/>
      <w:r w:rsidRPr="00FB15FC">
        <w:t>предусмотренном   законодательством   Российской  Федерации;  не</w:t>
      </w:r>
    </w:p>
    <w:p w:rsidR="00FB15FC" w:rsidRPr="00FB15FC" w:rsidRDefault="00FB15FC" w:rsidP="00FB15FC">
      <w:pPr>
        <w:pStyle w:val="ConsPlusNonformat"/>
        <w:jc w:val="both"/>
      </w:pPr>
      <w:r w:rsidRPr="00FB15FC">
        <w:t>прекращена деятельность в качестве индивидуального предпринимателя.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___________________               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(</w:t>
      </w:r>
      <w:proofErr w:type="gramStart"/>
      <w:r w:rsidRPr="00FB15FC">
        <w:t xml:space="preserve">подпись)   </w:t>
      </w:r>
      <w:proofErr w:type="gramEnd"/>
      <w:r w:rsidRPr="00FB15FC">
        <w:t xml:space="preserve">                     (ФИО (отчество - при наличии))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Я, 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(фамилия, имя, отчество (последнее - при наличии) индивидуального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предпринимателя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(представителя) или фамилия, имя, отчество (последнее - при наличии)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руководителя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организации (представителя)</w:t>
      </w:r>
    </w:p>
    <w:p w:rsidR="00FB15FC" w:rsidRPr="00FB15FC" w:rsidRDefault="00FB15FC" w:rsidP="00FB15FC">
      <w:pPr>
        <w:pStyle w:val="ConsPlusNonformat"/>
        <w:jc w:val="both"/>
      </w:pPr>
      <w:r w:rsidRPr="00FB15FC">
        <w:t>уведомлен(а</w:t>
      </w:r>
      <w:proofErr w:type="gramStart"/>
      <w:r w:rsidRPr="00FB15FC">
        <w:t>),  что</w:t>
      </w:r>
      <w:proofErr w:type="gramEnd"/>
      <w:r w:rsidRPr="00FB15FC">
        <w:t xml:space="preserve">  информация о получении субсидии будет занесена в реестр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субъектов  малого</w:t>
      </w:r>
      <w:proofErr w:type="gramEnd"/>
      <w:r w:rsidRPr="00FB15FC">
        <w:t xml:space="preserve">  и среднего предпринимательства - получателей поддержки в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соответствии  с</w:t>
      </w:r>
      <w:proofErr w:type="gramEnd"/>
      <w:r w:rsidRPr="00FB15FC">
        <w:t xml:space="preserve">  Федеральным  законом  от  24.07.2007  N 209-ФЗ "О развитии</w:t>
      </w:r>
    </w:p>
    <w:p w:rsidR="00FB15FC" w:rsidRPr="00FB15FC" w:rsidRDefault="00FB15FC" w:rsidP="00FB15FC">
      <w:pPr>
        <w:pStyle w:val="ConsPlusNonformat"/>
        <w:jc w:val="both"/>
      </w:pPr>
      <w:r w:rsidRPr="00FB15FC">
        <w:t>малого и среднего предпринимательства в Российской Федерации".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___________________               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(</w:t>
      </w:r>
      <w:proofErr w:type="gramStart"/>
      <w:r w:rsidRPr="00FB15FC">
        <w:t xml:space="preserve">подпись)   </w:t>
      </w:r>
      <w:proofErr w:type="gramEnd"/>
      <w:r w:rsidRPr="00FB15FC">
        <w:t xml:space="preserve">                     (ФИО (отчество - при наличии))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(наименование Субъекта, Организации)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подтверждаю   </w:t>
      </w:r>
      <w:proofErr w:type="gramStart"/>
      <w:r w:rsidRPr="00FB15FC">
        <w:t>неполучение  средств</w:t>
      </w:r>
      <w:proofErr w:type="gramEnd"/>
      <w:r w:rsidRPr="00FB15FC">
        <w:t xml:space="preserve">  из  бюджета  города  Ханты-Мансийска  в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соответствии  с</w:t>
      </w:r>
      <w:proofErr w:type="gramEnd"/>
      <w:r w:rsidRPr="00FB15FC">
        <w:t xml:space="preserve">  настоящим  Порядком,  на  основании иных правовых актов на</w:t>
      </w:r>
    </w:p>
    <w:p w:rsidR="00FB15FC" w:rsidRPr="00FB15FC" w:rsidRDefault="00FB15FC" w:rsidP="00FB15FC">
      <w:pPr>
        <w:pStyle w:val="ConsPlusNonformat"/>
        <w:jc w:val="both"/>
      </w:pPr>
      <w:r w:rsidRPr="00FB15FC">
        <w:t>цели, установленные настоящим Порядком, и по тем же основаниям.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___________________               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(</w:t>
      </w:r>
      <w:proofErr w:type="gramStart"/>
      <w:r w:rsidRPr="00FB15FC">
        <w:t xml:space="preserve">подпись)   </w:t>
      </w:r>
      <w:proofErr w:type="gramEnd"/>
      <w:r w:rsidRPr="00FB15FC">
        <w:t xml:space="preserve">                     (ФИО (отчество - при наличии))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Мне, 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(фамилия, имя, отчество (последнее - при наличии) индивидуального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предпринимателя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(представителя) или фамилия, имя, отчество (последнее - при наличии)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руководителя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организации (представителя))</w:t>
      </w:r>
    </w:p>
    <w:p w:rsidR="00FB15FC" w:rsidRPr="00FB15FC" w:rsidRDefault="00FB15FC" w:rsidP="00FB15FC">
      <w:pPr>
        <w:pStyle w:val="ConsPlusNonformat"/>
        <w:jc w:val="both"/>
      </w:pPr>
      <w:r w:rsidRPr="00FB15FC">
        <w:t>разъяснены и понятны все условия предоставления субсидии.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lastRenderedPageBreak/>
        <w:t xml:space="preserve">    ___________________               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(</w:t>
      </w:r>
      <w:proofErr w:type="gramStart"/>
      <w:r w:rsidRPr="00FB15FC">
        <w:t xml:space="preserve">подпись)   </w:t>
      </w:r>
      <w:proofErr w:type="gramEnd"/>
      <w:r w:rsidRPr="00FB15FC">
        <w:t xml:space="preserve">                     (ФИО (отчество - при наличии))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Настоящим подтверждаю, что все представленные мной сведения и документы</w:t>
      </w:r>
    </w:p>
    <w:p w:rsidR="00FB15FC" w:rsidRPr="00FB15FC" w:rsidRDefault="00FB15FC" w:rsidP="00FB15FC">
      <w:pPr>
        <w:pStyle w:val="ConsPlusNonformat"/>
        <w:jc w:val="both"/>
      </w:pPr>
      <w:r w:rsidRPr="00FB15FC">
        <w:t>являются достоверными.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Я, 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(фамилия, имя, отчество (последнее - при наличии) индивидуального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предпринимателя)</w:t>
      </w:r>
    </w:p>
    <w:p w:rsidR="00FB15FC" w:rsidRPr="00FB15FC" w:rsidRDefault="00FB15FC" w:rsidP="00FB15FC">
      <w:pPr>
        <w:pStyle w:val="ConsPlusNonformat"/>
        <w:jc w:val="both"/>
      </w:pPr>
      <w:r w:rsidRPr="00FB15FC">
        <w:t>паспортные данные 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(серия, номер, кем выдан, когда, код подразделения)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__________________________________________________________________________,</w:t>
      </w:r>
    </w:p>
    <w:p w:rsidR="00FB15FC" w:rsidRPr="00FB15FC" w:rsidRDefault="00FB15FC" w:rsidP="00FB15FC">
      <w:pPr>
        <w:pStyle w:val="ConsPlusNonformat"/>
        <w:jc w:val="both"/>
      </w:pPr>
      <w:r w:rsidRPr="00FB15FC">
        <w:t>адрес фактического проживания 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__________________________________________________________________________,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даю  согласие</w:t>
      </w:r>
      <w:proofErr w:type="gramEnd"/>
      <w:r w:rsidRPr="00FB15FC">
        <w:t xml:space="preserve">  Администрации города Ханты-Мансийска, юридический и почтовый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адрес:  город</w:t>
      </w:r>
      <w:proofErr w:type="gramEnd"/>
      <w:r w:rsidRPr="00FB15FC">
        <w:t xml:space="preserve">  Ханты-Мансийск,  улица  Дзержинского,  дом  6,  на обработку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самостоятельно  или</w:t>
      </w:r>
      <w:proofErr w:type="gramEnd"/>
      <w:r w:rsidRPr="00FB15FC">
        <w:t xml:space="preserve">  с  привлечением третьих лиц моих персональных данных в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соответствии  с</w:t>
      </w:r>
      <w:proofErr w:type="gramEnd"/>
      <w:r w:rsidRPr="00FB15FC">
        <w:t xml:space="preserve">  Федеральным законом от 27.07.2006 N 152-ФЗ "О персональных</w:t>
      </w:r>
    </w:p>
    <w:p w:rsidR="00FB15FC" w:rsidRPr="00FB15FC" w:rsidRDefault="00FB15FC" w:rsidP="00FB15FC">
      <w:pPr>
        <w:pStyle w:val="ConsPlusNonformat"/>
        <w:jc w:val="both"/>
      </w:pPr>
      <w:r w:rsidRPr="00FB15FC">
        <w:t>данных" (для индивидуальных предпринимателей).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            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(ФИО (отчество - при наличии</w:t>
      </w:r>
      <w:proofErr w:type="gramStart"/>
      <w:r w:rsidRPr="00FB15FC">
        <w:t xml:space="preserve">))   </w:t>
      </w:r>
      <w:proofErr w:type="gramEnd"/>
      <w:r w:rsidRPr="00FB15FC">
        <w:t xml:space="preserve">                     (подпись)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>"____" ___________ 20__ года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                  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(</w:t>
      </w:r>
      <w:proofErr w:type="gramStart"/>
      <w:r w:rsidRPr="00FB15FC">
        <w:t xml:space="preserve">подпись)   </w:t>
      </w:r>
      <w:proofErr w:type="gramEnd"/>
      <w:r w:rsidRPr="00FB15FC">
        <w:t xml:space="preserve">                            (расшифровка подписи)</w:t>
      </w: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  <w:jc w:val="right"/>
        <w:outlineLvl w:val="1"/>
      </w:pPr>
      <w:r w:rsidRPr="00FB15FC">
        <w:lastRenderedPageBreak/>
        <w:t>Приложение 2</w:t>
      </w:r>
    </w:p>
    <w:p w:rsidR="00FB15FC" w:rsidRPr="00FB15FC" w:rsidRDefault="00FB15FC" w:rsidP="00FB15FC">
      <w:pPr>
        <w:pStyle w:val="ConsPlusNormal"/>
        <w:jc w:val="right"/>
      </w:pPr>
      <w:r w:rsidRPr="00FB15FC">
        <w:t>к Порядку</w:t>
      </w:r>
    </w:p>
    <w:p w:rsidR="00FB15FC" w:rsidRPr="00FB15FC" w:rsidRDefault="00FB15FC" w:rsidP="00FB15FC">
      <w:pPr>
        <w:pStyle w:val="ConsPlusNormal"/>
        <w:jc w:val="right"/>
      </w:pPr>
      <w:r w:rsidRPr="00FB15FC">
        <w:t>и условиям предоставления</w:t>
      </w:r>
    </w:p>
    <w:p w:rsidR="00FB15FC" w:rsidRPr="00FB15FC" w:rsidRDefault="00FB15FC" w:rsidP="00FB15FC">
      <w:pPr>
        <w:pStyle w:val="ConsPlusNormal"/>
        <w:jc w:val="right"/>
      </w:pPr>
      <w:r w:rsidRPr="00FB15FC">
        <w:t>финансовой поддержки в форме</w:t>
      </w:r>
    </w:p>
    <w:p w:rsidR="00FB15FC" w:rsidRPr="00FB15FC" w:rsidRDefault="00FB15FC" w:rsidP="00FB15FC">
      <w:pPr>
        <w:pStyle w:val="ConsPlusNormal"/>
        <w:jc w:val="right"/>
      </w:pPr>
      <w:r w:rsidRPr="00FB15FC">
        <w:t>субсидий субъектам малого</w:t>
      </w:r>
    </w:p>
    <w:p w:rsidR="00FB15FC" w:rsidRPr="00FB15FC" w:rsidRDefault="00FB15FC" w:rsidP="00FB15FC">
      <w:pPr>
        <w:pStyle w:val="ConsPlusNormal"/>
        <w:jc w:val="right"/>
      </w:pPr>
      <w:r w:rsidRPr="00FB15FC">
        <w:t>и среднего предпринимательства</w:t>
      </w:r>
    </w:p>
    <w:p w:rsidR="00FB15FC" w:rsidRPr="00FB15FC" w:rsidRDefault="00FB15FC" w:rsidP="00FB15FC">
      <w:pPr>
        <w:pStyle w:val="ConsPlusNormal"/>
        <w:jc w:val="right"/>
      </w:pPr>
      <w:r w:rsidRPr="00FB15FC">
        <w:t>в городе Ханты-Мансийске</w:t>
      </w: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nformat"/>
        <w:jc w:val="both"/>
      </w:pPr>
      <w:bookmarkStart w:id="18" w:name="P2978"/>
      <w:bookmarkEnd w:id="18"/>
      <w:r w:rsidRPr="00FB15FC">
        <w:t xml:space="preserve">                                    Акт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обследования деятельности субъекта малого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и среднего предпринимательства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(далее - Субъект)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(наименование Субъекта)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>г. Ханты-Мансийск                                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              (дата и время составления)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</w:t>
      </w:r>
      <w:proofErr w:type="gramStart"/>
      <w:r w:rsidRPr="00FB15FC">
        <w:t>Направление  основного</w:t>
      </w:r>
      <w:proofErr w:type="gramEnd"/>
      <w:r w:rsidRPr="00FB15FC">
        <w:t xml:space="preserve">  вида  деятельности  Субъекта  (ОКВЭД) в связи с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осуществлением   которой   Субъект   заявляется   на   </w:t>
      </w:r>
      <w:proofErr w:type="gramStart"/>
      <w:r w:rsidRPr="00FB15FC">
        <w:t>получение  субсидии</w:t>
      </w:r>
      <w:proofErr w:type="gramEnd"/>
      <w:r w:rsidRPr="00FB15FC">
        <w:t>: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__________________________________________________________________________.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Объект осмотра (обследования): 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 (адрес места нахождения, расположение,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__________________________________________________________________________.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описание объекта)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Комиссия (ФИО (отчество - при наличии), должность) в составе: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1. 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2. 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3. 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4. 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>в присутствии Субъекта (представителя Субъекта) 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           (ФИО (отчество - при наличии)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Субъекта (представителя Субъекта))</w:t>
      </w:r>
    </w:p>
    <w:p w:rsidR="00FB15FC" w:rsidRPr="00FB15FC" w:rsidRDefault="00FB15FC" w:rsidP="00FB15FC">
      <w:pPr>
        <w:pStyle w:val="ConsPlusNonformat"/>
        <w:jc w:val="both"/>
      </w:pPr>
      <w:r w:rsidRPr="00FB15FC">
        <w:t>установила: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1.  Фактическое осуществление заявленного основного вида деятельности в</w:t>
      </w:r>
    </w:p>
    <w:p w:rsidR="00FB15FC" w:rsidRPr="00FB15FC" w:rsidRDefault="00FB15FC" w:rsidP="00FB15FC">
      <w:pPr>
        <w:pStyle w:val="ConsPlusNonformat"/>
        <w:jc w:val="both"/>
      </w:pPr>
      <w:r w:rsidRPr="00FB15FC">
        <w:t>городе   Ханты-</w:t>
      </w:r>
      <w:proofErr w:type="gramStart"/>
      <w:r w:rsidRPr="00FB15FC">
        <w:t>Мансийске  и</w:t>
      </w:r>
      <w:proofErr w:type="gramEnd"/>
      <w:r w:rsidRPr="00FB15FC">
        <w:t xml:space="preserve">  соответствие  (несоответствие)  его  социально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значимому  (</w:t>
      </w:r>
      <w:proofErr w:type="gramEnd"/>
      <w:r w:rsidRPr="00FB15FC">
        <w:t>приоритетному)  виду деятельности, утвержденному постановлением</w:t>
      </w:r>
    </w:p>
    <w:p w:rsidR="00FB15FC" w:rsidRPr="00FB15FC" w:rsidRDefault="00FB15FC" w:rsidP="00FB15FC">
      <w:pPr>
        <w:pStyle w:val="ConsPlusNonformat"/>
        <w:jc w:val="both"/>
      </w:pPr>
      <w:r w:rsidRPr="00FB15FC">
        <w:t>Администрации города Ханты-Мансийска _____________________________________.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2.  </w:t>
      </w:r>
      <w:proofErr w:type="gramStart"/>
      <w:r w:rsidRPr="00FB15FC">
        <w:t>Фактическое  использование</w:t>
      </w:r>
      <w:proofErr w:type="gramEnd"/>
      <w:r w:rsidRPr="00FB15FC">
        <w:t xml:space="preserve"> (неиспользование) арендуемого помещения,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объекта   по   </w:t>
      </w:r>
      <w:proofErr w:type="gramStart"/>
      <w:r w:rsidRPr="00FB15FC">
        <w:t>назначению  для</w:t>
      </w:r>
      <w:proofErr w:type="gramEnd"/>
      <w:r w:rsidRPr="00FB15FC">
        <w:t xml:space="preserve">  осуществления  заявленного  основного  вида</w:t>
      </w:r>
    </w:p>
    <w:p w:rsidR="00FB15FC" w:rsidRPr="00FB15FC" w:rsidRDefault="00FB15FC" w:rsidP="00FB15FC">
      <w:pPr>
        <w:pStyle w:val="ConsPlusNonformat"/>
        <w:jc w:val="both"/>
      </w:pPr>
      <w:r w:rsidRPr="00FB15FC">
        <w:t>деятельности 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__________________________________________________________________________.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3. Фактическое наличие (отсутствие) оборудования (основных средств) или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лицензионных  программных</w:t>
      </w:r>
      <w:proofErr w:type="gramEnd"/>
      <w:r w:rsidRPr="00FB15FC">
        <w:t xml:space="preserve"> продуктов, или производственного инвентаря, сырья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и  материальных</w:t>
      </w:r>
      <w:proofErr w:type="gramEnd"/>
      <w:r w:rsidRPr="00FB15FC">
        <w:t xml:space="preserve">  запасов  на  предмет  использования  их в деятельности, по</w:t>
      </w:r>
    </w:p>
    <w:p w:rsidR="00FB15FC" w:rsidRPr="00FB15FC" w:rsidRDefault="00FB15FC" w:rsidP="00FB15FC">
      <w:pPr>
        <w:pStyle w:val="ConsPlusNonformat"/>
        <w:jc w:val="both"/>
      </w:pPr>
      <w:r w:rsidRPr="00FB15FC">
        <w:t>заявленному основному виду деятельности 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__________________________________________________________________________.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Прилагаемые материалы (фото-, видеосъемка): __________________________.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Подписи членов комиссии и Субъекта (представителя Субъекта):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_____________________________/_____________________________________________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(</w:t>
      </w:r>
      <w:proofErr w:type="gramStart"/>
      <w:r w:rsidRPr="00FB15FC">
        <w:t xml:space="preserve">подпись)   </w:t>
      </w:r>
      <w:proofErr w:type="gramEnd"/>
      <w:r w:rsidRPr="00FB15FC">
        <w:t xml:space="preserve">               (ФИО (отчество - при наличии))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_____________________________/_____________________________________________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(</w:t>
      </w:r>
      <w:proofErr w:type="gramStart"/>
      <w:r w:rsidRPr="00FB15FC">
        <w:t xml:space="preserve">подпись)   </w:t>
      </w:r>
      <w:proofErr w:type="gramEnd"/>
      <w:r w:rsidRPr="00FB15FC">
        <w:t xml:space="preserve">               (ФИО (отчество - при наличии))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_____________________________/_____________________________________________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(</w:t>
      </w:r>
      <w:proofErr w:type="gramStart"/>
      <w:r w:rsidRPr="00FB15FC">
        <w:t xml:space="preserve">подпись)   </w:t>
      </w:r>
      <w:proofErr w:type="gramEnd"/>
      <w:r w:rsidRPr="00FB15FC">
        <w:t xml:space="preserve">               (ФИО (отчество - при наличии))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_____________________________/_____________________________________________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(</w:t>
      </w:r>
      <w:proofErr w:type="gramStart"/>
      <w:r w:rsidRPr="00FB15FC">
        <w:t xml:space="preserve">подпись)   </w:t>
      </w:r>
      <w:proofErr w:type="gramEnd"/>
      <w:r w:rsidRPr="00FB15FC">
        <w:t xml:space="preserve">               (ФИО (отчество - при наличии))</w:t>
      </w: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jc w:val="both"/>
      </w:pPr>
      <w:bookmarkStart w:id="19" w:name="_GoBack"/>
      <w:bookmarkEnd w:id="19"/>
    </w:p>
    <w:sectPr w:rsidR="00FB15FC" w:rsidRPr="00FB15F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FC"/>
    <w:rsid w:val="007A76BB"/>
    <w:rsid w:val="009E18ED"/>
    <w:rsid w:val="00E16CA1"/>
    <w:rsid w:val="00E710CC"/>
    <w:rsid w:val="00FB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B1969-D277-45A1-ABBF-E5856FD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15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B15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15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11083</Words>
  <Characters>63176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Елена Геннадьевна</dc:creator>
  <cp:keywords/>
  <dc:description/>
  <cp:lastModifiedBy>Серебренникова Елена Геннадьевна</cp:lastModifiedBy>
  <cp:revision>2</cp:revision>
  <dcterms:created xsi:type="dcterms:W3CDTF">2024-08-14T04:39:00Z</dcterms:created>
  <dcterms:modified xsi:type="dcterms:W3CDTF">2024-08-14T04:39:00Z</dcterms:modified>
</cp:coreProperties>
</file>