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D3" w:rsidRPr="00ED5CD3" w:rsidRDefault="00135E79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ED5CD3" w:rsidRPr="00ED5CD3">
        <w:rPr>
          <w:rFonts w:ascii="Times New Roman" w:hAnsi="Times New Roman"/>
          <w:b/>
          <w:sz w:val="28"/>
          <w:szCs w:val="28"/>
        </w:rPr>
        <w:t>водн</w:t>
      </w:r>
      <w:r>
        <w:rPr>
          <w:rFonts w:ascii="Times New Roman" w:hAnsi="Times New Roman"/>
          <w:b/>
          <w:sz w:val="28"/>
          <w:szCs w:val="28"/>
        </w:rPr>
        <w:t>ый</w:t>
      </w:r>
      <w:r w:rsidR="00ED5CD3" w:rsidRPr="00ED5CD3">
        <w:rPr>
          <w:rFonts w:ascii="Times New Roman" w:hAnsi="Times New Roman"/>
          <w:b/>
          <w:sz w:val="28"/>
          <w:szCs w:val="28"/>
        </w:rPr>
        <w:t xml:space="preserve"> отчет </w:t>
      </w:r>
      <w:r w:rsidR="009B32BB">
        <w:rPr>
          <w:rFonts w:ascii="Times New Roman" w:hAnsi="Times New Roman"/>
          <w:b/>
          <w:sz w:val="28"/>
          <w:szCs w:val="28"/>
        </w:rPr>
        <w:t>о проведении экспертизы</w:t>
      </w:r>
    </w:p>
    <w:p w:rsidR="00ED5CD3" w:rsidRDefault="00ED5CD3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D5CD3"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</w:t>
      </w:r>
    </w:p>
    <w:p w:rsidR="00A25182" w:rsidRPr="00A25182" w:rsidRDefault="00A25182" w:rsidP="00A25182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A25182">
        <w:rPr>
          <w:rFonts w:ascii="Times New Roman" w:hAnsi="Times New Roman"/>
          <w:b/>
          <w:sz w:val="28"/>
          <w:szCs w:val="28"/>
        </w:rPr>
        <w:t>Постановление Администрации города Ханты-Мансийска</w:t>
      </w:r>
    </w:p>
    <w:p w:rsidR="00A25182" w:rsidRPr="00A25182" w:rsidRDefault="00A25182" w:rsidP="00A25182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182">
        <w:rPr>
          <w:rFonts w:ascii="Times New Roman" w:hAnsi="Times New Roman"/>
          <w:b/>
          <w:sz w:val="28"/>
          <w:szCs w:val="28"/>
        </w:rPr>
        <w:t>от 28.04.2017 №389  «Об утверждении Порядков предоставления субсидий частным организациям, осуществляющим образовательную деятельность по реализации образовательных программ дошкольного образования, ра</w:t>
      </w:r>
      <w:r w:rsidRPr="00A25182">
        <w:rPr>
          <w:rFonts w:ascii="Times New Roman" w:hAnsi="Times New Roman"/>
          <w:b/>
          <w:sz w:val="28"/>
          <w:szCs w:val="28"/>
        </w:rPr>
        <w:t>с</w:t>
      </w:r>
      <w:r w:rsidRPr="00A25182">
        <w:rPr>
          <w:rFonts w:ascii="Times New Roman" w:hAnsi="Times New Roman"/>
          <w:b/>
          <w:sz w:val="28"/>
          <w:szCs w:val="28"/>
        </w:rPr>
        <w:t xml:space="preserve">положенным на территории города Ханты-Мансийска» </w:t>
      </w:r>
      <w:bookmarkEnd w:id="0"/>
    </w:p>
    <w:p w:rsidR="000A0895" w:rsidRPr="0005694B" w:rsidRDefault="000A0895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694B">
        <w:rPr>
          <w:rFonts w:ascii="Times New Roman" w:hAnsi="Times New Roman"/>
          <w:b/>
          <w:sz w:val="28"/>
          <w:szCs w:val="28"/>
        </w:rPr>
        <w:t>. Общая информация</w:t>
      </w:r>
    </w:p>
    <w:p w:rsidR="000A0895" w:rsidRDefault="000A0895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9"/>
      </w:tblGrid>
      <w:tr w:rsidR="000A0895" w:rsidRPr="0005694B" w:rsidTr="00067921">
        <w:tc>
          <w:tcPr>
            <w:tcW w:w="9923" w:type="dxa"/>
            <w:shd w:val="clear" w:color="auto" w:fill="auto"/>
          </w:tcPr>
          <w:p w:rsidR="000A0895" w:rsidRPr="009A4018" w:rsidRDefault="000A0895" w:rsidP="00067921">
            <w:pPr>
              <w:keepNext/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 Орган местного самоуправления, выполняющий функции по нормативному правовому регул</w:t>
            </w:r>
            <w:r w:rsidRPr="00056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056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рованию в соответствующих сферах общественных отношений (далее 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056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орган, осуществляющий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оценку фактического воздействия</w:t>
            </w:r>
            <w:r w:rsidRPr="00056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ого</w:t>
            </w:r>
            <w:r w:rsidRPr="00056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нормативн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ого правового </w:t>
            </w:r>
            <w:r w:rsidRPr="00056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056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):</w:t>
            </w:r>
            <w:r w:rsidR="00135E79">
              <w:t xml:space="preserve"> </w:t>
            </w:r>
            <w:r w:rsidR="00D04236">
              <w:rPr>
                <w:i/>
              </w:rPr>
              <w:t xml:space="preserve">Департамент </w:t>
            </w:r>
            <w:r w:rsidR="00A25182">
              <w:rPr>
                <w:i/>
              </w:rPr>
              <w:t>образования</w:t>
            </w:r>
            <w:r w:rsidR="00D04236">
              <w:rPr>
                <w:i/>
              </w:rPr>
              <w:t xml:space="preserve"> </w:t>
            </w:r>
            <w:r w:rsidR="00135E79" w:rsidRPr="009A401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Администрации города Ханты-Мансийска</w:t>
            </w:r>
          </w:p>
          <w:p w:rsidR="000A0895" w:rsidRPr="0005694B" w:rsidRDefault="000A0895" w:rsidP="00067921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A0895" w:rsidRPr="0005694B" w:rsidTr="00067921">
        <w:tc>
          <w:tcPr>
            <w:tcW w:w="9923" w:type="dxa"/>
            <w:shd w:val="clear" w:color="auto" w:fill="auto"/>
          </w:tcPr>
          <w:p w:rsidR="00342ADE" w:rsidRDefault="00342ADE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Сведения о структурных подразделениях администрации города </w:t>
            </w:r>
            <w:r w:rsidR="0021535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соисполнителях:</w:t>
            </w:r>
          </w:p>
          <w:p w:rsidR="00342ADE" w:rsidRPr="00135E79" w:rsidRDefault="00342ADE" w:rsidP="00342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35E79">
              <w:rPr>
                <w:rFonts w:ascii="Times New Roman" w:hAnsi="Times New Roman"/>
                <w:sz w:val="24"/>
                <w:szCs w:val="24"/>
                <w:u w:val="single"/>
              </w:rPr>
              <w:t>___________</w:t>
            </w:r>
            <w:r w:rsidR="00135E79" w:rsidRPr="00135E79">
              <w:rPr>
                <w:rFonts w:ascii="Times New Roman" w:hAnsi="Times New Roman"/>
                <w:sz w:val="24"/>
                <w:szCs w:val="24"/>
                <w:u w:val="single"/>
              </w:rPr>
              <w:t>отсутствуют</w:t>
            </w:r>
            <w:r w:rsidRPr="00135E79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</w:t>
            </w:r>
          </w:p>
          <w:p w:rsidR="00342ADE" w:rsidRDefault="00342ADE" w:rsidP="00342A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(указываются полное и краткое наименования)</w:t>
            </w:r>
          </w:p>
          <w:p w:rsidR="00A25182" w:rsidRPr="00A25182" w:rsidRDefault="000A0895" w:rsidP="00A25182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1.</w:t>
            </w:r>
            <w:r w:rsidR="00342ADE">
              <w:rPr>
                <w:rFonts w:ascii="Times New Roman" w:hAnsi="Times New Roman"/>
                <w:sz w:val="24"/>
                <w:szCs w:val="24"/>
              </w:rPr>
              <w:t>3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Вид и наименование муниципального нормативного правового акта</w:t>
            </w:r>
            <w:r>
              <w:rPr>
                <w:rFonts w:ascii="Times New Roman" w:hAnsi="Times New Roman"/>
                <w:sz w:val="24"/>
                <w:szCs w:val="24"/>
              </w:rPr>
              <w:t>, реквизиты и источники его официального опубликования</w:t>
            </w:r>
            <w:r w:rsidRPr="009A401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A25182">
              <w:t xml:space="preserve"> </w:t>
            </w:r>
            <w:r w:rsidR="00A25182" w:rsidRPr="00A25182">
              <w:rPr>
                <w:rFonts w:ascii="Times New Roman" w:hAnsi="Times New Roman"/>
                <w:i/>
                <w:sz w:val="24"/>
                <w:szCs w:val="24"/>
              </w:rPr>
              <w:t>Постановление Администрации города Ханты-Мансийска</w:t>
            </w:r>
          </w:p>
          <w:p w:rsidR="00A25182" w:rsidRPr="00A25182" w:rsidRDefault="00A25182" w:rsidP="00A25182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25182">
              <w:rPr>
                <w:rFonts w:ascii="Times New Roman" w:hAnsi="Times New Roman"/>
                <w:i/>
                <w:sz w:val="24"/>
                <w:szCs w:val="24"/>
              </w:rPr>
              <w:t>от 28.04.2017 №389  «Об утверждении Порядков предоставления субсидий частным организац</w:t>
            </w:r>
            <w:r w:rsidRPr="00A2518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A25182">
              <w:rPr>
                <w:rFonts w:ascii="Times New Roman" w:hAnsi="Times New Roman"/>
                <w:i/>
                <w:sz w:val="24"/>
                <w:szCs w:val="24"/>
              </w:rPr>
              <w:t xml:space="preserve">ям, осуществляющим образовательную деятельность по реализации образовательных программ дошкольного образования, расположенным на территории города Ханты-Мансийска» </w:t>
            </w:r>
          </w:p>
          <w:p w:rsidR="000A0895" w:rsidRPr="0005694B" w:rsidRDefault="00135E79" w:rsidP="009A4018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E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="00BF54F2" w:rsidRPr="00D905E2">
                <w:rPr>
                  <w:rStyle w:val="ac"/>
                  <w:rFonts w:ascii="Times New Roman" w:hAnsi="Times New Roman"/>
                  <w:sz w:val="24"/>
                  <w:szCs w:val="24"/>
                </w:rPr>
                <w:t>http://edu.admhmansy.ru/rule/glava_adm/activities/activities.php?ELEMENT_ID=122029</w:t>
              </w:r>
            </w:hyperlink>
            <w:r w:rsidR="00BF5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A0895" w:rsidRPr="0005694B" w:rsidTr="00067921">
        <w:trPr>
          <w:trHeight w:val="1094"/>
        </w:trPr>
        <w:tc>
          <w:tcPr>
            <w:tcW w:w="9923" w:type="dxa"/>
            <w:shd w:val="clear" w:color="auto" w:fill="auto"/>
          </w:tcPr>
          <w:p w:rsidR="000A0895" w:rsidRDefault="00D76320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="000A0895">
              <w:rPr>
                <w:rFonts w:ascii="Times New Roman" w:hAnsi="Times New Roman"/>
                <w:sz w:val="24"/>
                <w:szCs w:val="24"/>
              </w:rPr>
              <w:t>. Сведения о вносившихся в муниципальный нормативный правовой акт изменениях:</w:t>
            </w:r>
          </w:p>
          <w:p w:rsidR="00BF54F2" w:rsidRPr="00BF54F2" w:rsidRDefault="009A4018" w:rsidP="00BF54F2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F54F2" w:rsidRPr="00BF54F2">
              <w:rPr>
                <w:rFonts w:ascii="Times New Roman" w:hAnsi="Times New Roman"/>
                <w:i/>
                <w:sz w:val="20"/>
                <w:szCs w:val="20"/>
              </w:rPr>
              <w:t>Список изменяющих документов</w:t>
            </w:r>
          </w:p>
          <w:p w:rsidR="00BF54F2" w:rsidRPr="00BF54F2" w:rsidRDefault="00BF54F2" w:rsidP="00BF54F2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BF54F2">
              <w:rPr>
                <w:rFonts w:ascii="Times New Roman" w:hAnsi="Times New Roman"/>
                <w:i/>
                <w:sz w:val="20"/>
                <w:szCs w:val="20"/>
              </w:rPr>
              <w:t>(в ред. постановлений Администрации города Ханты-Мансийска</w:t>
            </w:r>
            <w:proofErr w:type="gramEnd"/>
          </w:p>
          <w:p w:rsidR="00BF54F2" w:rsidRPr="00BF54F2" w:rsidRDefault="00BF54F2" w:rsidP="00BF54F2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F54F2">
              <w:rPr>
                <w:rFonts w:ascii="Times New Roman" w:hAnsi="Times New Roman"/>
                <w:i/>
                <w:sz w:val="20"/>
                <w:szCs w:val="20"/>
              </w:rPr>
              <w:t>от 03.10.2017 N 964, от 27.04.2018 N 326, от 21.06.2018 N 590,</w:t>
            </w:r>
          </w:p>
          <w:p w:rsidR="000A0895" w:rsidRPr="0005694B" w:rsidRDefault="00BF54F2" w:rsidP="00BF54F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4F2">
              <w:rPr>
                <w:rFonts w:ascii="Times New Roman" w:hAnsi="Times New Roman"/>
                <w:i/>
                <w:sz w:val="20"/>
                <w:szCs w:val="20"/>
              </w:rPr>
              <w:t>от 12.02.2019 N 88</w:t>
            </w:r>
          </w:p>
        </w:tc>
      </w:tr>
      <w:tr w:rsidR="000A0895" w:rsidRPr="0005694B" w:rsidTr="00BF54F2">
        <w:trPr>
          <w:trHeight w:val="769"/>
        </w:trPr>
        <w:tc>
          <w:tcPr>
            <w:tcW w:w="9923" w:type="dxa"/>
            <w:shd w:val="clear" w:color="auto" w:fill="auto"/>
          </w:tcPr>
          <w:p w:rsidR="000A0895" w:rsidRDefault="000A0895" w:rsidP="00BF54F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Дата вступления в силу муниципального нормативного правового акта и (или) его </w:t>
            </w:r>
            <w:r w:rsidR="00AB49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отдельных положений</w:t>
            </w:r>
            <w:r w:rsidRPr="009A401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9A4018" w:rsidRPr="009A4018">
              <w:rPr>
                <w:i/>
              </w:rPr>
              <w:t xml:space="preserve"> </w:t>
            </w:r>
            <w:r w:rsidR="00BF54F2" w:rsidRPr="00BF54F2">
              <w:rPr>
                <w:i/>
              </w:rPr>
              <w:t>Настоящее постановление вступает в силу после дня его официального опубликования</w:t>
            </w:r>
          </w:p>
        </w:tc>
      </w:tr>
      <w:tr w:rsidR="000A0895" w:rsidRPr="0005694B" w:rsidTr="00067921">
        <w:trPr>
          <w:trHeight w:val="1070"/>
        </w:trPr>
        <w:tc>
          <w:tcPr>
            <w:tcW w:w="9923" w:type="dxa"/>
            <w:shd w:val="clear" w:color="auto" w:fill="auto"/>
          </w:tcPr>
          <w:p w:rsidR="000A0895" w:rsidRDefault="000A0895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 Краткое описание содержания правового регулирования:</w:t>
            </w:r>
          </w:p>
          <w:p w:rsidR="000A0895" w:rsidRPr="009A4018" w:rsidRDefault="00BF54F2" w:rsidP="00D04236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BF54F2">
              <w:rPr>
                <w:rFonts w:ascii="Times New Roman" w:hAnsi="Times New Roman"/>
                <w:i/>
                <w:sz w:val="24"/>
                <w:szCs w:val="24"/>
              </w:rPr>
              <w:t>Настоящий Порядок разработан в соответствии со статьей 78.1 Бюджетного кодекса Росси</w:t>
            </w:r>
            <w:r w:rsidRPr="00BF54F2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Pr="00BF54F2">
              <w:rPr>
                <w:rFonts w:ascii="Times New Roman" w:hAnsi="Times New Roman"/>
                <w:i/>
                <w:sz w:val="24"/>
                <w:szCs w:val="24"/>
              </w:rPr>
              <w:t>ской Федерации, Федеральным законом от 29.12.2012 N 273-ФЗ "Об образовании в Российской Ф</w:t>
            </w:r>
            <w:r w:rsidRPr="00BF54F2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BF54F2">
              <w:rPr>
                <w:rFonts w:ascii="Times New Roman" w:hAnsi="Times New Roman"/>
                <w:i/>
                <w:sz w:val="24"/>
                <w:szCs w:val="24"/>
              </w:rPr>
              <w:t>дерации", Постановлением Правительства Российской Федерации от 07.05.2017 N 541 "Об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</w:t>
            </w:r>
            <w:r w:rsidRPr="00BF54F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BF54F2">
              <w:rPr>
                <w:rFonts w:ascii="Times New Roman" w:hAnsi="Times New Roman"/>
                <w:i/>
                <w:sz w:val="24"/>
                <w:szCs w:val="24"/>
              </w:rPr>
              <w:t>ципальными) учреждениями", приложением 17 к государственной программе Ханты-Мансийского автономного округа - Югры</w:t>
            </w:r>
            <w:proofErr w:type="gramEnd"/>
            <w:r w:rsidRPr="00BF54F2">
              <w:rPr>
                <w:rFonts w:ascii="Times New Roman" w:hAnsi="Times New Roman"/>
                <w:i/>
                <w:sz w:val="24"/>
                <w:szCs w:val="24"/>
              </w:rPr>
              <w:t xml:space="preserve"> "</w:t>
            </w:r>
            <w:proofErr w:type="gramStart"/>
            <w:r w:rsidRPr="00BF54F2">
              <w:rPr>
                <w:rFonts w:ascii="Times New Roman" w:hAnsi="Times New Roman"/>
                <w:i/>
                <w:sz w:val="24"/>
                <w:szCs w:val="24"/>
              </w:rPr>
              <w:t>Развитие образования в Ханты-Мансийском автономном округе - Югре на 2018 - 2025 годы и на период до 2030 года", утвержденной постановлением Правител</w:t>
            </w:r>
            <w:r w:rsidRPr="00BF54F2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BF54F2">
              <w:rPr>
                <w:rFonts w:ascii="Times New Roman" w:hAnsi="Times New Roman"/>
                <w:i/>
                <w:sz w:val="24"/>
                <w:szCs w:val="24"/>
              </w:rPr>
              <w:t>ства Ханты-Мансийского автономного округа - Югры от 09.10.2013 N 413-п, постановлением Правительства Ханты-Мансийского автономного округа - Югры от 04.12.2015 N 448-п "О поря</w:t>
            </w:r>
            <w:r w:rsidRPr="00BF54F2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BF54F2">
              <w:rPr>
                <w:rFonts w:ascii="Times New Roman" w:hAnsi="Times New Roman"/>
                <w:i/>
                <w:sz w:val="24"/>
                <w:szCs w:val="24"/>
              </w:rPr>
              <w:t>ке предоставления сертификата на право финансового обеспечения места в организации, ос</w:t>
            </w:r>
            <w:r w:rsidRPr="00BF54F2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BF54F2">
              <w:rPr>
                <w:rFonts w:ascii="Times New Roman" w:hAnsi="Times New Roman"/>
                <w:i/>
                <w:sz w:val="24"/>
                <w:szCs w:val="24"/>
              </w:rPr>
              <w:t>ществляющей образовательную деятельность по реализации образовательных программ дошкол</w:t>
            </w:r>
            <w:r w:rsidRPr="00BF54F2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BF54F2">
              <w:rPr>
                <w:rFonts w:ascii="Times New Roman" w:hAnsi="Times New Roman"/>
                <w:i/>
                <w:sz w:val="24"/>
                <w:szCs w:val="24"/>
              </w:rPr>
              <w:t>ного образования" и определяет</w:t>
            </w:r>
            <w:proofErr w:type="gramEnd"/>
            <w:r w:rsidRPr="00BF54F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F54F2">
              <w:rPr>
                <w:rFonts w:ascii="Times New Roman" w:hAnsi="Times New Roman"/>
                <w:i/>
                <w:sz w:val="24"/>
                <w:szCs w:val="24"/>
              </w:rPr>
              <w:t>правила предоставления субсидий из бюджета города Ханты-Мансийска частным организациям, осуществляющим образовательную деятельность по реализ</w:t>
            </w:r>
            <w:r w:rsidRPr="00BF54F2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BF54F2">
              <w:rPr>
                <w:rFonts w:ascii="Times New Roman" w:hAnsi="Times New Roman"/>
                <w:i/>
                <w:sz w:val="24"/>
                <w:szCs w:val="24"/>
              </w:rPr>
              <w:t>ции образовательных программ дошкольного образования, расположенным на территории города Ханты-Мансийска, на безвозмездной и безвозвратной основе в целях финансового обеспечения (возмещения) затрат на создание условий для осуществления присмотра и ухода за детьми, с</w:t>
            </w:r>
            <w:r w:rsidRPr="00BF54F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BF54F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держания детей за счет субсидии из бюджета Ханты-Мансийского автономного округа - Югры бюджетам муниципальных образований Ханты-Мансийского автономного</w:t>
            </w:r>
            <w:proofErr w:type="gramEnd"/>
            <w:r w:rsidRPr="00BF54F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F54F2">
              <w:rPr>
                <w:rFonts w:ascii="Times New Roman" w:hAnsi="Times New Roman"/>
                <w:i/>
                <w:sz w:val="24"/>
                <w:szCs w:val="24"/>
              </w:rPr>
              <w:t>округа - Югры на с</w:t>
            </w:r>
            <w:r w:rsidRPr="00BF54F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BF54F2">
              <w:rPr>
                <w:rFonts w:ascii="Times New Roman" w:hAnsi="Times New Roman"/>
                <w:i/>
                <w:sz w:val="24"/>
                <w:szCs w:val="24"/>
              </w:rPr>
              <w:t>здание условий для осуществления присмотра и ухода за детьми, содержания детей в частных о</w:t>
            </w:r>
            <w:r w:rsidRPr="00BF54F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BF54F2">
              <w:rPr>
                <w:rFonts w:ascii="Times New Roman" w:hAnsi="Times New Roman"/>
                <w:i/>
                <w:sz w:val="24"/>
                <w:szCs w:val="24"/>
              </w:rPr>
              <w:t>ганизациях, осуществляющих образовательную деятельность по реализации образовательных пр</w:t>
            </w:r>
            <w:r w:rsidRPr="00BF54F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BF54F2">
              <w:rPr>
                <w:rFonts w:ascii="Times New Roman" w:hAnsi="Times New Roman"/>
                <w:i/>
                <w:sz w:val="24"/>
                <w:szCs w:val="24"/>
              </w:rPr>
              <w:t>грамм дошкольного образования, расположенных на территориях муниципальных образований (далее - субсидия), в пределах лимитов бюджетных обязательств, предусмотренных решением Думы города Ханты-Мансийска о бюджете города Ханты-Мансийска на соответствующий ф</w:t>
            </w:r>
            <w:r w:rsidRPr="00BF54F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BF54F2">
              <w:rPr>
                <w:rFonts w:ascii="Times New Roman" w:hAnsi="Times New Roman"/>
                <w:i/>
                <w:sz w:val="24"/>
                <w:szCs w:val="24"/>
              </w:rPr>
              <w:t>нансовый год и плановый период.</w:t>
            </w:r>
            <w:proofErr w:type="gramEnd"/>
          </w:p>
        </w:tc>
      </w:tr>
      <w:tr w:rsidR="000A0895" w:rsidRPr="0005694B" w:rsidTr="00067921">
        <w:trPr>
          <w:trHeight w:val="1070"/>
        </w:trPr>
        <w:tc>
          <w:tcPr>
            <w:tcW w:w="9923" w:type="dxa"/>
            <w:shd w:val="clear" w:color="auto" w:fill="auto"/>
          </w:tcPr>
          <w:p w:rsidR="000A0895" w:rsidRDefault="000A0895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D7632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 Проведение оценки регулирующего воздействия в отношении проекта муниципального норм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тивного правового акта:</w:t>
            </w:r>
          </w:p>
          <w:p w:rsidR="00D76320" w:rsidRDefault="00D76320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1.7.1. Проводилась: </w:t>
            </w:r>
            <w:r w:rsidRPr="009A4018">
              <w:rPr>
                <w:rFonts w:ascii="Times New Roman" w:hAnsi="Times New Roman"/>
                <w:sz w:val="24"/>
                <w:szCs w:val="24"/>
                <w:u w:val="single"/>
              </w:rPr>
              <w:t>да/</w:t>
            </w:r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r w:rsidR="002D61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0895" w:rsidRDefault="00D76320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  <w:r w:rsidR="000A089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A0895">
              <w:rPr>
                <w:rFonts w:ascii="Times New Roman" w:hAnsi="Times New Roman"/>
                <w:sz w:val="24"/>
                <w:szCs w:val="24"/>
              </w:rPr>
              <w:t xml:space="preserve">. Степень регулирующего воздействия положений проекта 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нормативного пр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а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вового акта: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высокая/</w:t>
            </w:r>
            <w:r w:rsidR="000A0895" w:rsidRPr="009A4018">
              <w:rPr>
                <w:rFonts w:ascii="Times New Roman" w:hAnsi="Times New Roman"/>
                <w:sz w:val="24"/>
                <w:szCs w:val="24"/>
                <w:u w:val="single"/>
              </w:rPr>
              <w:t>средняя</w:t>
            </w:r>
            <w:r w:rsidR="000A0895">
              <w:rPr>
                <w:rFonts w:ascii="Times New Roman" w:hAnsi="Times New Roman"/>
                <w:sz w:val="24"/>
                <w:szCs w:val="24"/>
              </w:rPr>
              <w:t>/низкая</w:t>
            </w:r>
            <w:r w:rsidR="002D61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0895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7632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 Срок</w:t>
            </w:r>
            <w:r w:rsidR="002D612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которого разработчиком принимались предложения в связи с размещением уведомления о </w:t>
            </w:r>
            <w:r w:rsidR="00D76320">
              <w:rPr>
                <w:rFonts w:ascii="Times New Roman" w:hAnsi="Times New Roman"/>
                <w:sz w:val="24"/>
                <w:szCs w:val="24"/>
              </w:rPr>
              <w:t>проведении оценки регулирующего воздействия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 муниципального норм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тивного правового акта:</w:t>
            </w:r>
          </w:p>
          <w:p w:rsidR="000A0895" w:rsidRDefault="000A0895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начало: 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D04236">
              <w:rPr>
                <w:rFonts w:ascii="Times New Roman" w:hAnsi="Times New Roman"/>
                <w:sz w:val="24"/>
                <w:szCs w:val="24"/>
              </w:rPr>
              <w:t>1</w:t>
            </w:r>
            <w:r w:rsidR="009A4018"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 w:rsidR="00210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BF54F2">
              <w:rPr>
                <w:rFonts w:ascii="Times New Roman" w:hAnsi="Times New Roman"/>
                <w:sz w:val="24"/>
                <w:szCs w:val="24"/>
                <w:u w:val="single"/>
              </w:rPr>
              <w:t>марта</w:t>
            </w:r>
            <w:r w:rsidRPr="009A4018">
              <w:rPr>
                <w:rFonts w:ascii="Times New Roman" w:hAnsi="Times New Roman"/>
                <w:sz w:val="24"/>
                <w:szCs w:val="24"/>
                <w:u w:val="single"/>
              </w:rPr>
              <w:t>_________</w:t>
            </w:r>
            <w:r w:rsidR="00210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A4018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BF54F2"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210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A0895" w:rsidRDefault="000A0895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окончание: 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9A4018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D04236"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 w:rsidR="00210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54F2"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  <w:r w:rsidR="00210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20_</w:t>
            </w:r>
            <w:r w:rsidR="009A4018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BF54F2"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210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A0895" w:rsidRDefault="00D76320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  <w:r w:rsidR="000A0895">
              <w:rPr>
                <w:rFonts w:ascii="Times New Roman" w:hAnsi="Times New Roman"/>
                <w:sz w:val="24"/>
                <w:szCs w:val="24"/>
              </w:rPr>
              <w:t xml:space="preserve">.4. </w:t>
            </w:r>
            <w:r>
              <w:rPr>
                <w:rFonts w:ascii="Times New Roman" w:hAnsi="Times New Roman"/>
                <w:sz w:val="24"/>
                <w:szCs w:val="24"/>
              </w:rPr>
              <w:t>Полный э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лектронный адрес размещения сводного отчета о проведении оценки регулирующ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е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го воздействия проекта муниципального нормативного правового 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 w:rsidR="000A089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0895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9B32BB" w:rsidRPr="009B32BB">
              <w:rPr>
                <w:rFonts w:ascii="Times New Roman" w:hAnsi="Times New Roman"/>
                <w:sz w:val="24"/>
                <w:szCs w:val="24"/>
              </w:rPr>
              <w:t>http://investhm.ru/media/support/files/Zaklyuchenie_ORV_876_150618.pdf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0A0895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.5. Дата  и реквизиты заключения об оценке регулирующего воздействия проекта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нормативного правового акта:</w:t>
            </w:r>
          </w:p>
          <w:p w:rsidR="009B32B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="00D04236">
              <w:rPr>
                <w:rFonts w:ascii="Times New Roman" w:hAnsi="Times New Roman"/>
                <w:sz w:val="24"/>
                <w:szCs w:val="24"/>
              </w:rPr>
              <w:t xml:space="preserve">№57 от </w:t>
            </w:r>
            <w:r w:rsidR="00BF54F2">
              <w:rPr>
                <w:rFonts w:ascii="Times New Roman" w:hAnsi="Times New Roman"/>
                <w:sz w:val="24"/>
                <w:szCs w:val="24"/>
              </w:rPr>
              <w:t>26 марта</w:t>
            </w:r>
            <w:r w:rsidR="00D04236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F54F2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A0895" w:rsidRDefault="009B32BB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A0895">
              <w:rPr>
                <w:rFonts w:ascii="Times New Roman" w:hAnsi="Times New Roman"/>
                <w:sz w:val="24"/>
                <w:szCs w:val="24"/>
              </w:rPr>
              <w:t>.</w:t>
            </w:r>
            <w:r w:rsidR="00D76320">
              <w:rPr>
                <w:rFonts w:ascii="Times New Roman" w:hAnsi="Times New Roman"/>
                <w:sz w:val="24"/>
                <w:szCs w:val="24"/>
              </w:rPr>
              <w:t>7</w:t>
            </w:r>
            <w:r w:rsidR="000A0895">
              <w:rPr>
                <w:rFonts w:ascii="Times New Roman" w:hAnsi="Times New Roman"/>
                <w:sz w:val="24"/>
                <w:szCs w:val="24"/>
              </w:rPr>
              <w:t xml:space="preserve">.6. </w:t>
            </w:r>
            <w:r w:rsidR="00D76320">
              <w:rPr>
                <w:rFonts w:ascii="Times New Roman" w:hAnsi="Times New Roman"/>
                <w:sz w:val="24"/>
                <w:szCs w:val="24"/>
              </w:rPr>
              <w:t>Полный э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лектронный адрес размещения заключения об оценке регулирующего воздействия проекта муниципального нормативного правового акта</w:t>
            </w:r>
            <w:r w:rsidR="00D76320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</w:t>
            </w:r>
            <w:r w:rsidR="00D76320"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 w:rsidR="00D76320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D76320"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 w:rsidR="000A089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0895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9B32BB" w:rsidRPr="009B32BB">
              <w:rPr>
                <w:rFonts w:ascii="Times New Roman" w:hAnsi="Times New Roman"/>
                <w:sz w:val="24"/>
                <w:szCs w:val="24"/>
              </w:rPr>
              <w:t>http://investhm.ru/media/support/files/Zaklyuchenie_ORV_876_150618.pdf</w:t>
            </w:r>
            <w:r w:rsidR="009B32BB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0A0895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2286"/>
        </w:trPr>
        <w:tc>
          <w:tcPr>
            <w:tcW w:w="9923" w:type="dxa"/>
            <w:shd w:val="clear" w:color="auto" w:fill="auto"/>
          </w:tcPr>
          <w:p w:rsidR="000A0895" w:rsidRPr="0005694B" w:rsidRDefault="000A0895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>
              <w:rPr>
                <w:rFonts w:ascii="Times New Roman" w:hAnsi="Times New Roman"/>
                <w:sz w:val="24"/>
                <w:szCs w:val="24"/>
              </w:rPr>
              <w:t>8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Контактная информация исполнителя органа, осуществляющего </w:t>
            </w:r>
            <w:r>
              <w:rPr>
                <w:rFonts w:ascii="Times New Roman" w:hAnsi="Times New Roman"/>
                <w:sz w:val="24"/>
                <w:szCs w:val="24"/>
              </w:rPr>
              <w:t>оценк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>фактического возде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ствия 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муниципального нормативного правового акта:</w:t>
            </w:r>
          </w:p>
          <w:p w:rsidR="000A0895" w:rsidRPr="0005694B" w:rsidRDefault="000A0895" w:rsidP="0006792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амилия, имя, отчество: </w:t>
            </w:r>
            <w:r w:rsidR="00BF54F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Русинова Дарья Александровна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="0021535E">
              <w:rPr>
                <w:rFonts w:ascii="Times New Roman" w:hAnsi="Times New Roman"/>
                <w:sz w:val="24"/>
                <w:szCs w:val="24"/>
              </w:rPr>
              <w:t>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0A0895" w:rsidRPr="0005694B" w:rsidRDefault="000A0895" w:rsidP="0006792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олжность: _</w:t>
            </w:r>
            <w:r w:rsidR="00BF54F2" w:rsidRPr="00BF54F2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r w:rsidR="00BF54F2" w:rsidRPr="00056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  <w:r w:rsidR="0021535E">
              <w:rPr>
                <w:rFonts w:ascii="Times New Roman" w:hAnsi="Times New Roman"/>
                <w:sz w:val="24"/>
                <w:szCs w:val="24"/>
              </w:rPr>
              <w:t>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0A0895" w:rsidRPr="0005694B" w:rsidRDefault="000A0895" w:rsidP="0006792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елефон: __</w:t>
            </w:r>
            <w:r w:rsidR="009A401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33-45-30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</w:t>
            </w:r>
            <w:r w:rsidR="0021535E">
              <w:rPr>
                <w:rFonts w:ascii="Times New Roman" w:hAnsi="Times New Roman"/>
                <w:sz w:val="24"/>
                <w:szCs w:val="24"/>
              </w:rPr>
              <w:t>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0A0895" w:rsidRPr="0005694B" w:rsidRDefault="000A0895" w:rsidP="00BF54F2">
            <w:pPr>
              <w:pStyle w:val="1"/>
              <w:keepLines w:val="0"/>
              <w:framePr w:hSpace="180" w:wrap="around" w:vAnchor="text" w:hAnchor="margin" w:xAlign="center" w:y="212"/>
              <w:tabs>
                <w:tab w:val="left" w:pos="225"/>
              </w:tabs>
              <w:spacing w:before="0" w:after="12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</w:t>
            </w:r>
            <w:r w:rsidRPr="000569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дрес электронной почты: </w:t>
            </w:r>
            <w:r w:rsidRPr="009A4018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single"/>
              </w:rPr>
              <w:t>____</w:t>
            </w:r>
            <w:r w:rsidR="009A4018" w:rsidRPr="009A4018">
              <w:rPr>
                <w:i/>
                <w:u w:val="single"/>
              </w:rPr>
              <w:t xml:space="preserve"> </w:t>
            </w:r>
            <w:r w:rsidRPr="009A4018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single"/>
              </w:rPr>
              <w:t>__</w:t>
            </w:r>
            <w:r w:rsidR="00BF54F2" w:rsidRPr="00BF54F2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single"/>
              </w:rPr>
              <w:t>RusinovaDA@admhmansy.ru</w:t>
            </w:r>
          </w:p>
        </w:tc>
      </w:tr>
    </w:tbl>
    <w:p w:rsidR="00D53E6C" w:rsidRPr="0005694B" w:rsidRDefault="00D53E6C" w:rsidP="000A08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5694B">
        <w:rPr>
          <w:rFonts w:ascii="Times New Roman" w:hAnsi="Times New Roman"/>
          <w:b/>
          <w:sz w:val="28"/>
          <w:szCs w:val="28"/>
        </w:rPr>
        <w:t xml:space="preserve">. Основные группы субъектов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>предпринимательской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 xml:space="preserve">и инвестиционной деятельности,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>иные заинтересованные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 xml:space="preserve">лица, включая органы местного самоуправления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 xml:space="preserve">города </w:t>
      </w:r>
      <w:r w:rsidR="009A4018">
        <w:rPr>
          <w:rFonts w:ascii="Times New Roman" w:hAnsi="Times New Roman"/>
          <w:b/>
          <w:sz w:val="28"/>
          <w:szCs w:val="28"/>
        </w:rPr>
        <w:t>Ханты-Мансийска</w:t>
      </w:r>
      <w:r w:rsidRPr="0005694B">
        <w:rPr>
          <w:rFonts w:ascii="Times New Roman" w:hAnsi="Times New Roman"/>
          <w:b/>
          <w:sz w:val="28"/>
          <w:szCs w:val="28"/>
        </w:rPr>
        <w:t>, интересы которых затр</w:t>
      </w:r>
      <w:r>
        <w:rPr>
          <w:rFonts w:ascii="Times New Roman" w:hAnsi="Times New Roman"/>
          <w:b/>
          <w:sz w:val="28"/>
          <w:szCs w:val="28"/>
        </w:rPr>
        <w:t xml:space="preserve">агиваются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регулированием, установлен</w:t>
      </w:r>
      <w:r w:rsidR="00085DA7">
        <w:rPr>
          <w:rFonts w:ascii="Times New Roman" w:hAnsi="Times New Roman"/>
          <w:b/>
          <w:sz w:val="28"/>
          <w:szCs w:val="28"/>
        </w:rPr>
        <w:t>ным</w:t>
      </w:r>
      <w:r>
        <w:rPr>
          <w:rFonts w:ascii="Times New Roman" w:hAnsi="Times New Roman"/>
          <w:b/>
          <w:sz w:val="28"/>
          <w:szCs w:val="28"/>
        </w:rPr>
        <w:t xml:space="preserve"> муниципальным нормативным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правовым актом</w:t>
      </w:r>
      <w:r w:rsidRPr="0005694B">
        <w:rPr>
          <w:rFonts w:ascii="Times New Roman" w:hAnsi="Times New Roman"/>
          <w:b/>
          <w:sz w:val="28"/>
          <w:szCs w:val="28"/>
        </w:rPr>
        <w:t>, оценка количества таких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>субъектов</w:t>
      </w:r>
    </w:p>
    <w:p w:rsidR="00C44012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день подготовки отчета о</w:t>
      </w:r>
      <w:r w:rsidR="009B32BB">
        <w:rPr>
          <w:rFonts w:ascii="Times New Roman" w:hAnsi="Times New Roman"/>
          <w:b/>
          <w:sz w:val="28"/>
          <w:szCs w:val="28"/>
        </w:rPr>
        <w:t xml:space="preserve"> проведении экспертизы </w:t>
      </w:r>
      <w:r>
        <w:rPr>
          <w:rFonts w:ascii="Times New Roman" w:hAnsi="Times New Roman"/>
          <w:b/>
          <w:sz w:val="28"/>
          <w:szCs w:val="28"/>
        </w:rPr>
        <w:t>муниципального нормати</w:t>
      </w: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ного правового акта, изменение численности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состава таких групп по сравне</w:t>
      </w:r>
      <w:r w:rsidR="009D3687">
        <w:rPr>
          <w:rFonts w:ascii="Times New Roman" w:hAnsi="Times New Roman"/>
          <w:b/>
          <w:sz w:val="28"/>
          <w:szCs w:val="28"/>
        </w:rPr>
        <w:t xml:space="preserve">нию </w:t>
      </w:r>
      <w:r>
        <w:rPr>
          <w:rFonts w:ascii="Times New Roman" w:hAnsi="Times New Roman"/>
          <w:b/>
          <w:sz w:val="28"/>
          <w:szCs w:val="28"/>
        </w:rPr>
        <w:t xml:space="preserve">со сведениями,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представле</w:t>
      </w:r>
      <w:r w:rsidR="009D3687">
        <w:rPr>
          <w:rFonts w:ascii="Times New Roman" w:hAnsi="Times New Roman"/>
          <w:b/>
          <w:sz w:val="28"/>
          <w:szCs w:val="28"/>
        </w:rPr>
        <w:t>нными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C362FC">
        <w:rPr>
          <w:rFonts w:ascii="Times New Roman" w:hAnsi="Times New Roman"/>
          <w:b/>
          <w:sz w:val="28"/>
          <w:szCs w:val="28"/>
        </w:rPr>
        <w:t>регулирующим органом</w:t>
      </w:r>
      <w:proofErr w:type="gramEnd"/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про</w:t>
      </w:r>
      <w:r w:rsidR="009D3687">
        <w:rPr>
          <w:rFonts w:ascii="Times New Roman" w:hAnsi="Times New Roman"/>
          <w:b/>
          <w:sz w:val="28"/>
          <w:szCs w:val="28"/>
        </w:rPr>
        <w:t>ведении оценки регулирующего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воздействия проекта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2410"/>
        <w:gridCol w:w="1949"/>
      </w:tblGrid>
      <w:tr w:rsidR="000A0895" w:rsidRPr="0005694B" w:rsidTr="0021535E">
        <w:trPr>
          <w:trHeight w:val="770"/>
        </w:trPr>
        <w:tc>
          <w:tcPr>
            <w:tcW w:w="2802" w:type="dxa"/>
            <w:vMerge w:val="restart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.1.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заинтерес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ванных лиц, интересы которых затронуты вв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денным правовым рег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лированием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A0895" w:rsidRPr="0005694B" w:rsidRDefault="000A0895" w:rsidP="00BF54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К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учас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т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ников </w:t>
            </w:r>
            <w:r>
              <w:rPr>
                <w:rFonts w:ascii="Times New Roman" w:hAnsi="Times New Roman"/>
                <w:sz w:val="24"/>
                <w:szCs w:val="24"/>
              </w:rPr>
              <w:t>группы на 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мент проведения </w:t>
            </w:r>
            <w:r w:rsidR="00BF5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</w:t>
            </w:r>
            <w:r w:rsidR="00BF5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BF5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пертизы</w:t>
            </w:r>
          </w:p>
        </w:tc>
        <w:tc>
          <w:tcPr>
            <w:tcW w:w="4359" w:type="dxa"/>
            <w:gridSpan w:val="2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Данные об изменении числа учас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085DA7">
              <w:rPr>
                <w:rFonts w:ascii="Times New Roman" w:hAnsi="Times New Roman"/>
                <w:sz w:val="24"/>
                <w:szCs w:val="24"/>
              </w:rPr>
              <w:t>даты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принятия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нормативного правового акта</w:t>
            </w:r>
          </w:p>
        </w:tc>
      </w:tr>
      <w:tr w:rsidR="000A0895" w:rsidRPr="0005694B" w:rsidTr="0021535E">
        <w:trPr>
          <w:trHeight w:val="587"/>
        </w:trPr>
        <w:tc>
          <w:tcPr>
            <w:tcW w:w="2802" w:type="dxa"/>
            <w:vMerge/>
            <w:shd w:val="clear" w:color="auto" w:fill="auto"/>
          </w:tcPr>
          <w:p w:rsidR="000A0895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A0895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Default="002D612E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озро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ло</w:t>
            </w:r>
            <w:proofErr w:type="gramEnd"/>
            <w:r w:rsidR="00D01CB8">
              <w:rPr>
                <w:rFonts w:ascii="Times New Roman" w:hAnsi="Times New Roman"/>
                <w:sz w:val="24"/>
                <w:szCs w:val="24"/>
              </w:rPr>
              <w:t>/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>
              <w:rPr>
                <w:rFonts w:ascii="Times New Roman" w:hAnsi="Times New Roman"/>
                <w:sz w:val="24"/>
                <w:szCs w:val="24"/>
              </w:rPr>
              <w:t>снизилось/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осталось неизмене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н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ным</w:t>
            </w:r>
          </w:p>
        </w:tc>
        <w:tc>
          <w:tcPr>
            <w:tcW w:w="1949" w:type="dxa"/>
            <w:shd w:val="clear" w:color="auto" w:fill="auto"/>
          </w:tcPr>
          <w:p w:rsidR="000A0895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количественная оценка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измен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</w:tr>
      <w:tr w:rsidR="000A0895" w:rsidRPr="0005694B" w:rsidTr="0021535E">
        <w:trPr>
          <w:trHeight w:val="605"/>
        </w:trPr>
        <w:tc>
          <w:tcPr>
            <w:tcW w:w="2802" w:type="dxa"/>
            <w:shd w:val="clear" w:color="auto" w:fill="auto"/>
          </w:tcPr>
          <w:p w:rsidR="000A0895" w:rsidRPr="0005694B" w:rsidRDefault="00BF54F2" w:rsidP="00BF54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BF54F2">
              <w:rPr>
                <w:rFonts w:ascii="Times New Roman" w:hAnsi="Times New Roman"/>
                <w:sz w:val="24"/>
                <w:szCs w:val="24"/>
              </w:rPr>
              <w:t>астн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BF54F2">
              <w:rPr>
                <w:rFonts w:ascii="Times New Roman" w:hAnsi="Times New Roman"/>
                <w:sz w:val="24"/>
                <w:szCs w:val="24"/>
              </w:rPr>
              <w:t xml:space="preserve"> организации, осуществляющ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BF54F2">
              <w:rPr>
                <w:rFonts w:ascii="Times New Roman" w:hAnsi="Times New Roman"/>
                <w:sz w:val="24"/>
                <w:szCs w:val="24"/>
              </w:rPr>
              <w:t xml:space="preserve"> обр</w:t>
            </w:r>
            <w:r w:rsidRPr="00BF54F2">
              <w:rPr>
                <w:rFonts w:ascii="Times New Roman" w:hAnsi="Times New Roman"/>
                <w:sz w:val="24"/>
                <w:szCs w:val="24"/>
              </w:rPr>
              <w:t>а</w:t>
            </w:r>
            <w:r w:rsidRPr="00BF54F2">
              <w:rPr>
                <w:rFonts w:ascii="Times New Roman" w:hAnsi="Times New Roman"/>
                <w:sz w:val="24"/>
                <w:szCs w:val="24"/>
              </w:rPr>
              <w:t>зовательную деятел</w:t>
            </w:r>
            <w:r w:rsidRPr="00BF54F2">
              <w:rPr>
                <w:rFonts w:ascii="Times New Roman" w:hAnsi="Times New Roman"/>
                <w:sz w:val="24"/>
                <w:szCs w:val="24"/>
              </w:rPr>
              <w:t>ь</w:t>
            </w:r>
            <w:r w:rsidRPr="00BF54F2">
              <w:rPr>
                <w:rFonts w:ascii="Times New Roman" w:hAnsi="Times New Roman"/>
                <w:sz w:val="24"/>
                <w:szCs w:val="24"/>
              </w:rPr>
              <w:t>ность по реализации о</w:t>
            </w:r>
            <w:r w:rsidRPr="00BF54F2">
              <w:rPr>
                <w:rFonts w:ascii="Times New Roman" w:hAnsi="Times New Roman"/>
                <w:sz w:val="24"/>
                <w:szCs w:val="24"/>
              </w:rPr>
              <w:t>б</w:t>
            </w:r>
            <w:r w:rsidRPr="00BF54F2">
              <w:rPr>
                <w:rFonts w:ascii="Times New Roman" w:hAnsi="Times New Roman"/>
                <w:sz w:val="24"/>
                <w:szCs w:val="24"/>
              </w:rPr>
              <w:t>разовательных программ дошкольного образов</w:t>
            </w:r>
            <w:r w:rsidRPr="00BF54F2">
              <w:rPr>
                <w:rFonts w:ascii="Times New Roman" w:hAnsi="Times New Roman"/>
                <w:sz w:val="24"/>
                <w:szCs w:val="24"/>
              </w:rPr>
              <w:t>а</w:t>
            </w:r>
            <w:r w:rsidRPr="00BF54F2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693" w:type="dxa"/>
            <w:shd w:val="clear" w:color="auto" w:fill="auto"/>
          </w:tcPr>
          <w:p w:rsidR="000A0895" w:rsidRPr="007841D9" w:rsidRDefault="00BF54F2" w:rsidP="007841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359" w:type="dxa"/>
            <w:gridSpan w:val="2"/>
            <w:shd w:val="clear" w:color="auto" w:fill="auto"/>
          </w:tcPr>
          <w:p w:rsidR="000A0895" w:rsidRPr="0005694B" w:rsidRDefault="00BF54F2" w:rsidP="00215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Возросло                           27</w:t>
            </w:r>
          </w:p>
        </w:tc>
      </w:tr>
      <w:tr w:rsidR="000A0895" w:rsidRPr="0005694B" w:rsidTr="00067921">
        <w:trPr>
          <w:trHeight w:val="978"/>
        </w:trPr>
        <w:tc>
          <w:tcPr>
            <w:tcW w:w="9854" w:type="dxa"/>
            <w:gridSpan w:val="4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</w:p>
          <w:p w:rsidR="000A0895" w:rsidRPr="0005694B" w:rsidRDefault="00BF54F2" w:rsidP="00BF54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образования Администрации города Ханты-Мансийска</w:t>
            </w:r>
          </w:p>
        </w:tc>
      </w:tr>
    </w:tbl>
    <w:p w:rsidR="00F56006" w:rsidRDefault="00F56006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57A37">
        <w:rPr>
          <w:rFonts w:ascii="Times New Roman" w:hAnsi="Times New Roman"/>
          <w:b/>
          <w:sz w:val="28"/>
          <w:szCs w:val="28"/>
        </w:rPr>
        <w:t>. Изменение расходов</w:t>
      </w:r>
      <w:r w:rsidR="00CB57F3" w:rsidRPr="00657A37">
        <w:rPr>
          <w:rFonts w:ascii="Times New Roman" w:hAnsi="Times New Roman"/>
          <w:b/>
          <w:sz w:val="28"/>
          <w:szCs w:val="28"/>
        </w:rPr>
        <w:t xml:space="preserve"> </w:t>
      </w:r>
      <w:r w:rsidRPr="00657A37">
        <w:rPr>
          <w:rFonts w:ascii="Times New Roman" w:hAnsi="Times New Roman"/>
          <w:b/>
          <w:sz w:val="28"/>
          <w:szCs w:val="28"/>
        </w:rPr>
        <w:t xml:space="preserve">и доходов </w:t>
      </w:r>
      <w:r w:rsidR="00876C91" w:rsidRPr="00657A37">
        <w:rPr>
          <w:rFonts w:ascii="Times New Roman" w:hAnsi="Times New Roman"/>
          <w:b/>
          <w:sz w:val="28"/>
          <w:szCs w:val="28"/>
        </w:rPr>
        <w:t xml:space="preserve">бюджета города </w:t>
      </w:r>
      <w:r w:rsidR="007841D9">
        <w:rPr>
          <w:rFonts w:ascii="Times New Roman" w:hAnsi="Times New Roman"/>
          <w:b/>
          <w:sz w:val="28"/>
          <w:szCs w:val="28"/>
        </w:rPr>
        <w:t>Ханты-Мансийска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от реализации </w:t>
      </w:r>
      <w:proofErr w:type="gramStart"/>
      <w:r w:rsidRPr="00657A37">
        <w:rPr>
          <w:rFonts w:ascii="Times New Roman" w:hAnsi="Times New Roman"/>
          <w:b/>
          <w:sz w:val="28"/>
          <w:szCs w:val="28"/>
        </w:rPr>
        <w:t>предусмотренных</w:t>
      </w:r>
      <w:proofErr w:type="gramEnd"/>
      <w:r w:rsidRPr="00657A37">
        <w:rPr>
          <w:rFonts w:ascii="Times New Roman" w:hAnsi="Times New Roman"/>
          <w:b/>
          <w:sz w:val="28"/>
          <w:szCs w:val="28"/>
        </w:rPr>
        <w:t xml:space="preserve"> муниципальным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нормативным правовым актом функций, полномочий,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обязанностей и прав органов местного самоуправления </w:t>
      </w:r>
    </w:p>
    <w:p w:rsidR="000A0895" w:rsidRPr="0005694B" w:rsidRDefault="003C36C0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города </w:t>
      </w:r>
      <w:r w:rsidR="007841D9">
        <w:rPr>
          <w:rFonts w:ascii="Times New Roman" w:hAnsi="Times New Roman"/>
          <w:b/>
          <w:sz w:val="28"/>
          <w:szCs w:val="28"/>
        </w:rPr>
        <w:t>Ханты-Мансийска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820"/>
        <w:gridCol w:w="2126"/>
      </w:tblGrid>
      <w:tr w:rsidR="000A0895" w:rsidRPr="0005694B" w:rsidTr="00D01CB8">
        <w:trPr>
          <w:trHeight w:val="289"/>
        </w:trPr>
        <w:tc>
          <w:tcPr>
            <w:tcW w:w="2943" w:type="dxa"/>
            <w:shd w:val="clear" w:color="auto" w:fill="auto"/>
          </w:tcPr>
          <w:p w:rsidR="000A0895" w:rsidRPr="0021535E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5E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="00CB57F3" w:rsidRPr="0021535E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функци</w:t>
            </w:r>
            <w:r w:rsidR="00657A37" w:rsidRPr="0021535E">
              <w:rPr>
                <w:rFonts w:ascii="Times New Roman" w:hAnsi="Times New Roman"/>
                <w:sz w:val="24"/>
                <w:szCs w:val="24"/>
              </w:rPr>
              <w:t>й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, полномочи</w:t>
            </w:r>
            <w:r w:rsidR="00657A37" w:rsidRPr="0021535E">
              <w:rPr>
                <w:rFonts w:ascii="Times New Roman" w:hAnsi="Times New Roman"/>
                <w:sz w:val="24"/>
                <w:szCs w:val="24"/>
              </w:rPr>
              <w:t>й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, обязанн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о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ст</w:t>
            </w:r>
            <w:r w:rsidR="00657A37" w:rsidRPr="0021535E">
              <w:rPr>
                <w:rFonts w:ascii="Times New Roman" w:hAnsi="Times New Roman"/>
                <w:sz w:val="24"/>
                <w:szCs w:val="24"/>
              </w:rPr>
              <w:t>ей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 xml:space="preserve"> или прав</w:t>
            </w:r>
          </w:p>
          <w:p w:rsidR="0021535E" w:rsidRPr="0021535E" w:rsidRDefault="0021535E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820" w:type="dxa"/>
            <w:shd w:val="clear" w:color="auto" w:fill="auto"/>
          </w:tcPr>
          <w:p w:rsidR="000A0895" w:rsidRPr="0021535E" w:rsidRDefault="000A0895" w:rsidP="007841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5E">
              <w:rPr>
                <w:rFonts w:ascii="Times New Roman" w:hAnsi="Times New Roman"/>
                <w:sz w:val="24"/>
                <w:szCs w:val="24"/>
              </w:rPr>
              <w:t xml:space="preserve">3.2. Описание расходов и доходов бюджета города </w:t>
            </w:r>
            <w:r w:rsidR="007841D9">
              <w:rPr>
                <w:rFonts w:ascii="Times New Roman" w:hAnsi="Times New Roman"/>
                <w:sz w:val="24"/>
                <w:szCs w:val="24"/>
              </w:rPr>
              <w:t>Ханты-Мансийска</w:t>
            </w:r>
          </w:p>
        </w:tc>
        <w:tc>
          <w:tcPr>
            <w:tcW w:w="2126" w:type="dxa"/>
            <w:shd w:val="clear" w:color="auto" w:fill="auto"/>
          </w:tcPr>
          <w:p w:rsidR="000A0895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5E">
              <w:rPr>
                <w:rFonts w:ascii="Times New Roman" w:hAnsi="Times New Roman"/>
                <w:sz w:val="24"/>
                <w:szCs w:val="24"/>
              </w:rPr>
              <w:t>3.3. Количестве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н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ная оценка расх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о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дов и доходов</w:t>
            </w:r>
          </w:p>
          <w:p w:rsidR="0060233E" w:rsidRPr="0021535E" w:rsidRDefault="0060233E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0A0895" w:rsidRPr="0005694B" w:rsidTr="00067921">
        <w:trPr>
          <w:trHeight w:val="479"/>
        </w:trPr>
        <w:tc>
          <w:tcPr>
            <w:tcW w:w="9889" w:type="dxa"/>
            <w:gridSpan w:val="3"/>
            <w:shd w:val="clear" w:color="auto" w:fill="auto"/>
          </w:tcPr>
          <w:p w:rsidR="000A0895" w:rsidRDefault="00876C91" w:rsidP="0006792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</w:t>
            </w:r>
            <w:r w:rsidR="00951FFB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1:</w:t>
            </w:r>
          </w:p>
          <w:p w:rsidR="00063DAF" w:rsidRPr="00BF54F2" w:rsidRDefault="00BF54F2" w:rsidP="007841D9">
            <w:pPr>
              <w:pStyle w:val="a3"/>
              <w:spacing w:after="120" w:line="360" w:lineRule="auto"/>
              <w:ind w:left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F54F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Департамент образования</w:t>
            </w:r>
            <w:r w:rsidR="007841D9" w:rsidRPr="00BF54F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Администрации города Ханты-Мансийска</w:t>
            </w:r>
            <w:r w:rsidR="00063DAF" w:rsidRPr="00BF54F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_____</w:t>
            </w:r>
          </w:p>
        </w:tc>
      </w:tr>
      <w:tr w:rsidR="00657A37" w:rsidRPr="0005694B" w:rsidTr="00D01CB8">
        <w:trPr>
          <w:trHeight w:val="678"/>
        </w:trPr>
        <w:tc>
          <w:tcPr>
            <w:tcW w:w="2943" w:type="dxa"/>
            <w:vMerge w:val="restart"/>
            <w:shd w:val="clear" w:color="auto" w:fill="auto"/>
          </w:tcPr>
          <w:p w:rsidR="00657A37" w:rsidRPr="0005694B" w:rsidRDefault="00657A37" w:rsidP="00210D0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60233E" w:rsidRDefault="00156C6E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657A37" w:rsidRPr="0005694B">
              <w:rPr>
                <w:rFonts w:ascii="Times New Roman" w:hAnsi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</w:rPr>
              <w:t>ходы за период</w:t>
            </w:r>
            <w:r w:rsidR="00657A37" w:rsidRPr="0005694B"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="00E3727E">
              <w:rPr>
                <w:rFonts w:ascii="Times New Roman" w:hAnsi="Times New Roman"/>
                <w:sz w:val="24"/>
                <w:szCs w:val="24"/>
                <w:u w:val="single"/>
              </w:rPr>
              <w:t>2017</w:t>
            </w:r>
            <w:r w:rsidR="0060233E"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  <w:r w:rsidR="00657A3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0233E" w:rsidRDefault="0060233E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33E">
              <w:rPr>
                <w:rFonts w:ascii="Times New Roman" w:hAnsi="Times New Roman"/>
                <w:sz w:val="24"/>
                <w:szCs w:val="24"/>
              </w:rPr>
              <w:t xml:space="preserve">Расходы за период </w:t>
            </w:r>
            <w:r w:rsidR="00E3727E">
              <w:rPr>
                <w:rFonts w:ascii="Times New Roman" w:hAnsi="Times New Roman"/>
                <w:sz w:val="24"/>
                <w:szCs w:val="24"/>
                <w:u w:val="single"/>
              </w:rPr>
              <w:t>_2018</w:t>
            </w:r>
            <w:r w:rsidRPr="0060233E">
              <w:rPr>
                <w:rFonts w:ascii="Times New Roman" w:hAnsi="Times New Roman"/>
                <w:sz w:val="24"/>
                <w:szCs w:val="24"/>
              </w:rPr>
              <w:t xml:space="preserve"> г.:</w:t>
            </w:r>
          </w:p>
          <w:p w:rsidR="00657A37" w:rsidRDefault="0060233E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33E">
              <w:rPr>
                <w:rFonts w:ascii="Times New Roman" w:hAnsi="Times New Roman"/>
                <w:sz w:val="24"/>
                <w:szCs w:val="24"/>
              </w:rPr>
              <w:t>Расходы за период _</w:t>
            </w:r>
            <w:r w:rsidR="00E3727E">
              <w:rPr>
                <w:rFonts w:ascii="Times New Roman" w:hAnsi="Times New Roman"/>
                <w:sz w:val="24"/>
                <w:szCs w:val="24"/>
                <w:u w:val="single"/>
              </w:rPr>
              <w:t>2019</w:t>
            </w:r>
            <w:r w:rsidRPr="0060233E">
              <w:rPr>
                <w:rFonts w:ascii="Times New Roman" w:hAnsi="Times New Roman"/>
                <w:sz w:val="24"/>
                <w:szCs w:val="24"/>
              </w:rPr>
              <w:t>_____ г</w:t>
            </w:r>
            <w:proofErr w:type="gramStart"/>
            <w:r w:rsidRPr="0060233E">
              <w:rPr>
                <w:rFonts w:ascii="Times New Roman" w:hAnsi="Times New Roman"/>
                <w:sz w:val="24"/>
                <w:szCs w:val="24"/>
              </w:rPr>
              <w:t>.:</w:t>
            </w:r>
            <w:r w:rsidR="00156C6E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p w:rsidR="00CF0A84" w:rsidRPr="00951FFB" w:rsidRDefault="00CF0A84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расходов:</w:t>
            </w:r>
            <w:r w:rsidR="007841D9">
              <w:rPr>
                <w:rFonts w:ascii="Times New Roman" w:hAnsi="Times New Roman"/>
                <w:sz w:val="24"/>
                <w:szCs w:val="24"/>
              </w:rPr>
              <w:t xml:space="preserve"> субсидия</w:t>
            </w:r>
          </w:p>
          <w:p w:rsidR="00156C6E" w:rsidRPr="00CF0A84" w:rsidRDefault="00156C6E" w:rsidP="00B25ADC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57A37" w:rsidRDefault="0060233E" w:rsidP="0006792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81 816 404,3</w:t>
            </w:r>
          </w:p>
          <w:p w:rsidR="0060233E" w:rsidRDefault="0060233E" w:rsidP="0006792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80 141 848,72</w:t>
            </w:r>
          </w:p>
          <w:p w:rsidR="0060233E" w:rsidRPr="0005694B" w:rsidRDefault="0060233E" w:rsidP="0006792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99 858 925,01</w:t>
            </w:r>
          </w:p>
        </w:tc>
      </w:tr>
      <w:tr w:rsidR="00657A37" w:rsidRPr="0005694B" w:rsidTr="00D01CB8">
        <w:trPr>
          <w:trHeight w:val="70"/>
        </w:trPr>
        <w:tc>
          <w:tcPr>
            <w:tcW w:w="2943" w:type="dxa"/>
            <w:vMerge/>
            <w:shd w:val="clear" w:color="auto" w:fill="auto"/>
          </w:tcPr>
          <w:p w:rsidR="00657A37" w:rsidRPr="0005694B" w:rsidRDefault="00657A37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657A37" w:rsidRDefault="00657A37" w:rsidP="00156C6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за период __</w:t>
            </w:r>
            <w:r w:rsidR="0060233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951FF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56C6E" w:rsidRDefault="00951FFB" w:rsidP="00B25AD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доходов за период ___</w:t>
            </w:r>
            <w:r w:rsidR="0060233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г.:</w:t>
            </w:r>
          </w:p>
        </w:tc>
        <w:tc>
          <w:tcPr>
            <w:tcW w:w="2126" w:type="dxa"/>
            <w:shd w:val="clear" w:color="auto" w:fill="auto"/>
          </w:tcPr>
          <w:p w:rsidR="00657A37" w:rsidRPr="0005694B" w:rsidRDefault="00657A37" w:rsidP="0006792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D01CB8">
        <w:trPr>
          <w:trHeight w:val="70"/>
        </w:trPr>
        <w:tc>
          <w:tcPr>
            <w:tcW w:w="7763" w:type="dxa"/>
            <w:gridSpan w:val="2"/>
            <w:shd w:val="clear" w:color="auto" w:fill="auto"/>
          </w:tcPr>
          <w:p w:rsidR="000A0895" w:rsidRPr="00156C6E" w:rsidRDefault="000A0895" w:rsidP="00156C6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расходов</w:t>
            </w:r>
            <w:r w:rsidR="00156C6E">
              <w:rPr>
                <w:rFonts w:ascii="Times New Roman" w:hAnsi="Times New Roman"/>
                <w:sz w:val="24"/>
                <w:szCs w:val="24"/>
              </w:rPr>
              <w:t>:</w:t>
            </w:r>
            <w:r w:rsidR="0060233E">
              <w:t xml:space="preserve"> </w:t>
            </w:r>
            <w:r w:rsidR="0060233E" w:rsidRPr="0060233E">
              <w:rPr>
                <w:rFonts w:ascii="Times New Roman" w:hAnsi="Times New Roman"/>
                <w:sz w:val="24"/>
                <w:szCs w:val="24"/>
              </w:rPr>
              <w:t>261</w:t>
            </w:r>
            <w:r w:rsidR="0060233E">
              <w:rPr>
                <w:rFonts w:ascii="Times New Roman" w:hAnsi="Times New Roman"/>
                <w:sz w:val="24"/>
                <w:szCs w:val="24"/>
              </w:rPr>
              <w:t> </w:t>
            </w:r>
            <w:r w:rsidR="0060233E" w:rsidRPr="0060233E">
              <w:rPr>
                <w:rFonts w:ascii="Times New Roman" w:hAnsi="Times New Roman"/>
                <w:sz w:val="24"/>
                <w:szCs w:val="24"/>
              </w:rPr>
              <w:t>817</w:t>
            </w:r>
            <w:r w:rsidR="00602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33E" w:rsidRPr="0060233E">
              <w:rPr>
                <w:rFonts w:ascii="Times New Roman" w:hAnsi="Times New Roman"/>
                <w:sz w:val="24"/>
                <w:szCs w:val="24"/>
              </w:rPr>
              <w:t>178,03</w:t>
            </w:r>
          </w:p>
        </w:tc>
        <w:tc>
          <w:tcPr>
            <w:tcW w:w="2126" w:type="dxa"/>
            <w:shd w:val="clear" w:color="auto" w:fill="auto"/>
          </w:tcPr>
          <w:p w:rsidR="000A0895" w:rsidRPr="0005694B" w:rsidRDefault="000A0895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A37" w:rsidRPr="0005694B" w:rsidTr="00D01CB8">
        <w:trPr>
          <w:trHeight w:val="70"/>
        </w:trPr>
        <w:tc>
          <w:tcPr>
            <w:tcW w:w="7763" w:type="dxa"/>
            <w:gridSpan w:val="2"/>
            <w:shd w:val="clear" w:color="auto" w:fill="auto"/>
          </w:tcPr>
          <w:p w:rsidR="00657A37" w:rsidRDefault="00657A37" w:rsidP="00951F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доходов</w:t>
            </w:r>
            <w:r w:rsidR="00156C6E">
              <w:rPr>
                <w:rFonts w:ascii="Times New Roman" w:hAnsi="Times New Roman"/>
                <w:sz w:val="24"/>
                <w:szCs w:val="24"/>
              </w:rPr>
              <w:t>:</w:t>
            </w:r>
            <w:r w:rsidR="006023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657A37" w:rsidRPr="0005694B" w:rsidRDefault="00657A37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FFB" w:rsidRPr="0005694B" w:rsidTr="00951FFB">
        <w:trPr>
          <w:trHeight w:val="672"/>
        </w:trPr>
        <w:tc>
          <w:tcPr>
            <w:tcW w:w="9889" w:type="dxa"/>
            <w:gridSpan w:val="3"/>
            <w:shd w:val="clear" w:color="auto" w:fill="auto"/>
          </w:tcPr>
          <w:p w:rsidR="00951FFB" w:rsidRPr="0005694B" w:rsidRDefault="00951FFB" w:rsidP="00E3727E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структурного подразделения администрации города </w:t>
            </w:r>
            <w:r w:rsidR="00E3727E">
              <w:rPr>
                <w:rFonts w:ascii="Times New Roman" w:hAnsi="Times New Roman"/>
                <w:sz w:val="24"/>
                <w:szCs w:val="24"/>
              </w:rPr>
              <w:t>Департамент образования Администрации города Ханты-Мансийска</w:t>
            </w:r>
          </w:p>
        </w:tc>
      </w:tr>
      <w:tr w:rsidR="000A0895" w:rsidRPr="0005694B" w:rsidTr="00067921">
        <w:trPr>
          <w:trHeight w:val="1120"/>
        </w:trPr>
        <w:tc>
          <w:tcPr>
            <w:tcW w:w="9889" w:type="dxa"/>
            <w:gridSpan w:val="3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 w:rsidR="00951FFB">
              <w:rPr>
                <w:rFonts w:ascii="Times New Roman" w:hAnsi="Times New Roman"/>
                <w:sz w:val="24"/>
                <w:szCs w:val="24"/>
              </w:rPr>
              <w:t>7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21535E" w:rsidRDefault="0021535E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694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5694B">
        <w:rPr>
          <w:rFonts w:ascii="Times New Roman" w:hAnsi="Times New Roman"/>
          <w:b/>
          <w:sz w:val="28"/>
          <w:szCs w:val="28"/>
        </w:rPr>
        <w:t xml:space="preserve">. Оценка </w:t>
      </w:r>
      <w:r>
        <w:rPr>
          <w:rFonts w:ascii="Times New Roman" w:hAnsi="Times New Roman"/>
          <w:b/>
          <w:sz w:val="28"/>
          <w:szCs w:val="28"/>
        </w:rPr>
        <w:t xml:space="preserve">фактических </w:t>
      </w:r>
      <w:r w:rsidR="003C36C0">
        <w:rPr>
          <w:rFonts w:ascii="Times New Roman" w:hAnsi="Times New Roman"/>
          <w:b/>
          <w:sz w:val="28"/>
          <w:szCs w:val="28"/>
        </w:rPr>
        <w:t>расходов субъектов</w:t>
      </w:r>
      <w:r w:rsidR="001F7B39">
        <w:rPr>
          <w:rFonts w:ascii="Times New Roman" w:hAnsi="Times New Roman"/>
          <w:b/>
          <w:sz w:val="28"/>
          <w:szCs w:val="28"/>
        </w:rPr>
        <w:t xml:space="preserve"> </w:t>
      </w:r>
    </w:p>
    <w:p w:rsidR="00D01CB8" w:rsidRDefault="003C36C0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0A0895" w:rsidRPr="0005694B">
        <w:rPr>
          <w:rFonts w:ascii="Times New Roman" w:hAnsi="Times New Roman"/>
          <w:b/>
          <w:sz w:val="28"/>
          <w:szCs w:val="28"/>
        </w:rPr>
        <w:t>редпринимательской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A0895" w:rsidRPr="0005694B">
        <w:rPr>
          <w:rFonts w:ascii="Times New Roman" w:hAnsi="Times New Roman"/>
          <w:b/>
          <w:sz w:val="28"/>
          <w:szCs w:val="28"/>
        </w:rPr>
        <w:t xml:space="preserve">и инвестиционной деятельности,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5694B">
        <w:rPr>
          <w:rFonts w:ascii="Times New Roman" w:hAnsi="Times New Roman"/>
          <w:b/>
          <w:sz w:val="28"/>
          <w:szCs w:val="28"/>
        </w:rPr>
        <w:lastRenderedPageBreak/>
        <w:t>связанных</w:t>
      </w:r>
      <w:proofErr w:type="gramEnd"/>
      <w:r w:rsidRPr="0005694B">
        <w:rPr>
          <w:rFonts w:ascii="Times New Roman" w:hAnsi="Times New Roman"/>
          <w:b/>
          <w:sz w:val="28"/>
          <w:szCs w:val="28"/>
        </w:rPr>
        <w:t xml:space="preserve"> с необходимостью соблюдения</w:t>
      </w:r>
      <w:r w:rsidR="003C36C0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 xml:space="preserve">установленных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муниципальным нормативным правовым актом</w:t>
      </w:r>
      <w:r w:rsidRPr="0005694B">
        <w:rPr>
          <w:rFonts w:ascii="Times New Roman" w:hAnsi="Times New Roman"/>
          <w:b/>
          <w:sz w:val="28"/>
          <w:szCs w:val="28"/>
        </w:rPr>
        <w:t xml:space="preserve"> 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>обязанностей и</w:t>
      </w:r>
      <w:r w:rsidR="00876C91">
        <w:rPr>
          <w:rFonts w:ascii="Times New Roman" w:hAnsi="Times New Roman"/>
          <w:b/>
          <w:sz w:val="28"/>
          <w:szCs w:val="28"/>
        </w:rPr>
        <w:t>ли</w:t>
      </w:r>
      <w:r w:rsidRPr="0005694B">
        <w:rPr>
          <w:rFonts w:ascii="Times New Roman" w:hAnsi="Times New Roman"/>
          <w:b/>
          <w:sz w:val="28"/>
          <w:szCs w:val="28"/>
        </w:rPr>
        <w:t xml:space="preserve"> ограничений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2410"/>
        <w:gridCol w:w="1701"/>
      </w:tblGrid>
      <w:tr w:rsidR="000A0895" w:rsidRPr="0005694B" w:rsidTr="00B25ADC">
        <w:tc>
          <w:tcPr>
            <w:tcW w:w="2802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Группа </w:t>
            </w:r>
            <w:r>
              <w:rPr>
                <w:rFonts w:ascii="Times New Roman" w:hAnsi="Times New Roman"/>
                <w:sz w:val="24"/>
                <w:szCs w:val="24"/>
              </w:rPr>
              <w:t>заинтерес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ванных лиц, интересы которых затронуты вв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денным правовым рег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лированием</w:t>
            </w:r>
          </w:p>
        </w:tc>
        <w:tc>
          <w:tcPr>
            <w:tcW w:w="2976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.2. О</w:t>
            </w:r>
            <w:r>
              <w:rPr>
                <w:rFonts w:ascii="Times New Roman" w:hAnsi="Times New Roman"/>
                <w:sz w:val="24"/>
                <w:szCs w:val="24"/>
              </w:rPr>
              <w:t>бязанности и</w:t>
            </w:r>
            <w:r w:rsidR="00876C91">
              <w:rPr>
                <w:rFonts w:ascii="Times New Roman" w:hAnsi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ограничения, введенные правовым регулированием (с указанием соотве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ствующих положений </w:t>
            </w:r>
            <w:r w:rsidR="00681A92">
              <w:rPr>
                <w:rFonts w:ascii="Times New Roman" w:hAnsi="Times New Roman"/>
                <w:sz w:val="24"/>
                <w:szCs w:val="24"/>
              </w:rPr>
              <w:t>м</w:t>
            </w:r>
            <w:r w:rsidR="00681A92">
              <w:rPr>
                <w:rFonts w:ascii="Times New Roman" w:hAnsi="Times New Roman"/>
                <w:sz w:val="24"/>
                <w:szCs w:val="24"/>
              </w:rPr>
              <w:t>у</w:t>
            </w:r>
            <w:r w:rsidR="00681A92">
              <w:rPr>
                <w:rFonts w:ascii="Times New Roman" w:hAnsi="Times New Roman"/>
                <w:sz w:val="24"/>
                <w:szCs w:val="24"/>
              </w:rPr>
              <w:t xml:space="preserve">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нормати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ного правового акта)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.3. Описание 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новременных и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риодических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расх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выгод, связа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с правовым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гулированием</w:t>
            </w:r>
          </w:p>
        </w:tc>
        <w:tc>
          <w:tcPr>
            <w:tcW w:w="1701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 Колич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ственная оце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</w:tr>
      <w:tr w:rsidR="000A0895" w:rsidRPr="0005694B" w:rsidTr="00B25ADC">
        <w:trPr>
          <w:trHeight w:val="284"/>
        </w:trPr>
        <w:tc>
          <w:tcPr>
            <w:tcW w:w="2802" w:type="dxa"/>
            <w:vMerge w:val="restart"/>
            <w:shd w:val="clear" w:color="auto" w:fill="auto"/>
          </w:tcPr>
          <w:p w:rsidR="000A0895" w:rsidRPr="0005694B" w:rsidRDefault="00E3727E" w:rsidP="00E3727E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E3727E">
              <w:rPr>
                <w:rFonts w:ascii="Times New Roman" w:hAnsi="Times New Roman"/>
                <w:sz w:val="24"/>
                <w:szCs w:val="24"/>
              </w:rPr>
              <w:t>астны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3727E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3727E">
              <w:rPr>
                <w:rFonts w:ascii="Times New Roman" w:hAnsi="Times New Roman"/>
                <w:sz w:val="24"/>
                <w:szCs w:val="24"/>
              </w:rPr>
              <w:t>, осуществляющи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3727E">
              <w:rPr>
                <w:rFonts w:ascii="Times New Roman" w:hAnsi="Times New Roman"/>
                <w:sz w:val="24"/>
                <w:szCs w:val="24"/>
              </w:rPr>
              <w:t xml:space="preserve"> обр</w:t>
            </w:r>
            <w:r w:rsidRPr="00E3727E">
              <w:rPr>
                <w:rFonts w:ascii="Times New Roman" w:hAnsi="Times New Roman"/>
                <w:sz w:val="24"/>
                <w:szCs w:val="24"/>
              </w:rPr>
              <w:t>а</w:t>
            </w:r>
            <w:r w:rsidRPr="00E3727E">
              <w:rPr>
                <w:rFonts w:ascii="Times New Roman" w:hAnsi="Times New Roman"/>
                <w:sz w:val="24"/>
                <w:szCs w:val="24"/>
              </w:rPr>
              <w:t>зовательную деятел</w:t>
            </w:r>
            <w:r w:rsidRPr="00E3727E">
              <w:rPr>
                <w:rFonts w:ascii="Times New Roman" w:hAnsi="Times New Roman"/>
                <w:sz w:val="24"/>
                <w:szCs w:val="24"/>
              </w:rPr>
              <w:t>ь</w:t>
            </w:r>
            <w:r w:rsidRPr="00E3727E">
              <w:rPr>
                <w:rFonts w:ascii="Times New Roman" w:hAnsi="Times New Roman"/>
                <w:sz w:val="24"/>
                <w:szCs w:val="24"/>
              </w:rPr>
              <w:t>ность по реализации о</w:t>
            </w:r>
            <w:r w:rsidRPr="00E3727E">
              <w:rPr>
                <w:rFonts w:ascii="Times New Roman" w:hAnsi="Times New Roman"/>
                <w:sz w:val="24"/>
                <w:szCs w:val="24"/>
              </w:rPr>
              <w:t>б</w:t>
            </w:r>
            <w:r w:rsidRPr="00E3727E">
              <w:rPr>
                <w:rFonts w:ascii="Times New Roman" w:hAnsi="Times New Roman"/>
                <w:sz w:val="24"/>
                <w:szCs w:val="24"/>
              </w:rPr>
              <w:t>разовательных программ дошкольного образов</w:t>
            </w:r>
            <w:r w:rsidRPr="00E3727E">
              <w:rPr>
                <w:rFonts w:ascii="Times New Roman" w:hAnsi="Times New Roman"/>
                <w:sz w:val="24"/>
                <w:szCs w:val="24"/>
              </w:rPr>
              <w:t>а</w:t>
            </w:r>
            <w:r w:rsidRPr="00E3727E">
              <w:rPr>
                <w:rFonts w:ascii="Times New Roman" w:hAnsi="Times New Roman"/>
                <w:sz w:val="24"/>
                <w:szCs w:val="24"/>
              </w:rPr>
              <w:t xml:space="preserve">ния, </w:t>
            </w:r>
            <w:proofErr w:type="gramStart"/>
            <w:r w:rsidRPr="00E3727E">
              <w:rPr>
                <w:rFonts w:ascii="Times New Roman" w:hAnsi="Times New Roman"/>
                <w:sz w:val="24"/>
                <w:szCs w:val="24"/>
              </w:rPr>
              <w:t>расположенным</w:t>
            </w:r>
            <w:proofErr w:type="gramEnd"/>
            <w:r w:rsidRPr="00E3727E">
              <w:rPr>
                <w:rFonts w:ascii="Times New Roman" w:hAnsi="Times New Roman"/>
                <w:sz w:val="24"/>
                <w:szCs w:val="24"/>
              </w:rPr>
              <w:t xml:space="preserve"> на территории города Ха</w:t>
            </w:r>
            <w:r w:rsidRPr="00E3727E">
              <w:rPr>
                <w:rFonts w:ascii="Times New Roman" w:hAnsi="Times New Roman"/>
                <w:sz w:val="24"/>
                <w:szCs w:val="24"/>
              </w:rPr>
              <w:t>н</w:t>
            </w:r>
            <w:r w:rsidRPr="00E3727E">
              <w:rPr>
                <w:rFonts w:ascii="Times New Roman" w:hAnsi="Times New Roman"/>
                <w:sz w:val="24"/>
                <w:szCs w:val="24"/>
              </w:rPr>
              <w:t>ты-Мансийска</w:t>
            </w:r>
          </w:p>
        </w:tc>
        <w:tc>
          <w:tcPr>
            <w:tcW w:w="2976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2802" w:type="dxa"/>
            <w:vMerge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A92" w:rsidRPr="0005694B" w:rsidTr="00B25ADC">
        <w:trPr>
          <w:trHeight w:val="147"/>
        </w:trPr>
        <w:tc>
          <w:tcPr>
            <w:tcW w:w="2802" w:type="dxa"/>
            <w:vMerge w:val="restart"/>
            <w:shd w:val="clear" w:color="auto" w:fill="auto"/>
          </w:tcPr>
          <w:p w:rsidR="00681A92" w:rsidRPr="0005694B" w:rsidRDefault="00681A92" w:rsidP="00876C91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 xml:space="preserve">(Группа </w:t>
            </w:r>
            <w:r>
              <w:rPr>
                <w:rFonts w:ascii="Times New Roman" w:hAnsi="Times New Roman"/>
                <w:sz w:val="24"/>
                <w:szCs w:val="24"/>
              </w:rPr>
              <w:t>субъектов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принимательской и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вестиционной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681A92" w:rsidRPr="0005694B" w:rsidRDefault="00681A92" w:rsidP="00876C9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(№1)</w:t>
            </w:r>
          </w:p>
        </w:tc>
        <w:tc>
          <w:tcPr>
            <w:tcW w:w="2410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A92" w:rsidRPr="0005694B" w:rsidTr="00B25ADC">
        <w:trPr>
          <w:trHeight w:val="147"/>
        </w:trPr>
        <w:tc>
          <w:tcPr>
            <w:tcW w:w="2802" w:type="dxa"/>
            <w:vMerge/>
            <w:shd w:val="clear" w:color="auto" w:fill="auto"/>
          </w:tcPr>
          <w:p w:rsidR="00681A92" w:rsidRPr="0005694B" w:rsidRDefault="00681A92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(№К)</w:t>
            </w:r>
          </w:p>
        </w:tc>
        <w:tc>
          <w:tcPr>
            <w:tcW w:w="2410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889" w:type="dxa"/>
            <w:gridSpan w:val="4"/>
            <w:shd w:val="clear" w:color="auto" w:fill="auto"/>
          </w:tcPr>
          <w:p w:rsidR="000A0895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 Итого совокупные единовременные расходы: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</w:t>
            </w:r>
            <w:r w:rsidR="009B32BB">
              <w:rPr>
                <w:rFonts w:ascii="Times New Roman" w:hAnsi="Times New Roman"/>
                <w:sz w:val="24"/>
                <w:szCs w:val="24"/>
              </w:rPr>
              <w:t xml:space="preserve">3342,1 </w:t>
            </w:r>
            <w:proofErr w:type="spellStart"/>
            <w:r w:rsidR="009B32BB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</w:p>
          <w:p w:rsidR="000A0895" w:rsidRDefault="000A0895" w:rsidP="000679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0A0895" w:rsidRPr="0005694B" w:rsidTr="00067921">
        <w:tc>
          <w:tcPr>
            <w:tcW w:w="9889" w:type="dxa"/>
            <w:gridSpan w:val="4"/>
            <w:shd w:val="clear" w:color="auto" w:fill="auto"/>
          </w:tcPr>
          <w:p w:rsidR="000A0895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B25AD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 Итого совокупные периодические расходы:</w:t>
            </w:r>
          </w:p>
          <w:p w:rsidR="000A0895" w:rsidRDefault="000A0895" w:rsidP="009B3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</w:t>
            </w:r>
            <w:r w:rsidR="009B32BB">
              <w:rPr>
                <w:rFonts w:ascii="Times New Roman" w:hAnsi="Times New Roman"/>
                <w:sz w:val="24"/>
                <w:szCs w:val="24"/>
              </w:rPr>
              <w:t xml:space="preserve">13463,24 </w:t>
            </w:r>
            <w:proofErr w:type="spellStart"/>
            <w:r w:rsidR="009B32BB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9B32BB">
              <w:rPr>
                <w:rFonts w:ascii="Times New Roman" w:hAnsi="Times New Roman"/>
                <w:sz w:val="24"/>
                <w:szCs w:val="24"/>
              </w:rPr>
              <w:t>---------------------------------------------------------------------------------------------</w:t>
            </w: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0A0895" w:rsidRPr="0005694B" w:rsidTr="00067921">
        <w:tc>
          <w:tcPr>
            <w:tcW w:w="9889" w:type="dxa"/>
            <w:gridSpan w:val="4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 w:rsidR="00B25ADC">
              <w:rPr>
                <w:rFonts w:ascii="Times New Roman" w:hAnsi="Times New Roman"/>
                <w:sz w:val="24"/>
                <w:szCs w:val="24"/>
              </w:rPr>
              <w:t>7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0A089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01CB8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5694B">
        <w:rPr>
          <w:rFonts w:ascii="Times New Roman" w:hAnsi="Times New Roman"/>
          <w:b/>
          <w:sz w:val="28"/>
          <w:szCs w:val="28"/>
        </w:rPr>
        <w:t xml:space="preserve">. Оценка </w:t>
      </w:r>
      <w:r>
        <w:rPr>
          <w:rFonts w:ascii="Times New Roman" w:hAnsi="Times New Roman"/>
          <w:b/>
          <w:sz w:val="28"/>
          <w:szCs w:val="28"/>
        </w:rPr>
        <w:t xml:space="preserve">фактических </w:t>
      </w:r>
    </w:p>
    <w:p w:rsidR="000A0895" w:rsidRPr="0005694B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положительных и отрицательных последствий</w:t>
      </w:r>
    </w:p>
    <w:p w:rsidR="000A0895" w:rsidRPr="0005694B" w:rsidRDefault="00063DAF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0A0895">
        <w:rPr>
          <w:rFonts w:ascii="Times New Roman" w:hAnsi="Times New Roman"/>
          <w:b/>
          <w:sz w:val="28"/>
          <w:szCs w:val="28"/>
        </w:rPr>
        <w:t>становленного</w:t>
      </w:r>
      <w:r w:rsidR="0023078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230785">
        <w:rPr>
          <w:rFonts w:ascii="Times New Roman" w:hAnsi="Times New Roman"/>
          <w:b/>
          <w:sz w:val="28"/>
          <w:szCs w:val="28"/>
        </w:rPr>
        <w:t>правового</w:t>
      </w:r>
      <w:r w:rsidR="000A0895">
        <w:rPr>
          <w:rFonts w:ascii="Times New Roman" w:hAnsi="Times New Roman"/>
          <w:b/>
          <w:sz w:val="28"/>
          <w:szCs w:val="28"/>
        </w:rPr>
        <w:t xml:space="preserve"> регулирования</w:t>
      </w:r>
    </w:p>
    <w:p w:rsidR="000A0895" w:rsidRPr="00B25ADC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685"/>
        <w:gridCol w:w="2410"/>
      </w:tblGrid>
      <w:tr w:rsidR="000A0895" w:rsidRPr="0005694B" w:rsidTr="00B25ADC"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Последствия </w:t>
            </w:r>
            <w:r w:rsidR="00230785">
              <w:rPr>
                <w:rFonts w:ascii="Times New Roman" w:hAnsi="Times New Roman"/>
                <w:sz w:val="24"/>
                <w:szCs w:val="24"/>
              </w:rPr>
              <w:t xml:space="preserve">правового </w:t>
            </w:r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лирования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Группы заинтересованных лиц, для которых последствия я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ляются значимыми</w:t>
            </w:r>
            <w:r w:rsidR="00063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785" w:rsidRPr="00063DAF">
              <w:rPr>
                <w:rFonts w:ascii="Times New Roman" w:hAnsi="Times New Roman"/>
                <w:i/>
                <w:sz w:val="24"/>
                <w:szCs w:val="24"/>
              </w:rPr>
              <w:t>(в соотве</w:t>
            </w:r>
            <w:r w:rsidR="00230785" w:rsidRPr="00063DAF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="00230785" w:rsidRPr="00063DAF">
              <w:rPr>
                <w:rFonts w:ascii="Times New Roman" w:hAnsi="Times New Roman"/>
                <w:i/>
                <w:sz w:val="24"/>
                <w:szCs w:val="24"/>
              </w:rPr>
              <w:t>ствии с пунктом 2.1 отчета)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 Количественная оценка положител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и отрицательных последствий</w:t>
            </w:r>
          </w:p>
        </w:tc>
      </w:tr>
      <w:tr w:rsidR="000A0895" w:rsidRPr="0005694B" w:rsidTr="00B25ADC">
        <w:trPr>
          <w:trHeight w:val="284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Положительные последствия 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пр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а</w:t>
            </w:r>
            <w:r w:rsidR="00230785">
              <w:rPr>
                <w:rFonts w:ascii="Times New Roman" w:hAnsi="Times New Roman"/>
                <w:sz w:val="24"/>
                <w:szCs w:val="24"/>
              </w:rPr>
              <w:t xml:space="preserve">вового </w:t>
            </w:r>
            <w:r>
              <w:rPr>
                <w:rFonts w:ascii="Times New Roman" w:hAnsi="Times New Roman"/>
                <w:sz w:val="24"/>
                <w:szCs w:val="24"/>
              </w:rPr>
              <w:t>регулирования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CC20E7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BF54F2">
              <w:rPr>
                <w:rFonts w:ascii="Times New Roman" w:hAnsi="Times New Roman"/>
                <w:sz w:val="24"/>
                <w:szCs w:val="24"/>
              </w:rPr>
              <w:t>астн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BF54F2">
              <w:rPr>
                <w:rFonts w:ascii="Times New Roman" w:hAnsi="Times New Roman"/>
                <w:sz w:val="24"/>
                <w:szCs w:val="24"/>
              </w:rPr>
              <w:t xml:space="preserve"> организации, осущест</w:t>
            </w:r>
            <w:r w:rsidRPr="00BF54F2">
              <w:rPr>
                <w:rFonts w:ascii="Times New Roman" w:hAnsi="Times New Roman"/>
                <w:sz w:val="24"/>
                <w:szCs w:val="24"/>
              </w:rPr>
              <w:t>в</w:t>
            </w:r>
            <w:r w:rsidRPr="00BF54F2">
              <w:rPr>
                <w:rFonts w:ascii="Times New Roman" w:hAnsi="Times New Roman"/>
                <w:sz w:val="24"/>
                <w:szCs w:val="24"/>
              </w:rPr>
              <w:t>ляющ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BF54F2">
              <w:rPr>
                <w:rFonts w:ascii="Times New Roman" w:hAnsi="Times New Roman"/>
                <w:sz w:val="24"/>
                <w:szCs w:val="24"/>
              </w:rPr>
              <w:t xml:space="preserve"> образовательную де</w:t>
            </w:r>
            <w:r w:rsidRPr="00BF54F2">
              <w:rPr>
                <w:rFonts w:ascii="Times New Roman" w:hAnsi="Times New Roman"/>
                <w:sz w:val="24"/>
                <w:szCs w:val="24"/>
              </w:rPr>
              <w:t>я</w:t>
            </w:r>
            <w:r w:rsidRPr="00BF54F2">
              <w:rPr>
                <w:rFonts w:ascii="Times New Roman" w:hAnsi="Times New Roman"/>
                <w:sz w:val="24"/>
                <w:szCs w:val="24"/>
              </w:rPr>
              <w:t>тельность по реализации образ</w:t>
            </w:r>
            <w:r w:rsidRPr="00BF54F2">
              <w:rPr>
                <w:rFonts w:ascii="Times New Roman" w:hAnsi="Times New Roman"/>
                <w:sz w:val="24"/>
                <w:szCs w:val="24"/>
              </w:rPr>
              <w:t>о</w:t>
            </w:r>
            <w:r w:rsidRPr="00BF54F2">
              <w:rPr>
                <w:rFonts w:ascii="Times New Roman" w:hAnsi="Times New Roman"/>
                <w:sz w:val="24"/>
                <w:szCs w:val="24"/>
              </w:rPr>
              <w:t>вательных программ дошкольного образов</w:t>
            </w:r>
            <w:r w:rsidRPr="00BF54F2">
              <w:rPr>
                <w:rFonts w:ascii="Times New Roman" w:hAnsi="Times New Roman"/>
                <w:sz w:val="24"/>
                <w:szCs w:val="24"/>
              </w:rPr>
              <w:t>а</w:t>
            </w:r>
            <w:r w:rsidRPr="00BF54F2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230785" w:rsidRDefault="0023078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Отрицательные последствия 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прав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о</w:t>
            </w:r>
            <w:r w:rsidR="00230785">
              <w:rPr>
                <w:rFonts w:ascii="Times New Roman" w:hAnsi="Times New Roman"/>
                <w:sz w:val="24"/>
                <w:szCs w:val="24"/>
              </w:rPr>
              <w:t xml:space="preserve">вого </w:t>
            </w:r>
            <w:r>
              <w:rPr>
                <w:rFonts w:ascii="Times New Roman" w:hAnsi="Times New Roman"/>
                <w:sz w:val="24"/>
                <w:szCs w:val="24"/>
              </w:rPr>
              <w:t>регулирования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230785" w:rsidRDefault="0023078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889" w:type="dxa"/>
            <w:gridSpan w:val="3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BD14BD" w:rsidRPr="00B25ADC" w:rsidRDefault="00BD14BD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694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Сведения о реализации методов контроля</w:t>
      </w:r>
    </w:p>
    <w:p w:rsidR="00230785" w:rsidRDefault="0023078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</w:t>
      </w:r>
      <w:r w:rsidR="000A0895">
        <w:rPr>
          <w:rFonts w:ascii="Times New Roman" w:hAnsi="Times New Roman"/>
          <w:b/>
          <w:sz w:val="28"/>
          <w:szCs w:val="28"/>
        </w:rPr>
        <w:t>ффективности</w:t>
      </w:r>
      <w:r>
        <w:rPr>
          <w:rFonts w:ascii="Times New Roman" w:hAnsi="Times New Roman"/>
          <w:b/>
          <w:sz w:val="28"/>
          <w:szCs w:val="28"/>
        </w:rPr>
        <w:t xml:space="preserve"> д</w:t>
      </w:r>
      <w:r w:rsidR="000A0895">
        <w:rPr>
          <w:rFonts w:ascii="Times New Roman" w:hAnsi="Times New Roman"/>
          <w:b/>
          <w:sz w:val="28"/>
          <w:szCs w:val="28"/>
        </w:rPr>
        <w:t>остижения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A0895">
        <w:rPr>
          <w:rFonts w:ascii="Times New Roman" w:hAnsi="Times New Roman"/>
          <w:b/>
          <w:sz w:val="28"/>
          <w:szCs w:val="28"/>
        </w:rPr>
        <w:t xml:space="preserve">цели </w:t>
      </w:r>
      <w:r>
        <w:rPr>
          <w:rFonts w:ascii="Times New Roman" w:hAnsi="Times New Roman"/>
          <w:b/>
          <w:sz w:val="28"/>
          <w:szCs w:val="28"/>
        </w:rPr>
        <w:t xml:space="preserve">правового </w:t>
      </w:r>
      <w:r w:rsidR="000A0895">
        <w:rPr>
          <w:rFonts w:ascii="Times New Roman" w:hAnsi="Times New Roman"/>
          <w:b/>
          <w:sz w:val="28"/>
          <w:szCs w:val="28"/>
        </w:rPr>
        <w:t>регулирования,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установленных</w:t>
      </w:r>
      <w:proofErr w:type="gramEnd"/>
      <w:r w:rsidR="002307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муниципальным норма</w:t>
      </w:r>
      <w:r w:rsidR="00230785">
        <w:rPr>
          <w:rFonts w:ascii="Times New Roman" w:hAnsi="Times New Roman"/>
          <w:b/>
          <w:sz w:val="28"/>
          <w:szCs w:val="28"/>
        </w:rPr>
        <w:t xml:space="preserve">тивным </w:t>
      </w:r>
      <w:r>
        <w:rPr>
          <w:rFonts w:ascii="Times New Roman" w:hAnsi="Times New Roman"/>
          <w:b/>
          <w:sz w:val="28"/>
          <w:szCs w:val="28"/>
        </w:rPr>
        <w:t>правовым актом,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 также </w:t>
      </w:r>
      <w:r w:rsidR="00230785">
        <w:rPr>
          <w:rFonts w:ascii="Times New Roman" w:hAnsi="Times New Roman"/>
          <w:b/>
          <w:sz w:val="28"/>
          <w:szCs w:val="28"/>
        </w:rPr>
        <w:t>ор</w:t>
      </w:r>
      <w:r>
        <w:rPr>
          <w:rFonts w:ascii="Times New Roman" w:hAnsi="Times New Roman"/>
          <w:b/>
          <w:sz w:val="28"/>
          <w:szCs w:val="28"/>
        </w:rPr>
        <w:t>ганизационно-технических,</w:t>
      </w:r>
      <w:r w:rsidR="002307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методологических, 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информационных и иных мероприятий с указанием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соответ</w:t>
      </w:r>
      <w:r w:rsidR="00230785">
        <w:rPr>
          <w:rFonts w:ascii="Times New Roman" w:hAnsi="Times New Roman"/>
          <w:b/>
          <w:sz w:val="28"/>
          <w:szCs w:val="28"/>
        </w:rPr>
        <w:t xml:space="preserve">ствующих </w:t>
      </w:r>
      <w:r>
        <w:rPr>
          <w:rFonts w:ascii="Times New Roman" w:hAnsi="Times New Roman"/>
          <w:b/>
          <w:sz w:val="28"/>
          <w:szCs w:val="28"/>
        </w:rPr>
        <w:t xml:space="preserve">расходов бюджета </w:t>
      </w:r>
    </w:p>
    <w:p w:rsidR="000A0895" w:rsidRPr="0005694B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города </w:t>
      </w:r>
      <w:r w:rsidR="008E7CFE">
        <w:rPr>
          <w:rFonts w:ascii="Times New Roman" w:hAnsi="Times New Roman"/>
          <w:b/>
          <w:sz w:val="28"/>
          <w:szCs w:val="28"/>
        </w:rPr>
        <w:t>Ханты-Мансийска</w:t>
      </w:r>
    </w:p>
    <w:p w:rsidR="000A089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827"/>
        <w:gridCol w:w="1843"/>
      </w:tblGrid>
      <w:tr w:rsidR="000A0895" w:rsidRPr="0005694B" w:rsidTr="00B25ADC">
        <w:tc>
          <w:tcPr>
            <w:tcW w:w="4219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12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="004342E3">
              <w:rPr>
                <w:rFonts w:ascii="Times New Roman" w:hAnsi="Times New Roman"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реализованных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методов контроля эффективности достижения целей</w:t>
            </w:r>
            <w:r w:rsidR="004342E3">
              <w:rPr>
                <w:rFonts w:ascii="Times New Roman" w:hAnsi="Times New Roman"/>
                <w:sz w:val="24"/>
                <w:szCs w:val="24"/>
              </w:rPr>
              <w:t xml:space="preserve"> правового регулирования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12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результатов реализ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методов контроля эффективн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достижения целей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необход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мых для достижения целей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12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 Оценка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ходов бюджета города</w:t>
            </w:r>
          </w:p>
        </w:tc>
      </w:tr>
      <w:tr w:rsidR="000A0895" w:rsidRPr="0005694B" w:rsidTr="00B25ADC">
        <w:trPr>
          <w:trHeight w:val="147"/>
        </w:trPr>
        <w:tc>
          <w:tcPr>
            <w:tcW w:w="4219" w:type="dxa"/>
            <w:shd w:val="clear" w:color="auto" w:fill="auto"/>
          </w:tcPr>
          <w:p w:rsidR="000A0895" w:rsidRPr="0005694B" w:rsidRDefault="00146444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</w:t>
            </w:r>
          </w:p>
        </w:tc>
        <w:tc>
          <w:tcPr>
            <w:tcW w:w="3827" w:type="dxa"/>
            <w:shd w:val="clear" w:color="auto" w:fill="auto"/>
          </w:tcPr>
          <w:p w:rsidR="000A0895" w:rsidRPr="0005694B" w:rsidRDefault="00146444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(Сведения о реализации)</w:t>
            </w:r>
          </w:p>
        </w:tc>
        <w:tc>
          <w:tcPr>
            <w:tcW w:w="1843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4219" w:type="dxa"/>
            <w:shd w:val="clear" w:color="auto" w:fill="auto"/>
          </w:tcPr>
          <w:p w:rsidR="000A0895" w:rsidRPr="00146444" w:rsidRDefault="00146444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827" w:type="dxa"/>
            <w:shd w:val="clear" w:color="auto" w:fill="auto"/>
          </w:tcPr>
          <w:p w:rsidR="000A0895" w:rsidRPr="0005694B" w:rsidRDefault="00146444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(Сведения о реализации)</w:t>
            </w:r>
          </w:p>
        </w:tc>
        <w:tc>
          <w:tcPr>
            <w:tcW w:w="1843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889" w:type="dxa"/>
            <w:gridSpan w:val="3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230785" w:rsidRDefault="0023078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A089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05694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Оценка эффективности </w:t>
      </w:r>
    </w:p>
    <w:p w:rsidR="00B279A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достижения заявленных целей </w:t>
      </w:r>
      <w:r w:rsidR="000B703A">
        <w:rPr>
          <w:rFonts w:ascii="Times New Roman" w:hAnsi="Times New Roman"/>
          <w:b/>
          <w:sz w:val="28"/>
          <w:szCs w:val="28"/>
        </w:rPr>
        <w:t xml:space="preserve">правового </w:t>
      </w:r>
      <w:r>
        <w:rPr>
          <w:rFonts w:ascii="Times New Roman" w:hAnsi="Times New Roman"/>
          <w:b/>
          <w:sz w:val="28"/>
          <w:szCs w:val="28"/>
        </w:rPr>
        <w:t>регулирования</w:t>
      </w:r>
    </w:p>
    <w:p w:rsidR="00B279A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сравнительный анализ </w:t>
      </w:r>
      <w:proofErr w:type="gramStart"/>
      <w:r>
        <w:rPr>
          <w:rFonts w:ascii="Times New Roman" w:hAnsi="Times New Roman"/>
          <w:b/>
          <w:sz w:val="28"/>
          <w:szCs w:val="28"/>
        </w:rPr>
        <w:t>установленных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сводном отчете</w:t>
      </w:r>
    </w:p>
    <w:p w:rsidR="00B279A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проведения оценки регулирующего воздействия</w:t>
      </w:r>
    </w:p>
    <w:p w:rsidR="000A0895" w:rsidRPr="0005694B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индикативных показателей достижения целей</w:t>
      </w:r>
    </w:p>
    <w:p w:rsidR="000A089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984"/>
        <w:gridCol w:w="1985"/>
        <w:gridCol w:w="1417"/>
      </w:tblGrid>
      <w:tr w:rsidR="000A0895" w:rsidRPr="0005694B" w:rsidTr="00D01CB8">
        <w:trPr>
          <w:trHeight w:val="692"/>
        </w:trPr>
        <w:tc>
          <w:tcPr>
            <w:tcW w:w="2376" w:type="dxa"/>
            <w:vMerge w:val="restart"/>
            <w:shd w:val="clear" w:color="auto" w:fill="auto"/>
          </w:tcPr>
          <w:p w:rsidR="000A0895" w:rsidRPr="00063DAF" w:rsidRDefault="000A0895" w:rsidP="00B25ADC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25ADC">
              <w:rPr>
                <w:rFonts w:ascii="Times New Roman" w:hAnsi="Times New Roman"/>
                <w:sz w:val="24"/>
                <w:szCs w:val="24"/>
              </w:rPr>
              <w:t>7.1. Цели правового регулирования</w:t>
            </w:r>
            <w:r w:rsidR="00B25ADC" w:rsidRPr="00B25AD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B703A" w:rsidRPr="00B25ADC">
              <w:rPr>
                <w:rFonts w:ascii="Times New Roman" w:hAnsi="Times New Roman"/>
                <w:i/>
                <w:sz w:val="24"/>
                <w:szCs w:val="24"/>
              </w:rPr>
              <w:t>(в с</w:t>
            </w:r>
            <w:r w:rsidR="000B703A" w:rsidRPr="00B25ADC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0B703A" w:rsidRPr="00B25ADC">
              <w:rPr>
                <w:rFonts w:ascii="Times New Roman" w:hAnsi="Times New Roman"/>
                <w:i/>
                <w:sz w:val="24"/>
                <w:szCs w:val="24"/>
              </w:rPr>
              <w:t>ответствии с разд</w:t>
            </w:r>
            <w:r w:rsidR="000B703A" w:rsidRPr="00B25ADC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0B703A" w:rsidRPr="00B25ADC">
              <w:rPr>
                <w:rFonts w:ascii="Times New Roman" w:hAnsi="Times New Roman"/>
                <w:i/>
                <w:sz w:val="24"/>
                <w:szCs w:val="24"/>
              </w:rPr>
              <w:t xml:space="preserve">лом </w:t>
            </w:r>
            <w:r w:rsidR="00B25ADC" w:rsidRPr="00B25AD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IV</w:t>
            </w:r>
            <w:r w:rsidR="00AD54D4" w:rsidRPr="00B25AD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B703A" w:rsidRPr="00B25ADC">
              <w:rPr>
                <w:rFonts w:ascii="Times New Roman" w:hAnsi="Times New Roman"/>
                <w:i/>
                <w:sz w:val="24"/>
                <w:szCs w:val="24"/>
              </w:rPr>
              <w:t>сводного о</w:t>
            </w:r>
            <w:r w:rsidR="000B703A" w:rsidRPr="00B25ADC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="000B703A" w:rsidRPr="00B25ADC">
              <w:rPr>
                <w:rFonts w:ascii="Times New Roman" w:hAnsi="Times New Roman"/>
                <w:i/>
                <w:sz w:val="24"/>
                <w:szCs w:val="24"/>
              </w:rPr>
              <w:t>чета об оценке рег</w:t>
            </w:r>
            <w:r w:rsidR="000B703A" w:rsidRPr="00B25ADC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="000B703A" w:rsidRPr="00B25ADC">
              <w:rPr>
                <w:rFonts w:ascii="Times New Roman" w:hAnsi="Times New Roman"/>
                <w:i/>
                <w:sz w:val="24"/>
                <w:szCs w:val="24"/>
              </w:rPr>
              <w:t>лирующего возде</w:t>
            </w:r>
            <w:r w:rsidR="000B703A" w:rsidRPr="00B25ADC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="000B703A" w:rsidRPr="00B25ADC">
              <w:rPr>
                <w:rFonts w:ascii="Times New Roman" w:hAnsi="Times New Roman"/>
                <w:i/>
                <w:sz w:val="24"/>
                <w:szCs w:val="24"/>
              </w:rPr>
              <w:t>ствия</w:t>
            </w:r>
            <w:r w:rsidR="00063DA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A0895" w:rsidRPr="00BD0452" w:rsidRDefault="000A0895" w:rsidP="00B25ADC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52">
              <w:rPr>
                <w:rFonts w:ascii="Times New Roman" w:hAnsi="Times New Roman"/>
                <w:sz w:val="24"/>
                <w:szCs w:val="24"/>
              </w:rPr>
              <w:t>7.2. И</w:t>
            </w:r>
            <w:r w:rsidR="00AD54D4">
              <w:rPr>
                <w:rFonts w:ascii="Times New Roman" w:hAnsi="Times New Roman"/>
                <w:sz w:val="24"/>
                <w:szCs w:val="24"/>
              </w:rPr>
              <w:t>ндикативные показатели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 xml:space="preserve"> дост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>и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>жения целей пр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>а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>вового регулир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>о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A0895" w:rsidRPr="00BD0452" w:rsidRDefault="000A0895" w:rsidP="00B25ADC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52">
              <w:rPr>
                <w:rFonts w:ascii="Times New Roman" w:hAnsi="Times New Roman"/>
                <w:sz w:val="24"/>
                <w:szCs w:val="24"/>
              </w:rPr>
              <w:t>7.3. Ед</w:t>
            </w:r>
            <w:r w:rsidR="00B25ADC">
              <w:rPr>
                <w:rFonts w:ascii="Times New Roman" w:hAnsi="Times New Roman"/>
                <w:sz w:val="24"/>
                <w:szCs w:val="24"/>
              </w:rPr>
              <w:t>иница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>з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>мерения ин</w:t>
            </w:r>
            <w:r w:rsidR="000B703A">
              <w:rPr>
                <w:rFonts w:ascii="Times New Roman" w:hAnsi="Times New Roman"/>
                <w:sz w:val="24"/>
                <w:szCs w:val="24"/>
              </w:rPr>
              <w:t>дик</w:t>
            </w:r>
            <w:r w:rsidR="000B703A">
              <w:rPr>
                <w:rFonts w:ascii="Times New Roman" w:hAnsi="Times New Roman"/>
                <w:sz w:val="24"/>
                <w:szCs w:val="24"/>
              </w:rPr>
              <w:t>а</w:t>
            </w:r>
            <w:r w:rsidR="000B703A">
              <w:rPr>
                <w:rFonts w:ascii="Times New Roman" w:hAnsi="Times New Roman"/>
                <w:sz w:val="24"/>
                <w:szCs w:val="24"/>
              </w:rPr>
              <w:t>тивных показат</w:t>
            </w:r>
            <w:r w:rsidR="000B703A">
              <w:rPr>
                <w:rFonts w:ascii="Times New Roman" w:hAnsi="Times New Roman"/>
                <w:sz w:val="24"/>
                <w:szCs w:val="24"/>
              </w:rPr>
              <w:t>е</w:t>
            </w:r>
            <w:r w:rsidR="000B703A"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3402" w:type="dxa"/>
            <w:gridSpan w:val="2"/>
          </w:tcPr>
          <w:p w:rsidR="000A0895" w:rsidRPr="00BD0452" w:rsidRDefault="000A0895" w:rsidP="00B25ADC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52">
              <w:rPr>
                <w:rFonts w:ascii="Times New Roman" w:hAnsi="Times New Roman"/>
                <w:sz w:val="24"/>
                <w:szCs w:val="24"/>
              </w:rPr>
              <w:t>7.4. Целевые значения</w:t>
            </w:r>
            <w:r w:rsidR="00B25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>индик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>а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>т</w:t>
            </w:r>
            <w:r w:rsidR="000B703A">
              <w:rPr>
                <w:rFonts w:ascii="Times New Roman" w:hAnsi="Times New Roman"/>
                <w:sz w:val="24"/>
                <w:szCs w:val="24"/>
              </w:rPr>
              <w:t>и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>в</w:t>
            </w:r>
            <w:r w:rsidR="000B703A">
              <w:rPr>
                <w:rFonts w:ascii="Times New Roman" w:hAnsi="Times New Roman"/>
                <w:sz w:val="24"/>
                <w:szCs w:val="24"/>
              </w:rPr>
              <w:t>ных показателей</w:t>
            </w:r>
            <w:r w:rsidR="00B25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>по годам</w:t>
            </w:r>
          </w:p>
        </w:tc>
      </w:tr>
      <w:tr w:rsidR="000A0895" w:rsidRPr="0005694B" w:rsidTr="000E17CB">
        <w:trPr>
          <w:trHeight w:val="1214"/>
        </w:trPr>
        <w:tc>
          <w:tcPr>
            <w:tcW w:w="2376" w:type="dxa"/>
            <w:vMerge/>
            <w:shd w:val="clear" w:color="auto" w:fill="auto"/>
          </w:tcPr>
          <w:p w:rsidR="000A0895" w:rsidRPr="00BD0452" w:rsidRDefault="000A0895" w:rsidP="00B25ADC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A0895" w:rsidRPr="00BD0452" w:rsidRDefault="000A0895" w:rsidP="00B25ADC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A0895" w:rsidRPr="00BD0452" w:rsidRDefault="000A0895" w:rsidP="00B25ADC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0895" w:rsidRPr="00BD0452" w:rsidRDefault="000A0895" w:rsidP="00B25ADC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452">
              <w:rPr>
                <w:rFonts w:ascii="Times New Roman" w:hAnsi="Times New Roman"/>
                <w:sz w:val="24"/>
                <w:szCs w:val="24"/>
              </w:rPr>
              <w:t>значение, указа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>н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 xml:space="preserve">ное в сводном отчете об </w:t>
            </w:r>
            <w:r w:rsidR="00B25ADC" w:rsidRPr="00B25ADC">
              <w:rPr>
                <w:rFonts w:ascii="Times New Roman" w:hAnsi="Times New Roman"/>
                <w:sz w:val="24"/>
                <w:szCs w:val="24"/>
              </w:rPr>
              <w:t>оценке регулирующего воздействия</w:t>
            </w:r>
          </w:p>
        </w:tc>
        <w:tc>
          <w:tcPr>
            <w:tcW w:w="1417" w:type="dxa"/>
          </w:tcPr>
          <w:p w:rsidR="000A0895" w:rsidRPr="00BD0452" w:rsidRDefault="000A0895" w:rsidP="00B25ADC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</w:tr>
      <w:tr w:rsidR="000A0895" w:rsidRPr="0005694B" w:rsidTr="00B25ADC">
        <w:trPr>
          <w:trHeight w:val="147"/>
        </w:trPr>
        <w:tc>
          <w:tcPr>
            <w:tcW w:w="2376" w:type="dxa"/>
            <w:shd w:val="clear" w:color="auto" w:fill="auto"/>
          </w:tcPr>
          <w:p w:rsidR="000A0895" w:rsidRPr="00BD0452" w:rsidRDefault="000B703A" w:rsidP="00B25ADC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(Цель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N</w:t>
            </w:r>
            <w:r w:rsidR="000A0895" w:rsidRPr="00BD0452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0A0895" w:rsidRPr="00BD0452" w:rsidRDefault="000A0895" w:rsidP="00B25ADC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D0452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="000B703A">
              <w:rPr>
                <w:rFonts w:ascii="Times New Roman" w:hAnsi="Times New Roman"/>
                <w:i/>
                <w:iCs/>
                <w:sz w:val="24"/>
                <w:szCs w:val="24"/>
              </w:rPr>
              <w:t>Показатель</w:t>
            </w:r>
            <w:r w:rsidRPr="00BD045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063DAF">
              <w:rPr>
                <w:rFonts w:ascii="Times New Roman" w:hAnsi="Times New Roman"/>
                <w:i/>
                <w:iCs/>
                <w:sz w:val="24"/>
                <w:szCs w:val="24"/>
              </w:rPr>
              <w:t>№</w:t>
            </w:r>
            <w:r w:rsidRPr="00BD0452">
              <w:rPr>
                <w:rFonts w:ascii="Times New Roman" w:hAnsi="Times New Roman"/>
                <w:i/>
                <w:iCs/>
                <w:sz w:val="24"/>
                <w:szCs w:val="24"/>
              </w:rPr>
              <w:t>1)</w:t>
            </w:r>
          </w:p>
        </w:tc>
        <w:tc>
          <w:tcPr>
            <w:tcW w:w="198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2376" w:type="dxa"/>
            <w:shd w:val="clear" w:color="auto" w:fill="auto"/>
          </w:tcPr>
          <w:p w:rsidR="000A0895" w:rsidRPr="00BD0452" w:rsidRDefault="000A0895" w:rsidP="00B25ADC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A0895" w:rsidRPr="00BD0452" w:rsidRDefault="000A0895" w:rsidP="00B25ADC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D0452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="000B70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Показатель </w:t>
            </w:r>
            <w:r w:rsidR="00063DAF">
              <w:rPr>
                <w:rFonts w:ascii="Times New Roman" w:hAnsi="Times New Roman"/>
                <w:i/>
                <w:iCs/>
                <w:sz w:val="24"/>
                <w:szCs w:val="24"/>
              </w:rPr>
              <w:t>№</w:t>
            </w:r>
            <w:r w:rsidR="000B703A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BD0452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1223"/>
        </w:trPr>
        <w:tc>
          <w:tcPr>
            <w:tcW w:w="9889" w:type="dxa"/>
            <w:gridSpan w:val="5"/>
            <w:shd w:val="clear" w:color="auto" w:fill="auto"/>
          </w:tcPr>
          <w:p w:rsidR="000E17CB" w:rsidRDefault="000E17CB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0895" w:rsidRDefault="000B703A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7.5. Методы расчета индикативных показателей</w:t>
            </w:r>
            <w:r w:rsidR="000A0895">
              <w:rPr>
                <w:rFonts w:ascii="Times New Roman" w:hAnsi="Times New Roman"/>
                <w:sz w:val="24"/>
                <w:szCs w:val="24"/>
              </w:rPr>
              <w:t xml:space="preserve"> достижения целей правового регулирования, источники информации для расчетов: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0A0895" w:rsidRDefault="000A0895" w:rsidP="000679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0A0895" w:rsidRPr="0005694B" w:rsidTr="00067921">
        <w:trPr>
          <w:trHeight w:val="1114"/>
        </w:trPr>
        <w:tc>
          <w:tcPr>
            <w:tcW w:w="9889" w:type="dxa"/>
            <w:gridSpan w:val="5"/>
            <w:shd w:val="clear" w:color="auto" w:fill="auto"/>
          </w:tcPr>
          <w:p w:rsidR="000A0895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7.6. Оценка затрат на проведение мониторинга достижения целей правового регулирования: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0A0895" w:rsidRDefault="000A0895" w:rsidP="000679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0A0895" w:rsidRPr="0005694B" w:rsidTr="00067921">
        <w:trPr>
          <w:trHeight w:val="910"/>
        </w:trPr>
        <w:tc>
          <w:tcPr>
            <w:tcW w:w="9889" w:type="dxa"/>
            <w:gridSpan w:val="5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7.7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0A0895" w:rsidRDefault="000A0895" w:rsidP="000679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063DAF" w:rsidRDefault="00063DAF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E17CB" w:rsidRDefault="000E17CB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01CB8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694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Сведения</w:t>
      </w:r>
    </w:p>
    <w:p w:rsidR="00D01CB8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привлечении к ответственности</w:t>
      </w:r>
      <w:r w:rsidR="00D01CB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за нарушение </w:t>
      </w:r>
    </w:p>
    <w:p w:rsidR="000E17CB" w:rsidRDefault="000E17CB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установленных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AD54D4">
        <w:rPr>
          <w:rFonts w:ascii="Times New Roman" w:hAnsi="Times New Roman"/>
          <w:b/>
          <w:sz w:val="28"/>
          <w:szCs w:val="28"/>
        </w:rPr>
        <w:t xml:space="preserve">муниципальным </w:t>
      </w:r>
      <w:r w:rsidR="000A0895">
        <w:rPr>
          <w:rFonts w:ascii="Times New Roman" w:hAnsi="Times New Roman"/>
          <w:b/>
          <w:sz w:val="28"/>
          <w:szCs w:val="28"/>
        </w:rPr>
        <w:t xml:space="preserve">нормативным правовым актом </w:t>
      </w:r>
    </w:p>
    <w:p w:rsidR="00D01CB8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требований в случае</w:t>
      </w:r>
      <w:r w:rsidR="000E17CB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если</w:t>
      </w:r>
      <w:r w:rsidR="00AD54D4">
        <w:rPr>
          <w:rFonts w:ascii="Times New Roman" w:hAnsi="Times New Roman"/>
          <w:b/>
          <w:sz w:val="28"/>
          <w:szCs w:val="28"/>
        </w:rPr>
        <w:t xml:space="preserve"> муниципальным </w:t>
      </w:r>
      <w:r>
        <w:rPr>
          <w:rFonts w:ascii="Times New Roman" w:hAnsi="Times New Roman"/>
          <w:b/>
          <w:sz w:val="28"/>
          <w:szCs w:val="28"/>
        </w:rPr>
        <w:t xml:space="preserve">нормативным правовым актом </w:t>
      </w:r>
    </w:p>
    <w:p w:rsidR="000A0895" w:rsidRPr="0005694B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установлена такая ответственность</w:t>
      </w:r>
    </w:p>
    <w:p w:rsidR="000A0895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536"/>
      </w:tblGrid>
      <w:tr w:rsidR="000A0895" w:rsidRPr="0005694B" w:rsidTr="000E17CB">
        <w:trPr>
          <w:trHeight w:val="753"/>
        </w:trPr>
        <w:tc>
          <w:tcPr>
            <w:tcW w:w="5353" w:type="dxa"/>
            <w:shd w:val="clear" w:color="auto" w:fill="auto"/>
          </w:tcPr>
          <w:p w:rsidR="00AD54D4" w:rsidRPr="00063DAF" w:rsidRDefault="000A0895" w:rsidP="000E17CB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Ответственность за нарушение требований, установленных муниципальным нормативным правовым актом</w:t>
            </w:r>
            <w:r w:rsidR="000E17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54D4" w:rsidRPr="00063DAF">
              <w:rPr>
                <w:rFonts w:ascii="Times New Roman" w:hAnsi="Times New Roman"/>
                <w:i/>
                <w:sz w:val="24"/>
                <w:szCs w:val="24"/>
              </w:rPr>
              <w:t>(вид ответственности)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0A0895" w:rsidRPr="00BD0452" w:rsidRDefault="000A0895" w:rsidP="000E17CB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 xml:space="preserve">.2.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Количественная оценка числа привл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ченных к ответственности субъектов</w:t>
            </w:r>
          </w:p>
        </w:tc>
      </w:tr>
      <w:tr w:rsidR="000A0895" w:rsidRPr="0005694B" w:rsidTr="00D01CB8">
        <w:trPr>
          <w:trHeight w:val="147"/>
        </w:trPr>
        <w:tc>
          <w:tcPr>
            <w:tcW w:w="5353" w:type="dxa"/>
            <w:shd w:val="clear" w:color="auto" w:fill="auto"/>
          </w:tcPr>
          <w:p w:rsidR="000A0895" w:rsidRPr="00BD0452" w:rsidRDefault="00781C11" w:rsidP="00781C11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81C11">
              <w:rPr>
                <w:rFonts w:ascii="Times New Roman" w:hAnsi="Times New Roman"/>
                <w:i/>
                <w:iCs/>
                <w:sz w:val="24"/>
                <w:szCs w:val="24"/>
              </w:rPr>
              <w:t>Основания для отказа получателю субсидии в предоставлении субсидии: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81C11">
              <w:rPr>
                <w:rFonts w:ascii="Times New Roman" w:hAnsi="Times New Roman"/>
                <w:i/>
                <w:iCs/>
                <w:sz w:val="24"/>
                <w:szCs w:val="24"/>
              </w:rPr>
              <w:t>непредставление или предоставление не в полном объеме документов, а также несоответствие представленных Пол</w:t>
            </w:r>
            <w:r w:rsidRPr="00781C11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r w:rsidRPr="00781C11">
              <w:rPr>
                <w:rFonts w:ascii="Times New Roman" w:hAnsi="Times New Roman"/>
                <w:i/>
                <w:iCs/>
                <w:sz w:val="24"/>
                <w:szCs w:val="24"/>
              </w:rPr>
              <w:t>чателем субсидии требования, указанным в пун</w:t>
            </w:r>
            <w:r w:rsidRPr="00781C11">
              <w:rPr>
                <w:rFonts w:ascii="Times New Roman" w:hAnsi="Times New Roman"/>
                <w:i/>
                <w:iCs/>
                <w:sz w:val="24"/>
                <w:szCs w:val="24"/>
              </w:rPr>
              <w:t>к</w:t>
            </w:r>
            <w:r w:rsidRPr="00781C11">
              <w:rPr>
                <w:rFonts w:ascii="Times New Roman" w:hAnsi="Times New Roman"/>
                <w:i/>
                <w:iCs/>
                <w:sz w:val="24"/>
                <w:szCs w:val="24"/>
              </w:rPr>
              <w:t>те 2.2 настоящего Порядка;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81C11">
              <w:rPr>
                <w:rFonts w:ascii="Times New Roman" w:hAnsi="Times New Roman"/>
                <w:i/>
                <w:iCs/>
                <w:sz w:val="24"/>
                <w:szCs w:val="24"/>
              </w:rPr>
              <w:t>недостоверность представленной информации</w:t>
            </w:r>
          </w:p>
        </w:tc>
        <w:tc>
          <w:tcPr>
            <w:tcW w:w="4536" w:type="dxa"/>
            <w:shd w:val="clear" w:color="auto" w:fill="auto"/>
          </w:tcPr>
          <w:p w:rsidR="000A0895" w:rsidRPr="0005694B" w:rsidRDefault="000A0895" w:rsidP="000E17CB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D01CB8">
        <w:trPr>
          <w:trHeight w:val="147"/>
        </w:trPr>
        <w:tc>
          <w:tcPr>
            <w:tcW w:w="5353" w:type="dxa"/>
            <w:shd w:val="clear" w:color="auto" w:fill="auto"/>
          </w:tcPr>
          <w:p w:rsidR="000A0895" w:rsidRPr="009B32BB" w:rsidRDefault="000A0895" w:rsidP="009B32BB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A0895" w:rsidRPr="0005694B" w:rsidRDefault="000A0895" w:rsidP="000E17CB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1223"/>
        </w:trPr>
        <w:tc>
          <w:tcPr>
            <w:tcW w:w="9889" w:type="dxa"/>
            <w:gridSpan w:val="2"/>
            <w:shd w:val="clear" w:color="auto" w:fill="auto"/>
          </w:tcPr>
          <w:p w:rsidR="000A0895" w:rsidRDefault="000A0895" w:rsidP="000E17CB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8.3. Иные количественные оценки, позволяющие сделать вывод о фактическом воздействии введенного правового регулирования: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0A0895" w:rsidRDefault="000A0895" w:rsidP="000E17CB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0A0895" w:rsidRPr="0005694B" w:rsidTr="00067921">
        <w:trPr>
          <w:trHeight w:val="910"/>
        </w:trPr>
        <w:tc>
          <w:tcPr>
            <w:tcW w:w="9889" w:type="dxa"/>
            <w:gridSpan w:val="2"/>
            <w:shd w:val="clear" w:color="auto" w:fill="auto"/>
          </w:tcPr>
          <w:p w:rsidR="000A0895" w:rsidRPr="0005694B" w:rsidRDefault="000A0895" w:rsidP="000E17CB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0A0895" w:rsidRDefault="000A0895" w:rsidP="000E17CB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0A0895" w:rsidRPr="000E17CB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A0895" w:rsidRPr="000E17CB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E17CB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0E17CB">
        <w:rPr>
          <w:rFonts w:ascii="Times New Roman" w:hAnsi="Times New Roman"/>
          <w:b/>
          <w:sz w:val="28"/>
          <w:szCs w:val="28"/>
        </w:rPr>
        <w:t xml:space="preserve">. Иные сведения, которые, по мнению органа, </w:t>
      </w:r>
    </w:p>
    <w:p w:rsidR="00D01CB8" w:rsidRPr="000E17CB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E17CB">
        <w:rPr>
          <w:rFonts w:ascii="Times New Roman" w:hAnsi="Times New Roman"/>
          <w:b/>
          <w:sz w:val="28"/>
          <w:szCs w:val="28"/>
        </w:rPr>
        <w:t>осуществляющего</w:t>
      </w:r>
      <w:proofErr w:type="gramEnd"/>
      <w:r w:rsidRPr="000E17CB">
        <w:rPr>
          <w:rFonts w:ascii="Times New Roman" w:hAnsi="Times New Roman"/>
          <w:b/>
          <w:sz w:val="28"/>
          <w:szCs w:val="28"/>
        </w:rPr>
        <w:t xml:space="preserve"> </w:t>
      </w:r>
      <w:r w:rsidR="009B32BB">
        <w:rPr>
          <w:rFonts w:ascii="Times New Roman" w:hAnsi="Times New Roman"/>
          <w:b/>
          <w:sz w:val="28"/>
          <w:szCs w:val="28"/>
        </w:rPr>
        <w:t xml:space="preserve">экспертизу </w:t>
      </w:r>
    </w:p>
    <w:p w:rsidR="000A0895" w:rsidRPr="000E17CB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E17CB">
        <w:rPr>
          <w:rFonts w:ascii="Times New Roman" w:hAnsi="Times New Roman"/>
          <w:b/>
          <w:sz w:val="28"/>
          <w:szCs w:val="28"/>
        </w:rPr>
        <w:t xml:space="preserve">муниципального нормативного правового акта, позволяют оценить </w:t>
      </w:r>
    </w:p>
    <w:p w:rsidR="000A0895" w:rsidRPr="000E17CB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E17CB">
        <w:rPr>
          <w:rFonts w:ascii="Times New Roman" w:hAnsi="Times New Roman"/>
          <w:b/>
          <w:sz w:val="28"/>
          <w:szCs w:val="28"/>
        </w:rPr>
        <w:t>фактическое воздействие муниципального нормативного правового акта</w:t>
      </w:r>
    </w:p>
    <w:p w:rsidR="000A0895" w:rsidRPr="000E17CB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A0895" w:rsidRPr="0005694B" w:rsidTr="00067921">
        <w:tc>
          <w:tcPr>
            <w:tcW w:w="9889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>Текстовое описание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:</w:t>
            </w:r>
            <w:r w:rsidR="00B63B23">
              <w:t xml:space="preserve"> </w:t>
            </w:r>
            <w:r w:rsidR="00B63B23" w:rsidRPr="00B63B23">
              <w:rPr>
                <w:rFonts w:ascii="Times New Roman" w:hAnsi="Times New Roman"/>
                <w:sz w:val="24"/>
                <w:szCs w:val="24"/>
              </w:rPr>
              <w:t>Получатель субсидии обязан осуществить расходование Субсидии                на содержание и текущий ремонт общего имущества многоквартирных домов, признанных аварийными и подлежащими сносу  или реконструкции, до даты отселения проживающих в них лиц.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0895" w:rsidRPr="0005694B" w:rsidRDefault="000A0895" w:rsidP="000E17CB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0A0895" w:rsidRPr="0005694B" w:rsidTr="00067921">
        <w:trPr>
          <w:trHeight w:val="924"/>
        </w:trPr>
        <w:tc>
          <w:tcPr>
            <w:tcW w:w="9889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Методы расчетов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0A0895" w:rsidRPr="0005694B" w:rsidRDefault="000A0895" w:rsidP="000E17CB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0A0895" w:rsidRPr="0005694B" w:rsidTr="00067921">
        <w:tc>
          <w:tcPr>
            <w:tcW w:w="9889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0A0895" w:rsidRPr="0005694B" w:rsidRDefault="000A0895" w:rsidP="000E17CB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D53E6C" w:rsidRDefault="00D53E6C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E17CB" w:rsidRDefault="00AD54D4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D54D4">
        <w:rPr>
          <w:rFonts w:ascii="Times New Roman" w:hAnsi="Times New Roman"/>
          <w:b/>
          <w:sz w:val="28"/>
          <w:szCs w:val="28"/>
          <w:lang w:val="en-US"/>
        </w:rPr>
        <w:t>X</w:t>
      </w:r>
      <w:r w:rsidRPr="00AD54D4">
        <w:rPr>
          <w:rFonts w:ascii="Times New Roman" w:hAnsi="Times New Roman"/>
          <w:b/>
          <w:sz w:val="28"/>
          <w:szCs w:val="28"/>
        </w:rPr>
        <w:t xml:space="preserve">. Сведения </w:t>
      </w:r>
    </w:p>
    <w:p w:rsidR="00AD54D4" w:rsidRDefault="00AD54D4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D54D4">
        <w:rPr>
          <w:rFonts w:ascii="Times New Roman" w:hAnsi="Times New Roman"/>
          <w:b/>
          <w:sz w:val="28"/>
          <w:szCs w:val="28"/>
        </w:rPr>
        <w:t>о проведении публичного обсуждения отчета</w:t>
      </w:r>
    </w:p>
    <w:p w:rsidR="000A0895" w:rsidRDefault="00AD54D4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D54D4">
        <w:rPr>
          <w:rFonts w:ascii="Times New Roman" w:hAnsi="Times New Roman"/>
          <w:b/>
          <w:sz w:val="28"/>
          <w:szCs w:val="28"/>
        </w:rPr>
        <w:t>о</w:t>
      </w:r>
      <w:r w:rsidR="008B02D5">
        <w:rPr>
          <w:rFonts w:ascii="Times New Roman" w:hAnsi="Times New Roman"/>
          <w:b/>
          <w:sz w:val="28"/>
          <w:szCs w:val="28"/>
        </w:rPr>
        <w:t xml:space="preserve"> проведении экспертизы и сроках ее</w:t>
      </w:r>
      <w:r w:rsidRPr="00AD54D4">
        <w:rPr>
          <w:rFonts w:ascii="Times New Roman" w:hAnsi="Times New Roman"/>
          <w:b/>
          <w:sz w:val="28"/>
          <w:szCs w:val="28"/>
        </w:rPr>
        <w:t xml:space="preserve"> проведения</w:t>
      </w:r>
    </w:p>
    <w:p w:rsidR="00AD54D4" w:rsidRPr="00AD54D4" w:rsidRDefault="00AD54D4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969"/>
      </w:tblGrid>
      <w:tr w:rsidR="00AD54D4" w:rsidRPr="0005694B" w:rsidTr="008A7E15">
        <w:tc>
          <w:tcPr>
            <w:tcW w:w="9889" w:type="dxa"/>
            <w:gridSpan w:val="2"/>
            <w:shd w:val="clear" w:color="auto" w:fill="auto"/>
          </w:tcPr>
          <w:p w:rsidR="00AD54D4" w:rsidRDefault="00AD54D4" w:rsidP="00876C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>Общие сроки проведения публичного обсуждения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D54D4" w:rsidRDefault="00AD54D4" w:rsidP="000E1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начало: 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 w:rsidR="00B63B23">
              <w:rPr>
                <w:rFonts w:ascii="Times New Roman" w:hAnsi="Times New Roman"/>
                <w:sz w:val="24"/>
                <w:szCs w:val="24"/>
              </w:rPr>
              <w:t>1</w:t>
            </w:r>
            <w:r w:rsidR="008B02D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02D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B02D5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D54D4" w:rsidRDefault="00AD54D4" w:rsidP="000E1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окончание: 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B63B23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02D5">
              <w:rPr>
                <w:rFonts w:ascii="Times New Roman" w:hAnsi="Times New Roman"/>
                <w:sz w:val="24"/>
                <w:szCs w:val="24"/>
              </w:rPr>
              <w:t>1</w:t>
            </w:r>
            <w:r w:rsidR="00B63B2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B02D5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D54D4" w:rsidRPr="0005694B" w:rsidRDefault="00AD54D4" w:rsidP="00876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54D4" w:rsidRPr="0005694B" w:rsidTr="008A7E15">
        <w:trPr>
          <w:trHeight w:val="924"/>
        </w:trPr>
        <w:tc>
          <w:tcPr>
            <w:tcW w:w="9889" w:type="dxa"/>
            <w:gridSpan w:val="2"/>
            <w:shd w:val="clear" w:color="auto" w:fill="auto"/>
          </w:tcPr>
          <w:p w:rsidR="00AD54D4" w:rsidRDefault="00AD54D4" w:rsidP="00AD54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10.2. Полный электронный адрес размещения муниципального нормативного правового акта в информационно-телекоммуникационной сети 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D54D4" w:rsidRPr="0005694B" w:rsidRDefault="00AD54D4" w:rsidP="008B0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="008B02D5">
              <w:t xml:space="preserve"> </w:t>
            </w:r>
            <w:r w:rsidR="008B02D5" w:rsidRPr="008B02D5">
              <w:rPr>
                <w:rFonts w:ascii="Times New Roman" w:hAnsi="Times New Roman"/>
                <w:sz w:val="24"/>
                <w:szCs w:val="24"/>
              </w:rPr>
              <w:t xml:space="preserve">http://admhmansy.ru/rule/glava_adm/activities/activities.php?ELEMENT_ID=111859 </w:t>
            </w:r>
          </w:p>
        </w:tc>
      </w:tr>
      <w:tr w:rsidR="008A7E15" w:rsidRPr="0005694B" w:rsidTr="008A7E15">
        <w:tc>
          <w:tcPr>
            <w:tcW w:w="5920" w:type="dxa"/>
            <w:shd w:val="clear" w:color="auto" w:fill="auto"/>
          </w:tcPr>
          <w:p w:rsidR="008A7E15" w:rsidRPr="0005694B" w:rsidRDefault="008A7E15" w:rsidP="00876C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Описание иных форм проведения публичного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суждения с указанием способа предоставления мн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A7E15" w:rsidRPr="0005694B" w:rsidRDefault="008A7E15" w:rsidP="00876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8A7E15" w:rsidRPr="0005694B" w:rsidRDefault="008A7E15" w:rsidP="00876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  <w:tc>
          <w:tcPr>
            <w:tcW w:w="3969" w:type="dxa"/>
            <w:shd w:val="clear" w:color="auto" w:fill="auto"/>
          </w:tcPr>
          <w:p w:rsidR="008A7E15" w:rsidRDefault="008A7E15" w:rsidP="008A7E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 w:rsidR="00A16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A7E15" w:rsidRDefault="008A7E15" w:rsidP="008A7E1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начало: 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A7E15" w:rsidRDefault="008A7E15" w:rsidP="008A7E1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окончание: 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4062">
              <w:rPr>
                <w:rFonts w:ascii="Times New Roman" w:hAnsi="Times New Roman"/>
                <w:sz w:val="24"/>
                <w:szCs w:val="24"/>
              </w:rPr>
              <w:t>__</w:t>
            </w:r>
            <w:r w:rsidR="00210D01">
              <w:rPr>
                <w:rFonts w:ascii="Times New Roman" w:hAnsi="Times New Roman"/>
                <w:sz w:val="24"/>
                <w:szCs w:val="24"/>
              </w:rPr>
              <w:t xml:space="preserve">______ </w:t>
            </w:r>
            <w:r>
              <w:rPr>
                <w:rFonts w:ascii="Times New Roman" w:hAnsi="Times New Roman"/>
                <w:sz w:val="24"/>
                <w:szCs w:val="24"/>
              </w:rPr>
              <w:t>20__</w:t>
            </w:r>
            <w:r w:rsidR="00A0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A7E15" w:rsidRDefault="008A7E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A7E15" w:rsidRPr="0005694B" w:rsidRDefault="008A7E15" w:rsidP="00876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E15" w:rsidRPr="0005694B" w:rsidTr="008A7E15">
        <w:tc>
          <w:tcPr>
            <w:tcW w:w="9889" w:type="dxa"/>
            <w:gridSpan w:val="2"/>
            <w:shd w:val="clear" w:color="auto" w:fill="auto"/>
          </w:tcPr>
          <w:p w:rsidR="008A7E15" w:rsidRDefault="008A7E15" w:rsidP="00876C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10.5. Иные сведения о проведении публичного обсуждения муниципального нормативного правового акта и отчета:</w:t>
            </w:r>
          </w:p>
          <w:p w:rsidR="008A7E15" w:rsidRPr="0005694B" w:rsidRDefault="008A7E15" w:rsidP="008A7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8A7E15" w:rsidRDefault="008A7E15" w:rsidP="008A7E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AD54D4" w:rsidRPr="00AD54D4" w:rsidRDefault="00AD54D4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01CB8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AD54D4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Подготовленные на основе полученных выводов</w:t>
      </w:r>
    </w:p>
    <w:p w:rsidR="00D01CB8" w:rsidRDefault="00D01CB8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0A0895">
        <w:rPr>
          <w:rFonts w:ascii="Times New Roman" w:hAnsi="Times New Roman"/>
          <w:b/>
          <w:sz w:val="28"/>
          <w:szCs w:val="28"/>
        </w:rPr>
        <w:t>редложения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44012">
        <w:rPr>
          <w:rFonts w:ascii="Times New Roman" w:hAnsi="Times New Roman"/>
          <w:b/>
          <w:sz w:val="28"/>
          <w:szCs w:val="28"/>
        </w:rPr>
        <w:t>о</w:t>
      </w:r>
      <w:r w:rsidR="000A0895">
        <w:rPr>
          <w:rFonts w:ascii="Times New Roman" w:hAnsi="Times New Roman"/>
          <w:b/>
          <w:sz w:val="28"/>
          <w:szCs w:val="28"/>
        </w:rPr>
        <w:t>б</w:t>
      </w:r>
      <w:r w:rsidR="00C44012">
        <w:rPr>
          <w:rFonts w:ascii="Times New Roman" w:hAnsi="Times New Roman"/>
          <w:b/>
          <w:sz w:val="28"/>
          <w:szCs w:val="28"/>
        </w:rPr>
        <w:t xml:space="preserve"> </w:t>
      </w:r>
      <w:r w:rsidR="000A0895">
        <w:rPr>
          <w:rFonts w:ascii="Times New Roman" w:hAnsi="Times New Roman"/>
          <w:b/>
          <w:sz w:val="28"/>
          <w:szCs w:val="28"/>
        </w:rPr>
        <w:t>отмене или изменени</w:t>
      </w:r>
      <w:r w:rsidR="00AD54D4">
        <w:rPr>
          <w:rFonts w:ascii="Times New Roman" w:hAnsi="Times New Roman"/>
          <w:b/>
          <w:sz w:val="28"/>
          <w:szCs w:val="28"/>
        </w:rPr>
        <w:t>и</w:t>
      </w:r>
    </w:p>
    <w:p w:rsidR="000A0895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</w:t>
      </w:r>
    </w:p>
    <w:p w:rsidR="000A0895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или его отдельных положений, а также о принятии иных мер</w:t>
      </w:r>
    </w:p>
    <w:p w:rsidR="000A0895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A0895" w:rsidRPr="0005694B" w:rsidTr="00067921">
        <w:trPr>
          <w:trHeight w:val="890"/>
        </w:trPr>
        <w:tc>
          <w:tcPr>
            <w:tcW w:w="9889" w:type="dxa"/>
            <w:shd w:val="clear" w:color="auto" w:fill="auto"/>
          </w:tcPr>
          <w:p w:rsidR="000A0895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0A0895" w:rsidRDefault="000A0895" w:rsidP="000A0895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895" w:rsidRPr="00326B59" w:rsidRDefault="000A0895" w:rsidP="000E17C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Приложение: </w:t>
      </w:r>
    </w:p>
    <w:p w:rsidR="000A0895" w:rsidRPr="00326B59" w:rsidRDefault="000E17CB" w:rsidP="000E17C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С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вод предложений, поступивших в ходе публичных консультаций,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>с указанием сведений об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учете или причинах отклонения.</w:t>
      </w:r>
    </w:p>
    <w:p w:rsidR="000A0895" w:rsidRPr="00326B59" w:rsidRDefault="000E17CB" w:rsidP="000E17C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Р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асчеты, выполненные в ходе составления отчета </w:t>
      </w:r>
      <w:proofErr w:type="gramStart"/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proofErr w:type="gramEnd"/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3B23">
        <w:rPr>
          <w:rFonts w:ascii="Times New Roman" w:eastAsia="Times New Roman" w:hAnsi="Times New Roman"/>
          <w:sz w:val="28"/>
          <w:szCs w:val="28"/>
          <w:lang w:eastAsia="ru-RU"/>
        </w:rPr>
        <w:t>проведении экспертизы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54D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нормативного правового акта.</w:t>
      </w:r>
    </w:p>
    <w:p w:rsidR="000A0895" w:rsidRPr="000E17CB" w:rsidRDefault="000E17CB" w:rsidP="000E17C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И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A0895">
        <w:rPr>
          <w:rFonts w:ascii="Times New Roman" w:eastAsia="Times New Roman" w:hAnsi="Times New Roman"/>
          <w:sz w:val="28"/>
          <w:szCs w:val="28"/>
          <w:lang w:eastAsia="ru-RU"/>
        </w:rPr>
        <w:t>ые приложения по усмотрению составителя отчета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необходимости</w:t>
      </w:r>
      <w:r w:rsidR="000A0895" w:rsidRPr="000E17CB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0A0895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A0895" w:rsidRPr="0005694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>Дата</w:t>
      </w:r>
    </w:p>
    <w:p w:rsidR="000A0895" w:rsidRPr="000E17C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A0895" w:rsidRPr="0005694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>Руководитель органа,</w:t>
      </w:r>
    </w:p>
    <w:p w:rsidR="000A0895" w:rsidRPr="0005694B" w:rsidRDefault="000A0895" w:rsidP="00B63B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 xml:space="preserve">осуществляющего </w:t>
      </w:r>
      <w:proofErr w:type="spellStart"/>
      <w:r w:rsidR="00B63B23">
        <w:rPr>
          <w:rFonts w:ascii="Times New Roman" w:hAnsi="Times New Roman"/>
          <w:sz w:val="28"/>
          <w:szCs w:val="28"/>
        </w:rPr>
        <w:t>экспретизу</w:t>
      </w:r>
      <w:proofErr w:type="spellEnd"/>
    </w:p>
    <w:p w:rsidR="000A0895" w:rsidRDefault="000A0895" w:rsidP="000A0895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 xml:space="preserve">муниципального нормативного </w:t>
      </w:r>
    </w:p>
    <w:p w:rsidR="000A0895" w:rsidRDefault="000A0895" w:rsidP="000A0895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>правового акта _________</w:t>
      </w:r>
      <w:r>
        <w:rPr>
          <w:rFonts w:ascii="Times New Roman" w:hAnsi="Times New Roman"/>
          <w:sz w:val="28"/>
          <w:szCs w:val="28"/>
        </w:rPr>
        <w:t>_______</w:t>
      </w:r>
      <w:r w:rsidRPr="0005694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__________</w:t>
      </w:r>
      <w:r w:rsidR="00B63B23">
        <w:rPr>
          <w:rFonts w:ascii="Times New Roman" w:hAnsi="Times New Roman"/>
          <w:sz w:val="28"/>
          <w:szCs w:val="28"/>
        </w:rPr>
        <w:t>С.А. Волчков</w:t>
      </w:r>
      <w:r w:rsidRPr="0005694B">
        <w:rPr>
          <w:rFonts w:ascii="Times New Roman" w:hAnsi="Times New Roman"/>
          <w:sz w:val="28"/>
          <w:szCs w:val="28"/>
        </w:rPr>
        <w:t>_____________</w:t>
      </w:r>
      <w:r w:rsidR="00525116">
        <w:rPr>
          <w:rFonts w:ascii="Times New Roman" w:hAnsi="Times New Roman"/>
          <w:sz w:val="28"/>
          <w:szCs w:val="28"/>
        </w:rPr>
        <w:t>_________</w:t>
      </w:r>
    </w:p>
    <w:p w:rsidR="000A0895" w:rsidRPr="0005694B" w:rsidRDefault="000A0895" w:rsidP="000A0895">
      <w:pPr>
        <w:pStyle w:val="a3"/>
        <w:ind w:left="0"/>
        <w:rPr>
          <w:rFonts w:ascii="Times New Roman" w:hAnsi="Times New Roman"/>
          <w:i/>
          <w:sz w:val="20"/>
          <w:szCs w:val="20"/>
        </w:rPr>
      </w:pPr>
      <w:r w:rsidRPr="0005694B">
        <w:rPr>
          <w:rFonts w:ascii="Times New Roman" w:hAnsi="Times New Roman"/>
          <w:i/>
          <w:sz w:val="20"/>
          <w:szCs w:val="20"/>
        </w:rPr>
        <w:t xml:space="preserve">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</w:t>
      </w:r>
      <w:r w:rsidRPr="0005694B">
        <w:rPr>
          <w:rFonts w:ascii="Times New Roman" w:hAnsi="Times New Roman"/>
          <w:i/>
          <w:sz w:val="20"/>
          <w:szCs w:val="20"/>
        </w:rPr>
        <w:t xml:space="preserve">(подпись)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</w:t>
      </w:r>
      <w:r w:rsidR="00525116">
        <w:rPr>
          <w:rFonts w:ascii="Times New Roman" w:hAnsi="Times New Roman"/>
          <w:i/>
          <w:sz w:val="20"/>
          <w:szCs w:val="20"/>
        </w:rPr>
        <w:t xml:space="preserve">             </w:t>
      </w:r>
      <w:r w:rsidRPr="0005694B">
        <w:rPr>
          <w:rFonts w:ascii="Times New Roman" w:hAnsi="Times New Roman"/>
          <w:i/>
          <w:sz w:val="20"/>
          <w:szCs w:val="20"/>
        </w:rPr>
        <w:t xml:space="preserve"> (инициалы, фамилия)</w:t>
      </w:r>
    </w:p>
    <w:p w:rsidR="000E17CB" w:rsidRDefault="000E17CB" w:rsidP="000E17C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A0895" w:rsidRDefault="000E17CB" w:rsidP="000E17C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:rsidR="008971A4" w:rsidRPr="000E17CB" w:rsidRDefault="000A0895" w:rsidP="000E17CB">
      <w:pPr>
        <w:pStyle w:val="ConsPlusNormal"/>
        <w:shd w:val="clear" w:color="auto" w:fill="FFFFFF"/>
        <w:ind w:firstLine="0"/>
        <w:jc w:val="both"/>
        <w:rPr>
          <w:rFonts w:ascii="Times New Roman" w:hAnsi="Times New Roman"/>
          <w:sz w:val="28"/>
          <w:szCs w:val="28"/>
        </w:rPr>
      </w:pPr>
      <w:r w:rsidRPr="000E17CB">
        <w:rPr>
          <w:rFonts w:ascii="Times New Roman" w:hAnsi="Times New Roman"/>
          <w:bCs/>
          <w:iCs/>
          <w:sz w:val="24"/>
          <w:szCs w:val="24"/>
        </w:rPr>
        <w:t>*Заполняется до проведения публичных консультаций по отчету об оценке фактического возде</w:t>
      </w:r>
      <w:r w:rsidRPr="000E17CB">
        <w:rPr>
          <w:rFonts w:ascii="Times New Roman" w:hAnsi="Times New Roman"/>
          <w:bCs/>
          <w:iCs/>
          <w:sz w:val="24"/>
          <w:szCs w:val="24"/>
        </w:rPr>
        <w:t>й</w:t>
      </w:r>
      <w:r w:rsidRPr="000E17CB">
        <w:rPr>
          <w:rFonts w:ascii="Times New Roman" w:hAnsi="Times New Roman"/>
          <w:bCs/>
          <w:iCs/>
          <w:sz w:val="24"/>
          <w:szCs w:val="24"/>
        </w:rPr>
        <w:t xml:space="preserve">ствия </w:t>
      </w:r>
      <w:r w:rsidR="000E17CB" w:rsidRPr="000E17CB">
        <w:rPr>
          <w:rFonts w:ascii="Times New Roman" w:hAnsi="Times New Roman"/>
          <w:bCs/>
          <w:iCs/>
          <w:sz w:val="24"/>
          <w:szCs w:val="24"/>
        </w:rPr>
        <w:t xml:space="preserve">муниципального </w:t>
      </w:r>
      <w:r w:rsidRPr="000E17CB">
        <w:rPr>
          <w:rFonts w:ascii="Times New Roman" w:hAnsi="Times New Roman"/>
          <w:bCs/>
          <w:iCs/>
          <w:sz w:val="24"/>
          <w:szCs w:val="24"/>
        </w:rPr>
        <w:t xml:space="preserve">нормативного правового акта, за исключением раздела </w:t>
      </w:r>
      <w:r w:rsidR="000E17CB" w:rsidRPr="000E17CB">
        <w:rPr>
          <w:rFonts w:ascii="Times New Roman" w:hAnsi="Times New Roman"/>
          <w:bCs/>
          <w:iCs/>
          <w:sz w:val="24"/>
          <w:szCs w:val="24"/>
        </w:rPr>
        <w:t>X</w:t>
      </w:r>
      <w:r w:rsidRPr="000E17CB">
        <w:rPr>
          <w:rFonts w:ascii="Times New Roman" w:hAnsi="Times New Roman"/>
          <w:bCs/>
          <w:iCs/>
          <w:sz w:val="24"/>
          <w:szCs w:val="24"/>
        </w:rPr>
        <w:t xml:space="preserve"> отчета, заполняем</w:t>
      </w:r>
      <w:r w:rsidRPr="000E17CB">
        <w:rPr>
          <w:rFonts w:ascii="Times New Roman" w:hAnsi="Times New Roman"/>
          <w:bCs/>
          <w:iCs/>
          <w:sz w:val="24"/>
          <w:szCs w:val="24"/>
        </w:rPr>
        <w:t>о</w:t>
      </w:r>
      <w:r w:rsidRPr="000E17CB">
        <w:rPr>
          <w:rFonts w:ascii="Times New Roman" w:hAnsi="Times New Roman"/>
          <w:bCs/>
          <w:iCs/>
          <w:sz w:val="24"/>
          <w:szCs w:val="24"/>
        </w:rPr>
        <w:t>го по результатам публичных консультаций по указанному отчету.</w:t>
      </w:r>
    </w:p>
    <w:p w:rsidR="00687952" w:rsidRDefault="00687952">
      <w:pP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sectPr w:rsidR="00687952" w:rsidSect="00135E79">
      <w:headerReference w:type="default" r:id="rId10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1D9" w:rsidRDefault="007841D9" w:rsidP="00752BE6">
      <w:pPr>
        <w:spacing w:after="0" w:line="240" w:lineRule="auto"/>
      </w:pPr>
      <w:r>
        <w:separator/>
      </w:r>
    </w:p>
  </w:endnote>
  <w:endnote w:type="continuationSeparator" w:id="0">
    <w:p w:rsidR="007841D9" w:rsidRDefault="007841D9" w:rsidP="0075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1D9" w:rsidRDefault="007841D9" w:rsidP="00752BE6">
      <w:pPr>
        <w:spacing w:after="0" w:line="240" w:lineRule="auto"/>
      </w:pPr>
      <w:r>
        <w:separator/>
      </w:r>
    </w:p>
  </w:footnote>
  <w:footnote w:type="continuationSeparator" w:id="0">
    <w:p w:rsidR="007841D9" w:rsidRDefault="007841D9" w:rsidP="00752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61861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841D9" w:rsidRPr="00D53E6C" w:rsidRDefault="007841D9" w:rsidP="00D53E6C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6239E9">
          <w:rPr>
            <w:rFonts w:ascii="Times New Roman" w:hAnsi="Times New Roman"/>
            <w:sz w:val="24"/>
            <w:szCs w:val="24"/>
          </w:rPr>
          <w:fldChar w:fldCharType="begin"/>
        </w:r>
        <w:r w:rsidRPr="006239E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239E9">
          <w:rPr>
            <w:rFonts w:ascii="Times New Roman" w:hAnsi="Times New Roman"/>
            <w:sz w:val="24"/>
            <w:szCs w:val="24"/>
          </w:rPr>
          <w:fldChar w:fldCharType="separate"/>
        </w:r>
        <w:r w:rsidR="00023659">
          <w:rPr>
            <w:rFonts w:ascii="Times New Roman" w:hAnsi="Times New Roman"/>
            <w:noProof/>
            <w:sz w:val="24"/>
            <w:szCs w:val="24"/>
          </w:rPr>
          <w:t>2</w:t>
        </w:r>
        <w:r w:rsidRPr="006239E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6C87"/>
    <w:multiLevelType w:val="multilevel"/>
    <w:tmpl w:val="6A9A35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16EC2384"/>
    <w:multiLevelType w:val="hybridMultilevel"/>
    <w:tmpl w:val="FF7E4C04"/>
    <w:lvl w:ilvl="0" w:tplc="1EE490C2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ED5AFC"/>
    <w:multiLevelType w:val="hybridMultilevel"/>
    <w:tmpl w:val="30906FEA"/>
    <w:lvl w:ilvl="0" w:tplc="070839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7A1D61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4">
    <w:nsid w:val="2B621227"/>
    <w:multiLevelType w:val="multilevel"/>
    <w:tmpl w:val="0B04D7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F145E45"/>
    <w:multiLevelType w:val="multilevel"/>
    <w:tmpl w:val="B45EF0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0085F1D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7">
    <w:nsid w:val="36F80C77"/>
    <w:multiLevelType w:val="multilevel"/>
    <w:tmpl w:val="A5A09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8">
    <w:nsid w:val="38CE00C6"/>
    <w:multiLevelType w:val="hybridMultilevel"/>
    <w:tmpl w:val="A5368DFA"/>
    <w:lvl w:ilvl="0" w:tplc="9DB81D70">
      <w:start w:val="4"/>
      <w:numFmt w:val="decimal"/>
      <w:lvlText w:val="%1"/>
      <w:lvlJc w:val="left"/>
      <w:pPr>
        <w:ind w:left="1069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BC014F"/>
    <w:multiLevelType w:val="multilevel"/>
    <w:tmpl w:val="BA223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8826F21"/>
    <w:multiLevelType w:val="multilevel"/>
    <w:tmpl w:val="1430FB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DE879E6"/>
    <w:multiLevelType w:val="multilevel"/>
    <w:tmpl w:val="9A4CEC14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  <w:color w:val="auto"/>
      </w:rPr>
    </w:lvl>
  </w:abstractNum>
  <w:abstractNum w:abstractNumId="12">
    <w:nsid w:val="52BD74C0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13">
    <w:nsid w:val="5CBC54C0"/>
    <w:multiLevelType w:val="multilevel"/>
    <w:tmpl w:val="024EBB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A0811AC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16">
    <w:nsid w:val="6A504A14"/>
    <w:multiLevelType w:val="hybridMultilevel"/>
    <w:tmpl w:val="129EBF6C"/>
    <w:lvl w:ilvl="0" w:tplc="FFEEF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5918D6"/>
    <w:multiLevelType w:val="multilevel"/>
    <w:tmpl w:val="FA46F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7"/>
  </w:num>
  <w:num w:numId="5">
    <w:abstractNumId w:val="15"/>
  </w:num>
  <w:num w:numId="6">
    <w:abstractNumId w:val="1"/>
  </w:num>
  <w:num w:numId="7">
    <w:abstractNumId w:val="8"/>
  </w:num>
  <w:num w:numId="8">
    <w:abstractNumId w:val="12"/>
  </w:num>
  <w:num w:numId="9">
    <w:abstractNumId w:val="3"/>
  </w:num>
  <w:num w:numId="10">
    <w:abstractNumId w:val="6"/>
  </w:num>
  <w:num w:numId="11">
    <w:abstractNumId w:val="14"/>
  </w:num>
  <w:num w:numId="12">
    <w:abstractNumId w:val="11"/>
  </w:num>
  <w:num w:numId="13">
    <w:abstractNumId w:val="4"/>
  </w:num>
  <w:num w:numId="14">
    <w:abstractNumId w:val="5"/>
  </w:num>
  <w:num w:numId="15">
    <w:abstractNumId w:val="7"/>
  </w:num>
  <w:num w:numId="16">
    <w:abstractNumId w:val="0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11"/>
    <w:rsid w:val="000017E7"/>
    <w:rsid w:val="00005B53"/>
    <w:rsid w:val="00023659"/>
    <w:rsid w:val="000254D3"/>
    <w:rsid w:val="000528B4"/>
    <w:rsid w:val="0006069C"/>
    <w:rsid w:val="00063DAF"/>
    <w:rsid w:val="00067921"/>
    <w:rsid w:val="000753BC"/>
    <w:rsid w:val="00085DA7"/>
    <w:rsid w:val="000953E3"/>
    <w:rsid w:val="000A0895"/>
    <w:rsid w:val="000B20F6"/>
    <w:rsid w:val="000B6ACE"/>
    <w:rsid w:val="000B6B2F"/>
    <w:rsid w:val="000B703A"/>
    <w:rsid w:val="000D116E"/>
    <w:rsid w:val="000D31C1"/>
    <w:rsid w:val="000D4A65"/>
    <w:rsid w:val="000E17CB"/>
    <w:rsid w:val="000E6B65"/>
    <w:rsid w:val="000F2979"/>
    <w:rsid w:val="00135E79"/>
    <w:rsid w:val="00137299"/>
    <w:rsid w:val="00144AF2"/>
    <w:rsid w:val="00146444"/>
    <w:rsid w:val="00156C6E"/>
    <w:rsid w:val="00163A19"/>
    <w:rsid w:val="00193D9C"/>
    <w:rsid w:val="00194EE0"/>
    <w:rsid w:val="001F7B39"/>
    <w:rsid w:val="00205F73"/>
    <w:rsid w:val="00210D01"/>
    <w:rsid w:val="002146C4"/>
    <w:rsid w:val="0021535E"/>
    <w:rsid w:val="00230785"/>
    <w:rsid w:val="00231F37"/>
    <w:rsid w:val="002335E7"/>
    <w:rsid w:val="002350BB"/>
    <w:rsid w:val="00236B14"/>
    <w:rsid w:val="00275173"/>
    <w:rsid w:val="00284FD5"/>
    <w:rsid w:val="00287CA3"/>
    <w:rsid w:val="002D612E"/>
    <w:rsid w:val="0030046A"/>
    <w:rsid w:val="00342ADE"/>
    <w:rsid w:val="00355324"/>
    <w:rsid w:val="00360EA6"/>
    <w:rsid w:val="003646D4"/>
    <w:rsid w:val="003843B8"/>
    <w:rsid w:val="00384A6F"/>
    <w:rsid w:val="003A3500"/>
    <w:rsid w:val="003C36C0"/>
    <w:rsid w:val="003F0741"/>
    <w:rsid w:val="00407E2F"/>
    <w:rsid w:val="00420319"/>
    <w:rsid w:val="004342E3"/>
    <w:rsid w:val="004469B8"/>
    <w:rsid w:val="00481666"/>
    <w:rsid w:val="00491830"/>
    <w:rsid w:val="00496B44"/>
    <w:rsid w:val="004A445B"/>
    <w:rsid w:val="004E4BBB"/>
    <w:rsid w:val="005125DE"/>
    <w:rsid w:val="00525116"/>
    <w:rsid w:val="00526445"/>
    <w:rsid w:val="00535AEB"/>
    <w:rsid w:val="00563D9C"/>
    <w:rsid w:val="00580DFA"/>
    <w:rsid w:val="005849F6"/>
    <w:rsid w:val="00584D56"/>
    <w:rsid w:val="005A7D2F"/>
    <w:rsid w:val="005C4DC2"/>
    <w:rsid w:val="005E40F7"/>
    <w:rsid w:val="00601FAF"/>
    <w:rsid w:val="0060233E"/>
    <w:rsid w:val="006077E9"/>
    <w:rsid w:val="006173DB"/>
    <w:rsid w:val="0062129F"/>
    <w:rsid w:val="006239E9"/>
    <w:rsid w:val="00624765"/>
    <w:rsid w:val="0063086F"/>
    <w:rsid w:val="00635D7F"/>
    <w:rsid w:val="0064482A"/>
    <w:rsid w:val="00651BA6"/>
    <w:rsid w:val="00652377"/>
    <w:rsid w:val="00657A37"/>
    <w:rsid w:val="00660C30"/>
    <w:rsid w:val="00665590"/>
    <w:rsid w:val="00681A92"/>
    <w:rsid w:val="00687952"/>
    <w:rsid w:val="006924CF"/>
    <w:rsid w:val="006C51F1"/>
    <w:rsid w:val="006D4F61"/>
    <w:rsid w:val="006D50C2"/>
    <w:rsid w:val="0074707D"/>
    <w:rsid w:val="00752BE6"/>
    <w:rsid w:val="007558C3"/>
    <w:rsid w:val="00773E1D"/>
    <w:rsid w:val="0077708E"/>
    <w:rsid w:val="00781C11"/>
    <w:rsid w:val="007841D9"/>
    <w:rsid w:val="007C3941"/>
    <w:rsid w:val="007C76A0"/>
    <w:rsid w:val="007F7E71"/>
    <w:rsid w:val="008136A7"/>
    <w:rsid w:val="00827D41"/>
    <w:rsid w:val="008421F2"/>
    <w:rsid w:val="008516F9"/>
    <w:rsid w:val="00860E22"/>
    <w:rsid w:val="00862D18"/>
    <w:rsid w:val="00876C91"/>
    <w:rsid w:val="0089519C"/>
    <w:rsid w:val="008971A4"/>
    <w:rsid w:val="008A7E15"/>
    <w:rsid w:val="008B02D5"/>
    <w:rsid w:val="008B16A1"/>
    <w:rsid w:val="008B2782"/>
    <w:rsid w:val="008D4C50"/>
    <w:rsid w:val="008E7CFE"/>
    <w:rsid w:val="008F1785"/>
    <w:rsid w:val="009118BA"/>
    <w:rsid w:val="0094359E"/>
    <w:rsid w:val="00951FFB"/>
    <w:rsid w:val="009A4018"/>
    <w:rsid w:val="009B32BB"/>
    <w:rsid w:val="009B4FD7"/>
    <w:rsid w:val="009D3687"/>
    <w:rsid w:val="009F59BC"/>
    <w:rsid w:val="00A003CD"/>
    <w:rsid w:val="00A04062"/>
    <w:rsid w:val="00A0563A"/>
    <w:rsid w:val="00A16F68"/>
    <w:rsid w:val="00A25182"/>
    <w:rsid w:val="00A26FDA"/>
    <w:rsid w:val="00A46F04"/>
    <w:rsid w:val="00AB4941"/>
    <w:rsid w:val="00AD1612"/>
    <w:rsid w:val="00AD239A"/>
    <w:rsid w:val="00AD54D4"/>
    <w:rsid w:val="00AD6A0B"/>
    <w:rsid w:val="00AF56A7"/>
    <w:rsid w:val="00B25ADC"/>
    <w:rsid w:val="00B279A5"/>
    <w:rsid w:val="00B35D6F"/>
    <w:rsid w:val="00B46011"/>
    <w:rsid w:val="00B63B23"/>
    <w:rsid w:val="00BB4533"/>
    <w:rsid w:val="00BD0442"/>
    <w:rsid w:val="00BD14BD"/>
    <w:rsid w:val="00BD4534"/>
    <w:rsid w:val="00BF54F2"/>
    <w:rsid w:val="00C332F6"/>
    <w:rsid w:val="00C44012"/>
    <w:rsid w:val="00C74A74"/>
    <w:rsid w:val="00C80343"/>
    <w:rsid w:val="00CB57F3"/>
    <w:rsid w:val="00CC20E7"/>
    <w:rsid w:val="00CE1B95"/>
    <w:rsid w:val="00CF0A84"/>
    <w:rsid w:val="00D01CB8"/>
    <w:rsid w:val="00D02B7C"/>
    <w:rsid w:val="00D04236"/>
    <w:rsid w:val="00D15120"/>
    <w:rsid w:val="00D16050"/>
    <w:rsid w:val="00D20A05"/>
    <w:rsid w:val="00D24784"/>
    <w:rsid w:val="00D42DF0"/>
    <w:rsid w:val="00D4612F"/>
    <w:rsid w:val="00D53E6C"/>
    <w:rsid w:val="00D57C01"/>
    <w:rsid w:val="00D76320"/>
    <w:rsid w:val="00D91EAD"/>
    <w:rsid w:val="00D927F4"/>
    <w:rsid w:val="00DB35BF"/>
    <w:rsid w:val="00DC1790"/>
    <w:rsid w:val="00DD3B82"/>
    <w:rsid w:val="00E146A1"/>
    <w:rsid w:val="00E240F2"/>
    <w:rsid w:val="00E3727E"/>
    <w:rsid w:val="00E40221"/>
    <w:rsid w:val="00E514CD"/>
    <w:rsid w:val="00E631A0"/>
    <w:rsid w:val="00E7761B"/>
    <w:rsid w:val="00E87CB3"/>
    <w:rsid w:val="00EA2FB3"/>
    <w:rsid w:val="00EB37CE"/>
    <w:rsid w:val="00EB74F5"/>
    <w:rsid w:val="00EC01F4"/>
    <w:rsid w:val="00EC6E97"/>
    <w:rsid w:val="00EC773C"/>
    <w:rsid w:val="00ED5CD3"/>
    <w:rsid w:val="00F12DA2"/>
    <w:rsid w:val="00F35E8A"/>
    <w:rsid w:val="00F41F1F"/>
    <w:rsid w:val="00F453C9"/>
    <w:rsid w:val="00F56006"/>
    <w:rsid w:val="00F60E15"/>
    <w:rsid w:val="00FB0DAD"/>
    <w:rsid w:val="00FD2DEF"/>
    <w:rsid w:val="00FE42C0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1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0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4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BE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BE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BE6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CE1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8B16A1"/>
    <w:rPr>
      <w:rFonts w:ascii="Times New Roman" w:hAnsi="Times New Roman"/>
      <w:sz w:val="18"/>
    </w:rPr>
  </w:style>
  <w:style w:type="character" w:customStyle="1" w:styleId="10">
    <w:name w:val="Заголовок 1 Знак"/>
    <w:basedOn w:val="a0"/>
    <w:link w:val="1"/>
    <w:uiPriority w:val="9"/>
    <w:rsid w:val="000A0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AB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F54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1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0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4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BE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BE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BE6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CE1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8B16A1"/>
    <w:rPr>
      <w:rFonts w:ascii="Times New Roman" w:hAnsi="Times New Roman"/>
      <w:sz w:val="18"/>
    </w:rPr>
  </w:style>
  <w:style w:type="character" w:customStyle="1" w:styleId="10">
    <w:name w:val="Заголовок 1 Знак"/>
    <w:basedOn w:val="a0"/>
    <w:link w:val="1"/>
    <w:uiPriority w:val="9"/>
    <w:rsid w:val="000A0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AB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F54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du.admhmansy.ru/rule/glava_adm/activities/activities.php?ELEMENT_ID=122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A0C6F-E234-431D-9675-488FF25D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2442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Брыль Наталья Петровна</dc:creator>
  <cp:lastModifiedBy>Путина Светлана Николаевна</cp:lastModifiedBy>
  <cp:revision>11</cp:revision>
  <cp:lastPrinted>2017-02-01T03:51:00Z</cp:lastPrinted>
  <dcterms:created xsi:type="dcterms:W3CDTF">2018-10-29T08:55:00Z</dcterms:created>
  <dcterms:modified xsi:type="dcterms:W3CDTF">2020-08-07T12:12:00Z</dcterms:modified>
</cp:coreProperties>
</file>