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0" w:rsidRDefault="00A204D0">
      <w:pPr>
        <w:pStyle w:val="ConsPlusTitlePage"/>
      </w:pPr>
    </w:p>
    <w:p w:rsidR="00A204D0" w:rsidRDefault="00A204D0">
      <w:pPr>
        <w:pStyle w:val="ConsPlusNormal"/>
        <w:jc w:val="both"/>
        <w:outlineLvl w:val="0"/>
      </w:pPr>
    </w:p>
    <w:p w:rsidR="00A204D0" w:rsidRDefault="00A204D0">
      <w:pPr>
        <w:pStyle w:val="ConsPlusTitle"/>
        <w:jc w:val="center"/>
        <w:outlineLvl w:val="0"/>
      </w:pPr>
      <w:r>
        <w:t>ДУМА ГОРОДА ХАНТЫ-МАНСИЙСКА</w:t>
      </w:r>
    </w:p>
    <w:p w:rsidR="00A204D0" w:rsidRDefault="00A204D0">
      <w:pPr>
        <w:pStyle w:val="ConsPlusTitle"/>
        <w:jc w:val="center"/>
      </w:pPr>
    </w:p>
    <w:p w:rsidR="00A204D0" w:rsidRDefault="00A204D0">
      <w:pPr>
        <w:pStyle w:val="ConsPlusTitle"/>
        <w:jc w:val="center"/>
      </w:pPr>
      <w:r>
        <w:t>РЕШЕНИЕ</w:t>
      </w:r>
    </w:p>
    <w:p w:rsidR="00A204D0" w:rsidRDefault="00A204D0">
      <w:pPr>
        <w:pStyle w:val="ConsPlusTitle"/>
        <w:jc w:val="center"/>
      </w:pPr>
      <w:r>
        <w:t>от 27 октября 2017 г. N 182-VI РД</w:t>
      </w:r>
    </w:p>
    <w:p w:rsidR="00A204D0" w:rsidRDefault="00A204D0">
      <w:pPr>
        <w:pStyle w:val="ConsPlusTitle"/>
        <w:jc w:val="center"/>
      </w:pPr>
    </w:p>
    <w:p w:rsidR="00A204D0" w:rsidRDefault="00A204D0">
      <w:pPr>
        <w:pStyle w:val="ConsPlusTitle"/>
        <w:jc w:val="center"/>
      </w:pPr>
      <w:r>
        <w:t>О ПОРЯДКЕ УЧЕТА ПРЕДЛОЖЕНИЙ ПО ПРОЕКТУ УСТАВА</w:t>
      </w:r>
    </w:p>
    <w:p w:rsidR="00A204D0" w:rsidRDefault="00A204D0">
      <w:pPr>
        <w:pStyle w:val="ConsPlusTitle"/>
        <w:jc w:val="center"/>
      </w:pPr>
      <w:r>
        <w:t>ГОРОДА ХАНТЫ-МАНСИЙСКА, ПРОЕКТУ РЕШЕНИЯ ДУМЫ</w:t>
      </w:r>
    </w:p>
    <w:p w:rsidR="00A204D0" w:rsidRDefault="00A204D0">
      <w:pPr>
        <w:pStyle w:val="ConsPlusTitle"/>
        <w:jc w:val="center"/>
      </w:pPr>
      <w:r>
        <w:t>ГОРОДА ХАНТЫ-МАНСИЙСКА "О ВНЕСЕНИИ ИЗМЕНЕНИЙ И ДОПОЛНЕНИЙ</w:t>
      </w:r>
    </w:p>
    <w:p w:rsidR="00A204D0" w:rsidRDefault="00A204D0">
      <w:pPr>
        <w:pStyle w:val="ConsPlusTitle"/>
        <w:jc w:val="center"/>
      </w:pPr>
      <w:r>
        <w:t>В УСТАВ ГОРОДА ХАНТЫ-МАНСИЙСКА" И УЧАСТИЯ ГРАЖДАН</w:t>
      </w:r>
    </w:p>
    <w:p w:rsidR="00A204D0" w:rsidRDefault="00A204D0">
      <w:pPr>
        <w:pStyle w:val="ConsPlusTitle"/>
        <w:jc w:val="center"/>
      </w:pPr>
      <w:r>
        <w:t>В ЕГО ОБСУЖДЕНИИ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center"/>
      </w:pPr>
      <w:r>
        <w:t>Принято 27 октября 2017 года</w:t>
      </w:r>
    </w:p>
    <w:p w:rsidR="00A204D0" w:rsidRDefault="00A20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0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D0" w:rsidRDefault="00A20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D0" w:rsidRDefault="00A20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4D0" w:rsidRDefault="00A204D0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29.10.2021 N 12-VII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4D0" w:rsidRDefault="00A204D0">
            <w:pPr>
              <w:pStyle w:val="ConsPlusNormal"/>
            </w:pPr>
          </w:p>
        </w:tc>
      </w:tr>
    </w:tbl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Порядке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обсуждении", руководствуясь </w:t>
      </w:r>
      <w:hyperlink r:id="rId6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согласно приложению к настоящему Решению.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опубликования.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right"/>
      </w:pPr>
      <w:r>
        <w:t>Председатель</w:t>
      </w:r>
    </w:p>
    <w:p w:rsidR="00A204D0" w:rsidRDefault="00A204D0">
      <w:pPr>
        <w:pStyle w:val="ConsPlusNormal"/>
        <w:jc w:val="right"/>
      </w:pPr>
      <w:r>
        <w:t>Думы города Ханты-Мансийска</w:t>
      </w:r>
    </w:p>
    <w:p w:rsidR="00A204D0" w:rsidRDefault="00A204D0">
      <w:pPr>
        <w:pStyle w:val="ConsPlusNormal"/>
        <w:jc w:val="right"/>
      </w:pPr>
      <w:r>
        <w:t>К.Л.ПЕНЧУКОВ</w:t>
      </w:r>
    </w:p>
    <w:p w:rsidR="00A204D0" w:rsidRDefault="00A204D0">
      <w:pPr>
        <w:pStyle w:val="ConsPlusNormal"/>
        <w:jc w:val="both"/>
      </w:pPr>
      <w:r>
        <w:t>Подписано</w:t>
      </w:r>
    </w:p>
    <w:p w:rsidR="00A204D0" w:rsidRDefault="00A204D0">
      <w:pPr>
        <w:pStyle w:val="ConsPlusNormal"/>
        <w:spacing w:before="220"/>
        <w:jc w:val="both"/>
      </w:pPr>
      <w:r>
        <w:t>27 октября 2017 года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right"/>
      </w:pPr>
      <w:r>
        <w:t>Глава</w:t>
      </w:r>
    </w:p>
    <w:p w:rsidR="00A204D0" w:rsidRDefault="00A204D0">
      <w:pPr>
        <w:pStyle w:val="ConsPlusNormal"/>
        <w:jc w:val="right"/>
      </w:pPr>
      <w:r>
        <w:t>города Ханты-Мансийска</w:t>
      </w:r>
    </w:p>
    <w:p w:rsidR="00A204D0" w:rsidRDefault="00A204D0">
      <w:pPr>
        <w:pStyle w:val="ConsPlusNormal"/>
        <w:jc w:val="right"/>
      </w:pPr>
      <w:r>
        <w:t>М.П.РЯШИН</w:t>
      </w:r>
    </w:p>
    <w:p w:rsidR="00A204D0" w:rsidRDefault="00A204D0">
      <w:pPr>
        <w:pStyle w:val="ConsPlusNormal"/>
        <w:jc w:val="both"/>
      </w:pPr>
      <w:r>
        <w:t>Подписано</w:t>
      </w:r>
    </w:p>
    <w:p w:rsidR="00A204D0" w:rsidRDefault="00A204D0">
      <w:pPr>
        <w:pStyle w:val="ConsPlusNormal"/>
        <w:spacing w:before="220"/>
        <w:jc w:val="both"/>
      </w:pPr>
      <w:r>
        <w:t>27 октября 2017 года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right"/>
        <w:outlineLvl w:val="0"/>
      </w:pPr>
      <w:r>
        <w:t>Приложение</w:t>
      </w:r>
    </w:p>
    <w:p w:rsidR="00A204D0" w:rsidRDefault="00A204D0">
      <w:pPr>
        <w:pStyle w:val="ConsPlusNormal"/>
        <w:jc w:val="right"/>
      </w:pPr>
      <w:r>
        <w:t>к Решению Думы города Ханты-Мансийска</w:t>
      </w:r>
    </w:p>
    <w:p w:rsidR="00A204D0" w:rsidRDefault="00A204D0">
      <w:pPr>
        <w:pStyle w:val="ConsPlusNormal"/>
        <w:jc w:val="right"/>
      </w:pPr>
      <w:r>
        <w:t>от 27 октября 2017 года N 182-VI РД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Title"/>
        <w:jc w:val="center"/>
      </w:pPr>
      <w:bookmarkStart w:id="0" w:name="P40"/>
      <w:bookmarkEnd w:id="0"/>
      <w:r>
        <w:t>ПОРЯДОК</w:t>
      </w:r>
    </w:p>
    <w:p w:rsidR="00A204D0" w:rsidRDefault="00A204D0">
      <w:pPr>
        <w:pStyle w:val="ConsPlusTitle"/>
        <w:jc w:val="center"/>
      </w:pPr>
      <w:r>
        <w:t>УЧЕТА ПРЕДЛОЖЕНИЙ ПО ПРОЕКТУ УСТАВА ГОРОДА ХАНТЫ-МАНСИЙСКА,</w:t>
      </w:r>
    </w:p>
    <w:p w:rsidR="00A204D0" w:rsidRDefault="00A204D0">
      <w:pPr>
        <w:pStyle w:val="ConsPlusTitle"/>
        <w:jc w:val="center"/>
      </w:pPr>
      <w:r>
        <w:lastRenderedPageBreak/>
        <w:t>ПРОЕКТУ РЕШЕНИЯ ДУМЫ ГОРОДА ХАНТЫ-МАНСИЙСКА "О ВНЕСЕНИИ</w:t>
      </w:r>
    </w:p>
    <w:p w:rsidR="00A204D0" w:rsidRDefault="00A204D0">
      <w:pPr>
        <w:pStyle w:val="ConsPlusTitle"/>
        <w:jc w:val="center"/>
      </w:pPr>
      <w:r>
        <w:t>ИЗМЕНЕНИЙ И ДОПОЛНЕНИЙ В УСТАВ ГОРОДА ХАНТЫ-МАНСИЙСКА"</w:t>
      </w:r>
    </w:p>
    <w:p w:rsidR="00A204D0" w:rsidRDefault="00A204D0">
      <w:pPr>
        <w:pStyle w:val="ConsPlusTitle"/>
        <w:jc w:val="center"/>
      </w:pPr>
      <w:r>
        <w:t>И УЧАСТИЯ ГРАЖДАН В ЕГО ОБСУЖДЕНИИ</w:t>
      </w:r>
    </w:p>
    <w:p w:rsidR="00A204D0" w:rsidRDefault="00A204D0">
      <w:pPr>
        <w:pStyle w:val="ConsPlusNormal"/>
        <w:spacing w:after="1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(далее - Порядок) разработан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города Ханты-Мансийска и регулирует процедуру внесения, рассмотрения</w:t>
      </w:r>
      <w:proofErr w:type="gramEnd"/>
      <w:r>
        <w:t xml:space="preserve"> и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(далее - проект решения) и участия граждан в его обсуждении.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2. Граждане, проживающие на территории города Ханты-Мансийска, вправе направить предложения по проекту решения, а также принять участие в обсуждении проекта решения на публичных слушаниях.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3. Проект решения подлежит официальному опубликованию и размещению на Официальном информационном портале органов местного самоуправления города Ханты-Мансийска в информационно-телекоммуникационной сети "Интернет" (далее - Официальный сайт)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проекта решения на заседании Думы города Ханты-Мансийска с одновременным опубликованием настоящего Порядка.</w:t>
      </w:r>
    </w:p>
    <w:p w:rsidR="00A204D0" w:rsidRDefault="00A204D0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города Ханты-Мансийска от 29.10.2021 N 12-VII РД)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4. Предложения по проекту решения направляются в организационный комитет, сформированный для подготовки и проведения публичных слушаний по проекту решения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5. Предложения по проекту решения направляются в письменной форме или в форме электронного документа на указанные в информационном сообщении о проведении публичных слушаний почтовый или электронный адреса с обязательным указанием фамилии, имени, отчества (последнее - при наличии) гражданина, адреса места жительства и контактного телефона, даты и личной подписи, либо посредством Официального сайта.</w:t>
      </w:r>
    </w:p>
    <w:p w:rsidR="00A204D0" w:rsidRDefault="00A204D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города Ханты-Мансийска от 29.10.2021 N 12-VII РД)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предложений по проекту решения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6. Предложения по проекту решения направляются в срок, указанный в информационном сообщении о проведении публичных слушаний, который не может быть менее 10 дней со дня официального опубликования и размещения на Официальном сайте указанного сообщения.</w:t>
      </w:r>
    </w:p>
    <w:p w:rsidR="00A204D0" w:rsidRDefault="00A20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города Ханты-Мансийска от 29.10.2021 N 12-VII РД)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7. Предложения вносятся только в отношении того проекта решения, текст которого опубликован в средствах массовой информации.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8. Поступившие по проекту решения предложения подлежат обязательной регистрации организационным комитетом в </w:t>
      </w:r>
      <w:hyperlink w:anchor="P77">
        <w:r>
          <w:rPr>
            <w:color w:val="0000FF"/>
          </w:rPr>
          <w:t>журнале</w:t>
        </w:r>
      </w:hyperlink>
      <w:r>
        <w:t xml:space="preserve"> учета предложений по проекту Устава города Ханты-Мансийска, проекту решения Думы города Ханты-Мансийска "О внесении изменений и </w:t>
      </w:r>
      <w:r>
        <w:lastRenderedPageBreak/>
        <w:t>дополнений в Устав города Ханты-Мансийска" (приложение к настоящему Порядку).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>9. Все предложения по проекту решения, поступившие в установленный срок, подлежат учету, обобщению организационным комитетом и последующему рассмотрению и обсуждению на публичных слушаниях. По результатам обсуждения проекта решения на публичных слушаниях организационный комитет подготавливает заключение, в котором содержится, в том числе анализ внесенных предложений по проекту решения и мотивированные выводы по ним.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10. Участие граждан в обсуждении проекта решения на публичных слушаниях, порядок рассмотрения и обсуждения предложений по проекту решения на публичных слушаниях осуществляется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A204D0" w:rsidRDefault="00A204D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Для целей, указанных в </w:t>
      </w:r>
      <w:hyperlink r:id="rId14">
        <w:r>
          <w:rPr>
            <w:color w:val="0000FF"/>
          </w:rPr>
          <w:t>абзаце первом части 4 статьи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для размещения материалов и информации, обеспечения возможности предоставления жителями города своих </w:t>
      </w:r>
      <w:bookmarkStart w:id="1" w:name="_GoBack"/>
      <w:r>
        <w:t>замечаний и предложений по проекту муниципального правового акта, а также для участия жителей городского округа в публичных слушаниях с соблюдением требований об обязательном использовании</w:t>
      </w:r>
      <w:proofErr w:type="gramEnd"/>
      <w:r>
        <w:t xml:space="preserve">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</w:t>
      </w:r>
      <w:bookmarkEnd w:id="1"/>
      <w:r>
        <w:t>(функций)", порядок использования которой устанавливается Правительством Российской Федерации.</w:t>
      </w:r>
    </w:p>
    <w:p w:rsidR="00A204D0" w:rsidRDefault="00A204D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решением</w:t>
        </w:r>
      </w:hyperlink>
      <w:r>
        <w:t xml:space="preserve"> Думы города Ханты-Мансийска от 29.10.2021 N 12-VII РД)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right"/>
        <w:outlineLvl w:val="1"/>
      </w:pPr>
      <w:r>
        <w:t>Приложение</w:t>
      </w:r>
    </w:p>
    <w:p w:rsidR="00A204D0" w:rsidRDefault="00A204D0">
      <w:pPr>
        <w:pStyle w:val="ConsPlusNormal"/>
        <w:jc w:val="right"/>
      </w:pPr>
      <w:r>
        <w:t>к Порядку учета предложений</w:t>
      </w:r>
    </w:p>
    <w:p w:rsidR="00A204D0" w:rsidRDefault="00A204D0">
      <w:pPr>
        <w:pStyle w:val="ConsPlusNormal"/>
        <w:jc w:val="right"/>
      </w:pPr>
      <w:r>
        <w:t>по проекту Устава города Ханты-Мансийска,</w:t>
      </w:r>
    </w:p>
    <w:p w:rsidR="00A204D0" w:rsidRDefault="00A204D0">
      <w:pPr>
        <w:pStyle w:val="ConsPlusNormal"/>
        <w:jc w:val="right"/>
      </w:pPr>
      <w:r>
        <w:t>проекту решения Думы города Ханты-Мансийска</w:t>
      </w:r>
    </w:p>
    <w:p w:rsidR="00A204D0" w:rsidRDefault="00A204D0">
      <w:pPr>
        <w:pStyle w:val="ConsPlusNormal"/>
        <w:jc w:val="right"/>
      </w:pPr>
      <w:r>
        <w:t>"О внесении изменений и дополнений</w:t>
      </w:r>
    </w:p>
    <w:p w:rsidR="00A204D0" w:rsidRDefault="00A204D0">
      <w:pPr>
        <w:pStyle w:val="ConsPlusNormal"/>
        <w:jc w:val="right"/>
      </w:pPr>
      <w:r>
        <w:t>в Устав города Ханты-Мансийска"</w:t>
      </w:r>
    </w:p>
    <w:p w:rsidR="00A204D0" w:rsidRDefault="00A204D0">
      <w:pPr>
        <w:pStyle w:val="ConsPlusNormal"/>
        <w:jc w:val="right"/>
      </w:pPr>
      <w:r>
        <w:t>и участия граждан в его обсуждении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center"/>
      </w:pPr>
      <w:bookmarkStart w:id="2" w:name="P77"/>
      <w:bookmarkEnd w:id="2"/>
      <w:r>
        <w:t>Журнал</w:t>
      </w:r>
    </w:p>
    <w:p w:rsidR="00A204D0" w:rsidRDefault="00A204D0">
      <w:pPr>
        <w:pStyle w:val="ConsPlusNormal"/>
        <w:jc w:val="center"/>
      </w:pPr>
      <w:r>
        <w:t>учета предложений по проекту Устава города Ханты-Мансийска,</w:t>
      </w:r>
    </w:p>
    <w:p w:rsidR="00A204D0" w:rsidRDefault="00A204D0">
      <w:pPr>
        <w:pStyle w:val="ConsPlusNormal"/>
        <w:jc w:val="center"/>
      </w:pPr>
      <w:r>
        <w:t>проекту решения Думы города Ханты-Мансийска "О внесении</w:t>
      </w:r>
    </w:p>
    <w:p w:rsidR="00A204D0" w:rsidRDefault="00A204D0">
      <w:pPr>
        <w:pStyle w:val="ConsPlusNormal"/>
        <w:jc w:val="center"/>
      </w:pPr>
      <w:r>
        <w:t>изменений и дополнений в Устав города Ханты-Мансийска"</w:t>
      </w: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sectPr w:rsidR="00A204D0" w:rsidSect="00ED7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50"/>
        <w:gridCol w:w="1247"/>
        <w:gridCol w:w="1134"/>
        <w:gridCol w:w="1701"/>
        <w:gridCol w:w="1989"/>
        <w:gridCol w:w="1587"/>
      </w:tblGrid>
      <w:tr w:rsidR="00A204D0">
        <w:tc>
          <w:tcPr>
            <w:tcW w:w="568" w:type="dxa"/>
          </w:tcPr>
          <w:p w:rsidR="00A204D0" w:rsidRDefault="00A204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0" w:type="dxa"/>
          </w:tcPr>
          <w:p w:rsidR="00A204D0" w:rsidRDefault="00A204D0">
            <w:pPr>
              <w:pStyle w:val="ConsPlusNormal"/>
              <w:jc w:val="center"/>
            </w:pPr>
            <w:r>
              <w:t>Инициатор предложения</w:t>
            </w:r>
          </w:p>
        </w:tc>
        <w:tc>
          <w:tcPr>
            <w:tcW w:w="1247" w:type="dxa"/>
          </w:tcPr>
          <w:p w:rsidR="00A204D0" w:rsidRDefault="00A204D0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134" w:type="dxa"/>
          </w:tcPr>
          <w:p w:rsidR="00A204D0" w:rsidRDefault="00A204D0">
            <w:pPr>
              <w:pStyle w:val="ConsPlusNormal"/>
              <w:jc w:val="center"/>
            </w:pPr>
            <w:r>
              <w:t>Пункт проекта решения</w:t>
            </w:r>
          </w:p>
        </w:tc>
        <w:tc>
          <w:tcPr>
            <w:tcW w:w="1701" w:type="dxa"/>
          </w:tcPr>
          <w:p w:rsidR="00A204D0" w:rsidRDefault="00A204D0">
            <w:pPr>
              <w:pStyle w:val="ConsPlusNormal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решения</w:t>
            </w:r>
          </w:p>
        </w:tc>
        <w:tc>
          <w:tcPr>
            <w:tcW w:w="1989" w:type="dxa"/>
          </w:tcPr>
          <w:p w:rsidR="00A204D0" w:rsidRDefault="00A204D0">
            <w:pPr>
              <w:pStyle w:val="ConsPlusNormal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 по проекту решения</w:t>
            </w:r>
          </w:p>
        </w:tc>
        <w:tc>
          <w:tcPr>
            <w:tcW w:w="1587" w:type="dxa"/>
          </w:tcPr>
          <w:p w:rsidR="00A204D0" w:rsidRDefault="00A204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204D0">
        <w:tc>
          <w:tcPr>
            <w:tcW w:w="568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950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247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134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701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989" w:type="dxa"/>
          </w:tcPr>
          <w:p w:rsidR="00A204D0" w:rsidRDefault="00A204D0">
            <w:pPr>
              <w:pStyle w:val="ConsPlusNormal"/>
            </w:pPr>
          </w:p>
        </w:tc>
        <w:tc>
          <w:tcPr>
            <w:tcW w:w="1587" w:type="dxa"/>
          </w:tcPr>
          <w:p w:rsidR="00A204D0" w:rsidRDefault="00A204D0">
            <w:pPr>
              <w:pStyle w:val="ConsPlusNormal"/>
            </w:pPr>
          </w:p>
        </w:tc>
      </w:tr>
    </w:tbl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jc w:val="both"/>
      </w:pPr>
    </w:p>
    <w:p w:rsidR="00A204D0" w:rsidRDefault="00A204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0BB" w:rsidRDefault="004820BB"/>
    <w:sectPr w:rsidR="004820B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D0"/>
    <w:rsid w:val="004820BB"/>
    <w:rsid w:val="00A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0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0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0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0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6DDE07F31AE8B39C5279FDA91E473BCD1B4ADB0AF364FD99EA5A5593754E1A5098CEC694519D2990432E9DFD4F77288CD80C3A3D7DD12F99DB48Y9OEM" TargetMode="External"/><Relationship Id="rId13" Type="http://schemas.openxmlformats.org/officeDocument/2006/relationships/hyperlink" Target="consultantplus://offline/ref=1C176DDE07F31AE8B39C5279FDA91E473BCD1B4ADB08F46CF199EA5A5593754E1A5098CEC694519D29904A2F9FFD4F77288CD80C3A3D7DD12F99DB48Y9O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76DDE07F31AE8B39C4C74EBC549483FC44441DD04F932A5CCEC0D0AC3731B5A109E9D85D157C878D41F209DFF052664C7D70C31Y2O0M" TargetMode="External"/><Relationship Id="rId12" Type="http://schemas.openxmlformats.org/officeDocument/2006/relationships/hyperlink" Target="consultantplus://offline/ref=1C176DDE07F31AE8B39C5279FDA91E473BCD1B4AD808F062F09FEA5A5593754E1A5098CEC694519D29904A2C9DFD4F77288CD80C3A3D7DD12F99DB48Y9O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5279FDA91E473BCD1B4ADB0AF364FD99EA5A5593754E1A5098CEC694519D29904D2B9EFD4F77288CD80C3A3D7DD12F99DB48Y9OEM" TargetMode="External"/><Relationship Id="rId11" Type="http://schemas.openxmlformats.org/officeDocument/2006/relationships/hyperlink" Target="consultantplus://offline/ref=1C176DDE07F31AE8B39C5279FDA91E473BCD1B4AD808F062F09FEA5A5593754E1A5098CEC694519D29904A2D94FD4F77288CD80C3A3D7DD12F99DB48Y9OEM" TargetMode="External"/><Relationship Id="rId5" Type="http://schemas.openxmlformats.org/officeDocument/2006/relationships/hyperlink" Target="consultantplus://offline/ref=1C176DDE07F31AE8B39C5279FDA91E473BCD1B4AD808F062F09FEA5A5593754E1A5098CEC694519D29904A2D9BFD4F77288CD80C3A3D7DD12F99DB48Y9OEM" TargetMode="External"/><Relationship Id="rId15" Type="http://schemas.openxmlformats.org/officeDocument/2006/relationships/hyperlink" Target="consultantplus://offline/ref=1C176DDE07F31AE8B39C5279FDA91E473BCD1B4AD808F062F09FEA5A5593754E1A5098CEC694519D29904A2C9CFD4F77288CD80C3A3D7DD12F99DB48Y9OEM" TargetMode="External"/><Relationship Id="rId10" Type="http://schemas.openxmlformats.org/officeDocument/2006/relationships/hyperlink" Target="consultantplus://offline/ref=1C176DDE07F31AE8B39C5279FDA91E473BCD1B4ADB08F46CF199EA5A5593754E1A5098CEC694519D29904A2F9FFD4F77288CD80C3A3D7DD12F99DB48Y9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76DDE07F31AE8B39C5279FDA91E473BCD1B4AD808F062F09FEA5A5593754E1A5098CEC694519D29904A2D9AFD4F77288CD80C3A3D7DD12F99DB48Y9OEM" TargetMode="External"/><Relationship Id="rId14" Type="http://schemas.openxmlformats.org/officeDocument/2006/relationships/hyperlink" Target="consultantplus://offline/ref=1C176DDE07F31AE8B39C4C74EBC549483ECE4C43D804F932A5CCEC0D0AC3731B5A109E9B85D15E977DC10E7890F612386CD1CB0E3321Y7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Литвинова Алиса Николаевна</cp:lastModifiedBy>
  <cp:revision>1</cp:revision>
  <dcterms:created xsi:type="dcterms:W3CDTF">2023-08-09T12:14:00Z</dcterms:created>
  <dcterms:modified xsi:type="dcterms:W3CDTF">2023-08-09T12:15:00Z</dcterms:modified>
</cp:coreProperties>
</file>