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866602" w:rsidRDefault="007D03EC" w:rsidP="003E42B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66602">
        <w:rPr>
          <w:b/>
          <w:color w:val="000000"/>
          <w:sz w:val="28"/>
          <w:szCs w:val="28"/>
        </w:rPr>
        <w:t>Заключение об</w:t>
      </w:r>
      <w:r w:rsidR="003E42B0" w:rsidRPr="00866602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866602" w:rsidRPr="00866602">
        <w:rPr>
          <w:b/>
          <w:color w:val="000000"/>
          <w:sz w:val="28"/>
          <w:szCs w:val="28"/>
        </w:rPr>
        <w:t>Доступная среда в городе Ханты-</w:t>
      </w:r>
      <w:proofErr w:type="gramStart"/>
      <w:r w:rsidR="00866602" w:rsidRPr="00866602">
        <w:rPr>
          <w:b/>
          <w:color w:val="000000"/>
          <w:sz w:val="28"/>
          <w:szCs w:val="28"/>
        </w:rPr>
        <w:t>Мансийске</w:t>
      </w:r>
      <w:r w:rsidR="003E42B0" w:rsidRPr="00866602">
        <w:rPr>
          <w:b/>
          <w:color w:val="000000"/>
          <w:sz w:val="28"/>
          <w:szCs w:val="28"/>
        </w:rPr>
        <w:t xml:space="preserve">» </w:t>
      </w:r>
      <w:r w:rsidR="00674A79">
        <w:rPr>
          <w:b/>
          <w:color w:val="000000"/>
          <w:sz w:val="28"/>
          <w:szCs w:val="28"/>
        </w:rPr>
        <w:t xml:space="preserve">  </w:t>
      </w:r>
      <w:proofErr w:type="gramEnd"/>
      <w:r w:rsidR="00674A79">
        <w:rPr>
          <w:b/>
          <w:color w:val="000000"/>
          <w:sz w:val="28"/>
          <w:szCs w:val="28"/>
        </w:rPr>
        <w:t xml:space="preserve">                    </w:t>
      </w:r>
      <w:r w:rsidR="003E42B0" w:rsidRPr="00866602">
        <w:rPr>
          <w:b/>
          <w:color w:val="000000"/>
          <w:sz w:val="28"/>
          <w:szCs w:val="28"/>
        </w:rPr>
        <w:t>за 20</w:t>
      </w:r>
      <w:r w:rsidR="00D10C6D">
        <w:rPr>
          <w:b/>
          <w:color w:val="000000"/>
          <w:sz w:val="28"/>
          <w:szCs w:val="28"/>
        </w:rPr>
        <w:t>2</w:t>
      </w:r>
      <w:r w:rsidR="00EA4105" w:rsidRPr="00EA4105">
        <w:rPr>
          <w:b/>
          <w:color w:val="000000"/>
          <w:sz w:val="28"/>
          <w:szCs w:val="28"/>
        </w:rPr>
        <w:t>3</w:t>
      </w:r>
      <w:r w:rsidR="003E42B0" w:rsidRPr="00866602">
        <w:rPr>
          <w:b/>
          <w:color w:val="000000"/>
          <w:sz w:val="28"/>
          <w:szCs w:val="28"/>
        </w:rPr>
        <w:t xml:space="preserve"> год</w:t>
      </w:r>
    </w:p>
    <w:p w:rsidR="00BF568E" w:rsidRPr="00866602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866602">
        <w:rPr>
          <w:color w:val="000000"/>
          <w:sz w:val="28"/>
          <w:szCs w:val="28"/>
        </w:rPr>
        <w:t xml:space="preserve">В целях контроля, прогноза </w:t>
      </w:r>
      <w:proofErr w:type="gramStart"/>
      <w:r w:rsidRPr="00866602">
        <w:rPr>
          <w:color w:val="000000"/>
          <w:sz w:val="28"/>
          <w:szCs w:val="28"/>
        </w:rPr>
        <w:t>реализации  и</w:t>
      </w:r>
      <w:proofErr w:type="gramEnd"/>
      <w:r w:rsidRPr="00866602">
        <w:rPr>
          <w:color w:val="000000"/>
          <w:sz w:val="28"/>
          <w:szCs w:val="28"/>
        </w:rPr>
        <w:t xml:space="preserve"> своевременного принятия мер по повышению эффективности реализации </w:t>
      </w:r>
      <w:r w:rsidR="00B7781A">
        <w:rPr>
          <w:color w:val="000000"/>
          <w:sz w:val="28"/>
          <w:szCs w:val="28"/>
        </w:rPr>
        <w:t xml:space="preserve">муниципальной </w:t>
      </w:r>
      <w:r w:rsidRPr="00866602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866602" w:rsidRPr="00866602">
        <w:rPr>
          <w:color w:val="000000"/>
          <w:sz w:val="28"/>
          <w:szCs w:val="28"/>
        </w:rPr>
        <w:t xml:space="preserve">Доступная среда в </w:t>
      </w:r>
      <w:r w:rsidRPr="00866602">
        <w:rPr>
          <w:color w:val="000000"/>
          <w:sz w:val="28"/>
          <w:szCs w:val="28"/>
        </w:rPr>
        <w:t>город</w:t>
      </w:r>
      <w:r w:rsidR="00866602" w:rsidRPr="00866602">
        <w:rPr>
          <w:color w:val="000000"/>
          <w:sz w:val="28"/>
          <w:szCs w:val="28"/>
        </w:rPr>
        <w:t>е</w:t>
      </w:r>
      <w:r w:rsidRPr="00866602">
        <w:rPr>
          <w:color w:val="000000"/>
          <w:sz w:val="28"/>
          <w:szCs w:val="28"/>
        </w:rPr>
        <w:t xml:space="preserve"> Ханты-Мансийск</w:t>
      </w:r>
      <w:r w:rsidR="00866602" w:rsidRPr="00866602">
        <w:rPr>
          <w:color w:val="000000"/>
          <w:sz w:val="28"/>
          <w:szCs w:val="28"/>
        </w:rPr>
        <w:t>е</w:t>
      </w:r>
      <w:r w:rsidRPr="00866602">
        <w:rPr>
          <w:color w:val="000000"/>
          <w:sz w:val="28"/>
          <w:szCs w:val="28"/>
        </w:rPr>
        <w:t>» в 20</w:t>
      </w:r>
      <w:r w:rsidR="00D10C6D">
        <w:rPr>
          <w:color w:val="000000"/>
          <w:sz w:val="28"/>
          <w:szCs w:val="28"/>
        </w:rPr>
        <w:t>2</w:t>
      </w:r>
      <w:r w:rsidR="00EA4105" w:rsidRPr="00EA4105">
        <w:rPr>
          <w:color w:val="000000"/>
          <w:sz w:val="28"/>
          <w:szCs w:val="28"/>
        </w:rPr>
        <w:t>3</w:t>
      </w:r>
      <w:r w:rsidRPr="00866602">
        <w:rPr>
          <w:color w:val="000000"/>
          <w:sz w:val="28"/>
          <w:szCs w:val="28"/>
        </w:rPr>
        <w:t xml:space="preserve"> году.</w:t>
      </w:r>
    </w:p>
    <w:p w:rsidR="00BF568E" w:rsidRPr="00866602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866602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866602">
        <w:rPr>
          <w:bCs/>
          <w:sz w:val="28"/>
          <w:szCs w:val="28"/>
        </w:rPr>
        <w:t xml:space="preserve">методикой оценки, </w:t>
      </w:r>
      <w:r w:rsidRPr="00866602">
        <w:rPr>
          <w:sz w:val="28"/>
          <w:szCs w:val="28"/>
        </w:rPr>
        <w:t>установленными Порядком</w:t>
      </w:r>
      <w:r w:rsidRPr="00866602">
        <w:rPr>
          <w:b/>
          <w:bCs/>
          <w:sz w:val="28"/>
          <w:szCs w:val="28"/>
        </w:rPr>
        <w:t xml:space="preserve"> </w:t>
      </w:r>
      <w:r w:rsidRPr="00866602">
        <w:rPr>
          <w:bCs/>
          <w:sz w:val="28"/>
          <w:szCs w:val="28"/>
        </w:rPr>
        <w:t>проведения оценки эффективности реализации</w:t>
      </w:r>
      <w:r w:rsidR="00B7781A">
        <w:rPr>
          <w:bCs/>
          <w:sz w:val="28"/>
          <w:szCs w:val="28"/>
        </w:rPr>
        <w:t xml:space="preserve"> муниципальных</w:t>
      </w:r>
      <w:r w:rsidRPr="00866602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866602">
        <w:rPr>
          <w:bCs/>
          <w:sz w:val="28"/>
          <w:szCs w:val="28"/>
        </w:rPr>
        <w:t>№</w:t>
      </w:r>
      <w:r w:rsidR="007D4D39">
        <w:rPr>
          <w:bCs/>
          <w:sz w:val="28"/>
          <w:szCs w:val="28"/>
        </w:rPr>
        <w:t>1534</w:t>
      </w:r>
      <w:r w:rsidR="00010F15">
        <w:rPr>
          <w:bCs/>
          <w:sz w:val="28"/>
          <w:szCs w:val="28"/>
        </w:rPr>
        <w:t xml:space="preserve"> </w:t>
      </w:r>
      <w:r w:rsidRPr="00866602">
        <w:rPr>
          <w:bCs/>
          <w:sz w:val="28"/>
          <w:szCs w:val="28"/>
        </w:rPr>
        <w:t xml:space="preserve">от </w:t>
      </w:r>
      <w:r w:rsidR="00010F15">
        <w:rPr>
          <w:bCs/>
          <w:sz w:val="28"/>
          <w:szCs w:val="28"/>
        </w:rPr>
        <w:t>2</w:t>
      </w:r>
      <w:r w:rsidR="007D4D39">
        <w:rPr>
          <w:bCs/>
          <w:sz w:val="28"/>
          <w:szCs w:val="28"/>
        </w:rPr>
        <w:t>7</w:t>
      </w:r>
      <w:r w:rsidR="00674A79">
        <w:rPr>
          <w:bCs/>
          <w:sz w:val="28"/>
          <w:szCs w:val="28"/>
        </w:rPr>
        <w:t>.</w:t>
      </w:r>
      <w:r w:rsidR="007D4D39">
        <w:rPr>
          <w:bCs/>
          <w:sz w:val="28"/>
          <w:szCs w:val="28"/>
        </w:rPr>
        <w:t>12</w:t>
      </w:r>
      <w:r w:rsidRPr="00866602">
        <w:rPr>
          <w:bCs/>
          <w:sz w:val="28"/>
          <w:szCs w:val="28"/>
        </w:rPr>
        <w:t>.20</w:t>
      </w:r>
      <w:r w:rsidR="007D4D39">
        <w:rPr>
          <w:bCs/>
          <w:sz w:val="28"/>
          <w:szCs w:val="28"/>
        </w:rPr>
        <w:t>21</w:t>
      </w:r>
      <w:r w:rsidRPr="00866602">
        <w:rPr>
          <w:bCs/>
          <w:sz w:val="28"/>
          <w:szCs w:val="28"/>
        </w:rPr>
        <w:t xml:space="preserve"> </w:t>
      </w:r>
      <w:r w:rsidR="0000415E" w:rsidRPr="00866602">
        <w:rPr>
          <w:bCs/>
          <w:sz w:val="28"/>
          <w:szCs w:val="28"/>
        </w:rPr>
        <w:t xml:space="preserve">«О </w:t>
      </w:r>
      <w:r w:rsidR="00674A79">
        <w:rPr>
          <w:bCs/>
          <w:sz w:val="28"/>
          <w:szCs w:val="28"/>
        </w:rPr>
        <w:t xml:space="preserve">муниципальных </w:t>
      </w:r>
      <w:r w:rsidR="0000415E" w:rsidRPr="00866602">
        <w:rPr>
          <w:bCs/>
          <w:sz w:val="28"/>
          <w:szCs w:val="28"/>
        </w:rPr>
        <w:t>программах города Ханты-Мансийска»</w:t>
      </w:r>
      <w:r w:rsidRPr="00866602">
        <w:rPr>
          <w:bCs/>
          <w:sz w:val="28"/>
          <w:szCs w:val="28"/>
        </w:rPr>
        <w:t>.</w:t>
      </w:r>
    </w:p>
    <w:p w:rsidR="003E42B0" w:rsidRPr="00866602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66602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D10C6D">
        <w:rPr>
          <w:bCs/>
          <w:sz w:val="28"/>
          <w:szCs w:val="28"/>
        </w:rPr>
        <w:t>2</w:t>
      </w:r>
      <w:r w:rsidR="00EA4105" w:rsidRPr="00EA4105">
        <w:rPr>
          <w:bCs/>
          <w:sz w:val="28"/>
          <w:szCs w:val="28"/>
        </w:rPr>
        <w:t>3</w:t>
      </w:r>
      <w:r w:rsidRPr="00866602">
        <w:rPr>
          <w:bCs/>
          <w:sz w:val="28"/>
          <w:szCs w:val="28"/>
        </w:rPr>
        <w:t xml:space="preserve"> году было запланировано выполнение </w:t>
      </w:r>
      <w:r w:rsidR="00474EF1">
        <w:rPr>
          <w:bCs/>
          <w:sz w:val="28"/>
          <w:szCs w:val="28"/>
        </w:rPr>
        <w:t>4</w:t>
      </w:r>
      <w:r w:rsidRPr="00866602">
        <w:rPr>
          <w:bCs/>
          <w:sz w:val="28"/>
          <w:szCs w:val="28"/>
        </w:rPr>
        <w:t xml:space="preserve"> целевых показателей. Результативность </w:t>
      </w:r>
      <w:r w:rsidR="001A0FAB" w:rsidRPr="00866602">
        <w:rPr>
          <w:bCs/>
          <w:sz w:val="28"/>
          <w:szCs w:val="28"/>
        </w:rPr>
        <w:t xml:space="preserve">их </w:t>
      </w:r>
      <w:r w:rsidRPr="00866602">
        <w:rPr>
          <w:bCs/>
          <w:sz w:val="28"/>
          <w:szCs w:val="28"/>
        </w:rPr>
        <w:t xml:space="preserve">достижения составила </w:t>
      </w:r>
      <w:r w:rsidR="00EA4105">
        <w:rPr>
          <w:bCs/>
          <w:sz w:val="28"/>
          <w:szCs w:val="28"/>
        </w:rPr>
        <w:t>75,0</w:t>
      </w:r>
      <w:r w:rsidRPr="00866602">
        <w:rPr>
          <w:bCs/>
          <w:sz w:val="28"/>
          <w:szCs w:val="28"/>
        </w:rPr>
        <w:t>%</w:t>
      </w:r>
      <w:r w:rsidR="00D10C6D">
        <w:rPr>
          <w:bCs/>
          <w:sz w:val="28"/>
          <w:szCs w:val="28"/>
        </w:rPr>
        <w:t xml:space="preserve">     </w:t>
      </w:r>
      <w:proofErr w:type="gramStart"/>
      <w:r w:rsidR="00D10C6D">
        <w:rPr>
          <w:bCs/>
          <w:sz w:val="28"/>
          <w:szCs w:val="28"/>
        </w:rPr>
        <w:t xml:space="preserve">  </w:t>
      </w:r>
      <w:r w:rsidR="00B7781A">
        <w:rPr>
          <w:bCs/>
          <w:sz w:val="28"/>
          <w:szCs w:val="28"/>
        </w:rPr>
        <w:t xml:space="preserve"> </w:t>
      </w:r>
      <w:r w:rsidRPr="00866602">
        <w:rPr>
          <w:bCs/>
          <w:sz w:val="28"/>
          <w:szCs w:val="28"/>
        </w:rPr>
        <w:t>(</w:t>
      </w:r>
      <w:proofErr w:type="gramEnd"/>
      <w:r w:rsidRPr="00866602">
        <w:rPr>
          <w:bCs/>
          <w:sz w:val="28"/>
          <w:szCs w:val="28"/>
        </w:rPr>
        <w:t>в 20</w:t>
      </w:r>
      <w:r w:rsidR="007D4D39">
        <w:rPr>
          <w:bCs/>
          <w:sz w:val="28"/>
          <w:szCs w:val="28"/>
        </w:rPr>
        <w:t>2</w:t>
      </w:r>
      <w:r w:rsidR="00EA4105">
        <w:rPr>
          <w:bCs/>
          <w:sz w:val="28"/>
          <w:szCs w:val="28"/>
        </w:rPr>
        <w:t>2</w:t>
      </w:r>
      <w:r w:rsidRPr="00866602">
        <w:rPr>
          <w:bCs/>
          <w:sz w:val="28"/>
          <w:szCs w:val="28"/>
        </w:rPr>
        <w:t xml:space="preserve"> году </w:t>
      </w:r>
      <w:r w:rsidR="007D4D39">
        <w:rPr>
          <w:bCs/>
          <w:sz w:val="28"/>
          <w:szCs w:val="28"/>
        </w:rPr>
        <w:t>–</w:t>
      </w:r>
      <w:r w:rsidRPr="00866602">
        <w:rPr>
          <w:bCs/>
          <w:sz w:val="28"/>
          <w:szCs w:val="28"/>
        </w:rPr>
        <w:t xml:space="preserve"> </w:t>
      </w:r>
      <w:r w:rsidR="00EA4105" w:rsidRPr="00EA4105">
        <w:rPr>
          <w:bCs/>
          <w:sz w:val="28"/>
          <w:szCs w:val="28"/>
        </w:rPr>
        <w:t>200</w:t>
      </w:r>
      <w:r w:rsidR="00EA4105">
        <w:rPr>
          <w:bCs/>
          <w:sz w:val="28"/>
          <w:szCs w:val="28"/>
        </w:rPr>
        <w:t>,0</w:t>
      </w:r>
      <w:r w:rsidRPr="00866602">
        <w:rPr>
          <w:bCs/>
          <w:sz w:val="28"/>
          <w:szCs w:val="28"/>
        </w:rPr>
        <w:t>%).</w:t>
      </w:r>
    </w:p>
    <w:p w:rsidR="00A665E5" w:rsidRPr="00A665E5" w:rsidRDefault="009A5ABD" w:rsidP="00A665E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/>
          <w:bCs/>
          <w:sz w:val="28"/>
          <w:szCs w:val="28"/>
        </w:rPr>
      </w:pPr>
      <w:r w:rsidRPr="00360B08">
        <w:rPr>
          <w:bCs/>
          <w:sz w:val="28"/>
          <w:szCs w:val="28"/>
        </w:rPr>
        <w:t>Общий объем с</w:t>
      </w:r>
      <w:r w:rsidR="001A0FAB" w:rsidRPr="00360B08">
        <w:rPr>
          <w:bCs/>
          <w:sz w:val="28"/>
          <w:szCs w:val="28"/>
        </w:rPr>
        <w:t xml:space="preserve">редств финансового обеспечения </w:t>
      </w:r>
      <w:r w:rsidRPr="00360B08">
        <w:rPr>
          <w:bCs/>
          <w:sz w:val="28"/>
          <w:szCs w:val="28"/>
        </w:rPr>
        <w:t>на реализацию муниципальн</w:t>
      </w:r>
      <w:r w:rsidR="001A0FAB" w:rsidRPr="00360B08">
        <w:rPr>
          <w:bCs/>
          <w:sz w:val="28"/>
          <w:szCs w:val="28"/>
        </w:rPr>
        <w:t>ой</w:t>
      </w:r>
      <w:r w:rsidRPr="00360B08">
        <w:rPr>
          <w:bCs/>
          <w:sz w:val="28"/>
          <w:szCs w:val="28"/>
        </w:rPr>
        <w:t xml:space="preserve"> программ</w:t>
      </w:r>
      <w:r w:rsidR="001A0FAB" w:rsidRPr="00360B08">
        <w:rPr>
          <w:bCs/>
          <w:sz w:val="28"/>
          <w:szCs w:val="28"/>
        </w:rPr>
        <w:t>ы</w:t>
      </w:r>
      <w:r w:rsidRPr="00360B08">
        <w:rPr>
          <w:bCs/>
          <w:sz w:val="28"/>
          <w:szCs w:val="28"/>
        </w:rPr>
        <w:t xml:space="preserve"> </w:t>
      </w:r>
      <w:r w:rsidR="00B7781A">
        <w:rPr>
          <w:bCs/>
          <w:sz w:val="28"/>
          <w:szCs w:val="28"/>
        </w:rPr>
        <w:t xml:space="preserve">за счет бюджета города Ханты-Мансийска </w:t>
      </w:r>
      <w:r w:rsidRPr="00360B08">
        <w:rPr>
          <w:bCs/>
          <w:sz w:val="28"/>
          <w:szCs w:val="28"/>
        </w:rPr>
        <w:t xml:space="preserve">составил </w:t>
      </w:r>
      <w:r w:rsidR="00EA4105">
        <w:rPr>
          <w:b/>
          <w:bCs/>
          <w:sz w:val="28"/>
          <w:szCs w:val="28"/>
        </w:rPr>
        <w:t>1</w:t>
      </w:r>
      <w:r w:rsidR="004C09E9">
        <w:rPr>
          <w:b/>
          <w:bCs/>
          <w:sz w:val="28"/>
          <w:szCs w:val="28"/>
        </w:rPr>
        <w:t xml:space="preserve"> 4</w:t>
      </w:r>
      <w:r w:rsidR="00EA4105">
        <w:rPr>
          <w:b/>
          <w:bCs/>
          <w:sz w:val="28"/>
          <w:szCs w:val="28"/>
        </w:rPr>
        <w:t>31</w:t>
      </w:r>
      <w:r w:rsidR="00360B08" w:rsidRPr="00360B08">
        <w:rPr>
          <w:b/>
          <w:bCs/>
          <w:sz w:val="28"/>
          <w:szCs w:val="28"/>
        </w:rPr>
        <w:t>,</w:t>
      </w:r>
      <w:r w:rsidR="00EA4105">
        <w:rPr>
          <w:b/>
          <w:bCs/>
          <w:sz w:val="28"/>
          <w:szCs w:val="28"/>
        </w:rPr>
        <w:t>9</w:t>
      </w:r>
      <w:r w:rsidR="007733F0" w:rsidRPr="00360B08">
        <w:rPr>
          <w:b/>
          <w:bCs/>
          <w:sz w:val="28"/>
          <w:szCs w:val="28"/>
        </w:rPr>
        <w:t> </w:t>
      </w:r>
      <w:r w:rsidRPr="00360B08">
        <w:rPr>
          <w:b/>
          <w:bCs/>
          <w:sz w:val="28"/>
          <w:szCs w:val="28"/>
        </w:rPr>
        <w:t>тыс. рублей</w:t>
      </w:r>
      <w:r w:rsidR="00DD1C52">
        <w:rPr>
          <w:b/>
          <w:bCs/>
          <w:sz w:val="28"/>
          <w:szCs w:val="28"/>
        </w:rPr>
        <w:t>.</w:t>
      </w:r>
    </w:p>
    <w:p w:rsidR="00A665E5" w:rsidRPr="00A665E5" w:rsidRDefault="009A5ABD" w:rsidP="00DD1C5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>Кассовое исполнение финансирования программ</w:t>
      </w:r>
      <w:r w:rsidR="007733F0" w:rsidRPr="00360B08">
        <w:rPr>
          <w:bCs/>
          <w:sz w:val="28"/>
          <w:szCs w:val="28"/>
        </w:rPr>
        <w:t>ы</w:t>
      </w:r>
      <w:r w:rsidRPr="00360B08">
        <w:rPr>
          <w:bCs/>
          <w:sz w:val="28"/>
          <w:szCs w:val="28"/>
        </w:rPr>
        <w:t xml:space="preserve"> за 20</w:t>
      </w:r>
      <w:r w:rsidR="0074226C">
        <w:rPr>
          <w:bCs/>
          <w:sz w:val="28"/>
          <w:szCs w:val="28"/>
        </w:rPr>
        <w:t>2</w:t>
      </w:r>
      <w:r w:rsidR="00EA4105">
        <w:rPr>
          <w:bCs/>
          <w:sz w:val="28"/>
          <w:szCs w:val="28"/>
        </w:rPr>
        <w:t>3</w:t>
      </w:r>
      <w:r w:rsidRPr="00360B08">
        <w:rPr>
          <w:bCs/>
          <w:sz w:val="28"/>
          <w:szCs w:val="28"/>
        </w:rPr>
        <w:t xml:space="preserve"> год составило </w:t>
      </w:r>
      <w:r w:rsidR="00EA4105">
        <w:rPr>
          <w:b/>
          <w:bCs/>
          <w:sz w:val="28"/>
          <w:szCs w:val="28"/>
        </w:rPr>
        <w:t>1</w:t>
      </w:r>
      <w:r w:rsidR="004C09E9" w:rsidRPr="004C09E9">
        <w:rPr>
          <w:b/>
          <w:bCs/>
          <w:sz w:val="28"/>
          <w:szCs w:val="28"/>
        </w:rPr>
        <w:t> 4</w:t>
      </w:r>
      <w:r w:rsidR="00EA4105">
        <w:rPr>
          <w:b/>
          <w:bCs/>
          <w:sz w:val="28"/>
          <w:szCs w:val="28"/>
        </w:rPr>
        <w:t>31</w:t>
      </w:r>
      <w:r w:rsidR="004C09E9" w:rsidRPr="004C09E9">
        <w:rPr>
          <w:b/>
          <w:bCs/>
          <w:sz w:val="28"/>
          <w:szCs w:val="28"/>
        </w:rPr>
        <w:t>,</w:t>
      </w:r>
      <w:r w:rsidR="00EA4105">
        <w:rPr>
          <w:b/>
          <w:bCs/>
          <w:sz w:val="28"/>
          <w:szCs w:val="28"/>
        </w:rPr>
        <w:t>9</w:t>
      </w:r>
      <w:r w:rsidR="004C09E9">
        <w:rPr>
          <w:bCs/>
          <w:sz w:val="28"/>
          <w:szCs w:val="28"/>
        </w:rPr>
        <w:t xml:space="preserve"> </w:t>
      </w:r>
      <w:r w:rsidRPr="00360B08">
        <w:rPr>
          <w:b/>
          <w:bCs/>
          <w:sz w:val="28"/>
          <w:szCs w:val="28"/>
        </w:rPr>
        <w:t>тыс. рублей</w:t>
      </w:r>
      <w:r w:rsidR="00674A79">
        <w:rPr>
          <w:bCs/>
          <w:sz w:val="28"/>
          <w:szCs w:val="28"/>
        </w:rPr>
        <w:t>, или</w:t>
      </w:r>
      <w:r w:rsidRPr="00360B08">
        <w:rPr>
          <w:bCs/>
          <w:sz w:val="28"/>
          <w:szCs w:val="28"/>
        </w:rPr>
        <w:t xml:space="preserve"> </w:t>
      </w:r>
      <w:r w:rsidR="001E7BB9">
        <w:rPr>
          <w:b/>
          <w:bCs/>
          <w:sz w:val="28"/>
          <w:szCs w:val="28"/>
        </w:rPr>
        <w:t>100,0</w:t>
      </w:r>
      <w:r w:rsidRPr="00360B08">
        <w:rPr>
          <w:b/>
          <w:bCs/>
          <w:sz w:val="28"/>
          <w:szCs w:val="28"/>
        </w:rPr>
        <w:t>%</w:t>
      </w:r>
      <w:r w:rsidRPr="00360B08">
        <w:rPr>
          <w:bCs/>
          <w:sz w:val="28"/>
          <w:szCs w:val="28"/>
        </w:rPr>
        <w:t xml:space="preserve"> от планового объема финансирования</w:t>
      </w:r>
      <w:r w:rsidR="00DD1C52">
        <w:rPr>
          <w:bCs/>
          <w:sz w:val="28"/>
          <w:szCs w:val="28"/>
        </w:rPr>
        <w:t>.</w:t>
      </w:r>
    </w:p>
    <w:p w:rsidR="009A5ABD" w:rsidRPr="00360B08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EA4105">
        <w:rPr>
          <w:bCs/>
          <w:sz w:val="28"/>
          <w:szCs w:val="28"/>
        </w:rPr>
        <w:t>128,48</w:t>
      </w:r>
      <w:r w:rsidRPr="00360B08">
        <w:rPr>
          <w:bCs/>
          <w:sz w:val="28"/>
          <w:szCs w:val="28"/>
        </w:rPr>
        <w:t>%.</w:t>
      </w:r>
    </w:p>
    <w:p w:rsidR="002D366B" w:rsidRPr="00866602" w:rsidRDefault="002D366B" w:rsidP="005C481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  <w:highlight w:val="yellow"/>
        </w:rPr>
      </w:pPr>
      <w:r w:rsidRPr="00360B08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B7781A">
        <w:rPr>
          <w:bCs/>
          <w:sz w:val="28"/>
          <w:szCs w:val="28"/>
        </w:rPr>
        <w:t xml:space="preserve">муниципальной </w:t>
      </w:r>
      <w:r w:rsidRPr="00360B08">
        <w:rPr>
          <w:bCs/>
          <w:sz w:val="28"/>
          <w:szCs w:val="28"/>
        </w:rPr>
        <w:t>программы за 20</w:t>
      </w:r>
      <w:r w:rsidR="0074226C">
        <w:rPr>
          <w:bCs/>
          <w:sz w:val="28"/>
          <w:szCs w:val="28"/>
        </w:rPr>
        <w:t>2</w:t>
      </w:r>
      <w:r w:rsidR="00EA4105">
        <w:rPr>
          <w:bCs/>
          <w:sz w:val="28"/>
          <w:szCs w:val="28"/>
        </w:rPr>
        <w:t>3</w:t>
      </w:r>
      <w:r w:rsidRPr="00360B08">
        <w:rPr>
          <w:bCs/>
          <w:sz w:val="28"/>
          <w:szCs w:val="28"/>
        </w:rPr>
        <w:t xml:space="preserve"> год</w:t>
      </w:r>
      <w:r w:rsidR="00B7781A"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определена ее </w:t>
      </w:r>
      <w:r w:rsidR="001A0FAB" w:rsidRPr="00360B08">
        <w:rPr>
          <w:bCs/>
          <w:sz w:val="28"/>
          <w:szCs w:val="28"/>
        </w:rPr>
        <w:t>рейтинговая</w:t>
      </w:r>
      <w:r w:rsidRPr="00360B08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EA4105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B08">
        <w:rPr>
          <w:bCs/>
          <w:sz w:val="28"/>
          <w:szCs w:val="28"/>
        </w:rPr>
        <w:lastRenderedPageBreak/>
        <w:t>Таблица 1</w:t>
      </w:r>
      <w:r w:rsidR="00EA4105">
        <w:fldChar w:fldCharType="begin"/>
      </w:r>
      <w:r w:rsidR="00EA4105">
        <w:instrText xml:space="preserve"> LINK </w:instrText>
      </w:r>
      <w:r w:rsidR="00AA2027">
        <w:instrText xml:space="preserve">Excel.Sheet.12 "C:\\Users\\SerebrennikovaEG\\Desktop\\Серебренникова Е.Г\\11_Оценка эффективности\\2023\\Оценка эффективности_2023.xlsx" 1!R4C1:R20C5 </w:instrText>
      </w:r>
      <w:r w:rsidR="00EA4105">
        <w:instrText xml:space="preserve">\a \f 4 \h </w:instrText>
      </w:r>
      <w:r w:rsidR="00EA4105">
        <w:fldChar w:fldCharType="separate"/>
      </w:r>
    </w:p>
    <w:p w:rsidR="00EA4105" w:rsidRDefault="00EA4105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LINK </w:instrText>
      </w:r>
      <w:r w:rsidR="00AA2027">
        <w:rPr>
          <w:bCs/>
          <w:sz w:val="28"/>
          <w:szCs w:val="28"/>
        </w:rPr>
        <w:instrText xml:space="preserve">Excel.Sheet.12 "C:\\Users\\SerebrennikovaEG\\Desktop\\Серебренникова Е.Г\\11_Оценка эффективности\\2023\\Оценка эффективности_2023.xlsx" 1!R4C1:R20C5 </w:instrText>
      </w:r>
      <w:r>
        <w:rPr>
          <w:bCs/>
          <w:sz w:val="28"/>
          <w:szCs w:val="28"/>
        </w:rPr>
        <w:instrText xml:space="preserve">\a \f 5 \h  \* MERGEFORMAT </w:instrText>
      </w:r>
      <w:r>
        <w:rPr>
          <w:bCs/>
          <w:sz w:val="28"/>
          <w:szCs w:val="28"/>
        </w:rPr>
        <w:fldChar w:fldCharType="separate"/>
      </w:r>
    </w:p>
    <w:p w:rsidR="00EA4105" w:rsidRDefault="00EA4105" w:rsidP="009E1179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  <w:r w:rsidRPr="00EA4105">
        <w:rPr>
          <w:noProof/>
        </w:rPr>
        <w:drawing>
          <wp:inline distT="0" distB="0" distL="0" distR="0">
            <wp:extent cx="5940425" cy="533206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2B" w:rsidRDefault="00AA092B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149CE" w:rsidRDefault="0000415E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>На основании проведенного анализа</w:t>
      </w:r>
      <w:r w:rsidR="00196079"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 w:rsidR="00196079">
        <w:rPr>
          <w:bCs/>
          <w:sz w:val="28"/>
          <w:szCs w:val="28"/>
        </w:rPr>
        <w:t xml:space="preserve">в соответствии с </w:t>
      </w:r>
      <w:r w:rsidR="00196079" w:rsidRPr="00360B08">
        <w:rPr>
          <w:bCs/>
          <w:sz w:val="28"/>
          <w:szCs w:val="28"/>
        </w:rPr>
        <w:t>постановлени</w:t>
      </w:r>
      <w:r w:rsidR="00196079">
        <w:rPr>
          <w:bCs/>
          <w:sz w:val="28"/>
          <w:szCs w:val="28"/>
        </w:rPr>
        <w:t>ем</w:t>
      </w:r>
      <w:r w:rsidR="00196079" w:rsidRPr="00360B08">
        <w:rPr>
          <w:bCs/>
          <w:sz w:val="28"/>
          <w:szCs w:val="28"/>
        </w:rPr>
        <w:t xml:space="preserve"> от </w:t>
      </w:r>
      <w:r w:rsidR="00196079">
        <w:rPr>
          <w:bCs/>
          <w:sz w:val="28"/>
          <w:szCs w:val="28"/>
        </w:rPr>
        <w:t>27</w:t>
      </w:r>
      <w:r w:rsidR="00196079" w:rsidRPr="00360B08">
        <w:rPr>
          <w:bCs/>
          <w:sz w:val="28"/>
          <w:szCs w:val="28"/>
        </w:rPr>
        <w:t>.</w:t>
      </w:r>
      <w:r w:rsidR="00196079">
        <w:rPr>
          <w:bCs/>
          <w:sz w:val="28"/>
          <w:szCs w:val="28"/>
        </w:rPr>
        <w:t>12</w:t>
      </w:r>
      <w:r w:rsidR="00196079" w:rsidRPr="00360B08">
        <w:rPr>
          <w:bCs/>
          <w:sz w:val="28"/>
          <w:szCs w:val="28"/>
        </w:rPr>
        <w:t>.20</w:t>
      </w:r>
      <w:r w:rsidR="00196079">
        <w:rPr>
          <w:bCs/>
          <w:sz w:val="28"/>
          <w:szCs w:val="28"/>
        </w:rPr>
        <w:t>21</w:t>
      </w:r>
      <w:r w:rsidR="00196079" w:rsidRPr="00360B08">
        <w:rPr>
          <w:bCs/>
          <w:sz w:val="28"/>
          <w:szCs w:val="28"/>
        </w:rPr>
        <w:t xml:space="preserve"> №</w:t>
      </w:r>
      <w:r w:rsidR="00196079">
        <w:rPr>
          <w:bCs/>
          <w:sz w:val="28"/>
          <w:szCs w:val="28"/>
        </w:rPr>
        <w:t>1534</w:t>
      </w:r>
      <w:r w:rsidR="00196079" w:rsidRPr="00360B08">
        <w:rPr>
          <w:bCs/>
          <w:sz w:val="28"/>
          <w:szCs w:val="28"/>
        </w:rPr>
        <w:t xml:space="preserve"> «О </w:t>
      </w:r>
      <w:r w:rsidR="00196079">
        <w:rPr>
          <w:bCs/>
          <w:sz w:val="28"/>
          <w:szCs w:val="28"/>
        </w:rPr>
        <w:t xml:space="preserve">муниципальных </w:t>
      </w:r>
      <w:r w:rsidR="00196079" w:rsidRPr="00360B08">
        <w:rPr>
          <w:bCs/>
          <w:sz w:val="28"/>
          <w:szCs w:val="28"/>
        </w:rPr>
        <w:t xml:space="preserve">программах города </w:t>
      </w:r>
      <w:r w:rsidR="00196079">
        <w:rPr>
          <w:bCs/>
          <w:sz w:val="28"/>
          <w:szCs w:val="28"/>
        </w:rPr>
        <w:t xml:space="preserve">                 </w:t>
      </w:r>
      <w:r w:rsidR="00196079" w:rsidRPr="00360B08">
        <w:rPr>
          <w:bCs/>
          <w:sz w:val="28"/>
          <w:szCs w:val="28"/>
        </w:rPr>
        <w:t>Ханты-Мансийска»</w:t>
      </w:r>
      <w:r w:rsidR="00196079"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 xml:space="preserve">муниципальной программе присвоена рейтинговая оценка </w:t>
      </w:r>
      <w:r w:rsidR="009E1179">
        <w:rPr>
          <w:bCs/>
          <w:sz w:val="28"/>
          <w:szCs w:val="28"/>
        </w:rPr>
        <w:t>8,16</w:t>
      </w:r>
      <w:r w:rsidRPr="00360B08">
        <w:rPr>
          <w:bCs/>
          <w:sz w:val="28"/>
          <w:szCs w:val="28"/>
        </w:rPr>
        <w:t xml:space="preserve"> балл</w:t>
      </w:r>
      <w:r w:rsidR="001F0C14">
        <w:rPr>
          <w:bCs/>
          <w:sz w:val="28"/>
          <w:szCs w:val="28"/>
        </w:rPr>
        <w:t>а</w:t>
      </w:r>
      <w:r w:rsidRPr="00360B08">
        <w:rPr>
          <w:bCs/>
          <w:sz w:val="28"/>
          <w:szCs w:val="28"/>
        </w:rPr>
        <w:t xml:space="preserve">, что позволяет </w:t>
      </w:r>
      <w:r w:rsidR="00196079"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 эффективности программы и рекомендовать сохранить или увеличить ее финансирование.</w:t>
      </w:r>
    </w:p>
    <w:p w:rsidR="006506A3" w:rsidRDefault="006506A3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E1179" w:rsidRDefault="009E1179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E1179" w:rsidSect="00AA09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20CE"/>
    <w:multiLevelType w:val="hybridMultilevel"/>
    <w:tmpl w:val="525CEE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10F15"/>
    <w:rsid w:val="00100985"/>
    <w:rsid w:val="001869FB"/>
    <w:rsid w:val="00196079"/>
    <w:rsid w:val="001A0FAB"/>
    <w:rsid w:val="001E7BB9"/>
    <w:rsid w:val="001F0C14"/>
    <w:rsid w:val="002410A4"/>
    <w:rsid w:val="00287E25"/>
    <w:rsid w:val="002D366B"/>
    <w:rsid w:val="00360B08"/>
    <w:rsid w:val="003E42B0"/>
    <w:rsid w:val="004347E2"/>
    <w:rsid w:val="00474EF1"/>
    <w:rsid w:val="004852D7"/>
    <w:rsid w:val="004C09E9"/>
    <w:rsid w:val="005149CE"/>
    <w:rsid w:val="005C4817"/>
    <w:rsid w:val="006506A3"/>
    <w:rsid w:val="00674A79"/>
    <w:rsid w:val="006B77DC"/>
    <w:rsid w:val="0074226C"/>
    <w:rsid w:val="007733F0"/>
    <w:rsid w:val="0077528A"/>
    <w:rsid w:val="007D03EC"/>
    <w:rsid w:val="007D4D39"/>
    <w:rsid w:val="008003F8"/>
    <w:rsid w:val="00866602"/>
    <w:rsid w:val="008A2576"/>
    <w:rsid w:val="0099700F"/>
    <w:rsid w:val="009A5ABD"/>
    <w:rsid w:val="009E1179"/>
    <w:rsid w:val="00A665E5"/>
    <w:rsid w:val="00AA092B"/>
    <w:rsid w:val="00AA2027"/>
    <w:rsid w:val="00AC42C7"/>
    <w:rsid w:val="00B2728B"/>
    <w:rsid w:val="00B30B51"/>
    <w:rsid w:val="00B7781A"/>
    <w:rsid w:val="00BF568E"/>
    <w:rsid w:val="00C76700"/>
    <w:rsid w:val="00D048AD"/>
    <w:rsid w:val="00D10C6D"/>
    <w:rsid w:val="00DD1C52"/>
    <w:rsid w:val="00DE6973"/>
    <w:rsid w:val="00E63E3B"/>
    <w:rsid w:val="00E75259"/>
    <w:rsid w:val="00E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40A3-C7FC-412A-B43F-200F952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65E5"/>
    <w:pPr>
      <w:ind w:left="720"/>
      <w:contextualSpacing/>
    </w:pPr>
  </w:style>
  <w:style w:type="table" w:styleId="a6">
    <w:name w:val="Table Grid"/>
    <w:basedOn w:val="a1"/>
    <w:uiPriority w:val="59"/>
    <w:rsid w:val="00E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1AA7-ABAA-47D6-8B84-6EFAE60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17</cp:revision>
  <cp:lastPrinted>2024-03-26T04:07:00Z</cp:lastPrinted>
  <dcterms:created xsi:type="dcterms:W3CDTF">2021-02-04T04:06:00Z</dcterms:created>
  <dcterms:modified xsi:type="dcterms:W3CDTF">2024-04-03T04:55:00Z</dcterms:modified>
</cp:coreProperties>
</file>