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14" w:rsidRPr="00C32CAF" w:rsidRDefault="005E6A14" w:rsidP="00DA6FA2">
      <w:pPr>
        <w:pStyle w:val="1"/>
      </w:pPr>
      <w:bookmarkStart w:id="0" w:name="_Toc508869948"/>
      <w:bookmarkStart w:id="1" w:name="_Toc509924552"/>
      <w:bookmarkStart w:id="2" w:name="_Toc3795539"/>
      <w:bookmarkStart w:id="3" w:name="_Toc4056101"/>
      <w:bookmarkStart w:id="4" w:name="_Toc3795522"/>
      <w:bookmarkStart w:id="5" w:name="_Toc4056084"/>
      <w:bookmarkStart w:id="6" w:name="_Toc3795519"/>
      <w:bookmarkStart w:id="7" w:name="_Toc40779043"/>
      <w:bookmarkStart w:id="8" w:name="_Toc98506070"/>
      <w:r w:rsidRPr="00C32CAF">
        <w:t xml:space="preserve"> Муниципальная программа «Развитие физической культуры и спорта в городе Ханты-Мансийске»</w:t>
      </w:r>
      <w:bookmarkEnd w:id="6"/>
      <w:bookmarkEnd w:id="7"/>
      <w:bookmarkEnd w:id="8"/>
    </w:p>
    <w:p w:rsidR="005E6A14" w:rsidRPr="004F4124" w:rsidRDefault="005E6A14" w:rsidP="005E6A14">
      <w:pPr>
        <w:spacing w:after="0"/>
        <w:ind w:firstLine="709"/>
        <w:jc w:val="both"/>
        <w:rPr>
          <w:sz w:val="28"/>
          <w:szCs w:val="28"/>
          <w:highlight w:val="yellow"/>
        </w:rPr>
      </w:pPr>
    </w:p>
    <w:p w:rsidR="005E6A14" w:rsidRPr="00C32CAF" w:rsidRDefault="005E6A14" w:rsidP="005E6A14">
      <w:pPr>
        <w:spacing w:after="0"/>
        <w:ind w:firstLine="709"/>
        <w:jc w:val="both"/>
        <w:rPr>
          <w:sz w:val="28"/>
          <w:szCs w:val="28"/>
        </w:rPr>
      </w:pPr>
      <w:r w:rsidRPr="00C32CAF">
        <w:rPr>
          <w:sz w:val="28"/>
          <w:szCs w:val="28"/>
        </w:rPr>
        <w:t xml:space="preserve">Муниципальная программа утверждена постановлением Администрации города Ханты-Мансийска от 10.10.2013 № 1272 «О муниципальной программе «Развитие физической культуры и спорта в городе Ханты-Мансийске». </w:t>
      </w:r>
    </w:p>
    <w:p w:rsidR="005E6A14" w:rsidRPr="00533160" w:rsidRDefault="005E6A14" w:rsidP="005E6A14">
      <w:pPr>
        <w:autoSpaceDE w:val="0"/>
        <w:autoSpaceDN w:val="0"/>
        <w:adjustRightInd w:val="0"/>
        <w:spacing w:after="0"/>
        <w:ind w:firstLine="708"/>
        <w:jc w:val="both"/>
        <w:rPr>
          <w:sz w:val="28"/>
          <w:szCs w:val="28"/>
        </w:rPr>
      </w:pPr>
      <w:r w:rsidRPr="00533160">
        <w:rPr>
          <w:sz w:val="28"/>
          <w:szCs w:val="28"/>
        </w:rPr>
        <w:t>Разработчиком и координатором муниципальной программы является Управление физической культуры, спорта и молодежной политики Администрации города Ханты-Мансийска.</w:t>
      </w:r>
    </w:p>
    <w:p w:rsidR="005E6A14" w:rsidRPr="00533160" w:rsidRDefault="005E6A14" w:rsidP="005E6A14">
      <w:pPr>
        <w:spacing w:after="0"/>
        <w:ind w:firstLine="709"/>
        <w:jc w:val="both"/>
        <w:rPr>
          <w:rFonts w:eastAsia="Times New Roman"/>
          <w:sz w:val="28"/>
          <w:szCs w:val="28"/>
        </w:rPr>
      </w:pPr>
      <w:r w:rsidRPr="00533160">
        <w:rPr>
          <w:sz w:val="28"/>
          <w:szCs w:val="28"/>
        </w:rPr>
        <w:t>Цель</w:t>
      </w:r>
      <w:r w:rsidRPr="00533160">
        <w:rPr>
          <w:rFonts w:eastAsia="Times New Roman"/>
          <w:sz w:val="28"/>
          <w:szCs w:val="28"/>
        </w:rPr>
        <w:t>ю муниципальной программы являются:</w:t>
      </w:r>
    </w:p>
    <w:p w:rsidR="005E6A14" w:rsidRPr="001352A2" w:rsidRDefault="005E6A14" w:rsidP="005E6A14">
      <w:pPr>
        <w:autoSpaceDE w:val="0"/>
        <w:autoSpaceDN w:val="0"/>
        <w:adjustRightInd w:val="0"/>
        <w:spacing w:after="0"/>
        <w:ind w:firstLine="708"/>
        <w:jc w:val="both"/>
        <w:rPr>
          <w:sz w:val="28"/>
          <w:szCs w:val="28"/>
        </w:rPr>
      </w:pPr>
      <w:r w:rsidRPr="001352A2">
        <w:rPr>
          <w:rFonts w:eastAsia="Times New Roman"/>
          <w:sz w:val="28"/>
          <w:szCs w:val="28"/>
        </w:rPr>
        <w:t>1.</w:t>
      </w:r>
      <w:r w:rsidRPr="001352A2">
        <w:rPr>
          <w:sz w:val="28"/>
          <w:szCs w:val="28"/>
        </w:rPr>
        <w:t>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w:t>
      </w:r>
    </w:p>
    <w:p w:rsidR="005E6A14" w:rsidRPr="00A91463" w:rsidRDefault="005E6A14" w:rsidP="005E6A14">
      <w:pPr>
        <w:autoSpaceDE w:val="0"/>
        <w:autoSpaceDN w:val="0"/>
        <w:adjustRightInd w:val="0"/>
        <w:spacing w:after="0"/>
        <w:ind w:firstLine="708"/>
        <w:jc w:val="both"/>
        <w:rPr>
          <w:sz w:val="28"/>
          <w:szCs w:val="28"/>
        </w:rPr>
      </w:pPr>
      <w:r w:rsidRPr="00A91463">
        <w:rPr>
          <w:sz w:val="28"/>
          <w:szCs w:val="28"/>
        </w:rPr>
        <w:t>2.Создание условий для подготовки спортсменов города Ханты-Мансийска для успешного выступления на официальных окружных и всероссийских соревнованиях.</w:t>
      </w:r>
    </w:p>
    <w:p w:rsidR="005E6A14" w:rsidRPr="00A91463" w:rsidRDefault="005E6A14" w:rsidP="005E6A14">
      <w:pPr>
        <w:spacing w:after="0"/>
        <w:ind w:firstLine="709"/>
        <w:jc w:val="both"/>
        <w:rPr>
          <w:sz w:val="28"/>
          <w:szCs w:val="28"/>
        </w:rPr>
      </w:pPr>
      <w:r w:rsidRPr="00A91463">
        <w:rPr>
          <w:rFonts w:eastAsia="Times New Roman"/>
          <w:sz w:val="28"/>
          <w:szCs w:val="28"/>
        </w:rPr>
        <w:t xml:space="preserve"> </w:t>
      </w:r>
      <w:r w:rsidRPr="00A91463">
        <w:rPr>
          <w:sz w:val="28"/>
          <w:szCs w:val="28"/>
        </w:rPr>
        <w:t>Задачи муниципальной программы:</w:t>
      </w:r>
    </w:p>
    <w:p w:rsidR="005E6A14" w:rsidRPr="0023229F" w:rsidRDefault="005E6A14" w:rsidP="005E6A14">
      <w:pPr>
        <w:autoSpaceDE w:val="0"/>
        <w:autoSpaceDN w:val="0"/>
        <w:adjustRightInd w:val="0"/>
        <w:spacing w:after="0"/>
        <w:ind w:firstLine="708"/>
        <w:jc w:val="both"/>
        <w:rPr>
          <w:sz w:val="28"/>
          <w:szCs w:val="28"/>
        </w:rPr>
      </w:pPr>
      <w:r w:rsidRPr="0023229F">
        <w:rPr>
          <w:rFonts w:eastAsia="Times New Roman"/>
          <w:sz w:val="28"/>
          <w:szCs w:val="28"/>
        </w:rPr>
        <w:t>1.</w:t>
      </w:r>
      <w:r w:rsidRPr="0023229F">
        <w:rPr>
          <w:sz w:val="28"/>
          <w:szCs w:val="28"/>
        </w:rPr>
        <w:t>Развитие школьного спорта и массового спорта, спортивной инфраструктуры, пропаганда здорового образа жизни.</w:t>
      </w:r>
    </w:p>
    <w:p w:rsidR="005E6A14" w:rsidRPr="00031FED" w:rsidRDefault="005E6A14" w:rsidP="005E6A14">
      <w:pPr>
        <w:autoSpaceDE w:val="0"/>
        <w:autoSpaceDN w:val="0"/>
        <w:adjustRightInd w:val="0"/>
        <w:spacing w:after="0"/>
        <w:ind w:firstLine="708"/>
        <w:jc w:val="both"/>
        <w:rPr>
          <w:sz w:val="28"/>
          <w:szCs w:val="28"/>
        </w:rPr>
      </w:pPr>
      <w:r w:rsidRPr="00031FED">
        <w:rPr>
          <w:sz w:val="28"/>
          <w:szCs w:val="28"/>
        </w:rPr>
        <w:t>2.Развитие детско-юношеского спорта в целях создания условий для подготовки спортивных сборных команд города Ханты-Мансийска и участие в обеспечении подготовки спортивного резерва для спортивных сборных Ханты-Мансийского автономного округа - Югры.</w:t>
      </w:r>
    </w:p>
    <w:p w:rsidR="005E6A14" w:rsidRPr="005072F0" w:rsidRDefault="005E6A14" w:rsidP="005E6A14">
      <w:pPr>
        <w:autoSpaceDE w:val="0"/>
        <w:autoSpaceDN w:val="0"/>
        <w:adjustRightInd w:val="0"/>
        <w:spacing w:after="0"/>
        <w:ind w:firstLine="708"/>
        <w:jc w:val="both"/>
        <w:rPr>
          <w:sz w:val="28"/>
          <w:szCs w:val="28"/>
        </w:rPr>
      </w:pPr>
      <w:r w:rsidRPr="005072F0">
        <w:rPr>
          <w:sz w:val="28"/>
          <w:szCs w:val="28"/>
        </w:rPr>
        <w:t>3.Обеспечение деятельности Управления физической культуры, спорта и молодежной политики Администрации города Ханты-Мансийска и подведомственных учреждений.</w:t>
      </w:r>
    </w:p>
    <w:p w:rsidR="005E6A14" w:rsidRPr="009E6372" w:rsidRDefault="005E6A14" w:rsidP="005E6A14">
      <w:pPr>
        <w:autoSpaceDE w:val="0"/>
        <w:autoSpaceDN w:val="0"/>
        <w:adjustRightInd w:val="0"/>
        <w:spacing w:after="0"/>
        <w:ind w:firstLine="708"/>
        <w:jc w:val="both"/>
        <w:rPr>
          <w:sz w:val="28"/>
          <w:szCs w:val="28"/>
        </w:rPr>
      </w:pPr>
      <w:r w:rsidRPr="009E6372">
        <w:rPr>
          <w:sz w:val="28"/>
          <w:szCs w:val="28"/>
        </w:rPr>
        <w:t>4.Обеспечение успешного выступления спортсменов города Ханты-Мансийска на официальных окружных и всероссийских соревнованиях, поддержка развития спорта высших достижений, в том числе спорта инвалидов и лиц с ограниченными возможностями здоровья.</w:t>
      </w:r>
    </w:p>
    <w:p w:rsidR="005E6A14" w:rsidRPr="00026CE7" w:rsidRDefault="005E6A14" w:rsidP="005E6A14">
      <w:pPr>
        <w:autoSpaceDE w:val="0"/>
        <w:autoSpaceDN w:val="0"/>
        <w:adjustRightInd w:val="0"/>
        <w:spacing w:after="0"/>
        <w:ind w:firstLine="708"/>
        <w:jc w:val="both"/>
        <w:rPr>
          <w:sz w:val="28"/>
          <w:szCs w:val="28"/>
        </w:rPr>
      </w:pPr>
      <w:r w:rsidRPr="00026CE7">
        <w:rPr>
          <w:sz w:val="28"/>
          <w:szCs w:val="28"/>
        </w:rPr>
        <w:t>5.Формирование открытой и конкурентной системы поддержки социально ориентированных некоммерческих организаций, привлечение социально ориентированных организаций к реализации муниципальной политики в сфере физической культуры и спорта.</w:t>
      </w:r>
    </w:p>
    <w:p w:rsidR="005E6A14" w:rsidRPr="00026CE7" w:rsidRDefault="005E6A14" w:rsidP="005E6A14">
      <w:pPr>
        <w:spacing w:after="0"/>
        <w:jc w:val="both"/>
        <w:rPr>
          <w:rFonts w:eastAsia="Calibri"/>
          <w:sz w:val="24"/>
          <w:szCs w:val="24"/>
        </w:rPr>
      </w:pPr>
    </w:p>
    <w:p w:rsidR="005E6A14" w:rsidRPr="00A725F0" w:rsidRDefault="005E6A14" w:rsidP="005E6A14">
      <w:pPr>
        <w:pStyle w:val="ConsPlusTitle"/>
        <w:spacing w:line="276" w:lineRule="auto"/>
        <w:ind w:firstLine="708"/>
        <w:jc w:val="both"/>
        <w:rPr>
          <w:rFonts w:ascii="Times New Roman" w:hAnsi="Times New Roman" w:cs="Times New Roman"/>
          <w:b w:val="0"/>
          <w:bCs w:val="0"/>
          <w:sz w:val="28"/>
          <w:szCs w:val="28"/>
        </w:rPr>
      </w:pPr>
      <w:r w:rsidRPr="00DF0C16">
        <w:rPr>
          <w:rFonts w:ascii="Times New Roman" w:hAnsi="Times New Roman" w:cs="Times New Roman"/>
          <w:b w:val="0"/>
          <w:bCs w:val="0"/>
          <w:sz w:val="28"/>
          <w:szCs w:val="28"/>
        </w:rPr>
        <w:t xml:space="preserve">На финансирование муниципальной программы в 2021 году </w:t>
      </w:r>
      <w:r w:rsidRPr="00A725F0">
        <w:rPr>
          <w:rFonts w:ascii="Times New Roman" w:hAnsi="Times New Roman" w:cs="Times New Roman"/>
          <w:b w:val="0"/>
          <w:bCs w:val="0"/>
          <w:sz w:val="28"/>
          <w:szCs w:val="28"/>
        </w:rPr>
        <w:t>предусмотрены средства бюджета города Ханты-Мансийска в объеме 278 113,5 тыс. рублей.</w:t>
      </w:r>
    </w:p>
    <w:p w:rsidR="005E6A14" w:rsidRPr="00895A99" w:rsidRDefault="005E6A14" w:rsidP="005E6A14">
      <w:pPr>
        <w:pStyle w:val="ConsPlusTitle"/>
        <w:spacing w:line="276" w:lineRule="auto"/>
        <w:ind w:firstLine="709"/>
        <w:jc w:val="both"/>
        <w:rPr>
          <w:rFonts w:ascii="Times New Roman" w:hAnsi="Times New Roman" w:cs="Times New Roman"/>
          <w:b w:val="0"/>
          <w:bCs w:val="0"/>
          <w:sz w:val="28"/>
          <w:szCs w:val="28"/>
        </w:rPr>
      </w:pPr>
      <w:r w:rsidRPr="00895A99">
        <w:rPr>
          <w:rFonts w:ascii="Times New Roman" w:hAnsi="Times New Roman" w:cs="Times New Roman"/>
          <w:b w:val="0"/>
          <w:bCs w:val="0"/>
          <w:sz w:val="28"/>
          <w:szCs w:val="28"/>
        </w:rPr>
        <w:lastRenderedPageBreak/>
        <w:t xml:space="preserve">Исполнение </w:t>
      </w:r>
      <w:r w:rsidRPr="00895A99">
        <w:rPr>
          <w:rFonts w:ascii="Times New Roman" w:hAnsi="Times New Roman" w:cs="Times New Roman"/>
          <w:b w:val="0"/>
          <w:sz w:val="28"/>
          <w:szCs w:val="28"/>
        </w:rPr>
        <w:t>муниципальной программы</w:t>
      </w:r>
      <w:r w:rsidRPr="00895A99">
        <w:rPr>
          <w:rFonts w:ascii="Times New Roman" w:hAnsi="Times New Roman" w:cs="Times New Roman"/>
          <w:b w:val="0"/>
          <w:bCs w:val="0"/>
          <w:sz w:val="28"/>
          <w:szCs w:val="28"/>
        </w:rPr>
        <w:t xml:space="preserve"> на отчетную дату составляет 275 881,6 тыс. рублей или 99,2% от годового объема финансирования. </w:t>
      </w:r>
    </w:p>
    <w:p w:rsidR="005E6A14" w:rsidRPr="00895A99" w:rsidRDefault="005E6A14" w:rsidP="005E6A14">
      <w:pPr>
        <w:pStyle w:val="ConsPlusTitle"/>
        <w:spacing w:line="276" w:lineRule="auto"/>
        <w:ind w:firstLine="709"/>
        <w:jc w:val="both"/>
        <w:rPr>
          <w:rFonts w:ascii="Times New Roman" w:hAnsi="Times New Roman" w:cs="Times New Roman"/>
          <w:b w:val="0"/>
          <w:bCs w:val="0"/>
          <w:sz w:val="28"/>
          <w:szCs w:val="28"/>
        </w:rPr>
      </w:pPr>
    </w:p>
    <w:p w:rsidR="005E6A14" w:rsidRDefault="005E6A14" w:rsidP="005E6A14">
      <w:pPr>
        <w:pStyle w:val="ae"/>
        <w:tabs>
          <w:tab w:val="left" w:pos="0"/>
        </w:tabs>
        <w:suppressAutoHyphens/>
        <w:spacing w:before="0" w:beforeAutospacing="0" w:after="0" w:afterAutospacing="0" w:line="276" w:lineRule="auto"/>
        <w:ind w:right="424" w:firstLine="709"/>
      </w:pPr>
      <w:r w:rsidRPr="00717D6F">
        <w:t>Рисунок 3.3.1.</w:t>
      </w:r>
    </w:p>
    <w:p w:rsidR="005E6A14" w:rsidRPr="00717D6F" w:rsidRDefault="005E6A14" w:rsidP="005E6A14">
      <w:pPr>
        <w:pStyle w:val="ae"/>
        <w:tabs>
          <w:tab w:val="left" w:pos="0"/>
        </w:tabs>
        <w:suppressAutoHyphens/>
        <w:spacing w:before="0" w:beforeAutospacing="0" w:after="0" w:afterAutospacing="0" w:line="276" w:lineRule="auto"/>
        <w:ind w:right="424" w:firstLine="709"/>
      </w:pPr>
    </w:p>
    <w:p w:rsidR="005E6A14" w:rsidRPr="00DF201A" w:rsidRDefault="005E6A14" w:rsidP="005E6A14">
      <w:pPr>
        <w:pStyle w:val="ae"/>
        <w:tabs>
          <w:tab w:val="left" w:pos="0"/>
        </w:tabs>
        <w:suppressAutoHyphens/>
        <w:spacing w:before="0" w:beforeAutospacing="0" w:after="0" w:afterAutospacing="0" w:line="276" w:lineRule="auto"/>
        <w:ind w:right="424" w:firstLine="709"/>
        <w:jc w:val="center"/>
        <w:rPr>
          <w:b/>
          <w:sz w:val="28"/>
          <w:szCs w:val="28"/>
        </w:rPr>
      </w:pPr>
      <w:r w:rsidRPr="00DF201A">
        <w:rPr>
          <w:b/>
          <w:sz w:val="28"/>
          <w:szCs w:val="28"/>
        </w:rPr>
        <w:t>Объемы ассигнований на реализацию муниципальной программы «Развитие физической культуры и спорта в городе Ханты-Мансийске», тыс. рублей</w:t>
      </w:r>
    </w:p>
    <w:p w:rsidR="005E6A14" w:rsidRPr="00DF201A" w:rsidRDefault="005E6A14" w:rsidP="005E6A14">
      <w:pPr>
        <w:pStyle w:val="ConsPlusTitle"/>
        <w:spacing w:line="276" w:lineRule="auto"/>
        <w:ind w:right="424" w:firstLine="709"/>
        <w:jc w:val="both"/>
        <w:rPr>
          <w:rFonts w:ascii="Times New Roman" w:hAnsi="Times New Roman" w:cs="Times New Roman"/>
          <w:b w:val="0"/>
          <w:bCs w:val="0"/>
          <w:sz w:val="28"/>
          <w:szCs w:val="28"/>
        </w:rPr>
      </w:pPr>
    </w:p>
    <w:p w:rsidR="005E6A14" w:rsidRDefault="005E6A14" w:rsidP="005E6A14">
      <w:pPr>
        <w:pStyle w:val="ConsPlusTitle"/>
        <w:spacing w:line="276" w:lineRule="auto"/>
        <w:ind w:right="424"/>
        <w:jc w:val="both"/>
        <w:rPr>
          <w:rFonts w:ascii="Times New Roman" w:hAnsi="Times New Roman" w:cs="Times New Roman"/>
          <w:b w:val="0"/>
          <w:bCs w:val="0"/>
          <w:sz w:val="28"/>
          <w:szCs w:val="28"/>
          <w:highlight w:val="yellow"/>
        </w:rPr>
      </w:pPr>
    </w:p>
    <w:p w:rsidR="005E6A14" w:rsidRDefault="005E6A14" w:rsidP="005E6A14">
      <w:pPr>
        <w:pStyle w:val="ConsPlusTitle"/>
        <w:spacing w:line="276" w:lineRule="auto"/>
        <w:ind w:right="424"/>
        <w:jc w:val="both"/>
        <w:rPr>
          <w:rFonts w:ascii="Times New Roman" w:hAnsi="Times New Roman" w:cs="Times New Roman"/>
          <w:b w:val="0"/>
          <w:bCs w:val="0"/>
          <w:sz w:val="28"/>
          <w:szCs w:val="28"/>
          <w:highlight w:val="yellow"/>
        </w:rPr>
      </w:pPr>
    </w:p>
    <w:p w:rsidR="005E6A14" w:rsidRDefault="005E6A14" w:rsidP="005E6A14">
      <w:pPr>
        <w:pStyle w:val="ConsPlusTitle"/>
        <w:spacing w:line="276" w:lineRule="auto"/>
        <w:ind w:right="424"/>
        <w:jc w:val="both"/>
        <w:rPr>
          <w:rFonts w:ascii="Times New Roman" w:hAnsi="Times New Roman" w:cs="Times New Roman"/>
          <w:b w:val="0"/>
          <w:bCs w:val="0"/>
          <w:sz w:val="28"/>
          <w:szCs w:val="28"/>
          <w:highlight w:val="yellow"/>
        </w:rPr>
      </w:pPr>
      <w:r>
        <w:rPr>
          <w:noProof/>
        </w:rPr>
        <w:drawing>
          <wp:inline distT="0" distB="0" distL="0" distR="0" wp14:anchorId="798C6F27" wp14:editId="1B913530">
            <wp:extent cx="5578719" cy="1647094"/>
            <wp:effectExtent l="0" t="0" r="3175" b="1079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6A14" w:rsidRPr="00586E64" w:rsidRDefault="005E6A14" w:rsidP="005E6A14">
      <w:pPr>
        <w:pStyle w:val="ae"/>
        <w:tabs>
          <w:tab w:val="left" w:pos="0"/>
        </w:tabs>
        <w:suppressAutoHyphens/>
        <w:spacing w:before="0" w:beforeAutospacing="0" w:after="0" w:afterAutospacing="0" w:line="276" w:lineRule="auto"/>
        <w:ind w:right="424" w:firstLine="709"/>
        <w:jc w:val="both"/>
        <w:rPr>
          <w:sz w:val="28"/>
          <w:szCs w:val="28"/>
        </w:rPr>
      </w:pPr>
      <w:r w:rsidRPr="00586E64">
        <w:rPr>
          <w:sz w:val="28"/>
          <w:szCs w:val="28"/>
        </w:rPr>
        <w:t>Объемы бюджетных ассигнований распределены следующим образом:</w:t>
      </w:r>
    </w:p>
    <w:p w:rsidR="005E6A14" w:rsidRPr="004F4124" w:rsidRDefault="005E6A14" w:rsidP="005E6A14">
      <w:pPr>
        <w:pStyle w:val="ae"/>
        <w:tabs>
          <w:tab w:val="left" w:pos="0"/>
        </w:tabs>
        <w:suppressAutoHyphens/>
        <w:spacing w:before="0" w:beforeAutospacing="0" w:after="0" w:afterAutospacing="0" w:line="276" w:lineRule="auto"/>
        <w:ind w:right="424" w:firstLine="709"/>
        <w:rPr>
          <w:sz w:val="28"/>
          <w:szCs w:val="28"/>
          <w:highlight w:val="yellow"/>
        </w:rPr>
      </w:pPr>
    </w:p>
    <w:p w:rsidR="001A7A00" w:rsidRDefault="001A7A00" w:rsidP="005E6A14">
      <w:pPr>
        <w:pStyle w:val="ae"/>
        <w:tabs>
          <w:tab w:val="left" w:pos="0"/>
        </w:tabs>
        <w:suppressAutoHyphens/>
        <w:spacing w:before="0" w:beforeAutospacing="0" w:after="0" w:afterAutospacing="0" w:line="276" w:lineRule="auto"/>
        <w:ind w:right="424" w:firstLine="709"/>
      </w:pPr>
    </w:p>
    <w:p w:rsidR="005E6A14" w:rsidRPr="00847E7C" w:rsidRDefault="005E6A14" w:rsidP="005E6A14">
      <w:pPr>
        <w:pStyle w:val="ae"/>
        <w:tabs>
          <w:tab w:val="left" w:pos="0"/>
        </w:tabs>
        <w:suppressAutoHyphens/>
        <w:spacing w:before="0" w:beforeAutospacing="0" w:after="0" w:afterAutospacing="0" w:line="276" w:lineRule="auto"/>
        <w:ind w:right="424" w:firstLine="709"/>
      </w:pPr>
      <w:r w:rsidRPr="00847E7C">
        <w:t>Таблица 3.3.1.</w:t>
      </w:r>
    </w:p>
    <w:p w:rsidR="005E6A14" w:rsidRPr="00847E7C" w:rsidRDefault="005E6A14" w:rsidP="005E6A14">
      <w:pPr>
        <w:pStyle w:val="ae"/>
        <w:tabs>
          <w:tab w:val="left" w:pos="459"/>
          <w:tab w:val="left" w:pos="8505"/>
        </w:tabs>
        <w:suppressAutoHyphens/>
        <w:spacing w:before="0" w:beforeAutospacing="0" w:after="0" w:afterAutospacing="0" w:line="276" w:lineRule="auto"/>
        <w:ind w:firstLine="709"/>
        <w:jc w:val="center"/>
        <w:rPr>
          <w:b/>
          <w:sz w:val="28"/>
          <w:szCs w:val="28"/>
        </w:rPr>
      </w:pPr>
      <w:r w:rsidRPr="00847E7C">
        <w:rPr>
          <w:b/>
          <w:sz w:val="28"/>
          <w:szCs w:val="28"/>
        </w:rPr>
        <w:t>Объем бюджетных ассигнований за 2021 год по основному исполнителю и соисполнителям муниципальной программы «Развитие физической культуры и спорта в городе Ханты-Мансийске»</w:t>
      </w:r>
    </w:p>
    <w:p w:rsidR="005E6A14" w:rsidRPr="00847E7C" w:rsidRDefault="005E6A14" w:rsidP="005E6A14">
      <w:pPr>
        <w:pStyle w:val="ae"/>
        <w:tabs>
          <w:tab w:val="left" w:pos="459"/>
        </w:tabs>
        <w:suppressAutoHyphens/>
        <w:spacing w:before="0" w:beforeAutospacing="0" w:after="0" w:afterAutospacing="0" w:line="276" w:lineRule="auto"/>
        <w:ind w:firstLine="709"/>
        <w:jc w:val="center"/>
      </w:pPr>
      <w:r w:rsidRPr="00847E7C">
        <w:tab/>
      </w:r>
      <w:r w:rsidRPr="00847E7C">
        <w:tab/>
      </w:r>
      <w:r w:rsidRPr="00847E7C">
        <w:tab/>
      </w:r>
      <w:r w:rsidRPr="00847E7C">
        <w:tab/>
      </w:r>
      <w:r w:rsidRPr="00847E7C">
        <w:tab/>
        <w:t xml:space="preserve">                                                     (тыс. рублей)</w:t>
      </w:r>
    </w:p>
    <w:tbl>
      <w:tblPr>
        <w:tblW w:w="9952" w:type="dxa"/>
        <w:tblInd w:w="-459" w:type="dxa"/>
        <w:tblLayout w:type="fixed"/>
        <w:tblLook w:val="04A0" w:firstRow="1" w:lastRow="0" w:firstColumn="1" w:lastColumn="0" w:noHBand="0" w:noVBand="1"/>
      </w:tblPr>
      <w:tblGrid>
        <w:gridCol w:w="709"/>
        <w:gridCol w:w="3544"/>
        <w:gridCol w:w="1418"/>
        <w:gridCol w:w="1559"/>
        <w:gridCol w:w="1559"/>
        <w:gridCol w:w="1163"/>
      </w:tblGrid>
      <w:tr w:rsidR="005E6A14" w:rsidRPr="004F4124" w:rsidTr="005E6A14">
        <w:trPr>
          <w:trHeight w:val="300"/>
        </w:trPr>
        <w:tc>
          <w:tcPr>
            <w:tcW w:w="709" w:type="dxa"/>
            <w:vMerge w:val="restart"/>
            <w:tcBorders>
              <w:top w:val="single" w:sz="4" w:space="0" w:color="auto"/>
              <w:left w:val="single" w:sz="4" w:space="0" w:color="auto"/>
              <w:right w:val="single" w:sz="4" w:space="0" w:color="auto"/>
            </w:tcBorders>
            <w:vAlign w:val="center"/>
          </w:tcPr>
          <w:p w:rsidR="005E6A14" w:rsidRPr="002D163B" w:rsidRDefault="005E6A14" w:rsidP="005E6A14">
            <w:pPr>
              <w:spacing w:after="0" w:line="240" w:lineRule="auto"/>
              <w:ind w:right="176"/>
              <w:jc w:val="center"/>
              <w:rPr>
                <w:sz w:val="20"/>
                <w:szCs w:val="20"/>
              </w:rPr>
            </w:pPr>
            <w:r w:rsidRPr="002D163B">
              <w:rPr>
                <w:sz w:val="20"/>
                <w:szCs w:val="20"/>
              </w:rPr>
              <w:t>№ п/п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6A14" w:rsidRPr="002D163B" w:rsidRDefault="005E6A14" w:rsidP="005E6A14">
            <w:pPr>
              <w:spacing w:after="0" w:line="240" w:lineRule="auto"/>
              <w:ind w:right="424"/>
              <w:jc w:val="center"/>
              <w:rPr>
                <w:sz w:val="20"/>
                <w:szCs w:val="20"/>
              </w:rPr>
            </w:pPr>
            <w:r w:rsidRPr="002D163B">
              <w:rPr>
                <w:sz w:val="20"/>
                <w:szCs w:val="20"/>
              </w:rPr>
              <w:t>Наименование основного исполнителя, соисполнителя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A14" w:rsidRPr="002D163B" w:rsidRDefault="005E6A14" w:rsidP="005E6A14">
            <w:pPr>
              <w:spacing w:after="0" w:line="240" w:lineRule="auto"/>
              <w:ind w:right="257"/>
              <w:jc w:val="center"/>
              <w:rPr>
                <w:sz w:val="20"/>
                <w:szCs w:val="20"/>
              </w:rPr>
            </w:pPr>
            <w:r w:rsidRPr="002D163B">
              <w:rPr>
                <w:sz w:val="20"/>
                <w:szCs w:val="20"/>
              </w:rPr>
              <w:t>2020 год (отчет)</w:t>
            </w:r>
          </w:p>
        </w:tc>
        <w:tc>
          <w:tcPr>
            <w:tcW w:w="4281" w:type="dxa"/>
            <w:gridSpan w:val="3"/>
            <w:tcBorders>
              <w:top w:val="single" w:sz="4" w:space="0" w:color="auto"/>
              <w:left w:val="nil"/>
              <w:bottom w:val="single" w:sz="4" w:space="0" w:color="auto"/>
              <w:right w:val="single" w:sz="4" w:space="0" w:color="auto"/>
            </w:tcBorders>
            <w:shd w:val="clear" w:color="auto" w:fill="auto"/>
            <w:noWrap/>
            <w:vAlign w:val="center"/>
            <w:hideMark/>
          </w:tcPr>
          <w:p w:rsidR="005E6A14" w:rsidRPr="00772E9C" w:rsidRDefault="005E6A14" w:rsidP="005E6A14">
            <w:pPr>
              <w:spacing w:after="0" w:line="240" w:lineRule="auto"/>
              <w:ind w:right="424"/>
              <w:jc w:val="center"/>
              <w:rPr>
                <w:sz w:val="20"/>
                <w:szCs w:val="20"/>
              </w:rPr>
            </w:pPr>
            <w:r w:rsidRPr="00772E9C">
              <w:rPr>
                <w:sz w:val="20"/>
                <w:szCs w:val="20"/>
              </w:rPr>
              <w:t xml:space="preserve">2021 год </w:t>
            </w:r>
          </w:p>
        </w:tc>
      </w:tr>
      <w:tr w:rsidR="005E6A14" w:rsidRPr="004F4124" w:rsidTr="005E6A14">
        <w:trPr>
          <w:trHeight w:val="900"/>
        </w:trPr>
        <w:tc>
          <w:tcPr>
            <w:tcW w:w="709" w:type="dxa"/>
            <w:vMerge/>
            <w:tcBorders>
              <w:left w:val="single" w:sz="4" w:space="0" w:color="auto"/>
              <w:bottom w:val="single" w:sz="4" w:space="0" w:color="auto"/>
              <w:right w:val="single" w:sz="4" w:space="0" w:color="auto"/>
            </w:tcBorders>
          </w:tcPr>
          <w:p w:rsidR="005E6A14" w:rsidRPr="004F4124" w:rsidRDefault="005E6A14" w:rsidP="005E6A14">
            <w:pPr>
              <w:spacing w:after="0" w:line="240" w:lineRule="auto"/>
              <w:ind w:right="424"/>
              <w:rPr>
                <w:sz w:val="20"/>
                <w:szCs w:val="20"/>
                <w:highlight w:val="yellow"/>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E6A14" w:rsidRPr="004F4124" w:rsidRDefault="005E6A14" w:rsidP="005E6A14">
            <w:pPr>
              <w:spacing w:after="0" w:line="240" w:lineRule="auto"/>
              <w:ind w:right="424"/>
              <w:rPr>
                <w:sz w:val="20"/>
                <w:szCs w:val="20"/>
                <w:highlight w:val="yellow"/>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E6A14" w:rsidRPr="004F4124" w:rsidRDefault="005E6A14" w:rsidP="005E6A14">
            <w:pPr>
              <w:spacing w:after="0" w:line="240" w:lineRule="auto"/>
              <w:ind w:right="424"/>
              <w:jc w:val="center"/>
              <w:rPr>
                <w:sz w:val="20"/>
                <w:szCs w:val="20"/>
                <w:highlight w:val="yellow"/>
              </w:rPr>
            </w:pPr>
          </w:p>
        </w:tc>
        <w:tc>
          <w:tcPr>
            <w:tcW w:w="1559" w:type="dxa"/>
            <w:tcBorders>
              <w:top w:val="nil"/>
              <w:left w:val="nil"/>
              <w:bottom w:val="single" w:sz="4" w:space="0" w:color="auto"/>
              <w:right w:val="single" w:sz="4" w:space="0" w:color="auto"/>
            </w:tcBorders>
            <w:shd w:val="clear" w:color="auto" w:fill="auto"/>
            <w:hideMark/>
          </w:tcPr>
          <w:p w:rsidR="005E6A14" w:rsidRPr="004F4124" w:rsidRDefault="005E6A14" w:rsidP="005E6A14">
            <w:pPr>
              <w:spacing w:after="0" w:line="240" w:lineRule="auto"/>
              <w:jc w:val="center"/>
              <w:rPr>
                <w:rFonts w:eastAsia="Times New Roman"/>
                <w:sz w:val="20"/>
                <w:szCs w:val="20"/>
                <w:highlight w:val="yellow"/>
              </w:rPr>
            </w:pPr>
            <w:r w:rsidRPr="00772E9C">
              <w:rPr>
                <w:rFonts w:eastAsia="Times New Roman"/>
                <w:sz w:val="20"/>
                <w:szCs w:val="20"/>
              </w:rPr>
              <w:t>Уточненный план</w:t>
            </w:r>
          </w:p>
        </w:tc>
        <w:tc>
          <w:tcPr>
            <w:tcW w:w="1559" w:type="dxa"/>
            <w:tcBorders>
              <w:top w:val="nil"/>
              <w:left w:val="nil"/>
              <w:bottom w:val="single" w:sz="4" w:space="0" w:color="auto"/>
              <w:right w:val="single" w:sz="4" w:space="0" w:color="auto"/>
            </w:tcBorders>
            <w:shd w:val="clear" w:color="auto" w:fill="auto"/>
            <w:hideMark/>
          </w:tcPr>
          <w:p w:rsidR="005E6A14" w:rsidRPr="00772E9C" w:rsidRDefault="005E6A14" w:rsidP="005E6A14">
            <w:pPr>
              <w:spacing w:after="0" w:line="240" w:lineRule="auto"/>
              <w:jc w:val="center"/>
              <w:rPr>
                <w:rFonts w:eastAsia="Times New Roman"/>
                <w:sz w:val="20"/>
                <w:szCs w:val="20"/>
              </w:rPr>
            </w:pPr>
            <w:r w:rsidRPr="00772E9C">
              <w:rPr>
                <w:rFonts w:eastAsia="Times New Roman"/>
                <w:sz w:val="20"/>
                <w:szCs w:val="20"/>
              </w:rPr>
              <w:t>Исполнение</w:t>
            </w:r>
          </w:p>
        </w:tc>
        <w:tc>
          <w:tcPr>
            <w:tcW w:w="1163" w:type="dxa"/>
            <w:tcBorders>
              <w:top w:val="nil"/>
              <w:left w:val="nil"/>
              <w:bottom w:val="single" w:sz="4" w:space="0" w:color="auto"/>
              <w:right w:val="single" w:sz="4" w:space="0" w:color="auto"/>
            </w:tcBorders>
            <w:shd w:val="clear" w:color="auto" w:fill="auto"/>
            <w:hideMark/>
          </w:tcPr>
          <w:p w:rsidR="005E6A14" w:rsidRPr="00772E9C" w:rsidRDefault="005E6A14" w:rsidP="005E6A14">
            <w:pPr>
              <w:spacing w:after="0" w:line="240" w:lineRule="auto"/>
              <w:jc w:val="center"/>
              <w:rPr>
                <w:rFonts w:eastAsia="Times New Roman"/>
                <w:sz w:val="20"/>
                <w:szCs w:val="20"/>
              </w:rPr>
            </w:pPr>
            <w:r w:rsidRPr="00772E9C">
              <w:rPr>
                <w:rFonts w:eastAsia="Times New Roman"/>
                <w:sz w:val="20"/>
                <w:szCs w:val="20"/>
              </w:rPr>
              <w:t>% исполнения</w:t>
            </w:r>
          </w:p>
        </w:tc>
      </w:tr>
      <w:tr w:rsidR="005E6A14" w:rsidRPr="004F4124" w:rsidTr="005E6A14">
        <w:trPr>
          <w:trHeight w:val="300"/>
        </w:trPr>
        <w:tc>
          <w:tcPr>
            <w:tcW w:w="709" w:type="dxa"/>
            <w:tcBorders>
              <w:top w:val="nil"/>
              <w:left w:val="single" w:sz="4" w:space="0" w:color="auto"/>
              <w:bottom w:val="single" w:sz="4" w:space="0" w:color="auto"/>
              <w:right w:val="single" w:sz="4" w:space="0" w:color="auto"/>
            </w:tcBorders>
          </w:tcPr>
          <w:p w:rsidR="005E6A14" w:rsidRPr="004F4124" w:rsidRDefault="005E6A14" w:rsidP="005E6A14">
            <w:pPr>
              <w:spacing w:after="0" w:line="240" w:lineRule="auto"/>
              <w:ind w:right="424"/>
              <w:rPr>
                <w:sz w:val="20"/>
                <w:szCs w:val="20"/>
                <w:highlight w:val="yellow"/>
              </w:rPr>
            </w:pPr>
          </w:p>
        </w:tc>
        <w:tc>
          <w:tcPr>
            <w:tcW w:w="3544" w:type="dxa"/>
            <w:tcBorders>
              <w:top w:val="nil"/>
              <w:left w:val="single" w:sz="4" w:space="0" w:color="auto"/>
              <w:bottom w:val="single" w:sz="4" w:space="0" w:color="auto"/>
              <w:right w:val="single" w:sz="4" w:space="0" w:color="auto"/>
            </w:tcBorders>
            <w:shd w:val="clear" w:color="auto" w:fill="auto"/>
            <w:hideMark/>
          </w:tcPr>
          <w:p w:rsidR="005E6A14" w:rsidRPr="004F4124" w:rsidRDefault="005E6A14" w:rsidP="005E6A14">
            <w:pPr>
              <w:spacing w:after="0" w:line="240" w:lineRule="auto"/>
              <w:ind w:right="424"/>
              <w:jc w:val="left"/>
              <w:rPr>
                <w:sz w:val="20"/>
                <w:szCs w:val="20"/>
                <w:highlight w:val="yellow"/>
              </w:rPr>
            </w:pPr>
            <w:r w:rsidRPr="003B0559">
              <w:rPr>
                <w:sz w:val="20"/>
                <w:szCs w:val="20"/>
              </w:rPr>
              <w:t>Всего по муниципальной программе, в том числе:</w:t>
            </w:r>
          </w:p>
        </w:tc>
        <w:tc>
          <w:tcPr>
            <w:tcW w:w="1418" w:type="dxa"/>
            <w:tcBorders>
              <w:top w:val="nil"/>
              <w:left w:val="nil"/>
              <w:bottom w:val="single" w:sz="4" w:space="0" w:color="auto"/>
              <w:right w:val="single" w:sz="4" w:space="0" w:color="auto"/>
            </w:tcBorders>
            <w:shd w:val="clear" w:color="auto" w:fill="auto"/>
            <w:hideMark/>
          </w:tcPr>
          <w:p w:rsidR="005E6A14" w:rsidRPr="002924CF" w:rsidRDefault="005E6A14" w:rsidP="005E6A14">
            <w:pPr>
              <w:tabs>
                <w:tab w:val="left" w:pos="742"/>
              </w:tabs>
              <w:spacing w:after="0" w:line="240" w:lineRule="auto"/>
              <w:ind w:right="34"/>
              <w:jc w:val="center"/>
              <w:rPr>
                <w:sz w:val="20"/>
                <w:szCs w:val="20"/>
              </w:rPr>
            </w:pPr>
            <w:r w:rsidRPr="002924CF">
              <w:rPr>
                <w:sz w:val="20"/>
                <w:szCs w:val="20"/>
              </w:rPr>
              <w:t>200 461,8</w:t>
            </w:r>
          </w:p>
        </w:tc>
        <w:tc>
          <w:tcPr>
            <w:tcW w:w="1559" w:type="dxa"/>
            <w:tcBorders>
              <w:top w:val="nil"/>
              <w:left w:val="nil"/>
              <w:bottom w:val="single" w:sz="4" w:space="0" w:color="auto"/>
              <w:right w:val="single" w:sz="4" w:space="0" w:color="auto"/>
            </w:tcBorders>
            <w:shd w:val="clear" w:color="auto" w:fill="auto"/>
          </w:tcPr>
          <w:p w:rsidR="005E6A14" w:rsidRPr="006641F1" w:rsidRDefault="005E6A14" w:rsidP="005E6A14">
            <w:pPr>
              <w:tabs>
                <w:tab w:val="left" w:pos="884"/>
              </w:tabs>
              <w:spacing w:after="0" w:line="240" w:lineRule="auto"/>
              <w:ind w:right="34"/>
              <w:jc w:val="center"/>
              <w:rPr>
                <w:sz w:val="20"/>
                <w:szCs w:val="20"/>
              </w:rPr>
            </w:pPr>
            <w:r w:rsidRPr="006641F1">
              <w:rPr>
                <w:sz w:val="20"/>
                <w:szCs w:val="20"/>
              </w:rPr>
              <w:t>278 113,5</w:t>
            </w:r>
          </w:p>
        </w:tc>
        <w:tc>
          <w:tcPr>
            <w:tcW w:w="1559" w:type="dxa"/>
            <w:tcBorders>
              <w:top w:val="nil"/>
              <w:left w:val="nil"/>
              <w:bottom w:val="single" w:sz="4" w:space="0" w:color="auto"/>
              <w:right w:val="single" w:sz="4" w:space="0" w:color="auto"/>
            </w:tcBorders>
            <w:shd w:val="clear" w:color="auto" w:fill="auto"/>
          </w:tcPr>
          <w:p w:rsidR="005E6A14" w:rsidRPr="006641F1" w:rsidRDefault="005E6A14" w:rsidP="005E6A14">
            <w:pPr>
              <w:tabs>
                <w:tab w:val="left" w:pos="742"/>
              </w:tabs>
              <w:spacing w:after="0" w:line="240" w:lineRule="auto"/>
              <w:ind w:right="34"/>
              <w:jc w:val="center"/>
              <w:rPr>
                <w:sz w:val="20"/>
                <w:szCs w:val="20"/>
              </w:rPr>
            </w:pPr>
            <w:r w:rsidRPr="006641F1">
              <w:rPr>
                <w:sz w:val="20"/>
                <w:szCs w:val="20"/>
              </w:rPr>
              <w:t>275 881,6</w:t>
            </w:r>
          </w:p>
        </w:tc>
        <w:tc>
          <w:tcPr>
            <w:tcW w:w="1163" w:type="dxa"/>
            <w:tcBorders>
              <w:top w:val="nil"/>
              <w:left w:val="nil"/>
              <w:bottom w:val="single" w:sz="4" w:space="0" w:color="auto"/>
              <w:right w:val="single" w:sz="4" w:space="0" w:color="auto"/>
            </w:tcBorders>
            <w:shd w:val="clear" w:color="auto" w:fill="auto"/>
            <w:hideMark/>
          </w:tcPr>
          <w:p w:rsidR="005E6A14" w:rsidRPr="006641F1" w:rsidRDefault="005E6A14" w:rsidP="005E6A14">
            <w:pPr>
              <w:spacing w:after="0" w:line="240" w:lineRule="auto"/>
              <w:ind w:right="146"/>
              <w:jc w:val="center"/>
              <w:rPr>
                <w:sz w:val="20"/>
                <w:szCs w:val="20"/>
              </w:rPr>
            </w:pPr>
            <w:r w:rsidRPr="006641F1">
              <w:rPr>
                <w:sz w:val="20"/>
                <w:szCs w:val="20"/>
              </w:rPr>
              <w:t>99,2%</w:t>
            </w:r>
          </w:p>
        </w:tc>
      </w:tr>
      <w:tr w:rsidR="005E6A14" w:rsidRPr="004F4124" w:rsidTr="005E6A14">
        <w:trPr>
          <w:trHeight w:val="454"/>
        </w:trPr>
        <w:tc>
          <w:tcPr>
            <w:tcW w:w="709" w:type="dxa"/>
            <w:tcBorders>
              <w:top w:val="nil"/>
              <w:left w:val="single" w:sz="4" w:space="0" w:color="auto"/>
              <w:bottom w:val="single" w:sz="4" w:space="0" w:color="auto"/>
              <w:right w:val="single" w:sz="4" w:space="0" w:color="auto"/>
            </w:tcBorders>
          </w:tcPr>
          <w:p w:rsidR="005E6A14" w:rsidRPr="00267C38" w:rsidRDefault="005E6A14" w:rsidP="005E6A14">
            <w:pPr>
              <w:spacing w:after="0" w:line="240" w:lineRule="auto"/>
              <w:ind w:right="424"/>
              <w:jc w:val="center"/>
              <w:rPr>
                <w:sz w:val="20"/>
                <w:szCs w:val="20"/>
              </w:rPr>
            </w:pPr>
            <w:r w:rsidRPr="00267C38">
              <w:rPr>
                <w:sz w:val="20"/>
                <w:szCs w:val="20"/>
              </w:rPr>
              <w:t>1</w:t>
            </w:r>
          </w:p>
        </w:tc>
        <w:tc>
          <w:tcPr>
            <w:tcW w:w="3544" w:type="dxa"/>
            <w:tcBorders>
              <w:top w:val="nil"/>
              <w:left w:val="single" w:sz="4" w:space="0" w:color="auto"/>
              <w:bottom w:val="single" w:sz="4" w:space="0" w:color="auto"/>
              <w:right w:val="single" w:sz="4" w:space="0" w:color="auto"/>
            </w:tcBorders>
            <w:shd w:val="clear" w:color="auto" w:fill="auto"/>
            <w:hideMark/>
          </w:tcPr>
          <w:p w:rsidR="005E6A14" w:rsidRPr="00361052" w:rsidRDefault="005E6A14" w:rsidP="005E6A14">
            <w:pPr>
              <w:spacing w:after="0" w:line="240" w:lineRule="auto"/>
              <w:ind w:right="424"/>
              <w:jc w:val="left"/>
              <w:rPr>
                <w:bCs/>
                <w:sz w:val="20"/>
                <w:szCs w:val="20"/>
              </w:rPr>
            </w:pPr>
            <w:r w:rsidRPr="00361052">
              <w:rPr>
                <w:bCs/>
                <w:sz w:val="20"/>
                <w:szCs w:val="20"/>
              </w:rPr>
              <w:t>Управление физической культуры, спорта и молодежной политики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hideMark/>
          </w:tcPr>
          <w:p w:rsidR="005E6A14" w:rsidRPr="002924CF" w:rsidRDefault="005E6A14" w:rsidP="005E6A14">
            <w:pPr>
              <w:tabs>
                <w:tab w:val="left" w:pos="742"/>
              </w:tabs>
              <w:spacing w:after="0" w:line="240" w:lineRule="auto"/>
              <w:ind w:right="34"/>
              <w:jc w:val="center"/>
              <w:rPr>
                <w:sz w:val="20"/>
                <w:szCs w:val="20"/>
              </w:rPr>
            </w:pPr>
            <w:r w:rsidRPr="002924CF">
              <w:rPr>
                <w:sz w:val="20"/>
                <w:szCs w:val="20"/>
              </w:rPr>
              <w:t>191 446,8</w:t>
            </w:r>
          </w:p>
        </w:tc>
        <w:tc>
          <w:tcPr>
            <w:tcW w:w="1559" w:type="dxa"/>
            <w:tcBorders>
              <w:top w:val="nil"/>
              <w:left w:val="nil"/>
              <w:bottom w:val="single" w:sz="4" w:space="0" w:color="auto"/>
              <w:right w:val="single" w:sz="4" w:space="0" w:color="auto"/>
            </w:tcBorders>
            <w:shd w:val="clear" w:color="auto" w:fill="auto"/>
          </w:tcPr>
          <w:p w:rsidR="005E6A14" w:rsidRPr="0016623D" w:rsidRDefault="005E6A14" w:rsidP="005E6A14">
            <w:pPr>
              <w:tabs>
                <w:tab w:val="left" w:pos="742"/>
              </w:tabs>
              <w:spacing w:after="0" w:line="240" w:lineRule="auto"/>
              <w:ind w:right="34"/>
              <w:jc w:val="center"/>
              <w:rPr>
                <w:sz w:val="20"/>
                <w:szCs w:val="20"/>
              </w:rPr>
            </w:pPr>
            <w:r w:rsidRPr="0016623D">
              <w:rPr>
                <w:sz w:val="20"/>
                <w:szCs w:val="20"/>
              </w:rPr>
              <w:t>238 491,0</w:t>
            </w:r>
          </w:p>
        </w:tc>
        <w:tc>
          <w:tcPr>
            <w:tcW w:w="1559" w:type="dxa"/>
            <w:tcBorders>
              <w:top w:val="nil"/>
              <w:left w:val="nil"/>
              <w:bottom w:val="single" w:sz="4" w:space="0" w:color="auto"/>
              <w:right w:val="single" w:sz="4" w:space="0" w:color="auto"/>
            </w:tcBorders>
            <w:shd w:val="clear" w:color="auto" w:fill="auto"/>
          </w:tcPr>
          <w:p w:rsidR="005E6A14" w:rsidRPr="00580487" w:rsidRDefault="005E6A14" w:rsidP="005E6A14">
            <w:pPr>
              <w:tabs>
                <w:tab w:val="left" w:pos="742"/>
              </w:tabs>
              <w:spacing w:after="0" w:line="240" w:lineRule="auto"/>
              <w:ind w:right="34"/>
              <w:jc w:val="center"/>
              <w:rPr>
                <w:sz w:val="20"/>
                <w:szCs w:val="20"/>
              </w:rPr>
            </w:pPr>
            <w:r w:rsidRPr="00580487">
              <w:rPr>
                <w:sz w:val="20"/>
                <w:szCs w:val="20"/>
              </w:rPr>
              <w:t>237 309,4</w:t>
            </w:r>
          </w:p>
        </w:tc>
        <w:tc>
          <w:tcPr>
            <w:tcW w:w="1163" w:type="dxa"/>
            <w:tcBorders>
              <w:top w:val="nil"/>
              <w:left w:val="nil"/>
              <w:bottom w:val="single" w:sz="4" w:space="0" w:color="auto"/>
              <w:right w:val="single" w:sz="4" w:space="0" w:color="auto"/>
            </w:tcBorders>
            <w:shd w:val="clear" w:color="auto" w:fill="auto"/>
            <w:hideMark/>
          </w:tcPr>
          <w:p w:rsidR="005E6A14" w:rsidRPr="004F4124" w:rsidRDefault="005E6A14" w:rsidP="005E6A14">
            <w:pPr>
              <w:spacing w:after="0" w:line="240" w:lineRule="auto"/>
              <w:ind w:right="146"/>
              <w:jc w:val="center"/>
              <w:rPr>
                <w:sz w:val="20"/>
                <w:szCs w:val="20"/>
                <w:highlight w:val="yellow"/>
              </w:rPr>
            </w:pPr>
            <w:r w:rsidRPr="00297CA5">
              <w:rPr>
                <w:sz w:val="20"/>
                <w:szCs w:val="20"/>
              </w:rPr>
              <w:t>99,5%</w:t>
            </w:r>
          </w:p>
        </w:tc>
      </w:tr>
      <w:tr w:rsidR="005E6A14" w:rsidRPr="004F4124" w:rsidTr="005E6A14">
        <w:trPr>
          <w:trHeight w:val="568"/>
        </w:trPr>
        <w:tc>
          <w:tcPr>
            <w:tcW w:w="709" w:type="dxa"/>
            <w:tcBorders>
              <w:top w:val="nil"/>
              <w:left w:val="single" w:sz="4" w:space="0" w:color="auto"/>
              <w:bottom w:val="single" w:sz="4" w:space="0" w:color="auto"/>
              <w:right w:val="single" w:sz="4" w:space="0" w:color="auto"/>
            </w:tcBorders>
          </w:tcPr>
          <w:p w:rsidR="005E6A14" w:rsidRPr="00267C38" w:rsidRDefault="005E6A14" w:rsidP="005E6A14">
            <w:pPr>
              <w:spacing w:after="0" w:line="240" w:lineRule="auto"/>
              <w:ind w:right="424"/>
              <w:jc w:val="center"/>
              <w:rPr>
                <w:sz w:val="20"/>
                <w:szCs w:val="20"/>
              </w:rPr>
            </w:pPr>
            <w:r w:rsidRPr="00267C38">
              <w:rPr>
                <w:sz w:val="20"/>
                <w:szCs w:val="20"/>
              </w:rPr>
              <w:t>2</w:t>
            </w:r>
          </w:p>
        </w:tc>
        <w:tc>
          <w:tcPr>
            <w:tcW w:w="3544" w:type="dxa"/>
            <w:tcBorders>
              <w:top w:val="nil"/>
              <w:left w:val="single" w:sz="4" w:space="0" w:color="auto"/>
              <w:bottom w:val="single" w:sz="4" w:space="0" w:color="auto"/>
              <w:right w:val="single" w:sz="4" w:space="0" w:color="auto"/>
            </w:tcBorders>
            <w:shd w:val="clear" w:color="auto" w:fill="auto"/>
            <w:hideMark/>
          </w:tcPr>
          <w:p w:rsidR="005E6A14" w:rsidRPr="00361052" w:rsidRDefault="005E6A14" w:rsidP="005E6A14">
            <w:pPr>
              <w:spacing w:after="0" w:line="240" w:lineRule="auto"/>
              <w:ind w:right="424"/>
              <w:jc w:val="left"/>
              <w:rPr>
                <w:bCs/>
                <w:sz w:val="20"/>
                <w:szCs w:val="20"/>
              </w:rPr>
            </w:pPr>
            <w:r w:rsidRPr="00361052">
              <w:rPr>
                <w:sz w:val="20"/>
                <w:szCs w:val="20"/>
              </w:rPr>
              <w:t>Департамент муниципальной собственности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hideMark/>
          </w:tcPr>
          <w:p w:rsidR="005E6A14" w:rsidRPr="002924CF" w:rsidRDefault="005E6A14" w:rsidP="005E6A14">
            <w:pPr>
              <w:tabs>
                <w:tab w:val="left" w:pos="742"/>
              </w:tabs>
              <w:spacing w:after="0" w:line="240" w:lineRule="auto"/>
              <w:ind w:right="34"/>
              <w:jc w:val="center"/>
              <w:rPr>
                <w:sz w:val="20"/>
                <w:szCs w:val="20"/>
              </w:rPr>
            </w:pPr>
            <w:r w:rsidRPr="002924CF">
              <w:rPr>
                <w:sz w:val="20"/>
                <w:szCs w:val="20"/>
              </w:rPr>
              <w:t>0,0</w:t>
            </w:r>
          </w:p>
        </w:tc>
        <w:tc>
          <w:tcPr>
            <w:tcW w:w="1559" w:type="dxa"/>
            <w:tcBorders>
              <w:top w:val="nil"/>
              <w:left w:val="nil"/>
              <w:bottom w:val="single" w:sz="4" w:space="0" w:color="auto"/>
              <w:right w:val="single" w:sz="4" w:space="0" w:color="auto"/>
            </w:tcBorders>
            <w:shd w:val="clear" w:color="auto" w:fill="auto"/>
          </w:tcPr>
          <w:p w:rsidR="005E6A14" w:rsidRPr="0016623D" w:rsidRDefault="005E6A14" w:rsidP="005E6A14">
            <w:pPr>
              <w:tabs>
                <w:tab w:val="left" w:pos="742"/>
              </w:tabs>
              <w:spacing w:after="0" w:line="240" w:lineRule="auto"/>
              <w:ind w:right="34"/>
              <w:jc w:val="center"/>
              <w:rPr>
                <w:sz w:val="20"/>
                <w:szCs w:val="20"/>
              </w:rPr>
            </w:pPr>
            <w:r w:rsidRPr="0016623D">
              <w:rPr>
                <w:sz w:val="20"/>
                <w:szCs w:val="20"/>
              </w:rPr>
              <w:t>31 269,7</w:t>
            </w:r>
          </w:p>
        </w:tc>
        <w:tc>
          <w:tcPr>
            <w:tcW w:w="1559" w:type="dxa"/>
            <w:tcBorders>
              <w:top w:val="nil"/>
              <w:left w:val="nil"/>
              <w:bottom w:val="single" w:sz="4" w:space="0" w:color="auto"/>
              <w:right w:val="single" w:sz="4" w:space="0" w:color="auto"/>
            </w:tcBorders>
            <w:shd w:val="clear" w:color="auto" w:fill="auto"/>
          </w:tcPr>
          <w:p w:rsidR="005E6A14" w:rsidRPr="00580487" w:rsidRDefault="005E6A14" w:rsidP="005E6A14">
            <w:pPr>
              <w:tabs>
                <w:tab w:val="left" w:pos="742"/>
              </w:tabs>
              <w:spacing w:after="0" w:line="240" w:lineRule="auto"/>
              <w:ind w:right="34"/>
              <w:jc w:val="center"/>
              <w:rPr>
                <w:sz w:val="20"/>
                <w:szCs w:val="20"/>
              </w:rPr>
            </w:pPr>
            <w:r w:rsidRPr="00580487">
              <w:rPr>
                <w:sz w:val="20"/>
                <w:szCs w:val="20"/>
              </w:rPr>
              <w:t>31 269,7</w:t>
            </w:r>
          </w:p>
        </w:tc>
        <w:tc>
          <w:tcPr>
            <w:tcW w:w="1163" w:type="dxa"/>
            <w:tcBorders>
              <w:top w:val="nil"/>
              <w:left w:val="nil"/>
              <w:bottom w:val="single" w:sz="4" w:space="0" w:color="auto"/>
              <w:right w:val="single" w:sz="4" w:space="0" w:color="auto"/>
            </w:tcBorders>
            <w:shd w:val="clear" w:color="auto" w:fill="auto"/>
            <w:hideMark/>
          </w:tcPr>
          <w:p w:rsidR="005E6A14" w:rsidRPr="004F4124" w:rsidRDefault="005E6A14" w:rsidP="005E6A14">
            <w:pPr>
              <w:spacing w:after="0" w:line="240" w:lineRule="auto"/>
              <w:ind w:right="146"/>
              <w:jc w:val="center"/>
              <w:rPr>
                <w:sz w:val="20"/>
                <w:szCs w:val="20"/>
                <w:highlight w:val="yellow"/>
              </w:rPr>
            </w:pPr>
            <w:r w:rsidRPr="00B77DEB">
              <w:rPr>
                <w:sz w:val="20"/>
                <w:szCs w:val="20"/>
              </w:rPr>
              <w:t>100%</w:t>
            </w:r>
          </w:p>
        </w:tc>
      </w:tr>
      <w:tr w:rsidR="005E6A14" w:rsidRPr="004F4124" w:rsidTr="005E6A14">
        <w:trPr>
          <w:trHeight w:val="568"/>
        </w:trPr>
        <w:tc>
          <w:tcPr>
            <w:tcW w:w="709" w:type="dxa"/>
            <w:tcBorders>
              <w:top w:val="nil"/>
              <w:left w:val="single" w:sz="4" w:space="0" w:color="auto"/>
              <w:bottom w:val="single" w:sz="4" w:space="0" w:color="auto"/>
              <w:right w:val="single" w:sz="4" w:space="0" w:color="auto"/>
            </w:tcBorders>
          </w:tcPr>
          <w:p w:rsidR="005E6A14" w:rsidRPr="00267C38" w:rsidRDefault="005E6A14" w:rsidP="005E6A14">
            <w:pPr>
              <w:spacing w:after="0" w:line="240" w:lineRule="auto"/>
              <w:ind w:right="424"/>
              <w:jc w:val="center"/>
              <w:rPr>
                <w:sz w:val="20"/>
                <w:szCs w:val="20"/>
              </w:rPr>
            </w:pPr>
            <w:r w:rsidRPr="00267C38">
              <w:rPr>
                <w:sz w:val="20"/>
                <w:szCs w:val="20"/>
              </w:rPr>
              <w:t>3</w:t>
            </w:r>
          </w:p>
        </w:tc>
        <w:tc>
          <w:tcPr>
            <w:tcW w:w="3544" w:type="dxa"/>
            <w:tcBorders>
              <w:top w:val="nil"/>
              <w:left w:val="single" w:sz="4" w:space="0" w:color="auto"/>
              <w:bottom w:val="single" w:sz="4" w:space="0" w:color="auto"/>
              <w:right w:val="single" w:sz="4" w:space="0" w:color="auto"/>
            </w:tcBorders>
            <w:shd w:val="clear" w:color="auto" w:fill="auto"/>
          </w:tcPr>
          <w:p w:rsidR="005E6A14" w:rsidRPr="00361052" w:rsidRDefault="005E6A14" w:rsidP="005E6A14">
            <w:pPr>
              <w:spacing w:after="0" w:line="240" w:lineRule="auto"/>
              <w:ind w:right="424"/>
              <w:jc w:val="left"/>
              <w:rPr>
                <w:sz w:val="20"/>
                <w:szCs w:val="20"/>
              </w:rPr>
            </w:pPr>
            <w:r w:rsidRPr="00361052">
              <w:rPr>
                <w:bCs/>
                <w:sz w:val="20"/>
                <w:szCs w:val="20"/>
              </w:rPr>
              <w:t>Департамент образования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tcPr>
          <w:p w:rsidR="005E6A14" w:rsidRPr="002924CF" w:rsidRDefault="005E6A14" w:rsidP="005E6A14">
            <w:pPr>
              <w:tabs>
                <w:tab w:val="left" w:pos="742"/>
              </w:tabs>
              <w:spacing w:after="0" w:line="240" w:lineRule="auto"/>
              <w:ind w:right="34"/>
              <w:jc w:val="center"/>
              <w:rPr>
                <w:sz w:val="20"/>
                <w:szCs w:val="20"/>
              </w:rPr>
            </w:pPr>
            <w:r w:rsidRPr="002924CF">
              <w:rPr>
                <w:sz w:val="20"/>
                <w:szCs w:val="20"/>
              </w:rPr>
              <w:t>530,0</w:t>
            </w:r>
          </w:p>
        </w:tc>
        <w:tc>
          <w:tcPr>
            <w:tcW w:w="1559" w:type="dxa"/>
            <w:tcBorders>
              <w:top w:val="nil"/>
              <w:left w:val="nil"/>
              <w:bottom w:val="single" w:sz="4" w:space="0" w:color="auto"/>
              <w:right w:val="single" w:sz="4" w:space="0" w:color="auto"/>
            </w:tcBorders>
            <w:shd w:val="clear" w:color="auto" w:fill="auto"/>
          </w:tcPr>
          <w:p w:rsidR="005E6A14" w:rsidRPr="0016623D" w:rsidRDefault="005E6A14" w:rsidP="005E6A14">
            <w:pPr>
              <w:tabs>
                <w:tab w:val="left" w:pos="742"/>
              </w:tabs>
              <w:spacing w:after="0" w:line="240" w:lineRule="auto"/>
              <w:ind w:right="34"/>
              <w:jc w:val="center"/>
              <w:rPr>
                <w:sz w:val="20"/>
                <w:szCs w:val="20"/>
              </w:rPr>
            </w:pPr>
            <w:r w:rsidRPr="0016623D">
              <w:rPr>
                <w:sz w:val="20"/>
                <w:szCs w:val="20"/>
              </w:rPr>
              <w:t>8 352,8</w:t>
            </w:r>
          </w:p>
        </w:tc>
        <w:tc>
          <w:tcPr>
            <w:tcW w:w="1559" w:type="dxa"/>
            <w:tcBorders>
              <w:top w:val="nil"/>
              <w:left w:val="nil"/>
              <w:bottom w:val="single" w:sz="4" w:space="0" w:color="auto"/>
              <w:right w:val="single" w:sz="4" w:space="0" w:color="auto"/>
            </w:tcBorders>
            <w:shd w:val="clear" w:color="auto" w:fill="auto"/>
          </w:tcPr>
          <w:p w:rsidR="005E6A14" w:rsidRPr="00580487" w:rsidRDefault="005E6A14" w:rsidP="005E6A14">
            <w:pPr>
              <w:tabs>
                <w:tab w:val="left" w:pos="742"/>
              </w:tabs>
              <w:spacing w:after="0" w:line="240" w:lineRule="auto"/>
              <w:ind w:right="34"/>
              <w:jc w:val="center"/>
              <w:rPr>
                <w:sz w:val="20"/>
                <w:szCs w:val="20"/>
              </w:rPr>
            </w:pPr>
            <w:r w:rsidRPr="00580487">
              <w:rPr>
                <w:sz w:val="20"/>
                <w:szCs w:val="20"/>
              </w:rPr>
              <w:t>7 302,5</w:t>
            </w:r>
          </w:p>
        </w:tc>
        <w:tc>
          <w:tcPr>
            <w:tcW w:w="1163" w:type="dxa"/>
            <w:tcBorders>
              <w:top w:val="nil"/>
              <w:left w:val="nil"/>
              <w:bottom w:val="single" w:sz="4" w:space="0" w:color="auto"/>
              <w:right w:val="single" w:sz="4" w:space="0" w:color="auto"/>
            </w:tcBorders>
            <w:shd w:val="clear" w:color="auto" w:fill="auto"/>
          </w:tcPr>
          <w:p w:rsidR="005E6A14" w:rsidRPr="004F4124" w:rsidRDefault="005E6A14" w:rsidP="005E6A14">
            <w:pPr>
              <w:spacing w:after="0" w:line="240" w:lineRule="auto"/>
              <w:ind w:right="146"/>
              <w:jc w:val="center"/>
              <w:rPr>
                <w:sz w:val="20"/>
                <w:szCs w:val="20"/>
                <w:highlight w:val="yellow"/>
              </w:rPr>
            </w:pPr>
            <w:r w:rsidRPr="00297CA5">
              <w:rPr>
                <w:sz w:val="20"/>
                <w:szCs w:val="20"/>
              </w:rPr>
              <w:t>87,4%</w:t>
            </w:r>
          </w:p>
        </w:tc>
      </w:tr>
      <w:tr w:rsidR="005E6A14" w:rsidRPr="004F4124" w:rsidTr="005E6A14">
        <w:trPr>
          <w:trHeight w:val="568"/>
        </w:trPr>
        <w:tc>
          <w:tcPr>
            <w:tcW w:w="709" w:type="dxa"/>
            <w:tcBorders>
              <w:top w:val="nil"/>
              <w:left w:val="single" w:sz="4" w:space="0" w:color="auto"/>
              <w:bottom w:val="single" w:sz="4" w:space="0" w:color="auto"/>
              <w:right w:val="single" w:sz="4" w:space="0" w:color="auto"/>
            </w:tcBorders>
          </w:tcPr>
          <w:p w:rsidR="005E6A14" w:rsidRPr="00267C38" w:rsidRDefault="005E6A14" w:rsidP="005E6A14">
            <w:pPr>
              <w:spacing w:after="0" w:line="240" w:lineRule="auto"/>
              <w:ind w:right="424"/>
              <w:jc w:val="center"/>
              <w:rPr>
                <w:sz w:val="20"/>
                <w:szCs w:val="20"/>
              </w:rPr>
            </w:pPr>
            <w:r w:rsidRPr="00267C38">
              <w:rPr>
                <w:sz w:val="20"/>
                <w:szCs w:val="20"/>
              </w:rPr>
              <w:t>4</w:t>
            </w:r>
          </w:p>
        </w:tc>
        <w:tc>
          <w:tcPr>
            <w:tcW w:w="3544" w:type="dxa"/>
            <w:tcBorders>
              <w:top w:val="nil"/>
              <w:left w:val="single" w:sz="4" w:space="0" w:color="auto"/>
              <w:bottom w:val="single" w:sz="4" w:space="0" w:color="auto"/>
              <w:right w:val="single" w:sz="4" w:space="0" w:color="auto"/>
            </w:tcBorders>
            <w:shd w:val="clear" w:color="auto" w:fill="auto"/>
            <w:hideMark/>
          </w:tcPr>
          <w:p w:rsidR="005E6A14" w:rsidRPr="00361052" w:rsidRDefault="005E6A14" w:rsidP="005E6A14">
            <w:pPr>
              <w:spacing w:after="0" w:line="240" w:lineRule="auto"/>
              <w:ind w:right="424"/>
              <w:jc w:val="left"/>
              <w:rPr>
                <w:sz w:val="20"/>
                <w:szCs w:val="20"/>
              </w:rPr>
            </w:pPr>
            <w:r w:rsidRPr="00361052">
              <w:rPr>
                <w:sz w:val="20"/>
                <w:szCs w:val="20"/>
              </w:rPr>
              <w:t>Муниципальное казенное учреждение «Управление капитального строительства города Ханты-Мансийска»</w:t>
            </w:r>
          </w:p>
        </w:tc>
        <w:tc>
          <w:tcPr>
            <w:tcW w:w="1418" w:type="dxa"/>
            <w:tcBorders>
              <w:top w:val="nil"/>
              <w:left w:val="nil"/>
              <w:bottom w:val="single" w:sz="4" w:space="0" w:color="auto"/>
              <w:right w:val="single" w:sz="4" w:space="0" w:color="auto"/>
            </w:tcBorders>
            <w:shd w:val="clear" w:color="auto" w:fill="auto"/>
            <w:hideMark/>
          </w:tcPr>
          <w:p w:rsidR="005E6A14" w:rsidRPr="002924CF" w:rsidRDefault="005E6A14" w:rsidP="005E6A14">
            <w:pPr>
              <w:tabs>
                <w:tab w:val="left" w:pos="742"/>
              </w:tabs>
              <w:spacing w:after="0" w:line="240" w:lineRule="auto"/>
              <w:ind w:right="34"/>
              <w:jc w:val="center"/>
              <w:rPr>
                <w:sz w:val="20"/>
                <w:szCs w:val="20"/>
              </w:rPr>
            </w:pPr>
            <w:r w:rsidRPr="002924CF">
              <w:rPr>
                <w:sz w:val="20"/>
                <w:szCs w:val="20"/>
              </w:rPr>
              <w:t>8 485,0</w:t>
            </w:r>
          </w:p>
        </w:tc>
        <w:tc>
          <w:tcPr>
            <w:tcW w:w="1559" w:type="dxa"/>
            <w:tcBorders>
              <w:top w:val="nil"/>
              <w:left w:val="nil"/>
              <w:bottom w:val="single" w:sz="4" w:space="0" w:color="auto"/>
              <w:right w:val="single" w:sz="4" w:space="0" w:color="auto"/>
            </w:tcBorders>
            <w:shd w:val="clear" w:color="auto" w:fill="auto"/>
          </w:tcPr>
          <w:p w:rsidR="005E6A14" w:rsidRPr="002C33F7" w:rsidRDefault="005E6A14" w:rsidP="005E6A14">
            <w:pPr>
              <w:tabs>
                <w:tab w:val="left" w:pos="742"/>
              </w:tabs>
              <w:spacing w:after="0" w:line="240" w:lineRule="auto"/>
              <w:ind w:right="34"/>
              <w:jc w:val="center"/>
              <w:rPr>
                <w:sz w:val="20"/>
                <w:szCs w:val="20"/>
              </w:rPr>
            </w:pPr>
            <w:r w:rsidRPr="002C33F7">
              <w:rPr>
                <w:sz w:val="20"/>
                <w:szCs w:val="20"/>
              </w:rPr>
              <w:t>0,0</w:t>
            </w:r>
          </w:p>
        </w:tc>
        <w:tc>
          <w:tcPr>
            <w:tcW w:w="1559" w:type="dxa"/>
            <w:tcBorders>
              <w:top w:val="nil"/>
              <w:left w:val="nil"/>
              <w:bottom w:val="single" w:sz="4" w:space="0" w:color="auto"/>
              <w:right w:val="single" w:sz="4" w:space="0" w:color="auto"/>
            </w:tcBorders>
            <w:shd w:val="clear" w:color="auto" w:fill="auto"/>
          </w:tcPr>
          <w:p w:rsidR="005E6A14" w:rsidRPr="002C33F7" w:rsidRDefault="005E6A14" w:rsidP="005E6A14">
            <w:pPr>
              <w:tabs>
                <w:tab w:val="left" w:pos="742"/>
              </w:tabs>
              <w:spacing w:after="0" w:line="240" w:lineRule="auto"/>
              <w:ind w:right="34"/>
              <w:jc w:val="center"/>
              <w:rPr>
                <w:sz w:val="20"/>
                <w:szCs w:val="20"/>
              </w:rPr>
            </w:pPr>
            <w:r w:rsidRPr="002C33F7">
              <w:rPr>
                <w:sz w:val="20"/>
                <w:szCs w:val="20"/>
              </w:rPr>
              <w:t>0,0</w:t>
            </w:r>
          </w:p>
        </w:tc>
        <w:tc>
          <w:tcPr>
            <w:tcW w:w="1163" w:type="dxa"/>
            <w:tcBorders>
              <w:top w:val="nil"/>
              <w:left w:val="nil"/>
              <w:bottom w:val="single" w:sz="4" w:space="0" w:color="auto"/>
              <w:right w:val="single" w:sz="4" w:space="0" w:color="auto"/>
            </w:tcBorders>
            <w:shd w:val="clear" w:color="auto" w:fill="auto"/>
            <w:hideMark/>
          </w:tcPr>
          <w:p w:rsidR="005E6A14" w:rsidRPr="002C33F7" w:rsidRDefault="005E6A14" w:rsidP="005E6A14">
            <w:pPr>
              <w:spacing w:after="0" w:line="240" w:lineRule="auto"/>
              <w:ind w:right="146"/>
              <w:jc w:val="center"/>
              <w:rPr>
                <w:sz w:val="20"/>
                <w:szCs w:val="20"/>
              </w:rPr>
            </w:pPr>
            <w:r w:rsidRPr="002C33F7">
              <w:rPr>
                <w:sz w:val="20"/>
                <w:szCs w:val="20"/>
              </w:rPr>
              <w:t>0%</w:t>
            </w:r>
          </w:p>
        </w:tc>
      </w:tr>
    </w:tbl>
    <w:p w:rsidR="005E6A14" w:rsidRPr="004F4124" w:rsidRDefault="005E6A14" w:rsidP="005E6A14">
      <w:pPr>
        <w:pStyle w:val="ConsPlusTitle"/>
        <w:spacing w:line="276" w:lineRule="auto"/>
        <w:ind w:right="424"/>
        <w:jc w:val="both"/>
        <w:rPr>
          <w:rFonts w:ascii="Times New Roman" w:hAnsi="Times New Roman" w:cs="Times New Roman"/>
          <w:b w:val="0"/>
          <w:bCs w:val="0"/>
          <w:sz w:val="24"/>
          <w:szCs w:val="24"/>
          <w:highlight w:val="yellow"/>
        </w:rPr>
      </w:pPr>
    </w:p>
    <w:p w:rsidR="005E6A14" w:rsidRPr="004F4124" w:rsidRDefault="005E6A14" w:rsidP="005E6A14">
      <w:pPr>
        <w:pStyle w:val="ae"/>
        <w:tabs>
          <w:tab w:val="left" w:pos="0"/>
          <w:tab w:val="left" w:pos="8505"/>
        </w:tabs>
        <w:suppressAutoHyphens/>
        <w:spacing w:before="0" w:beforeAutospacing="0" w:after="0" w:afterAutospacing="0" w:line="276" w:lineRule="auto"/>
        <w:ind w:firstLine="709"/>
        <w:jc w:val="center"/>
        <w:rPr>
          <w:highlight w:val="yellow"/>
        </w:rPr>
      </w:pPr>
      <w:r w:rsidRPr="004F4124">
        <w:rPr>
          <w:highlight w:val="yellow"/>
        </w:rPr>
        <w:t xml:space="preserve">                                                                     </w:t>
      </w:r>
      <w:r>
        <w:rPr>
          <w:highlight w:val="yellow"/>
        </w:rPr>
        <w:t xml:space="preserve">                           </w:t>
      </w:r>
    </w:p>
    <w:p w:rsidR="005E6A14" w:rsidRPr="0095782D" w:rsidRDefault="005E6A14" w:rsidP="005E6A14">
      <w:pPr>
        <w:pStyle w:val="ae"/>
        <w:tabs>
          <w:tab w:val="left" w:pos="0"/>
          <w:tab w:val="left" w:pos="8505"/>
        </w:tabs>
        <w:suppressAutoHyphens/>
        <w:spacing w:before="0" w:beforeAutospacing="0" w:after="0" w:afterAutospacing="0" w:line="276" w:lineRule="auto"/>
        <w:ind w:firstLine="709"/>
      </w:pPr>
      <w:r w:rsidRPr="0095782D">
        <w:t xml:space="preserve">            Рисунок 3.3.2.</w:t>
      </w:r>
    </w:p>
    <w:p w:rsidR="005E6A14" w:rsidRPr="0095782D" w:rsidRDefault="005E6A14" w:rsidP="005E6A14">
      <w:pPr>
        <w:pStyle w:val="ae"/>
        <w:tabs>
          <w:tab w:val="left" w:pos="0"/>
          <w:tab w:val="left" w:pos="8505"/>
        </w:tabs>
        <w:suppressAutoHyphens/>
        <w:spacing w:before="0" w:beforeAutospacing="0" w:after="0" w:afterAutospacing="0" w:line="276" w:lineRule="auto"/>
        <w:ind w:firstLine="709"/>
      </w:pPr>
    </w:p>
    <w:p w:rsidR="005E6A14" w:rsidRPr="0095782D" w:rsidRDefault="005E6A14" w:rsidP="005E6A14">
      <w:pPr>
        <w:pStyle w:val="ae"/>
        <w:tabs>
          <w:tab w:val="left" w:pos="459"/>
          <w:tab w:val="left" w:pos="8505"/>
        </w:tabs>
        <w:suppressAutoHyphens/>
        <w:spacing w:before="0" w:beforeAutospacing="0" w:after="0" w:afterAutospacing="0" w:line="276" w:lineRule="auto"/>
        <w:ind w:firstLine="709"/>
        <w:jc w:val="center"/>
        <w:rPr>
          <w:b/>
          <w:sz w:val="28"/>
          <w:szCs w:val="28"/>
        </w:rPr>
      </w:pPr>
      <w:r w:rsidRPr="0095782D">
        <w:rPr>
          <w:b/>
          <w:sz w:val="28"/>
          <w:szCs w:val="28"/>
        </w:rPr>
        <w:t xml:space="preserve">Структура расходов муниципальной программы «Развитие физической культуры и спорта в городе Ханты-Мансийске», </w:t>
      </w:r>
    </w:p>
    <w:p w:rsidR="005E6A14" w:rsidRPr="0095782D" w:rsidRDefault="005E6A14" w:rsidP="005E6A14">
      <w:pPr>
        <w:pStyle w:val="ae"/>
        <w:tabs>
          <w:tab w:val="left" w:pos="459"/>
          <w:tab w:val="left" w:pos="8505"/>
        </w:tabs>
        <w:suppressAutoHyphens/>
        <w:spacing w:before="0" w:beforeAutospacing="0" w:after="0" w:afterAutospacing="0" w:line="276" w:lineRule="auto"/>
        <w:ind w:firstLine="709"/>
        <w:jc w:val="center"/>
        <w:rPr>
          <w:b/>
          <w:sz w:val="28"/>
          <w:szCs w:val="28"/>
        </w:rPr>
      </w:pPr>
      <w:r w:rsidRPr="0095782D">
        <w:rPr>
          <w:b/>
          <w:sz w:val="28"/>
          <w:szCs w:val="28"/>
        </w:rPr>
        <w:t>тыс. рублей</w:t>
      </w:r>
    </w:p>
    <w:p w:rsidR="005E6A14" w:rsidRDefault="005E6A14" w:rsidP="005E6A14">
      <w:pPr>
        <w:pStyle w:val="ConsPlusTitle"/>
        <w:spacing w:line="276" w:lineRule="auto"/>
        <w:ind w:right="424"/>
        <w:jc w:val="both"/>
        <w:rPr>
          <w:rFonts w:ascii="Times New Roman" w:hAnsi="Times New Roman" w:cs="Times New Roman"/>
          <w:b w:val="0"/>
          <w:bCs w:val="0"/>
          <w:noProof/>
          <w:sz w:val="28"/>
          <w:szCs w:val="28"/>
          <w:highlight w:val="yellow"/>
        </w:rPr>
      </w:pPr>
    </w:p>
    <w:p w:rsidR="0092081C" w:rsidRDefault="0092081C" w:rsidP="005E6A14">
      <w:pPr>
        <w:pStyle w:val="ConsPlusTitle"/>
        <w:spacing w:line="276" w:lineRule="auto"/>
        <w:ind w:right="424"/>
        <w:jc w:val="both"/>
        <w:rPr>
          <w:rFonts w:ascii="Times New Roman" w:hAnsi="Times New Roman" w:cs="Times New Roman"/>
          <w:b w:val="0"/>
          <w:bCs w:val="0"/>
          <w:noProof/>
          <w:sz w:val="28"/>
          <w:szCs w:val="28"/>
          <w:highlight w:val="yellow"/>
        </w:rPr>
      </w:pPr>
    </w:p>
    <w:p w:rsidR="005E6A14" w:rsidRDefault="0092081C" w:rsidP="005E6A14">
      <w:pPr>
        <w:pStyle w:val="ConsPlusTitle"/>
        <w:spacing w:line="276" w:lineRule="auto"/>
        <w:ind w:right="424" w:firstLine="709"/>
        <w:jc w:val="both"/>
        <w:rPr>
          <w:rFonts w:ascii="Times New Roman" w:hAnsi="Times New Roman" w:cs="Times New Roman"/>
          <w:b w:val="0"/>
          <w:bCs w:val="0"/>
          <w:noProof/>
          <w:sz w:val="28"/>
          <w:szCs w:val="28"/>
          <w:highlight w:val="yellow"/>
        </w:rPr>
      </w:pPr>
      <w:r>
        <w:rPr>
          <w:noProof/>
        </w:rPr>
        <w:drawing>
          <wp:inline distT="0" distB="0" distL="0" distR="0" wp14:anchorId="2CB23C3E" wp14:editId="4CBDED24">
            <wp:extent cx="5364480" cy="2583180"/>
            <wp:effectExtent l="0" t="0" r="7620" b="7620"/>
            <wp:docPr id="452" name="Диаграмма 4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6A14" w:rsidRPr="00F370CF" w:rsidRDefault="001A7A00" w:rsidP="005E6A14">
      <w:pPr>
        <w:pStyle w:val="ae"/>
        <w:tabs>
          <w:tab w:val="left" w:pos="459"/>
        </w:tabs>
        <w:suppressAutoHyphens/>
        <w:spacing w:before="0" w:beforeAutospacing="0" w:after="0" w:afterAutospacing="0" w:line="276" w:lineRule="auto"/>
        <w:ind w:firstLine="709"/>
      </w:pPr>
      <w:r>
        <w:t>Т</w:t>
      </w:r>
      <w:r w:rsidR="005E6A14" w:rsidRPr="00F370CF">
        <w:t>аблица 3.3.2.</w:t>
      </w:r>
    </w:p>
    <w:p w:rsidR="005E6A14" w:rsidRPr="004F4124" w:rsidRDefault="005E6A14" w:rsidP="005E6A14">
      <w:pPr>
        <w:pStyle w:val="ae"/>
        <w:tabs>
          <w:tab w:val="left" w:pos="459"/>
        </w:tabs>
        <w:suppressAutoHyphens/>
        <w:spacing w:before="0" w:beforeAutospacing="0" w:after="0" w:afterAutospacing="0" w:line="276" w:lineRule="auto"/>
        <w:ind w:firstLine="709"/>
        <w:rPr>
          <w:highlight w:val="yellow"/>
        </w:rPr>
      </w:pPr>
    </w:p>
    <w:p w:rsidR="005E6A14" w:rsidRPr="00F33075" w:rsidRDefault="005E6A14" w:rsidP="005E6A14">
      <w:pPr>
        <w:pStyle w:val="ae"/>
        <w:tabs>
          <w:tab w:val="left" w:pos="459"/>
        </w:tabs>
        <w:suppressAutoHyphens/>
        <w:spacing w:before="0" w:beforeAutospacing="0" w:after="0" w:afterAutospacing="0" w:line="276" w:lineRule="auto"/>
        <w:ind w:firstLine="709"/>
        <w:jc w:val="center"/>
        <w:rPr>
          <w:b/>
          <w:sz w:val="28"/>
          <w:szCs w:val="28"/>
        </w:rPr>
      </w:pPr>
      <w:r w:rsidRPr="00F33075">
        <w:rPr>
          <w:b/>
          <w:sz w:val="28"/>
          <w:szCs w:val="28"/>
        </w:rPr>
        <w:t>Структура расходов муниципальной программы «Развитие физической культуры и спорта в городе Ханты-Мансийске»</w:t>
      </w:r>
    </w:p>
    <w:p w:rsidR="005E6A14" w:rsidRPr="00F33075" w:rsidRDefault="005E6A14" w:rsidP="005E6A14">
      <w:pPr>
        <w:pStyle w:val="ae"/>
        <w:tabs>
          <w:tab w:val="left" w:pos="459"/>
        </w:tabs>
        <w:suppressAutoHyphens/>
        <w:spacing w:before="0" w:beforeAutospacing="0" w:after="0" w:afterAutospacing="0" w:line="276" w:lineRule="auto"/>
        <w:ind w:firstLine="709"/>
        <w:jc w:val="center"/>
      </w:pPr>
      <w:r w:rsidRPr="00F33075">
        <w:t xml:space="preserve">                                                                                                                (тыс. рублей)</w:t>
      </w: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395"/>
        <w:gridCol w:w="1440"/>
        <w:gridCol w:w="1417"/>
        <w:gridCol w:w="1268"/>
      </w:tblGrid>
      <w:tr w:rsidR="005E6A14" w:rsidRPr="004F4124" w:rsidTr="005E6A14">
        <w:trPr>
          <w:trHeight w:val="300"/>
          <w:tblHeader/>
        </w:trPr>
        <w:tc>
          <w:tcPr>
            <w:tcW w:w="3686" w:type="dxa"/>
            <w:vMerge w:val="restart"/>
            <w:hideMark/>
          </w:tcPr>
          <w:p w:rsidR="005E6A14" w:rsidRPr="004F4124" w:rsidRDefault="005E6A14" w:rsidP="005E6A14">
            <w:pPr>
              <w:spacing w:after="0" w:line="240" w:lineRule="auto"/>
              <w:ind w:right="424"/>
              <w:jc w:val="center"/>
              <w:rPr>
                <w:sz w:val="20"/>
                <w:szCs w:val="20"/>
                <w:highlight w:val="yellow"/>
              </w:rPr>
            </w:pPr>
            <w:r w:rsidRPr="007C6DCD">
              <w:rPr>
                <w:sz w:val="20"/>
                <w:szCs w:val="20"/>
              </w:rPr>
              <w:t>Наименование муниципальной программы, подпрограммы муниципальной программы, мероприятия муниципальной программы</w:t>
            </w:r>
          </w:p>
        </w:tc>
        <w:tc>
          <w:tcPr>
            <w:tcW w:w="1395" w:type="dxa"/>
            <w:vMerge w:val="restart"/>
            <w:noWrap/>
            <w:hideMark/>
          </w:tcPr>
          <w:p w:rsidR="005E6A14" w:rsidRPr="004F4124" w:rsidRDefault="005E6A14" w:rsidP="005E6A14">
            <w:pPr>
              <w:spacing w:after="0" w:line="240" w:lineRule="auto"/>
              <w:ind w:right="424"/>
              <w:jc w:val="center"/>
              <w:rPr>
                <w:sz w:val="20"/>
                <w:szCs w:val="20"/>
                <w:highlight w:val="yellow"/>
              </w:rPr>
            </w:pPr>
          </w:p>
          <w:p w:rsidR="005E6A14" w:rsidRPr="004F4124" w:rsidRDefault="005E6A14" w:rsidP="005E6A14">
            <w:pPr>
              <w:spacing w:after="0" w:line="240" w:lineRule="auto"/>
              <w:ind w:right="11"/>
              <w:jc w:val="center"/>
              <w:rPr>
                <w:sz w:val="20"/>
                <w:szCs w:val="20"/>
                <w:highlight w:val="yellow"/>
              </w:rPr>
            </w:pPr>
            <w:r w:rsidRPr="00E92097">
              <w:rPr>
                <w:sz w:val="20"/>
                <w:szCs w:val="20"/>
              </w:rPr>
              <w:t>2020 год (отчет)</w:t>
            </w:r>
          </w:p>
        </w:tc>
        <w:tc>
          <w:tcPr>
            <w:tcW w:w="4125" w:type="dxa"/>
            <w:gridSpan w:val="3"/>
            <w:noWrap/>
            <w:hideMark/>
          </w:tcPr>
          <w:p w:rsidR="005E6A14" w:rsidRPr="004D23EA" w:rsidRDefault="005E6A14" w:rsidP="005E6A14">
            <w:pPr>
              <w:spacing w:after="0" w:line="240" w:lineRule="auto"/>
              <w:ind w:right="424"/>
              <w:jc w:val="center"/>
              <w:rPr>
                <w:sz w:val="20"/>
                <w:szCs w:val="20"/>
              </w:rPr>
            </w:pPr>
            <w:r w:rsidRPr="004D23EA">
              <w:rPr>
                <w:sz w:val="20"/>
                <w:szCs w:val="20"/>
              </w:rPr>
              <w:t xml:space="preserve">2021 год </w:t>
            </w:r>
          </w:p>
        </w:tc>
      </w:tr>
      <w:tr w:rsidR="005E6A14" w:rsidRPr="004F4124" w:rsidTr="005E6A14">
        <w:trPr>
          <w:trHeight w:val="900"/>
          <w:tblHeader/>
        </w:trPr>
        <w:tc>
          <w:tcPr>
            <w:tcW w:w="3686" w:type="dxa"/>
            <w:vMerge/>
            <w:hideMark/>
          </w:tcPr>
          <w:p w:rsidR="005E6A14" w:rsidRPr="004F4124" w:rsidRDefault="005E6A14" w:rsidP="005E6A14">
            <w:pPr>
              <w:spacing w:after="0" w:line="240" w:lineRule="auto"/>
              <w:ind w:right="424"/>
              <w:rPr>
                <w:sz w:val="20"/>
                <w:szCs w:val="20"/>
                <w:highlight w:val="yellow"/>
              </w:rPr>
            </w:pPr>
          </w:p>
        </w:tc>
        <w:tc>
          <w:tcPr>
            <w:tcW w:w="1395" w:type="dxa"/>
            <w:vMerge/>
            <w:hideMark/>
          </w:tcPr>
          <w:p w:rsidR="005E6A14" w:rsidRPr="004F4124" w:rsidRDefault="005E6A14" w:rsidP="005E6A14">
            <w:pPr>
              <w:spacing w:after="0" w:line="240" w:lineRule="auto"/>
              <w:ind w:right="424"/>
              <w:rPr>
                <w:sz w:val="20"/>
                <w:szCs w:val="20"/>
                <w:highlight w:val="yellow"/>
              </w:rPr>
            </w:pPr>
          </w:p>
        </w:tc>
        <w:tc>
          <w:tcPr>
            <w:tcW w:w="1440" w:type="dxa"/>
            <w:hideMark/>
          </w:tcPr>
          <w:p w:rsidR="005E6A14" w:rsidRPr="004F4124" w:rsidRDefault="005E6A14" w:rsidP="005E6A14">
            <w:pPr>
              <w:spacing w:after="0" w:line="240" w:lineRule="auto"/>
              <w:jc w:val="center"/>
              <w:rPr>
                <w:rFonts w:eastAsia="Times New Roman"/>
                <w:sz w:val="20"/>
                <w:szCs w:val="20"/>
                <w:highlight w:val="yellow"/>
              </w:rPr>
            </w:pPr>
            <w:r w:rsidRPr="00734C2A">
              <w:rPr>
                <w:rFonts w:eastAsia="Times New Roman"/>
                <w:sz w:val="20"/>
                <w:szCs w:val="20"/>
              </w:rPr>
              <w:t>Уточненный план</w:t>
            </w:r>
          </w:p>
        </w:tc>
        <w:tc>
          <w:tcPr>
            <w:tcW w:w="1417" w:type="dxa"/>
            <w:hideMark/>
          </w:tcPr>
          <w:p w:rsidR="005E6A14" w:rsidRPr="004D23EA" w:rsidRDefault="005E6A14" w:rsidP="005E6A14">
            <w:pPr>
              <w:spacing w:after="0" w:line="240" w:lineRule="auto"/>
              <w:jc w:val="center"/>
              <w:rPr>
                <w:rFonts w:eastAsia="Times New Roman"/>
                <w:sz w:val="20"/>
                <w:szCs w:val="20"/>
              </w:rPr>
            </w:pPr>
            <w:r w:rsidRPr="004D23EA">
              <w:rPr>
                <w:rFonts w:eastAsia="Times New Roman"/>
                <w:sz w:val="20"/>
                <w:szCs w:val="20"/>
              </w:rPr>
              <w:t>Исполнение</w:t>
            </w:r>
          </w:p>
        </w:tc>
        <w:tc>
          <w:tcPr>
            <w:tcW w:w="1268" w:type="dxa"/>
            <w:hideMark/>
          </w:tcPr>
          <w:p w:rsidR="005E6A14" w:rsidRPr="004D23EA" w:rsidRDefault="005E6A14" w:rsidP="005E6A14">
            <w:pPr>
              <w:spacing w:after="0" w:line="240" w:lineRule="auto"/>
              <w:jc w:val="center"/>
              <w:rPr>
                <w:rFonts w:eastAsia="Times New Roman"/>
                <w:sz w:val="20"/>
                <w:szCs w:val="20"/>
              </w:rPr>
            </w:pPr>
            <w:r w:rsidRPr="004D23EA">
              <w:rPr>
                <w:rFonts w:eastAsia="Times New Roman"/>
                <w:sz w:val="20"/>
                <w:szCs w:val="20"/>
              </w:rPr>
              <w:t>% исполнения</w:t>
            </w:r>
          </w:p>
        </w:tc>
      </w:tr>
      <w:tr w:rsidR="005E6A14" w:rsidRPr="004F4124" w:rsidTr="005E6A14">
        <w:trPr>
          <w:trHeight w:val="400"/>
        </w:trPr>
        <w:tc>
          <w:tcPr>
            <w:tcW w:w="3686" w:type="dxa"/>
            <w:hideMark/>
          </w:tcPr>
          <w:p w:rsidR="005E6A14" w:rsidRPr="004F4124" w:rsidRDefault="005E6A14" w:rsidP="005E6A14">
            <w:pPr>
              <w:spacing w:after="0" w:line="240" w:lineRule="auto"/>
              <w:ind w:right="424"/>
              <w:jc w:val="left"/>
              <w:rPr>
                <w:bCs/>
                <w:sz w:val="20"/>
                <w:szCs w:val="20"/>
                <w:highlight w:val="yellow"/>
              </w:rPr>
            </w:pPr>
            <w:r w:rsidRPr="006E2BD8">
              <w:rPr>
                <w:bCs/>
                <w:sz w:val="20"/>
                <w:szCs w:val="20"/>
              </w:rPr>
              <w:t>Всего по муниципальной программе, в том числе:</w:t>
            </w:r>
          </w:p>
        </w:tc>
        <w:tc>
          <w:tcPr>
            <w:tcW w:w="1395" w:type="dxa"/>
            <w:hideMark/>
          </w:tcPr>
          <w:p w:rsidR="005E6A14" w:rsidRPr="00B46162" w:rsidRDefault="005E6A14" w:rsidP="005E6A14">
            <w:pPr>
              <w:spacing w:after="0" w:line="240" w:lineRule="auto"/>
              <w:jc w:val="center"/>
              <w:rPr>
                <w:sz w:val="20"/>
                <w:szCs w:val="20"/>
              </w:rPr>
            </w:pPr>
            <w:r w:rsidRPr="00B46162">
              <w:rPr>
                <w:sz w:val="20"/>
                <w:szCs w:val="20"/>
              </w:rPr>
              <w:t>200 461,8</w:t>
            </w:r>
          </w:p>
        </w:tc>
        <w:tc>
          <w:tcPr>
            <w:tcW w:w="1440" w:type="dxa"/>
          </w:tcPr>
          <w:p w:rsidR="005E6A14" w:rsidRPr="0027160A" w:rsidRDefault="005E6A14" w:rsidP="005E6A14">
            <w:pPr>
              <w:spacing w:after="0" w:line="240" w:lineRule="auto"/>
              <w:ind w:right="34"/>
              <w:jc w:val="center"/>
              <w:rPr>
                <w:sz w:val="20"/>
                <w:szCs w:val="20"/>
              </w:rPr>
            </w:pPr>
            <w:r w:rsidRPr="0027160A">
              <w:rPr>
                <w:sz w:val="20"/>
                <w:szCs w:val="20"/>
              </w:rPr>
              <w:t>278 113,5</w:t>
            </w:r>
          </w:p>
        </w:tc>
        <w:tc>
          <w:tcPr>
            <w:tcW w:w="1417" w:type="dxa"/>
          </w:tcPr>
          <w:p w:rsidR="005E6A14" w:rsidRPr="0027160A" w:rsidRDefault="005E6A14" w:rsidP="005E6A14">
            <w:pPr>
              <w:spacing w:after="0" w:line="240" w:lineRule="auto"/>
              <w:jc w:val="center"/>
              <w:rPr>
                <w:sz w:val="20"/>
                <w:szCs w:val="20"/>
              </w:rPr>
            </w:pPr>
            <w:r w:rsidRPr="0027160A">
              <w:rPr>
                <w:sz w:val="20"/>
                <w:szCs w:val="20"/>
              </w:rPr>
              <w:t>275 881,6</w:t>
            </w:r>
          </w:p>
        </w:tc>
        <w:tc>
          <w:tcPr>
            <w:tcW w:w="1268" w:type="dxa"/>
            <w:hideMark/>
          </w:tcPr>
          <w:p w:rsidR="005E6A14" w:rsidRPr="0027160A" w:rsidRDefault="005E6A14" w:rsidP="005E6A14">
            <w:pPr>
              <w:spacing w:after="0" w:line="240" w:lineRule="auto"/>
              <w:ind w:right="139"/>
              <w:jc w:val="center"/>
              <w:rPr>
                <w:sz w:val="20"/>
                <w:szCs w:val="20"/>
              </w:rPr>
            </w:pPr>
            <w:r w:rsidRPr="0027160A">
              <w:rPr>
                <w:sz w:val="20"/>
                <w:szCs w:val="20"/>
              </w:rPr>
              <w:t xml:space="preserve"> 99,2%</w:t>
            </w:r>
          </w:p>
        </w:tc>
      </w:tr>
      <w:tr w:rsidR="005E6A14" w:rsidRPr="004F4124" w:rsidTr="005E6A14">
        <w:trPr>
          <w:trHeight w:val="300"/>
        </w:trPr>
        <w:tc>
          <w:tcPr>
            <w:tcW w:w="3686" w:type="dxa"/>
            <w:hideMark/>
          </w:tcPr>
          <w:p w:rsidR="005E6A14" w:rsidRPr="004D23EA" w:rsidRDefault="005E6A14" w:rsidP="005E6A14">
            <w:pPr>
              <w:spacing w:after="0" w:line="240" w:lineRule="auto"/>
              <w:ind w:right="424"/>
              <w:jc w:val="left"/>
              <w:rPr>
                <w:sz w:val="20"/>
                <w:szCs w:val="20"/>
              </w:rPr>
            </w:pPr>
            <w:r w:rsidRPr="004D23EA">
              <w:rPr>
                <w:sz w:val="20"/>
                <w:szCs w:val="20"/>
              </w:rPr>
              <w:t xml:space="preserve">- федеральный бюджет </w:t>
            </w:r>
          </w:p>
        </w:tc>
        <w:tc>
          <w:tcPr>
            <w:tcW w:w="1395" w:type="dxa"/>
            <w:hideMark/>
          </w:tcPr>
          <w:p w:rsidR="005E6A14" w:rsidRPr="00B46162" w:rsidRDefault="005E6A14" w:rsidP="005E6A14">
            <w:pPr>
              <w:spacing w:after="0" w:line="240" w:lineRule="auto"/>
              <w:jc w:val="center"/>
              <w:rPr>
                <w:sz w:val="20"/>
                <w:szCs w:val="20"/>
              </w:rPr>
            </w:pPr>
            <w:r w:rsidRPr="00B46162">
              <w:rPr>
                <w:sz w:val="20"/>
                <w:szCs w:val="20"/>
              </w:rPr>
              <w:t>203,6</w:t>
            </w:r>
          </w:p>
        </w:tc>
        <w:tc>
          <w:tcPr>
            <w:tcW w:w="1440" w:type="dxa"/>
          </w:tcPr>
          <w:p w:rsidR="005E6A14" w:rsidRPr="0027160A" w:rsidRDefault="005E6A14" w:rsidP="005E6A14">
            <w:pPr>
              <w:spacing w:after="0" w:line="240" w:lineRule="auto"/>
              <w:ind w:right="34"/>
              <w:jc w:val="center"/>
              <w:rPr>
                <w:sz w:val="20"/>
                <w:szCs w:val="20"/>
              </w:rPr>
            </w:pPr>
            <w:r w:rsidRPr="0027160A">
              <w:rPr>
                <w:sz w:val="20"/>
                <w:szCs w:val="20"/>
              </w:rPr>
              <w:t>87,6</w:t>
            </w:r>
          </w:p>
        </w:tc>
        <w:tc>
          <w:tcPr>
            <w:tcW w:w="1417" w:type="dxa"/>
          </w:tcPr>
          <w:p w:rsidR="005E6A14" w:rsidRPr="0027160A" w:rsidRDefault="005E6A14" w:rsidP="005E6A14">
            <w:pPr>
              <w:spacing w:after="0" w:line="240" w:lineRule="auto"/>
              <w:jc w:val="center"/>
              <w:rPr>
                <w:sz w:val="20"/>
                <w:szCs w:val="20"/>
              </w:rPr>
            </w:pPr>
            <w:r w:rsidRPr="0027160A">
              <w:rPr>
                <w:sz w:val="20"/>
                <w:szCs w:val="20"/>
              </w:rPr>
              <w:t>87,6</w:t>
            </w:r>
          </w:p>
        </w:tc>
        <w:tc>
          <w:tcPr>
            <w:tcW w:w="1268" w:type="dxa"/>
            <w:hideMark/>
          </w:tcPr>
          <w:p w:rsidR="005E6A14" w:rsidRPr="0027160A" w:rsidRDefault="005E6A14" w:rsidP="005E6A14">
            <w:pPr>
              <w:spacing w:after="0" w:line="240" w:lineRule="auto"/>
              <w:ind w:right="139"/>
              <w:jc w:val="center"/>
              <w:rPr>
                <w:sz w:val="20"/>
                <w:szCs w:val="20"/>
              </w:rPr>
            </w:pPr>
            <w:r w:rsidRPr="0027160A">
              <w:rPr>
                <w:sz w:val="20"/>
                <w:szCs w:val="20"/>
              </w:rPr>
              <w:t>100%</w:t>
            </w:r>
          </w:p>
        </w:tc>
      </w:tr>
      <w:tr w:rsidR="005E6A14" w:rsidRPr="004F4124" w:rsidTr="005E6A14">
        <w:trPr>
          <w:trHeight w:val="300"/>
        </w:trPr>
        <w:tc>
          <w:tcPr>
            <w:tcW w:w="3686" w:type="dxa"/>
            <w:hideMark/>
          </w:tcPr>
          <w:p w:rsidR="005E6A14" w:rsidRPr="004D23EA" w:rsidRDefault="005E6A14" w:rsidP="005E6A14">
            <w:pPr>
              <w:spacing w:after="0" w:line="240" w:lineRule="auto"/>
              <w:ind w:right="424"/>
              <w:jc w:val="left"/>
              <w:rPr>
                <w:sz w:val="20"/>
                <w:szCs w:val="20"/>
              </w:rPr>
            </w:pPr>
            <w:r w:rsidRPr="004D23EA">
              <w:rPr>
                <w:sz w:val="20"/>
                <w:szCs w:val="20"/>
              </w:rPr>
              <w:t xml:space="preserve">- бюджет автономного округа </w:t>
            </w:r>
          </w:p>
        </w:tc>
        <w:tc>
          <w:tcPr>
            <w:tcW w:w="1395" w:type="dxa"/>
            <w:hideMark/>
          </w:tcPr>
          <w:p w:rsidR="005E6A14" w:rsidRPr="00B46162" w:rsidRDefault="005E6A14" w:rsidP="005E6A14">
            <w:pPr>
              <w:spacing w:after="0" w:line="240" w:lineRule="auto"/>
              <w:ind w:left="-7"/>
              <w:jc w:val="center"/>
              <w:rPr>
                <w:sz w:val="20"/>
                <w:szCs w:val="20"/>
              </w:rPr>
            </w:pPr>
            <w:r w:rsidRPr="00B46162">
              <w:rPr>
                <w:sz w:val="20"/>
                <w:szCs w:val="20"/>
              </w:rPr>
              <w:t>4 899,9</w:t>
            </w:r>
          </w:p>
        </w:tc>
        <w:tc>
          <w:tcPr>
            <w:tcW w:w="1440" w:type="dxa"/>
          </w:tcPr>
          <w:p w:rsidR="005E6A14" w:rsidRPr="00A7135E" w:rsidRDefault="005E6A14" w:rsidP="005E6A14">
            <w:pPr>
              <w:spacing w:after="0" w:line="240" w:lineRule="auto"/>
              <w:ind w:left="-271" w:right="34"/>
              <w:jc w:val="center"/>
              <w:rPr>
                <w:sz w:val="20"/>
                <w:szCs w:val="20"/>
              </w:rPr>
            </w:pPr>
            <w:r w:rsidRPr="00A7135E">
              <w:rPr>
                <w:sz w:val="20"/>
                <w:szCs w:val="20"/>
              </w:rPr>
              <w:t xml:space="preserve">      9 966,6</w:t>
            </w:r>
          </w:p>
        </w:tc>
        <w:tc>
          <w:tcPr>
            <w:tcW w:w="1417" w:type="dxa"/>
          </w:tcPr>
          <w:p w:rsidR="005E6A14" w:rsidRPr="00A7135E" w:rsidRDefault="005E6A14" w:rsidP="005E6A14">
            <w:pPr>
              <w:spacing w:after="0" w:line="240" w:lineRule="auto"/>
              <w:ind w:left="-7"/>
              <w:jc w:val="center"/>
              <w:rPr>
                <w:sz w:val="20"/>
                <w:szCs w:val="20"/>
              </w:rPr>
            </w:pPr>
            <w:r w:rsidRPr="00A7135E">
              <w:rPr>
                <w:sz w:val="20"/>
                <w:szCs w:val="20"/>
              </w:rPr>
              <w:t>9 966,6</w:t>
            </w:r>
          </w:p>
        </w:tc>
        <w:tc>
          <w:tcPr>
            <w:tcW w:w="1268" w:type="dxa"/>
            <w:hideMark/>
          </w:tcPr>
          <w:p w:rsidR="005E6A14" w:rsidRPr="00A7135E" w:rsidRDefault="005E6A14" w:rsidP="005E6A14">
            <w:pPr>
              <w:spacing w:after="0" w:line="240" w:lineRule="auto"/>
              <w:ind w:right="139"/>
              <w:jc w:val="center"/>
              <w:rPr>
                <w:sz w:val="20"/>
                <w:szCs w:val="20"/>
              </w:rPr>
            </w:pPr>
            <w:r w:rsidRPr="00A7135E">
              <w:rPr>
                <w:sz w:val="20"/>
                <w:szCs w:val="20"/>
              </w:rPr>
              <w:t>100%</w:t>
            </w:r>
          </w:p>
        </w:tc>
      </w:tr>
      <w:tr w:rsidR="005E6A14" w:rsidRPr="004F4124" w:rsidTr="005E6A14">
        <w:trPr>
          <w:trHeight w:val="300"/>
        </w:trPr>
        <w:tc>
          <w:tcPr>
            <w:tcW w:w="3686" w:type="dxa"/>
            <w:hideMark/>
          </w:tcPr>
          <w:p w:rsidR="005E6A14" w:rsidRPr="004D23EA" w:rsidRDefault="005E6A14" w:rsidP="005E6A14">
            <w:pPr>
              <w:spacing w:after="0" w:line="240" w:lineRule="auto"/>
              <w:ind w:right="424"/>
              <w:jc w:val="left"/>
              <w:rPr>
                <w:sz w:val="20"/>
                <w:szCs w:val="20"/>
              </w:rPr>
            </w:pPr>
            <w:r w:rsidRPr="004D23EA">
              <w:rPr>
                <w:sz w:val="20"/>
                <w:szCs w:val="20"/>
              </w:rPr>
              <w:t>- бюджет города</w:t>
            </w:r>
          </w:p>
        </w:tc>
        <w:tc>
          <w:tcPr>
            <w:tcW w:w="1395" w:type="dxa"/>
            <w:hideMark/>
          </w:tcPr>
          <w:p w:rsidR="005E6A14" w:rsidRPr="00B46162" w:rsidRDefault="005E6A14" w:rsidP="005E6A14">
            <w:pPr>
              <w:spacing w:after="0" w:line="240" w:lineRule="auto"/>
              <w:jc w:val="center"/>
              <w:rPr>
                <w:sz w:val="20"/>
                <w:szCs w:val="20"/>
              </w:rPr>
            </w:pPr>
            <w:r w:rsidRPr="00B46162">
              <w:rPr>
                <w:sz w:val="20"/>
                <w:szCs w:val="20"/>
              </w:rPr>
              <w:t>195 358,3</w:t>
            </w:r>
          </w:p>
        </w:tc>
        <w:tc>
          <w:tcPr>
            <w:tcW w:w="1440" w:type="dxa"/>
          </w:tcPr>
          <w:p w:rsidR="005E6A14" w:rsidRPr="00D80A92" w:rsidRDefault="005E6A14" w:rsidP="005E6A14">
            <w:pPr>
              <w:spacing w:after="0" w:line="240" w:lineRule="auto"/>
              <w:ind w:right="34"/>
              <w:jc w:val="center"/>
              <w:rPr>
                <w:sz w:val="20"/>
                <w:szCs w:val="20"/>
              </w:rPr>
            </w:pPr>
            <w:r w:rsidRPr="00D80A92">
              <w:rPr>
                <w:sz w:val="20"/>
                <w:szCs w:val="20"/>
              </w:rPr>
              <w:t>268 059,3</w:t>
            </w:r>
          </w:p>
        </w:tc>
        <w:tc>
          <w:tcPr>
            <w:tcW w:w="1417" w:type="dxa"/>
          </w:tcPr>
          <w:p w:rsidR="005E6A14" w:rsidRPr="00D80A92" w:rsidRDefault="005E6A14" w:rsidP="005E6A14">
            <w:pPr>
              <w:spacing w:after="0" w:line="240" w:lineRule="auto"/>
              <w:jc w:val="center"/>
              <w:rPr>
                <w:sz w:val="20"/>
                <w:szCs w:val="20"/>
              </w:rPr>
            </w:pPr>
            <w:r w:rsidRPr="00D80A92">
              <w:rPr>
                <w:sz w:val="20"/>
                <w:szCs w:val="20"/>
              </w:rPr>
              <w:t>265 827,4</w:t>
            </w:r>
          </w:p>
        </w:tc>
        <w:tc>
          <w:tcPr>
            <w:tcW w:w="1268" w:type="dxa"/>
            <w:hideMark/>
          </w:tcPr>
          <w:p w:rsidR="005E6A14" w:rsidRPr="00D80A92" w:rsidRDefault="005E6A14" w:rsidP="005E6A14">
            <w:pPr>
              <w:spacing w:after="0" w:line="240" w:lineRule="auto"/>
              <w:ind w:right="139"/>
              <w:jc w:val="center"/>
              <w:rPr>
                <w:sz w:val="20"/>
                <w:szCs w:val="20"/>
              </w:rPr>
            </w:pPr>
            <w:r w:rsidRPr="00D80A92">
              <w:rPr>
                <w:sz w:val="20"/>
                <w:szCs w:val="20"/>
              </w:rPr>
              <w:t xml:space="preserve">  99,2%</w:t>
            </w:r>
          </w:p>
        </w:tc>
      </w:tr>
      <w:tr w:rsidR="005E6A14" w:rsidRPr="004F4124" w:rsidTr="005E6A14">
        <w:trPr>
          <w:trHeight w:val="300"/>
        </w:trPr>
        <w:tc>
          <w:tcPr>
            <w:tcW w:w="3686" w:type="dxa"/>
            <w:hideMark/>
          </w:tcPr>
          <w:p w:rsidR="005E6A14" w:rsidRPr="00936C4F" w:rsidRDefault="005E6A14" w:rsidP="005E6A14">
            <w:pPr>
              <w:spacing w:after="0" w:line="240" w:lineRule="auto"/>
              <w:ind w:right="424"/>
              <w:jc w:val="left"/>
              <w:rPr>
                <w:sz w:val="20"/>
                <w:szCs w:val="20"/>
              </w:rPr>
            </w:pPr>
            <w:r w:rsidRPr="00936C4F">
              <w:rPr>
                <w:sz w:val="20"/>
                <w:szCs w:val="20"/>
              </w:rPr>
              <w:t xml:space="preserve">Подпрограмма </w:t>
            </w:r>
            <w:r w:rsidRPr="00936C4F">
              <w:rPr>
                <w:sz w:val="20"/>
                <w:szCs w:val="20"/>
                <w:lang w:val="en-US"/>
              </w:rPr>
              <w:t>I</w:t>
            </w:r>
            <w:r w:rsidRPr="00936C4F">
              <w:rPr>
                <w:sz w:val="20"/>
                <w:szCs w:val="20"/>
              </w:rPr>
              <w:t xml:space="preserve"> «Развитие массовой физической культуры и спорта», всего, в том числе:</w:t>
            </w:r>
          </w:p>
        </w:tc>
        <w:tc>
          <w:tcPr>
            <w:tcW w:w="1395" w:type="dxa"/>
            <w:hideMark/>
          </w:tcPr>
          <w:p w:rsidR="005E6A14" w:rsidRPr="00B46162" w:rsidRDefault="005E6A14" w:rsidP="005E6A14">
            <w:pPr>
              <w:spacing w:after="0" w:line="240" w:lineRule="auto"/>
              <w:jc w:val="center"/>
              <w:rPr>
                <w:sz w:val="20"/>
                <w:szCs w:val="20"/>
              </w:rPr>
            </w:pPr>
            <w:r w:rsidRPr="00B46162">
              <w:rPr>
                <w:sz w:val="20"/>
                <w:szCs w:val="20"/>
              </w:rPr>
              <w:t>19 240,1</w:t>
            </w:r>
          </w:p>
        </w:tc>
        <w:tc>
          <w:tcPr>
            <w:tcW w:w="1440" w:type="dxa"/>
          </w:tcPr>
          <w:p w:rsidR="005E6A14" w:rsidRPr="00AE262E" w:rsidRDefault="005E6A14" w:rsidP="005E6A14">
            <w:pPr>
              <w:spacing w:after="0" w:line="240" w:lineRule="auto"/>
              <w:ind w:right="34"/>
              <w:jc w:val="center"/>
              <w:rPr>
                <w:sz w:val="20"/>
                <w:szCs w:val="20"/>
              </w:rPr>
            </w:pPr>
            <w:r w:rsidRPr="00AE262E">
              <w:rPr>
                <w:sz w:val="20"/>
                <w:szCs w:val="20"/>
              </w:rPr>
              <w:t>56 793,4</w:t>
            </w:r>
          </w:p>
        </w:tc>
        <w:tc>
          <w:tcPr>
            <w:tcW w:w="1417" w:type="dxa"/>
          </w:tcPr>
          <w:p w:rsidR="005E6A14" w:rsidRPr="00AE262E" w:rsidRDefault="005E6A14" w:rsidP="005E6A14">
            <w:pPr>
              <w:spacing w:after="0" w:line="240" w:lineRule="auto"/>
              <w:jc w:val="center"/>
              <w:rPr>
                <w:sz w:val="20"/>
                <w:szCs w:val="20"/>
              </w:rPr>
            </w:pPr>
            <w:r w:rsidRPr="00AE262E">
              <w:rPr>
                <w:sz w:val="20"/>
                <w:szCs w:val="20"/>
              </w:rPr>
              <w:t>55 835,0</w:t>
            </w:r>
          </w:p>
        </w:tc>
        <w:tc>
          <w:tcPr>
            <w:tcW w:w="1268" w:type="dxa"/>
            <w:hideMark/>
          </w:tcPr>
          <w:p w:rsidR="005E6A14" w:rsidRPr="004F4124" w:rsidRDefault="005E6A14" w:rsidP="005E6A14">
            <w:pPr>
              <w:spacing w:after="0" w:line="240" w:lineRule="auto"/>
              <w:ind w:right="139"/>
              <w:jc w:val="center"/>
              <w:rPr>
                <w:sz w:val="20"/>
                <w:szCs w:val="20"/>
                <w:highlight w:val="yellow"/>
              </w:rPr>
            </w:pPr>
            <w:r>
              <w:rPr>
                <w:sz w:val="20"/>
                <w:szCs w:val="20"/>
              </w:rPr>
              <w:t xml:space="preserve">  </w:t>
            </w:r>
            <w:r w:rsidRPr="00AE262E">
              <w:rPr>
                <w:sz w:val="20"/>
                <w:szCs w:val="20"/>
              </w:rPr>
              <w:t>98,3%</w:t>
            </w:r>
          </w:p>
        </w:tc>
      </w:tr>
      <w:tr w:rsidR="005E6A14" w:rsidRPr="004F4124" w:rsidTr="005E6A14">
        <w:trPr>
          <w:trHeight w:val="300"/>
        </w:trPr>
        <w:tc>
          <w:tcPr>
            <w:tcW w:w="3686" w:type="dxa"/>
            <w:hideMark/>
          </w:tcPr>
          <w:p w:rsidR="005E6A14" w:rsidRPr="00810173" w:rsidRDefault="005E6A14" w:rsidP="005E6A14">
            <w:pPr>
              <w:spacing w:after="0" w:line="240" w:lineRule="auto"/>
              <w:ind w:right="424"/>
              <w:jc w:val="left"/>
              <w:rPr>
                <w:sz w:val="20"/>
                <w:szCs w:val="20"/>
              </w:rPr>
            </w:pPr>
            <w:r w:rsidRPr="00810173">
              <w:rPr>
                <w:sz w:val="20"/>
                <w:szCs w:val="20"/>
              </w:rPr>
              <w:t xml:space="preserve">- федеральный бюджет </w:t>
            </w:r>
          </w:p>
        </w:tc>
        <w:tc>
          <w:tcPr>
            <w:tcW w:w="1395" w:type="dxa"/>
            <w:hideMark/>
          </w:tcPr>
          <w:p w:rsidR="005E6A14" w:rsidRPr="00B46162" w:rsidRDefault="005E6A14" w:rsidP="005E6A14">
            <w:pPr>
              <w:spacing w:after="0"/>
              <w:jc w:val="center"/>
            </w:pPr>
            <w:r w:rsidRPr="00B46162">
              <w:rPr>
                <w:sz w:val="20"/>
                <w:szCs w:val="20"/>
              </w:rPr>
              <w:t>203,6</w:t>
            </w:r>
          </w:p>
        </w:tc>
        <w:tc>
          <w:tcPr>
            <w:tcW w:w="1440" w:type="dxa"/>
          </w:tcPr>
          <w:p w:rsidR="005E6A14" w:rsidRPr="00F636C7" w:rsidRDefault="005E6A14" w:rsidP="005E6A14">
            <w:pPr>
              <w:spacing w:after="0"/>
              <w:ind w:right="34"/>
              <w:jc w:val="center"/>
            </w:pPr>
            <w:r w:rsidRPr="00F636C7">
              <w:rPr>
                <w:sz w:val="20"/>
                <w:szCs w:val="20"/>
              </w:rPr>
              <w:t>87,6</w:t>
            </w:r>
          </w:p>
        </w:tc>
        <w:tc>
          <w:tcPr>
            <w:tcW w:w="1417" w:type="dxa"/>
          </w:tcPr>
          <w:p w:rsidR="005E6A14" w:rsidRPr="00F636C7" w:rsidRDefault="005E6A14" w:rsidP="005E6A14">
            <w:pPr>
              <w:spacing w:after="0"/>
              <w:jc w:val="center"/>
            </w:pPr>
            <w:r w:rsidRPr="00F636C7">
              <w:rPr>
                <w:sz w:val="20"/>
                <w:szCs w:val="20"/>
              </w:rPr>
              <w:t>87,6</w:t>
            </w:r>
          </w:p>
        </w:tc>
        <w:tc>
          <w:tcPr>
            <w:tcW w:w="1268" w:type="dxa"/>
            <w:hideMark/>
          </w:tcPr>
          <w:p w:rsidR="005E6A14" w:rsidRPr="00F636C7" w:rsidRDefault="005E6A14" w:rsidP="005E6A14">
            <w:pPr>
              <w:spacing w:after="0" w:line="240" w:lineRule="auto"/>
              <w:ind w:right="139"/>
              <w:jc w:val="center"/>
              <w:rPr>
                <w:sz w:val="20"/>
                <w:szCs w:val="20"/>
              </w:rPr>
            </w:pPr>
            <w:r w:rsidRPr="00F636C7">
              <w:rPr>
                <w:sz w:val="20"/>
                <w:szCs w:val="20"/>
              </w:rPr>
              <w:t>100%</w:t>
            </w:r>
          </w:p>
        </w:tc>
      </w:tr>
      <w:tr w:rsidR="005E6A14" w:rsidRPr="004F4124" w:rsidTr="005E6A14">
        <w:trPr>
          <w:trHeight w:val="300"/>
        </w:trPr>
        <w:tc>
          <w:tcPr>
            <w:tcW w:w="3686" w:type="dxa"/>
            <w:hideMark/>
          </w:tcPr>
          <w:p w:rsidR="005E6A14" w:rsidRPr="00810173" w:rsidRDefault="005E6A14" w:rsidP="005E6A14">
            <w:pPr>
              <w:spacing w:after="0" w:line="240" w:lineRule="auto"/>
              <w:ind w:right="424"/>
              <w:jc w:val="left"/>
              <w:rPr>
                <w:sz w:val="20"/>
                <w:szCs w:val="20"/>
              </w:rPr>
            </w:pPr>
            <w:r w:rsidRPr="00810173">
              <w:rPr>
                <w:sz w:val="20"/>
                <w:szCs w:val="20"/>
              </w:rPr>
              <w:t xml:space="preserve">- бюджет автономного округа </w:t>
            </w:r>
          </w:p>
        </w:tc>
        <w:tc>
          <w:tcPr>
            <w:tcW w:w="1395" w:type="dxa"/>
            <w:hideMark/>
          </w:tcPr>
          <w:p w:rsidR="005E6A14" w:rsidRPr="00B46162" w:rsidRDefault="005E6A14" w:rsidP="005E6A14">
            <w:pPr>
              <w:spacing w:after="0" w:line="240" w:lineRule="auto"/>
              <w:jc w:val="center"/>
              <w:rPr>
                <w:sz w:val="20"/>
                <w:szCs w:val="20"/>
              </w:rPr>
            </w:pPr>
            <w:r w:rsidRPr="00B46162">
              <w:rPr>
                <w:sz w:val="20"/>
                <w:szCs w:val="20"/>
              </w:rPr>
              <w:t>4 899,9</w:t>
            </w:r>
          </w:p>
        </w:tc>
        <w:tc>
          <w:tcPr>
            <w:tcW w:w="1440" w:type="dxa"/>
          </w:tcPr>
          <w:p w:rsidR="005E6A14" w:rsidRPr="00534542" w:rsidRDefault="005E6A14" w:rsidP="005E6A14">
            <w:pPr>
              <w:spacing w:after="0" w:line="240" w:lineRule="auto"/>
              <w:ind w:left="-271" w:right="34"/>
              <w:jc w:val="center"/>
              <w:rPr>
                <w:sz w:val="20"/>
                <w:szCs w:val="20"/>
              </w:rPr>
            </w:pPr>
            <w:r w:rsidRPr="00534542">
              <w:rPr>
                <w:sz w:val="20"/>
                <w:szCs w:val="20"/>
              </w:rPr>
              <w:t xml:space="preserve">      9 966,6</w:t>
            </w:r>
          </w:p>
        </w:tc>
        <w:tc>
          <w:tcPr>
            <w:tcW w:w="1417" w:type="dxa"/>
          </w:tcPr>
          <w:p w:rsidR="005E6A14" w:rsidRPr="00534542" w:rsidRDefault="005E6A14" w:rsidP="005E6A14">
            <w:pPr>
              <w:spacing w:after="0" w:line="240" w:lineRule="auto"/>
              <w:ind w:left="-7"/>
              <w:jc w:val="center"/>
              <w:rPr>
                <w:sz w:val="20"/>
                <w:szCs w:val="20"/>
              </w:rPr>
            </w:pPr>
            <w:r w:rsidRPr="00534542">
              <w:rPr>
                <w:sz w:val="20"/>
                <w:szCs w:val="20"/>
              </w:rPr>
              <w:t>9 966,6</w:t>
            </w:r>
          </w:p>
        </w:tc>
        <w:tc>
          <w:tcPr>
            <w:tcW w:w="1268" w:type="dxa"/>
            <w:hideMark/>
          </w:tcPr>
          <w:p w:rsidR="005E6A14" w:rsidRPr="00534542" w:rsidRDefault="005E6A14" w:rsidP="005E6A14">
            <w:pPr>
              <w:spacing w:after="0" w:line="240" w:lineRule="auto"/>
              <w:ind w:right="139"/>
              <w:jc w:val="center"/>
              <w:rPr>
                <w:sz w:val="20"/>
                <w:szCs w:val="20"/>
              </w:rPr>
            </w:pPr>
            <w:r w:rsidRPr="00534542">
              <w:rPr>
                <w:sz w:val="20"/>
                <w:szCs w:val="20"/>
              </w:rPr>
              <w:t>100%</w:t>
            </w:r>
          </w:p>
        </w:tc>
      </w:tr>
      <w:tr w:rsidR="005E6A14" w:rsidRPr="004F4124" w:rsidTr="005E6A14">
        <w:trPr>
          <w:trHeight w:val="300"/>
        </w:trPr>
        <w:tc>
          <w:tcPr>
            <w:tcW w:w="3686" w:type="dxa"/>
            <w:hideMark/>
          </w:tcPr>
          <w:p w:rsidR="005E6A14" w:rsidRPr="00810173" w:rsidRDefault="005E6A14" w:rsidP="005E6A14">
            <w:pPr>
              <w:spacing w:after="0" w:line="240" w:lineRule="auto"/>
              <w:ind w:right="424"/>
              <w:jc w:val="left"/>
              <w:rPr>
                <w:sz w:val="20"/>
                <w:szCs w:val="20"/>
              </w:rPr>
            </w:pPr>
            <w:r w:rsidRPr="00810173">
              <w:rPr>
                <w:sz w:val="20"/>
                <w:szCs w:val="20"/>
              </w:rPr>
              <w:t>- бюджет города</w:t>
            </w:r>
          </w:p>
        </w:tc>
        <w:tc>
          <w:tcPr>
            <w:tcW w:w="1395" w:type="dxa"/>
            <w:hideMark/>
          </w:tcPr>
          <w:p w:rsidR="005E6A14" w:rsidRPr="00B46162" w:rsidRDefault="005E6A14" w:rsidP="005E6A14">
            <w:pPr>
              <w:spacing w:after="0" w:line="240" w:lineRule="auto"/>
              <w:jc w:val="center"/>
              <w:rPr>
                <w:sz w:val="20"/>
                <w:szCs w:val="20"/>
              </w:rPr>
            </w:pPr>
            <w:r w:rsidRPr="00B46162">
              <w:rPr>
                <w:sz w:val="20"/>
                <w:szCs w:val="20"/>
              </w:rPr>
              <w:t>14 136,6</w:t>
            </w:r>
          </w:p>
        </w:tc>
        <w:tc>
          <w:tcPr>
            <w:tcW w:w="1440" w:type="dxa"/>
          </w:tcPr>
          <w:p w:rsidR="005E6A14" w:rsidRPr="002F6B56" w:rsidRDefault="005E6A14" w:rsidP="005E6A14">
            <w:pPr>
              <w:spacing w:after="0" w:line="240" w:lineRule="auto"/>
              <w:ind w:right="34"/>
              <w:jc w:val="center"/>
              <w:rPr>
                <w:sz w:val="20"/>
                <w:szCs w:val="20"/>
              </w:rPr>
            </w:pPr>
            <w:r w:rsidRPr="002F6B56">
              <w:rPr>
                <w:sz w:val="20"/>
                <w:szCs w:val="20"/>
              </w:rPr>
              <w:t>46 739,2</w:t>
            </w:r>
          </w:p>
        </w:tc>
        <w:tc>
          <w:tcPr>
            <w:tcW w:w="1417" w:type="dxa"/>
          </w:tcPr>
          <w:p w:rsidR="005E6A14" w:rsidRPr="002F6B56" w:rsidRDefault="005E6A14" w:rsidP="005E6A14">
            <w:pPr>
              <w:spacing w:after="0" w:line="240" w:lineRule="auto"/>
              <w:jc w:val="center"/>
              <w:rPr>
                <w:sz w:val="20"/>
                <w:szCs w:val="20"/>
              </w:rPr>
            </w:pPr>
            <w:r w:rsidRPr="002F6B56">
              <w:rPr>
                <w:sz w:val="20"/>
                <w:szCs w:val="20"/>
              </w:rPr>
              <w:t>45 780,8</w:t>
            </w:r>
          </w:p>
        </w:tc>
        <w:tc>
          <w:tcPr>
            <w:tcW w:w="1268" w:type="dxa"/>
            <w:hideMark/>
          </w:tcPr>
          <w:p w:rsidR="005E6A14" w:rsidRPr="002F6B56" w:rsidRDefault="005E6A14" w:rsidP="005E6A14">
            <w:pPr>
              <w:spacing w:after="0" w:line="240" w:lineRule="auto"/>
              <w:ind w:right="139"/>
              <w:jc w:val="center"/>
              <w:rPr>
                <w:sz w:val="20"/>
                <w:szCs w:val="20"/>
              </w:rPr>
            </w:pPr>
            <w:r w:rsidRPr="002F6B56">
              <w:rPr>
                <w:sz w:val="20"/>
                <w:szCs w:val="20"/>
              </w:rPr>
              <w:t>98,0%</w:t>
            </w:r>
          </w:p>
        </w:tc>
      </w:tr>
      <w:tr w:rsidR="005E6A14" w:rsidRPr="004F4124" w:rsidTr="005E6A14">
        <w:trPr>
          <w:trHeight w:val="300"/>
        </w:trPr>
        <w:tc>
          <w:tcPr>
            <w:tcW w:w="3686" w:type="dxa"/>
            <w:hideMark/>
          </w:tcPr>
          <w:p w:rsidR="005E6A14" w:rsidRPr="00836A9D" w:rsidRDefault="005E6A14" w:rsidP="005E6A14">
            <w:pPr>
              <w:spacing w:after="0" w:line="240" w:lineRule="auto"/>
              <w:ind w:right="424"/>
              <w:jc w:val="left"/>
              <w:rPr>
                <w:sz w:val="20"/>
                <w:szCs w:val="20"/>
              </w:rPr>
            </w:pPr>
            <w:r w:rsidRPr="00836A9D">
              <w:rPr>
                <w:sz w:val="20"/>
                <w:szCs w:val="20"/>
              </w:rPr>
              <w:t xml:space="preserve">Основное мероприятие «Проведение городских спортивных соревнований по видам спорта и физкультурных мероприятий, обеспечение участия </w:t>
            </w:r>
            <w:r w:rsidRPr="00836A9D">
              <w:rPr>
                <w:sz w:val="20"/>
                <w:szCs w:val="20"/>
              </w:rPr>
              <w:lastRenderedPageBreak/>
              <w:t>сборных команд города в окружных, всероссийских соревнованиях, тренировочных мероприятиях, семинарах», всего, в том числе:</w:t>
            </w:r>
          </w:p>
        </w:tc>
        <w:tc>
          <w:tcPr>
            <w:tcW w:w="1395" w:type="dxa"/>
            <w:hideMark/>
          </w:tcPr>
          <w:p w:rsidR="005E6A14" w:rsidRPr="00B46162" w:rsidRDefault="005E6A14" w:rsidP="005E6A14">
            <w:pPr>
              <w:spacing w:after="0" w:line="240" w:lineRule="auto"/>
              <w:jc w:val="center"/>
              <w:rPr>
                <w:sz w:val="20"/>
                <w:szCs w:val="20"/>
              </w:rPr>
            </w:pPr>
            <w:r w:rsidRPr="00B46162">
              <w:rPr>
                <w:sz w:val="20"/>
                <w:szCs w:val="20"/>
              </w:rPr>
              <w:lastRenderedPageBreak/>
              <w:t>5 246,0</w:t>
            </w:r>
          </w:p>
        </w:tc>
        <w:tc>
          <w:tcPr>
            <w:tcW w:w="1440" w:type="dxa"/>
          </w:tcPr>
          <w:p w:rsidR="005E6A14" w:rsidRPr="00D976E0" w:rsidRDefault="005E6A14" w:rsidP="005E6A14">
            <w:pPr>
              <w:spacing w:after="0" w:line="240" w:lineRule="auto"/>
              <w:ind w:right="34"/>
              <w:jc w:val="center"/>
              <w:rPr>
                <w:sz w:val="20"/>
                <w:szCs w:val="20"/>
              </w:rPr>
            </w:pPr>
            <w:r w:rsidRPr="00D976E0">
              <w:rPr>
                <w:sz w:val="20"/>
                <w:szCs w:val="20"/>
              </w:rPr>
              <w:t>11 650,0</w:t>
            </w:r>
          </w:p>
        </w:tc>
        <w:tc>
          <w:tcPr>
            <w:tcW w:w="1417" w:type="dxa"/>
          </w:tcPr>
          <w:p w:rsidR="005E6A14" w:rsidRPr="00D976E0" w:rsidRDefault="005E6A14" w:rsidP="005E6A14">
            <w:pPr>
              <w:spacing w:after="0" w:line="240" w:lineRule="auto"/>
              <w:jc w:val="center"/>
              <w:rPr>
                <w:sz w:val="20"/>
                <w:szCs w:val="20"/>
              </w:rPr>
            </w:pPr>
            <w:r w:rsidRPr="00D976E0">
              <w:rPr>
                <w:sz w:val="20"/>
                <w:szCs w:val="20"/>
              </w:rPr>
              <w:t>11 191,9</w:t>
            </w:r>
          </w:p>
        </w:tc>
        <w:tc>
          <w:tcPr>
            <w:tcW w:w="1268" w:type="dxa"/>
            <w:hideMark/>
          </w:tcPr>
          <w:p w:rsidR="005E6A14" w:rsidRPr="00D976E0" w:rsidRDefault="005E6A14" w:rsidP="005E6A14">
            <w:pPr>
              <w:spacing w:after="0" w:line="240" w:lineRule="auto"/>
              <w:ind w:right="139"/>
              <w:jc w:val="center"/>
              <w:rPr>
                <w:sz w:val="20"/>
                <w:szCs w:val="20"/>
              </w:rPr>
            </w:pPr>
            <w:r w:rsidRPr="00D976E0">
              <w:rPr>
                <w:sz w:val="20"/>
                <w:szCs w:val="20"/>
              </w:rPr>
              <w:t>96,1%</w:t>
            </w:r>
          </w:p>
        </w:tc>
      </w:tr>
      <w:tr w:rsidR="005E6A14" w:rsidRPr="004F4124" w:rsidTr="005E6A14">
        <w:trPr>
          <w:trHeight w:val="300"/>
        </w:trPr>
        <w:tc>
          <w:tcPr>
            <w:tcW w:w="3686" w:type="dxa"/>
            <w:hideMark/>
          </w:tcPr>
          <w:p w:rsidR="005E6A14" w:rsidRPr="00810173" w:rsidRDefault="005E6A14" w:rsidP="005E6A14">
            <w:pPr>
              <w:spacing w:after="0" w:line="240" w:lineRule="auto"/>
              <w:ind w:right="424"/>
              <w:jc w:val="left"/>
              <w:rPr>
                <w:sz w:val="20"/>
                <w:szCs w:val="20"/>
              </w:rPr>
            </w:pPr>
            <w:r w:rsidRPr="00810173">
              <w:rPr>
                <w:sz w:val="20"/>
                <w:szCs w:val="20"/>
              </w:rPr>
              <w:lastRenderedPageBreak/>
              <w:t xml:space="preserve">- федеральный бюджет </w:t>
            </w:r>
          </w:p>
        </w:tc>
        <w:tc>
          <w:tcPr>
            <w:tcW w:w="1395" w:type="dxa"/>
            <w:hideMark/>
          </w:tcPr>
          <w:p w:rsidR="005E6A14" w:rsidRPr="00B46162" w:rsidRDefault="005E6A14" w:rsidP="005E6A14">
            <w:pPr>
              <w:spacing w:after="0"/>
              <w:jc w:val="center"/>
            </w:pPr>
            <w:r w:rsidRPr="00B46162">
              <w:rPr>
                <w:sz w:val="20"/>
                <w:szCs w:val="20"/>
              </w:rPr>
              <w:t>0,0</w:t>
            </w:r>
          </w:p>
        </w:tc>
        <w:tc>
          <w:tcPr>
            <w:tcW w:w="1440" w:type="dxa"/>
          </w:tcPr>
          <w:p w:rsidR="005E6A14" w:rsidRPr="00C846DE" w:rsidRDefault="005E6A14" w:rsidP="005E6A14">
            <w:pPr>
              <w:spacing w:after="0"/>
              <w:ind w:right="34"/>
              <w:jc w:val="center"/>
            </w:pPr>
            <w:r w:rsidRPr="00C846DE">
              <w:rPr>
                <w:sz w:val="20"/>
                <w:szCs w:val="20"/>
              </w:rPr>
              <w:t>0,0</w:t>
            </w:r>
          </w:p>
        </w:tc>
        <w:tc>
          <w:tcPr>
            <w:tcW w:w="1417" w:type="dxa"/>
          </w:tcPr>
          <w:p w:rsidR="005E6A14" w:rsidRPr="00C846DE" w:rsidRDefault="005E6A14" w:rsidP="005E6A14">
            <w:pPr>
              <w:spacing w:after="0"/>
              <w:jc w:val="center"/>
            </w:pPr>
            <w:r w:rsidRPr="00C846DE">
              <w:rPr>
                <w:sz w:val="20"/>
                <w:szCs w:val="20"/>
              </w:rPr>
              <w:t>0,0</w:t>
            </w:r>
          </w:p>
        </w:tc>
        <w:tc>
          <w:tcPr>
            <w:tcW w:w="1268" w:type="dxa"/>
            <w:hideMark/>
          </w:tcPr>
          <w:p w:rsidR="005E6A14" w:rsidRPr="00C846DE" w:rsidRDefault="005E6A14" w:rsidP="005E6A14">
            <w:pPr>
              <w:spacing w:after="0" w:line="240" w:lineRule="auto"/>
              <w:ind w:right="139"/>
              <w:jc w:val="center"/>
              <w:rPr>
                <w:sz w:val="20"/>
                <w:szCs w:val="20"/>
              </w:rPr>
            </w:pPr>
            <w:r w:rsidRPr="00C846DE">
              <w:rPr>
                <w:sz w:val="20"/>
                <w:szCs w:val="20"/>
              </w:rPr>
              <w:t>0%</w:t>
            </w:r>
          </w:p>
        </w:tc>
      </w:tr>
      <w:tr w:rsidR="005E6A14" w:rsidRPr="004F4124" w:rsidTr="005E6A14">
        <w:trPr>
          <w:trHeight w:val="300"/>
        </w:trPr>
        <w:tc>
          <w:tcPr>
            <w:tcW w:w="3686" w:type="dxa"/>
            <w:hideMark/>
          </w:tcPr>
          <w:p w:rsidR="005E6A14" w:rsidRPr="00810173" w:rsidRDefault="005E6A14" w:rsidP="005E6A14">
            <w:pPr>
              <w:spacing w:after="0" w:line="240" w:lineRule="auto"/>
              <w:ind w:right="424"/>
              <w:jc w:val="left"/>
              <w:rPr>
                <w:sz w:val="20"/>
                <w:szCs w:val="20"/>
              </w:rPr>
            </w:pPr>
            <w:r w:rsidRPr="00810173">
              <w:rPr>
                <w:sz w:val="20"/>
                <w:szCs w:val="20"/>
              </w:rPr>
              <w:t xml:space="preserve">- бюджет автономного округа </w:t>
            </w:r>
          </w:p>
        </w:tc>
        <w:tc>
          <w:tcPr>
            <w:tcW w:w="1395" w:type="dxa"/>
            <w:hideMark/>
          </w:tcPr>
          <w:p w:rsidR="005E6A14" w:rsidRPr="00B46162" w:rsidRDefault="005E6A14" w:rsidP="005E6A14">
            <w:pPr>
              <w:spacing w:after="0" w:line="240" w:lineRule="auto"/>
              <w:jc w:val="center"/>
              <w:rPr>
                <w:sz w:val="20"/>
                <w:szCs w:val="20"/>
              </w:rPr>
            </w:pPr>
            <w:r w:rsidRPr="00B46162">
              <w:rPr>
                <w:sz w:val="20"/>
                <w:szCs w:val="20"/>
              </w:rPr>
              <w:t>300,0</w:t>
            </w:r>
          </w:p>
        </w:tc>
        <w:tc>
          <w:tcPr>
            <w:tcW w:w="1440" w:type="dxa"/>
          </w:tcPr>
          <w:p w:rsidR="005E6A14" w:rsidRPr="00C55D1C" w:rsidRDefault="005E6A14" w:rsidP="005E6A14">
            <w:pPr>
              <w:spacing w:after="0" w:line="240" w:lineRule="auto"/>
              <w:ind w:right="34"/>
              <w:jc w:val="center"/>
              <w:rPr>
                <w:sz w:val="20"/>
                <w:szCs w:val="20"/>
              </w:rPr>
            </w:pPr>
            <w:r w:rsidRPr="00C55D1C">
              <w:rPr>
                <w:sz w:val="20"/>
                <w:szCs w:val="20"/>
              </w:rPr>
              <w:t xml:space="preserve"> 1 900,0</w:t>
            </w:r>
          </w:p>
        </w:tc>
        <w:tc>
          <w:tcPr>
            <w:tcW w:w="1417" w:type="dxa"/>
          </w:tcPr>
          <w:p w:rsidR="005E6A14" w:rsidRPr="00C55D1C" w:rsidRDefault="005E6A14" w:rsidP="005E6A14">
            <w:pPr>
              <w:spacing w:after="0" w:line="240" w:lineRule="auto"/>
              <w:jc w:val="center"/>
              <w:rPr>
                <w:sz w:val="20"/>
                <w:szCs w:val="20"/>
              </w:rPr>
            </w:pPr>
            <w:r w:rsidRPr="00C55D1C">
              <w:rPr>
                <w:sz w:val="20"/>
                <w:szCs w:val="20"/>
              </w:rPr>
              <w:t>1 900,0</w:t>
            </w:r>
          </w:p>
        </w:tc>
        <w:tc>
          <w:tcPr>
            <w:tcW w:w="1268" w:type="dxa"/>
            <w:hideMark/>
          </w:tcPr>
          <w:p w:rsidR="005E6A14" w:rsidRPr="00C55D1C" w:rsidRDefault="005E6A14" w:rsidP="005E6A14">
            <w:pPr>
              <w:spacing w:after="0" w:line="240" w:lineRule="auto"/>
              <w:ind w:right="139"/>
              <w:jc w:val="center"/>
              <w:rPr>
                <w:sz w:val="20"/>
                <w:szCs w:val="20"/>
              </w:rPr>
            </w:pPr>
            <w:r w:rsidRPr="00C55D1C">
              <w:rPr>
                <w:sz w:val="20"/>
                <w:szCs w:val="20"/>
              </w:rPr>
              <w:t>100%</w:t>
            </w:r>
          </w:p>
        </w:tc>
      </w:tr>
      <w:tr w:rsidR="005E6A14" w:rsidRPr="004F4124" w:rsidTr="005E6A14">
        <w:trPr>
          <w:trHeight w:val="300"/>
        </w:trPr>
        <w:tc>
          <w:tcPr>
            <w:tcW w:w="3686" w:type="dxa"/>
            <w:hideMark/>
          </w:tcPr>
          <w:p w:rsidR="005E6A14" w:rsidRPr="00810173" w:rsidRDefault="005E6A14" w:rsidP="005E6A14">
            <w:pPr>
              <w:spacing w:after="0" w:line="240" w:lineRule="auto"/>
              <w:ind w:right="424"/>
              <w:jc w:val="left"/>
              <w:rPr>
                <w:sz w:val="20"/>
                <w:szCs w:val="20"/>
              </w:rPr>
            </w:pPr>
            <w:r w:rsidRPr="00810173">
              <w:rPr>
                <w:sz w:val="20"/>
                <w:szCs w:val="20"/>
              </w:rPr>
              <w:t>- бюджет города</w:t>
            </w:r>
          </w:p>
        </w:tc>
        <w:tc>
          <w:tcPr>
            <w:tcW w:w="1395" w:type="dxa"/>
            <w:hideMark/>
          </w:tcPr>
          <w:p w:rsidR="005E6A14" w:rsidRPr="00B46162" w:rsidRDefault="005E6A14" w:rsidP="005E6A14">
            <w:pPr>
              <w:spacing w:after="0" w:line="240" w:lineRule="auto"/>
              <w:jc w:val="center"/>
              <w:rPr>
                <w:sz w:val="20"/>
                <w:szCs w:val="20"/>
              </w:rPr>
            </w:pPr>
            <w:r w:rsidRPr="00B46162">
              <w:rPr>
                <w:sz w:val="20"/>
                <w:szCs w:val="20"/>
              </w:rPr>
              <w:t xml:space="preserve">  4 946,0</w:t>
            </w:r>
          </w:p>
        </w:tc>
        <w:tc>
          <w:tcPr>
            <w:tcW w:w="1440" w:type="dxa"/>
          </w:tcPr>
          <w:p w:rsidR="005E6A14" w:rsidRPr="00A477CA" w:rsidRDefault="005E6A14" w:rsidP="005E6A14">
            <w:pPr>
              <w:spacing w:after="0" w:line="240" w:lineRule="auto"/>
              <w:ind w:right="34"/>
              <w:jc w:val="center"/>
              <w:rPr>
                <w:sz w:val="20"/>
                <w:szCs w:val="20"/>
              </w:rPr>
            </w:pPr>
            <w:r w:rsidRPr="00A477CA">
              <w:rPr>
                <w:sz w:val="20"/>
                <w:szCs w:val="20"/>
              </w:rPr>
              <w:t>9 750,0</w:t>
            </w:r>
          </w:p>
        </w:tc>
        <w:tc>
          <w:tcPr>
            <w:tcW w:w="1417" w:type="dxa"/>
          </w:tcPr>
          <w:p w:rsidR="005E6A14" w:rsidRPr="00A477CA" w:rsidRDefault="005E6A14" w:rsidP="005E6A14">
            <w:pPr>
              <w:spacing w:after="0" w:line="240" w:lineRule="auto"/>
              <w:jc w:val="center"/>
              <w:rPr>
                <w:sz w:val="20"/>
                <w:szCs w:val="20"/>
              </w:rPr>
            </w:pPr>
            <w:r w:rsidRPr="00A477CA">
              <w:rPr>
                <w:sz w:val="20"/>
                <w:szCs w:val="20"/>
              </w:rPr>
              <w:t>9 291,9</w:t>
            </w:r>
          </w:p>
        </w:tc>
        <w:tc>
          <w:tcPr>
            <w:tcW w:w="1268" w:type="dxa"/>
            <w:hideMark/>
          </w:tcPr>
          <w:p w:rsidR="005E6A14" w:rsidRPr="00A477CA" w:rsidRDefault="005E6A14" w:rsidP="005E6A14">
            <w:pPr>
              <w:spacing w:after="0" w:line="240" w:lineRule="auto"/>
              <w:ind w:right="139"/>
              <w:jc w:val="center"/>
              <w:rPr>
                <w:sz w:val="20"/>
                <w:szCs w:val="20"/>
              </w:rPr>
            </w:pPr>
            <w:r w:rsidRPr="00A477CA">
              <w:rPr>
                <w:sz w:val="20"/>
                <w:szCs w:val="20"/>
              </w:rPr>
              <w:t xml:space="preserve">  95,3%</w:t>
            </w:r>
          </w:p>
        </w:tc>
      </w:tr>
      <w:tr w:rsidR="005E6A14" w:rsidRPr="004F4124" w:rsidTr="005E6A14">
        <w:trPr>
          <w:trHeight w:val="300"/>
        </w:trPr>
        <w:tc>
          <w:tcPr>
            <w:tcW w:w="3686" w:type="dxa"/>
            <w:hideMark/>
          </w:tcPr>
          <w:p w:rsidR="005E6A14" w:rsidRPr="004713CD" w:rsidRDefault="005E6A14" w:rsidP="005E6A14">
            <w:pPr>
              <w:spacing w:after="0" w:line="240" w:lineRule="auto"/>
              <w:ind w:right="424"/>
              <w:jc w:val="left"/>
              <w:rPr>
                <w:sz w:val="20"/>
                <w:szCs w:val="20"/>
              </w:rPr>
            </w:pPr>
            <w:r w:rsidRPr="004713CD">
              <w:rPr>
                <w:sz w:val="20"/>
                <w:szCs w:val="20"/>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всего, в том числе:</w:t>
            </w:r>
          </w:p>
        </w:tc>
        <w:tc>
          <w:tcPr>
            <w:tcW w:w="1395" w:type="dxa"/>
            <w:hideMark/>
          </w:tcPr>
          <w:p w:rsidR="005E6A14" w:rsidRPr="00B46162" w:rsidRDefault="005E6A14" w:rsidP="005E6A14">
            <w:pPr>
              <w:spacing w:after="0" w:line="240" w:lineRule="auto"/>
              <w:jc w:val="center"/>
              <w:rPr>
                <w:sz w:val="20"/>
                <w:szCs w:val="20"/>
              </w:rPr>
            </w:pPr>
            <w:r w:rsidRPr="00B46162">
              <w:rPr>
                <w:sz w:val="20"/>
                <w:szCs w:val="20"/>
              </w:rPr>
              <w:t xml:space="preserve">  530,0</w:t>
            </w:r>
          </w:p>
        </w:tc>
        <w:tc>
          <w:tcPr>
            <w:tcW w:w="1440" w:type="dxa"/>
          </w:tcPr>
          <w:p w:rsidR="005E6A14" w:rsidRPr="00E84A34" w:rsidRDefault="005E6A14" w:rsidP="005E6A14">
            <w:pPr>
              <w:spacing w:after="0" w:line="240" w:lineRule="auto"/>
              <w:ind w:right="34"/>
              <w:jc w:val="center"/>
              <w:rPr>
                <w:sz w:val="20"/>
                <w:szCs w:val="20"/>
              </w:rPr>
            </w:pPr>
            <w:r w:rsidRPr="00E84A34">
              <w:rPr>
                <w:sz w:val="20"/>
                <w:szCs w:val="20"/>
              </w:rPr>
              <w:t xml:space="preserve"> 4 525,2</w:t>
            </w:r>
          </w:p>
        </w:tc>
        <w:tc>
          <w:tcPr>
            <w:tcW w:w="1417" w:type="dxa"/>
          </w:tcPr>
          <w:p w:rsidR="005E6A14" w:rsidRPr="00E84A34" w:rsidRDefault="005E6A14" w:rsidP="005E6A14">
            <w:pPr>
              <w:spacing w:after="0" w:line="240" w:lineRule="auto"/>
              <w:jc w:val="center"/>
              <w:rPr>
                <w:sz w:val="20"/>
                <w:szCs w:val="20"/>
              </w:rPr>
            </w:pPr>
            <w:r w:rsidRPr="00E84A34">
              <w:rPr>
                <w:sz w:val="20"/>
                <w:szCs w:val="20"/>
              </w:rPr>
              <w:t>4 024,9</w:t>
            </w:r>
          </w:p>
        </w:tc>
        <w:tc>
          <w:tcPr>
            <w:tcW w:w="1268" w:type="dxa"/>
            <w:hideMark/>
          </w:tcPr>
          <w:p w:rsidR="005E6A14" w:rsidRPr="00E84A34" w:rsidRDefault="005E6A14" w:rsidP="005E6A14">
            <w:pPr>
              <w:spacing w:after="0" w:line="240" w:lineRule="auto"/>
              <w:ind w:right="139"/>
              <w:jc w:val="center"/>
              <w:rPr>
                <w:sz w:val="20"/>
                <w:szCs w:val="20"/>
              </w:rPr>
            </w:pPr>
            <w:r>
              <w:rPr>
                <w:sz w:val="20"/>
                <w:szCs w:val="20"/>
              </w:rPr>
              <w:t xml:space="preserve">  </w:t>
            </w:r>
            <w:r w:rsidRPr="00E84A34">
              <w:rPr>
                <w:sz w:val="20"/>
                <w:szCs w:val="20"/>
              </w:rPr>
              <w:t>89,0%</w:t>
            </w:r>
          </w:p>
        </w:tc>
      </w:tr>
      <w:tr w:rsidR="005E6A14" w:rsidRPr="004F4124" w:rsidTr="005E6A14">
        <w:trPr>
          <w:trHeight w:val="300"/>
        </w:trPr>
        <w:tc>
          <w:tcPr>
            <w:tcW w:w="3686" w:type="dxa"/>
            <w:hideMark/>
          </w:tcPr>
          <w:p w:rsidR="005E6A14" w:rsidRPr="00810173" w:rsidRDefault="005E6A14" w:rsidP="005E6A14">
            <w:pPr>
              <w:spacing w:after="0" w:line="240" w:lineRule="auto"/>
              <w:ind w:right="424"/>
              <w:jc w:val="left"/>
              <w:rPr>
                <w:sz w:val="20"/>
                <w:szCs w:val="20"/>
              </w:rPr>
            </w:pPr>
            <w:r w:rsidRPr="00810173">
              <w:rPr>
                <w:sz w:val="20"/>
                <w:szCs w:val="20"/>
              </w:rPr>
              <w:t xml:space="preserve">- федеральный бюджет </w:t>
            </w:r>
          </w:p>
        </w:tc>
        <w:tc>
          <w:tcPr>
            <w:tcW w:w="1395" w:type="dxa"/>
            <w:hideMark/>
          </w:tcPr>
          <w:p w:rsidR="005E6A14" w:rsidRPr="00B46162" w:rsidRDefault="005E6A14" w:rsidP="005E6A14">
            <w:pPr>
              <w:spacing w:after="0"/>
              <w:jc w:val="center"/>
            </w:pPr>
            <w:r w:rsidRPr="00B46162">
              <w:rPr>
                <w:sz w:val="20"/>
                <w:szCs w:val="20"/>
              </w:rPr>
              <w:t>0,0</w:t>
            </w:r>
          </w:p>
        </w:tc>
        <w:tc>
          <w:tcPr>
            <w:tcW w:w="1440" w:type="dxa"/>
          </w:tcPr>
          <w:p w:rsidR="005E6A14" w:rsidRPr="00C846DE" w:rsidRDefault="005E6A14" w:rsidP="005E6A14">
            <w:pPr>
              <w:spacing w:after="0"/>
              <w:ind w:right="34"/>
              <w:jc w:val="center"/>
            </w:pPr>
            <w:r w:rsidRPr="00C846DE">
              <w:rPr>
                <w:sz w:val="20"/>
                <w:szCs w:val="20"/>
              </w:rPr>
              <w:t>0,0</w:t>
            </w:r>
          </w:p>
        </w:tc>
        <w:tc>
          <w:tcPr>
            <w:tcW w:w="1417" w:type="dxa"/>
          </w:tcPr>
          <w:p w:rsidR="005E6A14" w:rsidRPr="00C846DE" w:rsidRDefault="005E6A14" w:rsidP="005E6A14">
            <w:pPr>
              <w:spacing w:after="0"/>
              <w:jc w:val="center"/>
            </w:pPr>
            <w:r w:rsidRPr="00C846DE">
              <w:rPr>
                <w:sz w:val="20"/>
                <w:szCs w:val="20"/>
              </w:rPr>
              <w:t>0,0</w:t>
            </w:r>
          </w:p>
        </w:tc>
        <w:tc>
          <w:tcPr>
            <w:tcW w:w="1268" w:type="dxa"/>
            <w:hideMark/>
          </w:tcPr>
          <w:p w:rsidR="005E6A14" w:rsidRPr="00C846DE" w:rsidRDefault="005E6A14" w:rsidP="005E6A14">
            <w:pPr>
              <w:spacing w:after="0" w:line="240" w:lineRule="auto"/>
              <w:ind w:right="139"/>
              <w:jc w:val="center"/>
              <w:rPr>
                <w:sz w:val="20"/>
                <w:szCs w:val="20"/>
              </w:rPr>
            </w:pPr>
            <w:r w:rsidRPr="00C846DE">
              <w:rPr>
                <w:sz w:val="20"/>
                <w:szCs w:val="20"/>
              </w:rPr>
              <w:t>0%</w:t>
            </w:r>
          </w:p>
        </w:tc>
      </w:tr>
      <w:tr w:rsidR="005E6A14" w:rsidRPr="004F4124" w:rsidTr="005E6A14">
        <w:trPr>
          <w:trHeight w:val="300"/>
        </w:trPr>
        <w:tc>
          <w:tcPr>
            <w:tcW w:w="3686" w:type="dxa"/>
            <w:hideMark/>
          </w:tcPr>
          <w:p w:rsidR="005E6A14" w:rsidRPr="00810173" w:rsidRDefault="005E6A14" w:rsidP="005E6A14">
            <w:pPr>
              <w:spacing w:after="0" w:line="240" w:lineRule="auto"/>
              <w:ind w:right="424"/>
              <w:jc w:val="left"/>
              <w:rPr>
                <w:sz w:val="20"/>
                <w:szCs w:val="20"/>
              </w:rPr>
            </w:pPr>
            <w:r w:rsidRPr="00810173">
              <w:rPr>
                <w:sz w:val="20"/>
                <w:szCs w:val="20"/>
              </w:rPr>
              <w:t xml:space="preserve">- бюджет автономного округа </w:t>
            </w:r>
          </w:p>
        </w:tc>
        <w:tc>
          <w:tcPr>
            <w:tcW w:w="1395" w:type="dxa"/>
            <w:hideMark/>
          </w:tcPr>
          <w:p w:rsidR="005E6A14" w:rsidRPr="00B46162" w:rsidRDefault="005E6A14" w:rsidP="005E6A14">
            <w:pPr>
              <w:spacing w:after="0"/>
              <w:jc w:val="center"/>
            </w:pPr>
            <w:r w:rsidRPr="00B46162">
              <w:rPr>
                <w:sz w:val="20"/>
                <w:szCs w:val="20"/>
              </w:rPr>
              <w:t>0,0</w:t>
            </w:r>
          </w:p>
        </w:tc>
        <w:tc>
          <w:tcPr>
            <w:tcW w:w="1440" w:type="dxa"/>
          </w:tcPr>
          <w:p w:rsidR="005E6A14" w:rsidRPr="0046321A" w:rsidRDefault="005E6A14" w:rsidP="005E6A14">
            <w:pPr>
              <w:spacing w:after="0"/>
              <w:ind w:right="34"/>
              <w:jc w:val="center"/>
            </w:pPr>
            <w:r w:rsidRPr="0046321A">
              <w:rPr>
                <w:sz w:val="20"/>
                <w:szCs w:val="20"/>
              </w:rPr>
              <w:t>0,0</w:t>
            </w:r>
          </w:p>
        </w:tc>
        <w:tc>
          <w:tcPr>
            <w:tcW w:w="1417" w:type="dxa"/>
          </w:tcPr>
          <w:p w:rsidR="005E6A14" w:rsidRPr="0046321A" w:rsidRDefault="005E6A14" w:rsidP="005E6A14">
            <w:pPr>
              <w:spacing w:after="0"/>
              <w:jc w:val="center"/>
            </w:pPr>
            <w:r w:rsidRPr="0046321A">
              <w:rPr>
                <w:sz w:val="20"/>
                <w:szCs w:val="20"/>
              </w:rPr>
              <w:t>0,0</w:t>
            </w:r>
          </w:p>
        </w:tc>
        <w:tc>
          <w:tcPr>
            <w:tcW w:w="1268" w:type="dxa"/>
            <w:hideMark/>
          </w:tcPr>
          <w:p w:rsidR="005E6A14" w:rsidRPr="0046321A" w:rsidRDefault="005E6A14" w:rsidP="005E6A14">
            <w:pPr>
              <w:spacing w:after="0" w:line="240" w:lineRule="auto"/>
              <w:ind w:right="139"/>
              <w:jc w:val="center"/>
              <w:rPr>
                <w:sz w:val="20"/>
                <w:szCs w:val="20"/>
              </w:rPr>
            </w:pPr>
            <w:r w:rsidRPr="0046321A">
              <w:rPr>
                <w:sz w:val="20"/>
                <w:szCs w:val="20"/>
              </w:rPr>
              <w:t>0%</w:t>
            </w:r>
          </w:p>
        </w:tc>
      </w:tr>
      <w:tr w:rsidR="005E6A14" w:rsidRPr="004F4124" w:rsidTr="005E6A14">
        <w:trPr>
          <w:trHeight w:val="300"/>
        </w:trPr>
        <w:tc>
          <w:tcPr>
            <w:tcW w:w="3686" w:type="dxa"/>
            <w:hideMark/>
          </w:tcPr>
          <w:p w:rsidR="005E6A14" w:rsidRPr="00810173" w:rsidRDefault="005E6A14" w:rsidP="005E6A14">
            <w:pPr>
              <w:spacing w:after="0" w:line="240" w:lineRule="auto"/>
              <w:ind w:right="424"/>
              <w:jc w:val="left"/>
              <w:rPr>
                <w:sz w:val="20"/>
                <w:szCs w:val="20"/>
              </w:rPr>
            </w:pPr>
            <w:r w:rsidRPr="00810173">
              <w:rPr>
                <w:sz w:val="20"/>
                <w:szCs w:val="20"/>
              </w:rPr>
              <w:t>- бюджет города</w:t>
            </w:r>
          </w:p>
        </w:tc>
        <w:tc>
          <w:tcPr>
            <w:tcW w:w="1395" w:type="dxa"/>
            <w:hideMark/>
          </w:tcPr>
          <w:p w:rsidR="005E6A14" w:rsidRPr="00B46162" w:rsidRDefault="005E6A14" w:rsidP="005E6A14">
            <w:pPr>
              <w:spacing w:after="0" w:line="240" w:lineRule="auto"/>
              <w:jc w:val="center"/>
              <w:rPr>
                <w:sz w:val="20"/>
                <w:szCs w:val="20"/>
              </w:rPr>
            </w:pPr>
            <w:r w:rsidRPr="00B46162">
              <w:rPr>
                <w:sz w:val="20"/>
                <w:szCs w:val="20"/>
              </w:rPr>
              <w:t xml:space="preserve">  530,0</w:t>
            </w:r>
          </w:p>
        </w:tc>
        <w:tc>
          <w:tcPr>
            <w:tcW w:w="1440" w:type="dxa"/>
          </w:tcPr>
          <w:p w:rsidR="005E6A14" w:rsidRPr="008E73D0" w:rsidRDefault="005E6A14" w:rsidP="005E6A14">
            <w:pPr>
              <w:spacing w:after="0" w:line="240" w:lineRule="auto"/>
              <w:ind w:right="34"/>
              <w:jc w:val="center"/>
              <w:rPr>
                <w:sz w:val="20"/>
                <w:szCs w:val="20"/>
              </w:rPr>
            </w:pPr>
            <w:r w:rsidRPr="008E73D0">
              <w:rPr>
                <w:sz w:val="20"/>
                <w:szCs w:val="20"/>
              </w:rPr>
              <w:t xml:space="preserve"> 4 525,2</w:t>
            </w:r>
          </w:p>
        </w:tc>
        <w:tc>
          <w:tcPr>
            <w:tcW w:w="1417" w:type="dxa"/>
          </w:tcPr>
          <w:p w:rsidR="005E6A14" w:rsidRPr="008E73D0" w:rsidRDefault="005E6A14" w:rsidP="005E6A14">
            <w:pPr>
              <w:spacing w:after="0" w:line="240" w:lineRule="auto"/>
              <w:jc w:val="center"/>
              <w:rPr>
                <w:sz w:val="20"/>
                <w:szCs w:val="20"/>
              </w:rPr>
            </w:pPr>
            <w:r w:rsidRPr="008E73D0">
              <w:rPr>
                <w:sz w:val="20"/>
                <w:szCs w:val="20"/>
              </w:rPr>
              <w:t>4 024,9</w:t>
            </w:r>
          </w:p>
        </w:tc>
        <w:tc>
          <w:tcPr>
            <w:tcW w:w="1268" w:type="dxa"/>
            <w:hideMark/>
          </w:tcPr>
          <w:p w:rsidR="005E6A14" w:rsidRPr="008E73D0" w:rsidRDefault="005E6A14" w:rsidP="005E6A14">
            <w:pPr>
              <w:spacing w:after="0" w:line="240" w:lineRule="auto"/>
              <w:ind w:right="139"/>
              <w:jc w:val="center"/>
              <w:rPr>
                <w:sz w:val="20"/>
                <w:szCs w:val="20"/>
              </w:rPr>
            </w:pPr>
            <w:r>
              <w:rPr>
                <w:sz w:val="20"/>
                <w:szCs w:val="20"/>
              </w:rPr>
              <w:t xml:space="preserve">  </w:t>
            </w:r>
            <w:r w:rsidRPr="008E73D0">
              <w:rPr>
                <w:sz w:val="20"/>
                <w:szCs w:val="20"/>
              </w:rPr>
              <w:t>89,0%</w:t>
            </w:r>
          </w:p>
        </w:tc>
      </w:tr>
      <w:tr w:rsidR="005E6A14" w:rsidRPr="004F4124" w:rsidTr="005E6A14">
        <w:trPr>
          <w:trHeight w:val="300"/>
        </w:trPr>
        <w:tc>
          <w:tcPr>
            <w:tcW w:w="3686" w:type="dxa"/>
            <w:hideMark/>
          </w:tcPr>
          <w:p w:rsidR="005E6A14" w:rsidRPr="007A782F" w:rsidRDefault="005E6A14" w:rsidP="005E6A14">
            <w:pPr>
              <w:spacing w:after="0" w:line="240" w:lineRule="auto"/>
              <w:ind w:right="424"/>
              <w:jc w:val="left"/>
              <w:rPr>
                <w:sz w:val="20"/>
                <w:szCs w:val="20"/>
              </w:rPr>
            </w:pPr>
            <w:r w:rsidRPr="007A782F">
              <w:rPr>
                <w:sz w:val="20"/>
                <w:szCs w:val="20"/>
              </w:rPr>
              <w:t>Основное мероприятие «Развитие материально-технической базы учреждений спорта и спортивных объектов», всего, в том числе:</w:t>
            </w:r>
          </w:p>
        </w:tc>
        <w:tc>
          <w:tcPr>
            <w:tcW w:w="1395" w:type="dxa"/>
            <w:hideMark/>
          </w:tcPr>
          <w:p w:rsidR="005E6A14" w:rsidRPr="00B46162" w:rsidRDefault="005E6A14" w:rsidP="005E6A14">
            <w:pPr>
              <w:spacing w:after="0" w:line="240" w:lineRule="auto"/>
              <w:jc w:val="center"/>
              <w:rPr>
                <w:sz w:val="20"/>
                <w:szCs w:val="20"/>
              </w:rPr>
            </w:pPr>
            <w:r w:rsidRPr="00B46162">
              <w:rPr>
                <w:sz w:val="20"/>
                <w:szCs w:val="20"/>
              </w:rPr>
              <w:t>12 637,9</w:t>
            </w:r>
          </w:p>
        </w:tc>
        <w:tc>
          <w:tcPr>
            <w:tcW w:w="1440" w:type="dxa"/>
          </w:tcPr>
          <w:p w:rsidR="005E6A14" w:rsidRPr="008E73D0" w:rsidRDefault="005E6A14" w:rsidP="005E6A14">
            <w:pPr>
              <w:spacing w:after="0" w:line="240" w:lineRule="auto"/>
              <w:ind w:right="34"/>
              <w:jc w:val="center"/>
              <w:rPr>
                <w:sz w:val="20"/>
                <w:szCs w:val="20"/>
              </w:rPr>
            </w:pPr>
            <w:r w:rsidRPr="008E73D0">
              <w:rPr>
                <w:sz w:val="20"/>
                <w:szCs w:val="20"/>
              </w:rPr>
              <w:t>39 241,4</w:t>
            </w:r>
          </w:p>
        </w:tc>
        <w:tc>
          <w:tcPr>
            <w:tcW w:w="1417" w:type="dxa"/>
          </w:tcPr>
          <w:p w:rsidR="005E6A14" w:rsidRPr="008E73D0" w:rsidRDefault="005E6A14" w:rsidP="005E6A14">
            <w:pPr>
              <w:spacing w:after="0" w:line="240" w:lineRule="auto"/>
              <w:jc w:val="center"/>
              <w:rPr>
                <w:sz w:val="20"/>
                <w:szCs w:val="20"/>
              </w:rPr>
            </w:pPr>
            <w:r w:rsidRPr="008E73D0">
              <w:rPr>
                <w:sz w:val="20"/>
                <w:szCs w:val="20"/>
              </w:rPr>
              <w:t>39 241,4</w:t>
            </w:r>
          </w:p>
        </w:tc>
        <w:tc>
          <w:tcPr>
            <w:tcW w:w="1268" w:type="dxa"/>
            <w:hideMark/>
          </w:tcPr>
          <w:p w:rsidR="005E6A14" w:rsidRPr="008E73D0" w:rsidRDefault="005E6A14" w:rsidP="005E6A14">
            <w:pPr>
              <w:spacing w:after="0" w:line="240" w:lineRule="auto"/>
              <w:ind w:right="139"/>
              <w:jc w:val="center"/>
              <w:rPr>
                <w:sz w:val="20"/>
                <w:szCs w:val="20"/>
              </w:rPr>
            </w:pPr>
            <w:r w:rsidRPr="008E73D0">
              <w:rPr>
                <w:sz w:val="20"/>
                <w:szCs w:val="20"/>
              </w:rPr>
              <w:t>100%</w:t>
            </w:r>
          </w:p>
        </w:tc>
      </w:tr>
      <w:tr w:rsidR="005E6A14" w:rsidRPr="004F4124" w:rsidTr="005E6A14">
        <w:trPr>
          <w:trHeight w:val="300"/>
        </w:trPr>
        <w:tc>
          <w:tcPr>
            <w:tcW w:w="3686" w:type="dxa"/>
            <w:hideMark/>
          </w:tcPr>
          <w:p w:rsidR="005E6A14" w:rsidRPr="009B4447" w:rsidRDefault="005E6A14" w:rsidP="005E6A14">
            <w:pPr>
              <w:spacing w:after="0" w:line="240" w:lineRule="auto"/>
              <w:ind w:right="424"/>
              <w:jc w:val="left"/>
              <w:rPr>
                <w:sz w:val="20"/>
                <w:szCs w:val="20"/>
              </w:rPr>
            </w:pPr>
            <w:r w:rsidRPr="009B4447">
              <w:rPr>
                <w:sz w:val="20"/>
                <w:szCs w:val="20"/>
              </w:rPr>
              <w:t xml:space="preserve">- федеральный бюджет </w:t>
            </w:r>
          </w:p>
        </w:tc>
        <w:tc>
          <w:tcPr>
            <w:tcW w:w="1395" w:type="dxa"/>
            <w:hideMark/>
          </w:tcPr>
          <w:p w:rsidR="005E6A14" w:rsidRPr="00E20F98" w:rsidRDefault="005E6A14" w:rsidP="005E6A14">
            <w:pPr>
              <w:spacing w:after="0"/>
              <w:jc w:val="center"/>
            </w:pPr>
            <w:r w:rsidRPr="00E20F98">
              <w:rPr>
                <w:sz w:val="20"/>
                <w:szCs w:val="20"/>
              </w:rPr>
              <w:t>0,0</w:t>
            </w:r>
          </w:p>
        </w:tc>
        <w:tc>
          <w:tcPr>
            <w:tcW w:w="1440" w:type="dxa"/>
          </w:tcPr>
          <w:p w:rsidR="005E6A14" w:rsidRPr="00C101E0" w:rsidRDefault="005E6A14" w:rsidP="005E6A14">
            <w:pPr>
              <w:spacing w:after="0"/>
              <w:ind w:right="34"/>
              <w:jc w:val="center"/>
            </w:pPr>
            <w:r w:rsidRPr="00C101E0">
              <w:rPr>
                <w:sz w:val="20"/>
                <w:szCs w:val="20"/>
              </w:rPr>
              <w:t>0,0</w:t>
            </w:r>
          </w:p>
        </w:tc>
        <w:tc>
          <w:tcPr>
            <w:tcW w:w="1417" w:type="dxa"/>
          </w:tcPr>
          <w:p w:rsidR="005E6A14" w:rsidRPr="00C101E0" w:rsidRDefault="005E6A14" w:rsidP="005E6A14">
            <w:pPr>
              <w:spacing w:after="0"/>
              <w:jc w:val="center"/>
            </w:pPr>
            <w:r w:rsidRPr="00C101E0">
              <w:rPr>
                <w:sz w:val="20"/>
                <w:szCs w:val="20"/>
              </w:rPr>
              <w:t>0,0</w:t>
            </w:r>
          </w:p>
        </w:tc>
        <w:tc>
          <w:tcPr>
            <w:tcW w:w="1268" w:type="dxa"/>
            <w:hideMark/>
          </w:tcPr>
          <w:p w:rsidR="005E6A14" w:rsidRPr="00C101E0" w:rsidRDefault="005E6A14" w:rsidP="005E6A14">
            <w:pPr>
              <w:spacing w:after="0" w:line="240" w:lineRule="auto"/>
              <w:ind w:right="139"/>
              <w:jc w:val="center"/>
              <w:rPr>
                <w:sz w:val="20"/>
                <w:szCs w:val="20"/>
              </w:rPr>
            </w:pPr>
            <w:r w:rsidRPr="00C101E0">
              <w:rPr>
                <w:sz w:val="20"/>
                <w:szCs w:val="20"/>
              </w:rPr>
              <w:t>0%</w:t>
            </w:r>
          </w:p>
        </w:tc>
      </w:tr>
      <w:tr w:rsidR="005E6A14" w:rsidRPr="004F4124" w:rsidTr="005E6A14">
        <w:trPr>
          <w:trHeight w:val="300"/>
        </w:trPr>
        <w:tc>
          <w:tcPr>
            <w:tcW w:w="3686" w:type="dxa"/>
            <w:hideMark/>
          </w:tcPr>
          <w:p w:rsidR="005E6A14" w:rsidRPr="009B4447" w:rsidRDefault="005E6A14" w:rsidP="005E6A14">
            <w:pPr>
              <w:spacing w:after="0" w:line="240" w:lineRule="auto"/>
              <w:ind w:right="424"/>
              <w:jc w:val="left"/>
              <w:rPr>
                <w:sz w:val="20"/>
                <w:szCs w:val="20"/>
              </w:rPr>
            </w:pPr>
            <w:r w:rsidRPr="009B4447">
              <w:rPr>
                <w:sz w:val="20"/>
                <w:szCs w:val="20"/>
              </w:rPr>
              <w:t xml:space="preserve">- бюджет автономного округа </w:t>
            </w:r>
          </w:p>
        </w:tc>
        <w:tc>
          <w:tcPr>
            <w:tcW w:w="1395" w:type="dxa"/>
            <w:hideMark/>
          </w:tcPr>
          <w:p w:rsidR="005E6A14" w:rsidRPr="00E20F98" w:rsidRDefault="005E6A14" w:rsidP="005E6A14">
            <w:pPr>
              <w:spacing w:after="0" w:line="240" w:lineRule="auto"/>
              <w:jc w:val="center"/>
              <w:rPr>
                <w:sz w:val="20"/>
                <w:szCs w:val="20"/>
              </w:rPr>
            </w:pPr>
            <w:r w:rsidRPr="00E20F98">
              <w:rPr>
                <w:sz w:val="20"/>
                <w:szCs w:val="20"/>
              </w:rPr>
              <w:t xml:space="preserve"> 4 057,7</w:t>
            </w:r>
          </w:p>
        </w:tc>
        <w:tc>
          <w:tcPr>
            <w:tcW w:w="1440" w:type="dxa"/>
          </w:tcPr>
          <w:p w:rsidR="005E6A14" w:rsidRPr="00C101E0" w:rsidRDefault="005E6A14" w:rsidP="005E6A14">
            <w:pPr>
              <w:spacing w:after="0" w:line="240" w:lineRule="auto"/>
              <w:ind w:right="34"/>
              <w:jc w:val="center"/>
              <w:rPr>
                <w:sz w:val="20"/>
                <w:szCs w:val="20"/>
              </w:rPr>
            </w:pPr>
            <w:r w:rsidRPr="00C101E0">
              <w:rPr>
                <w:sz w:val="20"/>
                <w:szCs w:val="20"/>
              </w:rPr>
              <w:t>7 220,6</w:t>
            </w:r>
          </w:p>
        </w:tc>
        <w:tc>
          <w:tcPr>
            <w:tcW w:w="1417" w:type="dxa"/>
          </w:tcPr>
          <w:p w:rsidR="005E6A14" w:rsidRPr="00C101E0" w:rsidRDefault="005E6A14" w:rsidP="005E6A14">
            <w:pPr>
              <w:spacing w:after="0" w:line="240" w:lineRule="auto"/>
              <w:jc w:val="center"/>
              <w:rPr>
                <w:sz w:val="20"/>
                <w:szCs w:val="20"/>
              </w:rPr>
            </w:pPr>
            <w:r w:rsidRPr="00C101E0">
              <w:rPr>
                <w:sz w:val="20"/>
                <w:szCs w:val="20"/>
              </w:rPr>
              <w:t>7 220,6</w:t>
            </w:r>
          </w:p>
        </w:tc>
        <w:tc>
          <w:tcPr>
            <w:tcW w:w="1268" w:type="dxa"/>
            <w:hideMark/>
          </w:tcPr>
          <w:p w:rsidR="005E6A14" w:rsidRPr="00C101E0" w:rsidRDefault="005E6A14" w:rsidP="005E6A14">
            <w:pPr>
              <w:spacing w:after="0" w:line="240" w:lineRule="auto"/>
              <w:ind w:right="139"/>
              <w:jc w:val="center"/>
              <w:rPr>
                <w:sz w:val="20"/>
                <w:szCs w:val="20"/>
              </w:rPr>
            </w:pPr>
            <w:r w:rsidRPr="00C101E0">
              <w:rPr>
                <w:sz w:val="20"/>
                <w:szCs w:val="20"/>
              </w:rPr>
              <w:t>100%</w:t>
            </w:r>
          </w:p>
        </w:tc>
      </w:tr>
      <w:tr w:rsidR="005E6A14" w:rsidRPr="004F4124" w:rsidTr="005E6A14">
        <w:trPr>
          <w:trHeight w:val="300"/>
        </w:trPr>
        <w:tc>
          <w:tcPr>
            <w:tcW w:w="3686" w:type="dxa"/>
            <w:hideMark/>
          </w:tcPr>
          <w:p w:rsidR="005E6A14" w:rsidRPr="009B4447" w:rsidRDefault="005E6A14" w:rsidP="005E6A14">
            <w:pPr>
              <w:spacing w:after="0" w:line="240" w:lineRule="auto"/>
              <w:ind w:right="424"/>
              <w:jc w:val="left"/>
              <w:rPr>
                <w:sz w:val="20"/>
                <w:szCs w:val="20"/>
              </w:rPr>
            </w:pPr>
            <w:r w:rsidRPr="009B4447">
              <w:rPr>
                <w:sz w:val="20"/>
                <w:szCs w:val="20"/>
              </w:rPr>
              <w:t>- бюджет города</w:t>
            </w:r>
          </w:p>
        </w:tc>
        <w:tc>
          <w:tcPr>
            <w:tcW w:w="1395" w:type="dxa"/>
            <w:hideMark/>
          </w:tcPr>
          <w:p w:rsidR="005E6A14" w:rsidRPr="00E20F98" w:rsidRDefault="005E6A14" w:rsidP="005E6A14">
            <w:pPr>
              <w:spacing w:after="0" w:line="240" w:lineRule="auto"/>
              <w:jc w:val="center"/>
              <w:rPr>
                <w:sz w:val="20"/>
                <w:szCs w:val="20"/>
              </w:rPr>
            </w:pPr>
            <w:r w:rsidRPr="00E20F98">
              <w:rPr>
                <w:sz w:val="20"/>
                <w:szCs w:val="20"/>
              </w:rPr>
              <w:t xml:space="preserve">  8 580,2</w:t>
            </w:r>
          </w:p>
        </w:tc>
        <w:tc>
          <w:tcPr>
            <w:tcW w:w="1440" w:type="dxa"/>
          </w:tcPr>
          <w:p w:rsidR="005E6A14" w:rsidRPr="009E34D2" w:rsidRDefault="005E6A14" w:rsidP="005E6A14">
            <w:pPr>
              <w:spacing w:after="0" w:line="240" w:lineRule="auto"/>
              <w:ind w:right="34"/>
              <w:jc w:val="center"/>
              <w:rPr>
                <w:sz w:val="20"/>
                <w:szCs w:val="20"/>
              </w:rPr>
            </w:pPr>
            <w:r w:rsidRPr="009E34D2">
              <w:rPr>
                <w:sz w:val="20"/>
                <w:szCs w:val="20"/>
              </w:rPr>
              <w:t xml:space="preserve">  32 020,8</w:t>
            </w:r>
          </w:p>
        </w:tc>
        <w:tc>
          <w:tcPr>
            <w:tcW w:w="1417" w:type="dxa"/>
          </w:tcPr>
          <w:p w:rsidR="005E6A14" w:rsidRPr="009E34D2" w:rsidRDefault="005E6A14" w:rsidP="005E6A14">
            <w:pPr>
              <w:spacing w:after="0" w:line="240" w:lineRule="auto"/>
              <w:jc w:val="center"/>
              <w:rPr>
                <w:sz w:val="20"/>
                <w:szCs w:val="20"/>
              </w:rPr>
            </w:pPr>
            <w:r w:rsidRPr="009E34D2">
              <w:rPr>
                <w:sz w:val="20"/>
                <w:szCs w:val="20"/>
              </w:rPr>
              <w:t>32 020,8</w:t>
            </w:r>
          </w:p>
        </w:tc>
        <w:tc>
          <w:tcPr>
            <w:tcW w:w="1268" w:type="dxa"/>
            <w:hideMark/>
          </w:tcPr>
          <w:p w:rsidR="005E6A14" w:rsidRPr="009E34D2" w:rsidRDefault="005E6A14" w:rsidP="005E6A14">
            <w:pPr>
              <w:spacing w:after="0" w:line="240" w:lineRule="auto"/>
              <w:ind w:right="139"/>
              <w:jc w:val="center"/>
              <w:rPr>
                <w:sz w:val="20"/>
                <w:szCs w:val="20"/>
              </w:rPr>
            </w:pPr>
            <w:r w:rsidRPr="009E34D2">
              <w:rPr>
                <w:sz w:val="20"/>
                <w:szCs w:val="20"/>
              </w:rPr>
              <w:t>100%</w:t>
            </w:r>
          </w:p>
        </w:tc>
      </w:tr>
      <w:tr w:rsidR="005E6A14" w:rsidRPr="004F4124" w:rsidTr="005E6A14">
        <w:trPr>
          <w:trHeight w:val="300"/>
        </w:trPr>
        <w:tc>
          <w:tcPr>
            <w:tcW w:w="3686" w:type="dxa"/>
            <w:hideMark/>
          </w:tcPr>
          <w:p w:rsidR="005E6A14" w:rsidRPr="00251EB5" w:rsidRDefault="005E6A14" w:rsidP="005E6A14">
            <w:pPr>
              <w:spacing w:after="0" w:line="240" w:lineRule="auto"/>
              <w:ind w:right="424"/>
              <w:jc w:val="left"/>
              <w:rPr>
                <w:sz w:val="20"/>
                <w:szCs w:val="20"/>
              </w:rPr>
            </w:pPr>
            <w:r w:rsidRPr="00251EB5">
              <w:rPr>
                <w:sz w:val="20"/>
                <w:szCs w:val="20"/>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 всего, в том числе:</w:t>
            </w:r>
          </w:p>
        </w:tc>
        <w:tc>
          <w:tcPr>
            <w:tcW w:w="1395" w:type="dxa"/>
            <w:hideMark/>
          </w:tcPr>
          <w:p w:rsidR="005E6A14" w:rsidRPr="00E20F98" w:rsidRDefault="005E6A14" w:rsidP="005E6A14">
            <w:pPr>
              <w:spacing w:after="0" w:line="240" w:lineRule="auto"/>
              <w:jc w:val="center"/>
              <w:rPr>
                <w:sz w:val="20"/>
                <w:szCs w:val="20"/>
              </w:rPr>
            </w:pPr>
            <w:r w:rsidRPr="00E20F98">
              <w:rPr>
                <w:sz w:val="20"/>
                <w:szCs w:val="20"/>
              </w:rPr>
              <w:t>111,8</w:t>
            </w:r>
          </w:p>
        </w:tc>
        <w:tc>
          <w:tcPr>
            <w:tcW w:w="1440" w:type="dxa"/>
          </w:tcPr>
          <w:p w:rsidR="005E6A14" w:rsidRPr="009E34D2" w:rsidRDefault="005E6A14" w:rsidP="005E6A14">
            <w:pPr>
              <w:tabs>
                <w:tab w:val="left" w:pos="1005"/>
              </w:tabs>
              <w:spacing w:after="0" w:line="240" w:lineRule="auto"/>
              <w:ind w:right="34"/>
              <w:jc w:val="center"/>
              <w:rPr>
                <w:sz w:val="20"/>
                <w:szCs w:val="20"/>
              </w:rPr>
            </w:pPr>
            <w:r w:rsidRPr="009E34D2">
              <w:rPr>
                <w:sz w:val="20"/>
                <w:szCs w:val="20"/>
              </w:rPr>
              <w:t>1 069,4</w:t>
            </w:r>
          </w:p>
        </w:tc>
        <w:tc>
          <w:tcPr>
            <w:tcW w:w="1417" w:type="dxa"/>
          </w:tcPr>
          <w:p w:rsidR="005E6A14" w:rsidRPr="009E34D2" w:rsidRDefault="005E6A14" w:rsidP="005E6A14">
            <w:pPr>
              <w:spacing w:after="0" w:line="240" w:lineRule="auto"/>
              <w:jc w:val="center"/>
              <w:rPr>
                <w:sz w:val="20"/>
                <w:szCs w:val="20"/>
              </w:rPr>
            </w:pPr>
            <w:r w:rsidRPr="009E34D2">
              <w:rPr>
                <w:sz w:val="20"/>
                <w:szCs w:val="20"/>
              </w:rPr>
              <w:t>1 069,4</w:t>
            </w:r>
          </w:p>
        </w:tc>
        <w:tc>
          <w:tcPr>
            <w:tcW w:w="1268" w:type="dxa"/>
            <w:hideMark/>
          </w:tcPr>
          <w:p w:rsidR="005E6A14" w:rsidRPr="009E34D2" w:rsidRDefault="005E6A14" w:rsidP="005E6A14">
            <w:pPr>
              <w:spacing w:after="0" w:line="240" w:lineRule="auto"/>
              <w:ind w:right="139"/>
              <w:jc w:val="center"/>
              <w:rPr>
                <w:sz w:val="20"/>
                <w:szCs w:val="20"/>
              </w:rPr>
            </w:pPr>
            <w:r w:rsidRPr="009E34D2">
              <w:rPr>
                <w:sz w:val="20"/>
                <w:szCs w:val="20"/>
              </w:rPr>
              <w:t>100%</w:t>
            </w:r>
          </w:p>
        </w:tc>
      </w:tr>
      <w:tr w:rsidR="005E6A14" w:rsidRPr="004F4124" w:rsidTr="005E6A14">
        <w:trPr>
          <w:trHeight w:val="300"/>
        </w:trPr>
        <w:tc>
          <w:tcPr>
            <w:tcW w:w="3686" w:type="dxa"/>
            <w:hideMark/>
          </w:tcPr>
          <w:p w:rsidR="005E6A14" w:rsidRPr="0028594B" w:rsidRDefault="005E6A14" w:rsidP="005E6A14">
            <w:pPr>
              <w:spacing w:after="0" w:line="240" w:lineRule="auto"/>
              <w:ind w:right="424"/>
              <w:jc w:val="left"/>
              <w:rPr>
                <w:sz w:val="20"/>
                <w:szCs w:val="20"/>
              </w:rPr>
            </w:pPr>
            <w:r w:rsidRPr="0028594B">
              <w:rPr>
                <w:sz w:val="20"/>
                <w:szCs w:val="20"/>
              </w:rPr>
              <w:t xml:space="preserve">- федеральный бюджет </w:t>
            </w:r>
          </w:p>
        </w:tc>
        <w:tc>
          <w:tcPr>
            <w:tcW w:w="1395" w:type="dxa"/>
            <w:hideMark/>
          </w:tcPr>
          <w:p w:rsidR="005E6A14" w:rsidRPr="00E20F98" w:rsidRDefault="005E6A14" w:rsidP="005E6A14">
            <w:pPr>
              <w:spacing w:after="0" w:line="240" w:lineRule="auto"/>
              <w:ind w:right="11"/>
              <w:jc w:val="center"/>
              <w:rPr>
                <w:sz w:val="20"/>
                <w:szCs w:val="20"/>
              </w:rPr>
            </w:pPr>
            <w:r w:rsidRPr="00E20F98">
              <w:rPr>
                <w:sz w:val="20"/>
                <w:szCs w:val="20"/>
              </w:rPr>
              <w:t>0,0</w:t>
            </w:r>
          </w:p>
        </w:tc>
        <w:tc>
          <w:tcPr>
            <w:tcW w:w="1440" w:type="dxa"/>
          </w:tcPr>
          <w:p w:rsidR="005E6A14" w:rsidRPr="00E34FDB" w:rsidRDefault="005E6A14" w:rsidP="005E6A14">
            <w:pPr>
              <w:spacing w:after="0"/>
              <w:ind w:right="34"/>
              <w:jc w:val="center"/>
            </w:pPr>
            <w:r w:rsidRPr="00E34FDB">
              <w:rPr>
                <w:sz w:val="20"/>
                <w:szCs w:val="20"/>
              </w:rPr>
              <w:t>0,0</w:t>
            </w:r>
          </w:p>
        </w:tc>
        <w:tc>
          <w:tcPr>
            <w:tcW w:w="1417" w:type="dxa"/>
          </w:tcPr>
          <w:p w:rsidR="005E6A14" w:rsidRPr="00E34FDB" w:rsidRDefault="005E6A14" w:rsidP="005E6A14">
            <w:pPr>
              <w:spacing w:after="0"/>
              <w:jc w:val="center"/>
            </w:pPr>
            <w:r w:rsidRPr="00E34FDB">
              <w:rPr>
                <w:sz w:val="20"/>
                <w:szCs w:val="20"/>
              </w:rPr>
              <w:t>0,0</w:t>
            </w:r>
          </w:p>
        </w:tc>
        <w:tc>
          <w:tcPr>
            <w:tcW w:w="1268" w:type="dxa"/>
            <w:hideMark/>
          </w:tcPr>
          <w:p w:rsidR="005E6A14" w:rsidRPr="00E34FDB" w:rsidRDefault="005E6A14" w:rsidP="005E6A14">
            <w:pPr>
              <w:spacing w:after="0" w:line="240" w:lineRule="auto"/>
              <w:ind w:right="139"/>
              <w:jc w:val="center"/>
              <w:rPr>
                <w:sz w:val="20"/>
                <w:szCs w:val="20"/>
              </w:rPr>
            </w:pPr>
            <w:r w:rsidRPr="00E34FDB">
              <w:rPr>
                <w:sz w:val="20"/>
                <w:szCs w:val="20"/>
              </w:rPr>
              <w:t>0%</w:t>
            </w:r>
          </w:p>
        </w:tc>
      </w:tr>
      <w:tr w:rsidR="005E6A14" w:rsidRPr="004F4124" w:rsidTr="005E6A14">
        <w:trPr>
          <w:trHeight w:val="300"/>
        </w:trPr>
        <w:tc>
          <w:tcPr>
            <w:tcW w:w="3686" w:type="dxa"/>
            <w:hideMark/>
          </w:tcPr>
          <w:p w:rsidR="005E6A14" w:rsidRPr="0028594B" w:rsidRDefault="005E6A14" w:rsidP="005E6A14">
            <w:pPr>
              <w:spacing w:after="0" w:line="240" w:lineRule="auto"/>
              <w:ind w:right="424"/>
              <w:jc w:val="left"/>
              <w:rPr>
                <w:sz w:val="20"/>
                <w:szCs w:val="20"/>
              </w:rPr>
            </w:pPr>
            <w:r w:rsidRPr="0028594B">
              <w:rPr>
                <w:sz w:val="20"/>
                <w:szCs w:val="20"/>
              </w:rPr>
              <w:t xml:space="preserve">- бюджет автономного округа </w:t>
            </w:r>
          </w:p>
        </w:tc>
        <w:tc>
          <w:tcPr>
            <w:tcW w:w="1395" w:type="dxa"/>
            <w:hideMark/>
          </w:tcPr>
          <w:p w:rsidR="005E6A14" w:rsidRPr="00E20F98" w:rsidRDefault="005E6A14" w:rsidP="005E6A14">
            <w:pPr>
              <w:spacing w:after="0" w:line="240" w:lineRule="auto"/>
              <w:jc w:val="center"/>
              <w:rPr>
                <w:sz w:val="20"/>
                <w:szCs w:val="20"/>
              </w:rPr>
            </w:pPr>
            <w:r w:rsidRPr="00E20F98">
              <w:rPr>
                <w:sz w:val="20"/>
                <w:szCs w:val="20"/>
              </w:rPr>
              <w:t>67,1</w:t>
            </w:r>
          </w:p>
        </w:tc>
        <w:tc>
          <w:tcPr>
            <w:tcW w:w="1440" w:type="dxa"/>
          </w:tcPr>
          <w:p w:rsidR="005E6A14" w:rsidRPr="00C23F2C" w:rsidRDefault="005E6A14" w:rsidP="005E6A14">
            <w:pPr>
              <w:spacing w:after="0" w:line="240" w:lineRule="auto"/>
              <w:ind w:right="34"/>
              <w:jc w:val="center"/>
              <w:rPr>
                <w:sz w:val="20"/>
                <w:szCs w:val="20"/>
              </w:rPr>
            </w:pPr>
            <w:r w:rsidRPr="00C23F2C">
              <w:rPr>
                <w:sz w:val="20"/>
                <w:szCs w:val="20"/>
              </w:rPr>
              <w:t>641,6</w:t>
            </w:r>
          </w:p>
        </w:tc>
        <w:tc>
          <w:tcPr>
            <w:tcW w:w="1417" w:type="dxa"/>
          </w:tcPr>
          <w:p w:rsidR="005E6A14" w:rsidRPr="00C23F2C" w:rsidRDefault="005E6A14" w:rsidP="005E6A14">
            <w:pPr>
              <w:spacing w:after="0" w:line="240" w:lineRule="auto"/>
              <w:jc w:val="center"/>
              <w:rPr>
                <w:sz w:val="20"/>
                <w:szCs w:val="20"/>
              </w:rPr>
            </w:pPr>
            <w:r w:rsidRPr="00C23F2C">
              <w:rPr>
                <w:sz w:val="20"/>
                <w:szCs w:val="20"/>
              </w:rPr>
              <w:t>641,6</w:t>
            </w:r>
          </w:p>
        </w:tc>
        <w:tc>
          <w:tcPr>
            <w:tcW w:w="1268" w:type="dxa"/>
            <w:hideMark/>
          </w:tcPr>
          <w:p w:rsidR="005E6A14" w:rsidRPr="00C23F2C" w:rsidRDefault="005E6A14" w:rsidP="005E6A14">
            <w:pPr>
              <w:spacing w:after="0" w:line="240" w:lineRule="auto"/>
              <w:ind w:right="139"/>
              <w:jc w:val="center"/>
              <w:rPr>
                <w:sz w:val="20"/>
                <w:szCs w:val="20"/>
              </w:rPr>
            </w:pPr>
            <w:r w:rsidRPr="00C23F2C">
              <w:rPr>
                <w:sz w:val="20"/>
                <w:szCs w:val="20"/>
              </w:rPr>
              <w:t>100%</w:t>
            </w:r>
          </w:p>
        </w:tc>
      </w:tr>
      <w:tr w:rsidR="005E6A14" w:rsidRPr="004F4124" w:rsidTr="005E6A14">
        <w:trPr>
          <w:trHeight w:val="300"/>
        </w:trPr>
        <w:tc>
          <w:tcPr>
            <w:tcW w:w="3686" w:type="dxa"/>
            <w:hideMark/>
          </w:tcPr>
          <w:p w:rsidR="005E6A14" w:rsidRPr="0028594B" w:rsidRDefault="005E6A14" w:rsidP="005E6A14">
            <w:pPr>
              <w:spacing w:after="0" w:line="240" w:lineRule="auto"/>
              <w:ind w:right="424"/>
              <w:jc w:val="left"/>
              <w:rPr>
                <w:sz w:val="20"/>
                <w:szCs w:val="20"/>
              </w:rPr>
            </w:pPr>
            <w:r w:rsidRPr="0028594B">
              <w:rPr>
                <w:sz w:val="20"/>
                <w:szCs w:val="20"/>
              </w:rPr>
              <w:t>- бюджет города</w:t>
            </w:r>
          </w:p>
        </w:tc>
        <w:tc>
          <w:tcPr>
            <w:tcW w:w="1395" w:type="dxa"/>
            <w:hideMark/>
          </w:tcPr>
          <w:p w:rsidR="005E6A14" w:rsidRPr="00E20F98" w:rsidRDefault="005E6A14" w:rsidP="005E6A14">
            <w:pPr>
              <w:spacing w:after="0" w:line="240" w:lineRule="auto"/>
              <w:jc w:val="center"/>
              <w:rPr>
                <w:sz w:val="20"/>
                <w:szCs w:val="20"/>
              </w:rPr>
            </w:pPr>
            <w:r w:rsidRPr="00E20F98">
              <w:rPr>
                <w:sz w:val="20"/>
                <w:szCs w:val="20"/>
              </w:rPr>
              <w:t>44,7</w:t>
            </w:r>
          </w:p>
        </w:tc>
        <w:tc>
          <w:tcPr>
            <w:tcW w:w="1440" w:type="dxa"/>
          </w:tcPr>
          <w:p w:rsidR="005E6A14" w:rsidRPr="00E4671C" w:rsidRDefault="005E6A14" w:rsidP="005E6A14">
            <w:pPr>
              <w:spacing w:after="0" w:line="240" w:lineRule="auto"/>
              <w:ind w:right="34"/>
              <w:jc w:val="center"/>
              <w:rPr>
                <w:sz w:val="20"/>
                <w:szCs w:val="20"/>
              </w:rPr>
            </w:pPr>
            <w:r w:rsidRPr="00E4671C">
              <w:rPr>
                <w:sz w:val="20"/>
                <w:szCs w:val="20"/>
              </w:rPr>
              <w:t>427,8</w:t>
            </w:r>
          </w:p>
        </w:tc>
        <w:tc>
          <w:tcPr>
            <w:tcW w:w="1417" w:type="dxa"/>
          </w:tcPr>
          <w:p w:rsidR="005E6A14" w:rsidRPr="00E4671C" w:rsidRDefault="005E6A14" w:rsidP="005E6A14">
            <w:pPr>
              <w:spacing w:after="0" w:line="240" w:lineRule="auto"/>
              <w:jc w:val="center"/>
              <w:rPr>
                <w:sz w:val="20"/>
                <w:szCs w:val="20"/>
              </w:rPr>
            </w:pPr>
            <w:r w:rsidRPr="00E4671C">
              <w:rPr>
                <w:sz w:val="20"/>
                <w:szCs w:val="20"/>
              </w:rPr>
              <w:t>427,8</w:t>
            </w:r>
          </w:p>
        </w:tc>
        <w:tc>
          <w:tcPr>
            <w:tcW w:w="1268" w:type="dxa"/>
            <w:hideMark/>
          </w:tcPr>
          <w:p w:rsidR="005E6A14" w:rsidRPr="00E4671C" w:rsidRDefault="005E6A14" w:rsidP="005E6A14">
            <w:pPr>
              <w:spacing w:after="0" w:line="240" w:lineRule="auto"/>
              <w:ind w:right="139"/>
              <w:jc w:val="center"/>
              <w:rPr>
                <w:sz w:val="20"/>
                <w:szCs w:val="20"/>
              </w:rPr>
            </w:pPr>
            <w:r w:rsidRPr="00E4671C">
              <w:rPr>
                <w:sz w:val="20"/>
                <w:szCs w:val="20"/>
              </w:rPr>
              <w:t>100%</w:t>
            </w:r>
          </w:p>
        </w:tc>
      </w:tr>
      <w:tr w:rsidR="005E6A14" w:rsidRPr="004F4124" w:rsidTr="005E6A14">
        <w:trPr>
          <w:trHeight w:val="300"/>
        </w:trPr>
        <w:tc>
          <w:tcPr>
            <w:tcW w:w="3686" w:type="dxa"/>
          </w:tcPr>
          <w:p w:rsidR="005E6A14" w:rsidRPr="00F1427C" w:rsidRDefault="005E6A14" w:rsidP="005E6A14">
            <w:pPr>
              <w:spacing w:after="0" w:line="240" w:lineRule="auto"/>
              <w:ind w:right="424"/>
              <w:jc w:val="left"/>
              <w:rPr>
                <w:sz w:val="20"/>
                <w:szCs w:val="20"/>
              </w:rPr>
            </w:pPr>
            <w:r w:rsidRPr="00F1427C">
              <w:rPr>
                <w:sz w:val="20"/>
                <w:szCs w:val="20"/>
              </w:rPr>
              <w:t>Региональный проект «Спорт - норма жизни», всего, в том числе:</w:t>
            </w:r>
          </w:p>
        </w:tc>
        <w:tc>
          <w:tcPr>
            <w:tcW w:w="1395" w:type="dxa"/>
          </w:tcPr>
          <w:p w:rsidR="005E6A14" w:rsidRPr="00E20F98" w:rsidRDefault="005E6A14" w:rsidP="005E6A14">
            <w:pPr>
              <w:spacing w:after="0" w:line="240" w:lineRule="auto"/>
              <w:jc w:val="center"/>
              <w:rPr>
                <w:sz w:val="20"/>
                <w:szCs w:val="20"/>
              </w:rPr>
            </w:pPr>
            <w:r w:rsidRPr="00E20F98">
              <w:rPr>
                <w:sz w:val="20"/>
                <w:szCs w:val="20"/>
              </w:rPr>
              <w:t>714,4</w:t>
            </w:r>
          </w:p>
        </w:tc>
        <w:tc>
          <w:tcPr>
            <w:tcW w:w="1440" w:type="dxa"/>
          </w:tcPr>
          <w:p w:rsidR="005E6A14" w:rsidRPr="00CA2473" w:rsidRDefault="005E6A14" w:rsidP="005E6A14">
            <w:pPr>
              <w:spacing w:after="0" w:line="240" w:lineRule="auto"/>
              <w:ind w:right="34"/>
              <w:jc w:val="center"/>
              <w:rPr>
                <w:sz w:val="20"/>
                <w:szCs w:val="20"/>
              </w:rPr>
            </w:pPr>
            <w:r w:rsidRPr="00CA2473">
              <w:rPr>
                <w:sz w:val="20"/>
                <w:szCs w:val="20"/>
              </w:rPr>
              <w:t>307,4</w:t>
            </w:r>
          </w:p>
        </w:tc>
        <w:tc>
          <w:tcPr>
            <w:tcW w:w="1417" w:type="dxa"/>
          </w:tcPr>
          <w:p w:rsidR="005E6A14" w:rsidRPr="00CA2473" w:rsidRDefault="005E6A14" w:rsidP="005E6A14">
            <w:pPr>
              <w:spacing w:after="0" w:line="240" w:lineRule="auto"/>
              <w:jc w:val="center"/>
              <w:rPr>
                <w:sz w:val="20"/>
                <w:szCs w:val="20"/>
              </w:rPr>
            </w:pPr>
            <w:r w:rsidRPr="00CA2473">
              <w:rPr>
                <w:sz w:val="20"/>
                <w:szCs w:val="20"/>
              </w:rPr>
              <w:t>307,4</w:t>
            </w:r>
          </w:p>
        </w:tc>
        <w:tc>
          <w:tcPr>
            <w:tcW w:w="1268" w:type="dxa"/>
          </w:tcPr>
          <w:p w:rsidR="005E6A14" w:rsidRPr="00CA2473" w:rsidRDefault="005E6A14" w:rsidP="005E6A14">
            <w:pPr>
              <w:spacing w:after="0" w:line="240" w:lineRule="auto"/>
              <w:ind w:right="139"/>
              <w:jc w:val="center"/>
              <w:rPr>
                <w:sz w:val="20"/>
                <w:szCs w:val="20"/>
              </w:rPr>
            </w:pPr>
            <w:r w:rsidRPr="00CA2473">
              <w:rPr>
                <w:sz w:val="20"/>
                <w:szCs w:val="20"/>
              </w:rPr>
              <w:t>100%</w:t>
            </w:r>
          </w:p>
        </w:tc>
      </w:tr>
      <w:tr w:rsidR="005E6A14" w:rsidRPr="004F4124" w:rsidTr="005E6A14">
        <w:trPr>
          <w:trHeight w:val="300"/>
        </w:trPr>
        <w:tc>
          <w:tcPr>
            <w:tcW w:w="3686" w:type="dxa"/>
          </w:tcPr>
          <w:p w:rsidR="005E6A14" w:rsidRPr="0028594B" w:rsidRDefault="005E6A14" w:rsidP="005E6A14">
            <w:pPr>
              <w:spacing w:after="0" w:line="240" w:lineRule="auto"/>
              <w:ind w:right="424"/>
              <w:jc w:val="left"/>
              <w:rPr>
                <w:sz w:val="20"/>
                <w:szCs w:val="20"/>
              </w:rPr>
            </w:pPr>
            <w:r w:rsidRPr="0028594B">
              <w:rPr>
                <w:sz w:val="20"/>
                <w:szCs w:val="20"/>
              </w:rPr>
              <w:t xml:space="preserve">- федеральный бюджет </w:t>
            </w:r>
          </w:p>
        </w:tc>
        <w:tc>
          <w:tcPr>
            <w:tcW w:w="1395" w:type="dxa"/>
          </w:tcPr>
          <w:p w:rsidR="005E6A14" w:rsidRPr="00E20F98" w:rsidRDefault="005E6A14" w:rsidP="005E6A14">
            <w:pPr>
              <w:spacing w:after="0" w:line="240" w:lineRule="auto"/>
              <w:jc w:val="center"/>
              <w:rPr>
                <w:sz w:val="20"/>
                <w:szCs w:val="20"/>
              </w:rPr>
            </w:pPr>
            <w:r w:rsidRPr="00E20F98">
              <w:rPr>
                <w:sz w:val="20"/>
                <w:szCs w:val="20"/>
              </w:rPr>
              <w:t>203,6</w:t>
            </w:r>
          </w:p>
        </w:tc>
        <w:tc>
          <w:tcPr>
            <w:tcW w:w="1440" w:type="dxa"/>
          </w:tcPr>
          <w:p w:rsidR="005E6A14" w:rsidRPr="003B7DE3" w:rsidRDefault="005E6A14" w:rsidP="005E6A14">
            <w:pPr>
              <w:spacing w:after="0" w:line="240" w:lineRule="auto"/>
              <w:ind w:right="34"/>
              <w:jc w:val="center"/>
              <w:rPr>
                <w:sz w:val="20"/>
                <w:szCs w:val="20"/>
              </w:rPr>
            </w:pPr>
            <w:r w:rsidRPr="003B7DE3">
              <w:rPr>
                <w:sz w:val="20"/>
                <w:szCs w:val="20"/>
              </w:rPr>
              <w:t>87,6</w:t>
            </w:r>
          </w:p>
        </w:tc>
        <w:tc>
          <w:tcPr>
            <w:tcW w:w="1417" w:type="dxa"/>
          </w:tcPr>
          <w:p w:rsidR="005E6A14" w:rsidRPr="003B7DE3" w:rsidRDefault="005E6A14" w:rsidP="005E6A14">
            <w:pPr>
              <w:spacing w:after="0" w:line="240" w:lineRule="auto"/>
              <w:jc w:val="center"/>
              <w:rPr>
                <w:sz w:val="20"/>
                <w:szCs w:val="20"/>
              </w:rPr>
            </w:pPr>
            <w:r w:rsidRPr="003B7DE3">
              <w:rPr>
                <w:sz w:val="20"/>
                <w:szCs w:val="20"/>
              </w:rPr>
              <w:t>87,6</w:t>
            </w:r>
          </w:p>
        </w:tc>
        <w:tc>
          <w:tcPr>
            <w:tcW w:w="1268" w:type="dxa"/>
          </w:tcPr>
          <w:p w:rsidR="005E6A14" w:rsidRPr="003B7DE3" w:rsidRDefault="005E6A14" w:rsidP="005E6A14">
            <w:pPr>
              <w:spacing w:after="0" w:line="240" w:lineRule="auto"/>
              <w:ind w:right="139"/>
              <w:jc w:val="center"/>
              <w:rPr>
                <w:sz w:val="20"/>
                <w:szCs w:val="20"/>
              </w:rPr>
            </w:pPr>
            <w:r w:rsidRPr="003B7DE3">
              <w:rPr>
                <w:sz w:val="20"/>
                <w:szCs w:val="20"/>
              </w:rPr>
              <w:t>100%</w:t>
            </w:r>
          </w:p>
        </w:tc>
      </w:tr>
      <w:tr w:rsidR="005E6A14" w:rsidRPr="004F4124" w:rsidTr="005E6A14">
        <w:trPr>
          <w:trHeight w:val="300"/>
        </w:trPr>
        <w:tc>
          <w:tcPr>
            <w:tcW w:w="3686" w:type="dxa"/>
          </w:tcPr>
          <w:p w:rsidR="005E6A14" w:rsidRPr="0028594B" w:rsidRDefault="005E6A14" w:rsidP="005E6A14">
            <w:pPr>
              <w:spacing w:after="0" w:line="240" w:lineRule="auto"/>
              <w:ind w:right="424"/>
              <w:jc w:val="left"/>
              <w:rPr>
                <w:sz w:val="20"/>
                <w:szCs w:val="20"/>
              </w:rPr>
            </w:pPr>
            <w:r w:rsidRPr="0028594B">
              <w:rPr>
                <w:sz w:val="20"/>
                <w:szCs w:val="20"/>
              </w:rPr>
              <w:t xml:space="preserve">- бюджет автономного округа </w:t>
            </w:r>
          </w:p>
        </w:tc>
        <w:tc>
          <w:tcPr>
            <w:tcW w:w="1395" w:type="dxa"/>
          </w:tcPr>
          <w:p w:rsidR="005E6A14" w:rsidRPr="00E20F98" w:rsidRDefault="005E6A14" w:rsidP="005E6A14">
            <w:pPr>
              <w:spacing w:after="0" w:line="240" w:lineRule="auto"/>
              <w:jc w:val="center"/>
              <w:rPr>
                <w:sz w:val="20"/>
                <w:szCs w:val="20"/>
              </w:rPr>
            </w:pPr>
            <w:r w:rsidRPr="00E20F98">
              <w:rPr>
                <w:sz w:val="20"/>
                <w:szCs w:val="20"/>
              </w:rPr>
              <w:t>475,1</w:t>
            </w:r>
          </w:p>
        </w:tc>
        <w:tc>
          <w:tcPr>
            <w:tcW w:w="1440" w:type="dxa"/>
          </w:tcPr>
          <w:p w:rsidR="005E6A14" w:rsidRPr="00C23F2C" w:rsidRDefault="005E6A14" w:rsidP="005E6A14">
            <w:pPr>
              <w:spacing w:after="0" w:line="240" w:lineRule="auto"/>
              <w:ind w:right="34"/>
              <w:jc w:val="center"/>
              <w:rPr>
                <w:sz w:val="20"/>
                <w:szCs w:val="20"/>
              </w:rPr>
            </w:pPr>
            <w:r w:rsidRPr="00C23F2C">
              <w:rPr>
                <w:sz w:val="20"/>
                <w:szCs w:val="20"/>
              </w:rPr>
              <w:t>204,4</w:t>
            </w:r>
          </w:p>
        </w:tc>
        <w:tc>
          <w:tcPr>
            <w:tcW w:w="1417" w:type="dxa"/>
          </w:tcPr>
          <w:p w:rsidR="005E6A14" w:rsidRPr="00C23F2C" w:rsidRDefault="005E6A14" w:rsidP="005E6A14">
            <w:pPr>
              <w:spacing w:after="0" w:line="240" w:lineRule="auto"/>
              <w:jc w:val="center"/>
              <w:rPr>
                <w:sz w:val="20"/>
                <w:szCs w:val="20"/>
              </w:rPr>
            </w:pPr>
            <w:r w:rsidRPr="00C23F2C">
              <w:rPr>
                <w:sz w:val="20"/>
                <w:szCs w:val="20"/>
              </w:rPr>
              <w:t>204,4</w:t>
            </w:r>
          </w:p>
        </w:tc>
        <w:tc>
          <w:tcPr>
            <w:tcW w:w="1268" w:type="dxa"/>
          </w:tcPr>
          <w:p w:rsidR="005E6A14" w:rsidRPr="00C23F2C" w:rsidRDefault="005E6A14" w:rsidP="005E6A14">
            <w:pPr>
              <w:spacing w:after="0" w:line="240" w:lineRule="auto"/>
              <w:ind w:right="139"/>
              <w:jc w:val="center"/>
              <w:rPr>
                <w:sz w:val="20"/>
                <w:szCs w:val="20"/>
              </w:rPr>
            </w:pPr>
            <w:r w:rsidRPr="00C23F2C">
              <w:rPr>
                <w:sz w:val="20"/>
                <w:szCs w:val="20"/>
              </w:rPr>
              <w:t>100%</w:t>
            </w:r>
          </w:p>
        </w:tc>
      </w:tr>
      <w:tr w:rsidR="005E6A14" w:rsidRPr="004F4124" w:rsidTr="005E6A14">
        <w:trPr>
          <w:trHeight w:val="300"/>
        </w:trPr>
        <w:tc>
          <w:tcPr>
            <w:tcW w:w="3686" w:type="dxa"/>
          </w:tcPr>
          <w:p w:rsidR="005E6A14" w:rsidRPr="0028594B" w:rsidRDefault="005E6A14" w:rsidP="005E6A14">
            <w:pPr>
              <w:spacing w:after="0" w:line="240" w:lineRule="auto"/>
              <w:ind w:right="424"/>
              <w:jc w:val="left"/>
              <w:rPr>
                <w:sz w:val="20"/>
                <w:szCs w:val="20"/>
              </w:rPr>
            </w:pPr>
            <w:r w:rsidRPr="0028594B">
              <w:rPr>
                <w:sz w:val="20"/>
                <w:szCs w:val="20"/>
              </w:rPr>
              <w:t>- бюджет города</w:t>
            </w:r>
          </w:p>
        </w:tc>
        <w:tc>
          <w:tcPr>
            <w:tcW w:w="1395" w:type="dxa"/>
          </w:tcPr>
          <w:p w:rsidR="005E6A14" w:rsidRPr="00E20F98" w:rsidRDefault="005E6A14" w:rsidP="005E6A14">
            <w:pPr>
              <w:spacing w:after="0" w:line="240" w:lineRule="auto"/>
              <w:jc w:val="center"/>
              <w:rPr>
                <w:sz w:val="20"/>
                <w:szCs w:val="20"/>
              </w:rPr>
            </w:pPr>
            <w:r w:rsidRPr="00E20F98">
              <w:rPr>
                <w:sz w:val="20"/>
                <w:szCs w:val="20"/>
              </w:rPr>
              <w:t>35,7</w:t>
            </w:r>
          </w:p>
        </w:tc>
        <w:tc>
          <w:tcPr>
            <w:tcW w:w="1440" w:type="dxa"/>
          </w:tcPr>
          <w:p w:rsidR="005E6A14" w:rsidRPr="00CA2473" w:rsidRDefault="005E6A14" w:rsidP="005E6A14">
            <w:pPr>
              <w:spacing w:after="0" w:line="240" w:lineRule="auto"/>
              <w:ind w:right="34"/>
              <w:jc w:val="center"/>
              <w:rPr>
                <w:sz w:val="20"/>
                <w:szCs w:val="20"/>
              </w:rPr>
            </w:pPr>
            <w:r w:rsidRPr="00CA2473">
              <w:rPr>
                <w:sz w:val="20"/>
                <w:szCs w:val="20"/>
              </w:rPr>
              <w:t>15,4</w:t>
            </w:r>
          </w:p>
        </w:tc>
        <w:tc>
          <w:tcPr>
            <w:tcW w:w="1417" w:type="dxa"/>
          </w:tcPr>
          <w:p w:rsidR="005E6A14" w:rsidRPr="00CA2473" w:rsidRDefault="005E6A14" w:rsidP="005E6A14">
            <w:pPr>
              <w:spacing w:after="0" w:line="240" w:lineRule="auto"/>
              <w:jc w:val="center"/>
              <w:rPr>
                <w:sz w:val="20"/>
                <w:szCs w:val="20"/>
              </w:rPr>
            </w:pPr>
            <w:r w:rsidRPr="00CA2473">
              <w:rPr>
                <w:sz w:val="20"/>
                <w:szCs w:val="20"/>
              </w:rPr>
              <w:t>15,4</w:t>
            </w:r>
          </w:p>
        </w:tc>
        <w:tc>
          <w:tcPr>
            <w:tcW w:w="1268" w:type="dxa"/>
          </w:tcPr>
          <w:p w:rsidR="005E6A14" w:rsidRPr="00CA2473" w:rsidRDefault="005E6A14" w:rsidP="005E6A14">
            <w:pPr>
              <w:spacing w:after="0" w:line="240" w:lineRule="auto"/>
              <w:ind w:right="139"/>
              <w:jc w:val="center"/>
              <w:rPr>
                <w:sz w:val="20"/>
                <w:szCs w:val="20"/>
              </w:rPr>
            </w:pPr>
            <w:r w:rsidRPr="00CA2473">
              <w:rPr>
                <w:sz w:val="20"/>
                <w:szCs w:val="20"/>
              </w:rPr>
              <w:t>100%</w:t>
            </w:r>
          </w:p>
        </w:tc>
      </w:tr>
      <w:tr w:rsidR="005E6A14" w:rsidRPr="004F4124" w:rsidTr="005E6A14">
        <w:trPr>
          <w:trHeight w:val="300"/>
        </w:trPr>
        <w:tc>
          <w:tcPr>
            <w:tcW w:w="3686" w:type="dxa"/>
            <w:hideMark/>
          </w:tcPr>
          <w:p w:rsidR="005E6A14" w:rsidRPr="00002A0F" w:rsidRDefault="005E6A14" w:rsidP="005E6A14">
            <w:pPr>
              <w:spacing w:after="0" w:line="240" w:lineRule="auto"/>
              <w:ind w:right="424"/>
              <w:jc w:val="left"/>
              <w:rPr>
                <w:sz w:val="20"/>
                <w:szCs w:val="20"/>
              </w:rPr>
            </w:pPr>
            <w:r w:rsidRPr="00002A0F">
              <w:rPr>
                <w:sz w:val="20"/>
                <w:szCs w:val="20"/>
              </w:rPr>
              <w:t xml:space="preserve">Подпрограмма </w:t>
            </w:r>
            <w:r w:rsidRPr="00002A0F">
              <w:rPr>
                <w:sz w:val="20"/>
                <w:szCs w:val="20"/>
                <w:lang w:val="en-US"/>
              </w:rPr>
              <w:t>II</w:t>
            </w:r>
            <w:r w:rsidRPr="00002A0F">
              <w:rPr>
                <w:sz w:val="20"/>
                <w:szCs w:val="20"/>
              </w:rPr>
              <w:t xml:space="preserve"> «Обеспечение условий для выполнения функций и полномочий в сфере физической культуры и спорта», всего, в том числе:</w:t>
            </w:r>
          </w:p>
        </w:tc>
        <w:tc>
          <w:tcPr>
            <w:tcW w:w="1395" w:type="dxa"/>
            <w:hideMark/>
          </w:tcPr>
          <w:p w:rsidR="005E6A14" w:rsidRPr="00E20F98" w:rsidRDefault="005E6A14" w:rsidP="005E6A14">
            <w:pPr>
              <w:spacing w:after="0" w:line="240" w:lineRule="auto"/>
              <w:jc w:val="center"/>
              <w:rPr>
                <w:sz w:val="20"/>
                <w:szCs w:val="20"/>
              </w:rPr>
            </w:pPr>
            <w:r w:rsidRPr="00E20F98">
              <w:rPr>
                <w:sz w:val="20"/>
                <w:szCs w:val="20"/>
              </w:rPr>
              <w:t>181 221,7</w:t>
            </w:r>
          </w:p>
        </w:tc>
        <w:tc>
          <w:tcPr>
            <w:tcW w:w="1440" w:type="dxa"/>
          </w:tcPr>
          <w:p w:rsidR="005E6A14" w:rsidRPr="003740D2" w:rsidRDefault="005E6A14" w:rsidP="005E6A14">
            <w:pPr>
              <w:spacing w:after="0" w:line="240" w:lineRule="auto"/>
              <w:ind w:right="34"/>
              <w:jc w:val="center"/>
              <w:rPr>
                <w:sz w:val="20"/>
                <w:szCs w:val="20"/>
              </w:rPr>
            </w:pPr>
            <w:r w:rsidRPr="003740D2">
              <w:rPr>
                <w:sz w:val="20"/>
                <w:szCs w:val="20"/>
              </w:rPr>
              <w:t>221 320,1</w:t>
            </w:r>
          </w:p>
        </w:tc>
        <w:tc>
          <w:tcPr>
            <w:tcW w:w="1417" w:type="dxa"/>
          </w:tcPr>
          <w:p w:rsidR="005E6A14" w:rsidRPr="003740D2" w:rsidRDefault="005E6A14" w:rsidP="005E6A14">
            <w:pPr>
              <w:spacing w:after="0" w:line="240" w:lineRule="auto"/>
              <w:jc w:val="center"/>
              <w:rPr>
                <w:sz w:val="20"/>
                <w:szCs w:val="20"/>
              </w:rPr>
            </w:pPr>
            <w:r w:rsidRPr="003740D2">
              <w:rPr>
                <w:sz w:val="20"/>
                <w:szCs w:val="20"/>
              </w:rPr>
              <w:t>220 046,6</w:t>
            </w:r>
          </w:p>
        </w:tc>
        <w:tc>
          <w:tcPr>
            <w:tcW w:w="1268" w:type="dxa"/>
            <w:hideMark/>
          </w:tcPr>
          <w:p w:rsidR="005E6A14" w:rsidRPr="003740D2" w:rsidRDefault="005E6A14" w:rsidP="005E6A14">
            <w:pPr>
              <w:spacing w:after="0" w:line="240" w:lineRule="auto"/>
              <w:ind w:right="139"/>
              <w:jc w:val="center"/>
              <w:rPr>
                <w:sz w:val="20"/>
                <w:szCs w:val="20"/>
              </w:rPr>
            </w:pPr>
            <w:r>
              <w:rPr>
                <w:sz w:val="20"/>
                <w:szCs w:val="20"/>
              </w:rPr>
              <w:t xml:space="preserve"> </w:t>
            </w:r>
            <w:r w:rsidRPr="003740D2">
              <w:rPr>
                <w:sz w:val="20"/>
                <w:szCs w:val="20"/>
              </w:rPr>
              <w:t>99,4%</w:t>
            </w:r>
          </w:p>
        </w:tc>
      </w:tr>
      <w:tr w:rsidR="005E6A14" w:rsidRPr="004F4124" w:rsidTr="005E6A14">
        <w:trPr>
          <w:trHeight w:val="300"/>
        </w:trPr>
        <w:tc>
          <w:tcPr>
            <w:tcW w:w="3686" w:type="dxa"/>
            <w:hideMark/>
          </w:tcPr>
          <w:p w:rsidR="005E6A14" w:rsidRPr="00002A0F" w:rsidRDefault="005E6A14" w:rsidP="005E6A14">
            <w:pPr>
              <w:spacing w:after="0" w:line="240" w:lineRule="auto"/>
              <w:ind w:right="424"/>
              <w:jc w:val="left"/>
              <w:rPr>
                <w:sz w:val="20"/>
                <w:szCs w:val="20"/>
              </w:rPr>
            </w:pPr>
            <w:r w:rsidRPr="00002A0F">
              <w:rPr>
                <w:sz w:val="20"/>
                <w:szCs w:val="20"/>
              </w:rPr>
              <w:t xml:space="preserve">- федеральный бюджет </w:t>
            </w:r>
          </w:p>
        </w:tc>
        <w:tc>
          <w:tcPr>
            <w:tcW w:w="1395" w:type="dxa"/>
            <w:hideMark/>
          </w:tcPr>
          <w:p w:rsidR="005E6A14" w:rsidRPr="00E20F98" w:rsidRDefault="005E6A14" w:rsidP="005E6A14">
            <w:pPr>
              <w:spacing w:after="0"/>
              <w:jc w:val="center"/>
            </w:pPr>
            <w:r w:rsidRPr="00E20F98">
              <w:rPr>
                <w:sz w:val="20"/>
                <w:szCs w:val="20"/>
              </w:rPr>
              <w:t>0,0</w:t>
            </w:r>
          </w:p>
        </w:tc>
        <w:tc>
          <w:tcPr>
            <w:tcW w:w="1440" w:type="dxa"/>
          </w:tcPr>
          <w:p w:rsidR="005E6A14" w:rsidRPr="003740D2" w:rsidRDefault="005E6A14" w:rsidP="005E6A14">
            <w:pPr>
              <w:spacing w:after="0"/>
              <w:ind w:right="34"/>
              <w:jc w:val="center"/>
            </w:pPr>
            <w:r w:rsidRPr="003740D2">
              <w:rPr>
                <w:sz w:val="20"/>
                <w:szCs w:val="20"/>
              </w:rPr>
              <w:t>0,0</w:t>
            </w:r>
          </w:p>
        </w:tc>
        <w:tc>
          <w:tcPr>
            <w:tcW w:w="1417" w:type="dxa"/>
          </w:tcPr>
          <w:p w:rsidR="005E6A14" w:rsidRPr="003740D2" w:rsidRDefault="005E6A14" w:rsidP="005E6A14">
            <w:pPr>
              <w:spacing w:after="0"/>
              <w:jc w:val="center"/>
            </w:pPr>
            <w:r w:rsidRPr="003740D2">
              <w:rPr>
                <w:sz w:val="20"/>
                <w:szCs w:val="20"/>
              </w:rPr>
              <w:t>0,0</w:t>
            </w:r>
          </w:p>
        </w:tc>
        <w:tc>
          <w:tcPr>
            <w:tcW w:w="1268" w:type="dxa"/>
            <w:hideMark/>
          </w:tcPr>
          <w:p w:rsidR="005E6A14" w:rsidRPr="003740D2" w:rsidRDefault="005E6A14" w:rsidP="005E6A14">
            <w:pPr>
              <w:spacing w:after="0" w:line="240" w:lineRule="auto"/>
              <w:ind w:right="139"/>
              <w:jc w:val="center"/>
              <w:rPr>
                <w:sz w:val="20"/>
                <w:szCs w:val="20"/>
              </w:rPr>
            </w:pPr>
            <w:r w:rsidRPr="003740D2">
              <w:rPr>
                <w:sz w:val="20"/>
                <w:szCs w:val="20"/>
              </w:rPr>
              <w:t>0%</w:t>
            </w:r>
          </w:p>
        </w:tc>
      </w:tr>
      <w:tr w:rsidR="005E6A14" w:rsidRPr="004F4124" w:rsidTr="005E6A14">
        <w:trPr>
          <w:trHeight w:val="300"/>
        </w:trPr>
        <w:tc>
          <w:tcPr>
            <w:tcW w:w="3686" w:type="dxa"/>
            <w:hideMark/>
          </w:tcPr>
          <w:p w:rsidR="005E6A14" w:rsidRPr="00002A0F" w:rsidRDefault="005E6A14" w:rsidP="005E6A14">
            <w:pPr>
              <w:spacing w:after="0" w:line="240" w:lineRule="auto"/>
              <w:ind w:right="424"/>
              <w:jc w:val="left"/>
              <w:rPr>
                <w:sz w:val="20"/>
                <w:szCs w:val="20"/>
              </w:rPr>
            </w:pPr>
            <w:r w:rsidRPr="00002A0F">
              <w:rPr>
                <w:sz w:val="20"/>
                <w:szCs w:val="20"/>
              </w:rPr>
              <w:t xml:space="preserve">- бюджет автономного округа </w:t>
            </w:r>
          </w:p>
        </w:tc>
        <w:tc>
          <w:tcPr>
            <w:tcW w:w="1395" w:type="dxa"/>
            <w:hideMark/>
          </w:tcPr>
          <w:p w:rsidR="005E6A14" w:rsidRPr="00E20F98" w:rsidRDefault="005E6A14" w:rsidP="005E6A14">
            <w:pPr>
              <w:spacing w:after="0"/>
              <w:jc w:val="center"/>
            </w:pPr>
            <w:r w:rsidRPr="00E20F98">
              <w:rPr>
                <w:sz w:val="20"/>
                <w:szCs w:val="20"/>
              </w:rPr>
              <w:t>0,0</w:t>
            </w:r>
          </w:p>
        </w:tc>
        <w:tc>
          <w:tcPr>
            <w:tcW w:w="1440" w:type="dxa"/>
          </w:tcPr>
          <w:p w:rsidR="005E6A14" w:rsidRPr="003740D2" w:rsidRDefault="005E6A14" w:rsidP="005E6A14">
            <w:pPr>
              <w:spacing w:after="0"/>
              <w:ind w:right="34"/>
              <w:jc w:val="center"/>
            </w:pPr>
            <w:r w:rsidRPr="003740D2">
              <w:rPr>
                <w:sz w:val="20"/>
                <w:szCs w:val="20"/>
              </w:rPr>
              <w:t>0,0</w:t>
            </w:r>
          </w:p>
        </w:tc>
        <w:tc>
          <w:tcPr>
            <w:tcW w:w="1417" w:type="dxa"/>
          </w:tcPr>
          <w:p w:rsidR="005E6A14" w:rsidRPr="003740D2" w:rsidRDefault="005E6A14" w:rsidP="005E6A14">
            <w:pPr>
              <w:spacing w:after="0"/>
              <w:jc w:val="center"/>
            </w:pPr>
            <w:r w:rsidRPr="003740D2">
              <w:rPr>
                <w:sz w:val="20"/>
                <w:szCs w:val="20"/>
              </w:rPr>
              <w:t>0,0</w:t>
            </w:r>
          </w:p>
        </w:tc>
        <w:tc>
          <w:tcPr>
            <w:tcW w:w="1268" w:type="dxa"/>
            <w:hideMark/>
          </w:tcPr>
          <w:p w:rsidR="005E6A14" w:rsidRPr="003740D2" w:rsidRDefault="005E6A14" w:rsidP="005E6A14">
            <w:pPr>
              <w:spacing w:after="0" w:line="240" w:lineRule="auto"/>
              <w:ind w:right="139"/>
              <w:jc w:val="center"/>
              <w:rPr>
                <w:sz w:val="20"/>
                <w:szCs w:val="20"/>
              </w:rPr>
            </w:pPr>
            <w:r w:rsidRPr="003740D2">
              <w:rPr>
                <w:sz w:val="20"/>
                <w:szCs w:val="20"/>
              </w:rPr>
              <w:t>0%</w:t>
            </w:r>
          </w:p>
        </w:tc>
      </w:tr>
      <w:tr w:rsidR="005E6A14" w:rsidRPr="004F4124" w:rsidTr="005E6A14">
        <w:trPr>
          <w:trHeight w:val="300"/>
        </w:trPr>
        <w:tc>
          <w:tcPr>
            <w:tcW w:w="3686" w:type="dxa"/>
            <w:hideMark/>
          </w:tcPr>
          <w:p w:rsidR="005E6A14" w:rsidRPr="00002A0F" w:rsidRDefault="005E6A14" w:rsidP="005E6A14">
            <w:pPr>
              <w:spacing w:after="0" w:line="240" w:lineRule="auto"/>
              <w:ind w:right="424"/>
              <w:jc w:val="left"/>
              <w:rPr>
                <w:sz w:val="20"/>
                <w:szCs w:val="20"/>
              </w:rPr>
            </w:pPr>
            <w:r w:rsidRPr="00002A0F">
              <w:rPr>
                <w:sz w:val="20"/>
                <w:szCs w:val="20"/>
              </w:rPr>
              <w:t>- бюджет города</w:t>
            </w:r>
          </w:p>
        </w:tc>
        <w:tc>
          <w:tcPr>
            <w:tcW w:w="1395" w:type="dxa"/>
            <w:hideMark/>
          </w:tcPr>
          <w:p w:rsidR="005E6A14" w:rsidRPr="00E20F98" w:rsidRDefault="005E6A14" w:rsidP="005E6A14">
            <w:pPr>
              <w:spacing w:after="0" w:line="240" w:lineRule="auto"/>
              <w:jc w:val="center"/>
              <w:rPr>
                <w:sz w:val="20"/>
                <w:szCs w:val="20"/>
              </w:rPr>
            </w:pPr>
            <w:r w:rsidRPr="00E20F98">
              <w:rPr>
                <w:sz w:val="20"/>
                <w:szCs w:val="20"/>
              </w:rPr>
              <w:t>181 221,7</w:t>
            </w:r>
          </w:p>
        </w:tc>
        <w:tc>
          <w:tcPr>
            <w:tcW w:w="1440" w:type="dxa"/>
          </w:tcPr>
          <w:p w:rsidR="005E6A14" w:rsidRPr="003740D2" w:rsidRDefault="005E6A14" w:rsidP="005E6A14">
            <w:pPr>
              <w:spacing w:after="0" w:line="240" w:lineRule="auto"/>
              <w:ind w:right="34"/>
              <w:jc w:val="center"/>
              <w:rPr>
                <w:sz w:val="20"/>
                <w:szCs w:val="20"/>
              </w:rPr>
            </w:pPr>
            <w:r w:rsidRPr="003740D2">
              <w:rPr>
                <w:sz w:val="20"/>
                <w:szCs w:val="20"/>
              </w:rPr>
              <w:t>221 320,1</w:t>
            </w:r>
          </w:p>
        </w:tc>
        <w:tc>
          <w:tcPr>
            <w:tcW w:w="1417" w:type="dxa"/>
          </w:tcPr>
          <w:p w:rsidR="005E6A14" w:rsidRPr="003740D2" w:rsidRDefault="005E6A14" w:rsidP="005E6A14">
            <w:pPr>
              <w:spacing w:after="0" w:line="240" w:lineRule="auto"/>
              <w:jc w:val="center"/>
              <w:rPr>
                <w:sz w:val="20"/>
                <w:szCs w:val="20"/>
              </w:rPr>
            </w:pPr>
            <w:r w:rsidRPr="003740D2">
              <w:rPr>
                <w:sz w:val="20"/>
                <w:szCs w:val="20"/>
              </w:rPr>
              <w:t>220 046,6</w:t>
            </w:r>
          </w:p>
        </w:tc>
        <w:tc>
          <w:tcPr>
            <w:tcW w:w="1268" w:type="dxa"/>
            <w:hideMark/>
          </w:tcPr>
          <w:p w:rsidR="005E6A14" w:rsidRPr="003740D2" w:rsidRDefault="005E6A14" w:rsidP="005E6A14">
            <w:pPr>
              <w:spacing w:after="0" w:line="240" w:lineRule="auto"/>
              <w:ind w:right="139"/>
              <w:jc w:val="center"/>
              <w:rPr>
                <w:sz w:val="20"/>
                <w:szCs w:val="20"/>
              </w:rPr>
            </w:pPr>
            <w:r>
              <w:rPr>
                <w:sz w:val="20"/>
                <w:szCs w:val="20"/>
              </w:rPr>
              <w:t xml:space="preserve"> </w:t>
            </w:r>
            <w:r w:rsidRPr="003740D2">
              <w:rPr>
                <w:sz w:val="20"/>
                <w:szCs w:val="20"/>
              </w:rPr>
              <w:t>99,4%</w:t>
            </w:r>
          </w:p>
        </w:tc>
      </w:tr>
      <w:tr w:rsidR="005E6A14" w:rsidRPr="004F4124" w:rsidTr="005E6A14">
        <w:trPr>
          <w:trHeight w:val="300"/>
        </w:trPr>
        <w:tc>
          <w:tcPr>
            <w:tcW w:w="3686" w:type="dxa"/>
            <w:hideMark/>
          </w:tcPr>
          <w:p w:rsidR="005E6A14" w:rsidRPr="00216260" w:rsidRDefault="005E6A14" w:rsidP="005E6A14">
            <w:pPr>
              <w:spacing w:after="0" w:line="240" w:lineRule="auto"/>
              <w:ind w:right="424"/>
              <w:jc w:val="left"/>
              <w:rPr>
                <w:sz w:val="20"/>
                <w:szCs w:val="20"/>
              </w:rPr>
            </w:pPr>
            <w:r w:rsidRPr="00216260">
              <w:rPr>
                <w:sz w:val="20"/>
                <w:szCs w:val="20"/>
              </w:rPr>
              <w:t xml:space="preserve">Основное мероприятие «Обеспечение деятельности </w:t>
            </w:r>
            <w:r w:rsidRPr="00216260">
              <w:rPr>
                <w:sz w:val="20"/>
                <w:szCs w:val="20"/>
              </w:rPr>
              <w:lastRenderedPageBreak/>
              <w:t>Управления физической культуры, спорта и молодежной политики Администрации города Ханты-Мансийска и подведомственных ему учреждений», всего, в том числе:</w:t>
            </w:r>
          </w:p>
        </w:tc>
        <w:tc>
          <w:tcPr>
            <w:tcW w:w="1395" w:type="dxa"/>
            <w:hideMark/>
          </w:tcPr>
          <w:p w:rsidR="005E6A14" w:rsidRPr="00E20F98" w:rsidRDefault="005E6A14" w:rsidP="005E6A14">
            <w:pPr>
              <w:spacing w:after="0" w:line="240" w:lineRule="auto"/>
              <w:jc w:val="center"/>
              <w:rPr>
                <w:sz w:val="20"/>
                <w:szCs w:val="20"/>
              </w:rPr>
            </w:pPr>
            <w:r w:rsidRPr="00E20F98">
              <w:rPr>
                <w:sz w:val="20"/>
                <w:szCs w:val="20"/>
              </w:rPr>
              <w:lastRenderedPageBreak/>
              <w:t>181 221,7</w:t>
            </w:r>
          </w:p>
        </w:tc>
        <w:tc>
          <w:tcPr>
            <w:tcW w:w="1440" w:type="dxa"/>
          </w:tcPr>
          <w:p w:rsidR="005E6A14" w:rsidRPr="004F156A" w:rsidRDefault="005E6A14" w:rsidP="005E6A14">
            <w:pPr>
              <w:spacing w:after="0" w:line="240" w:lineRule="auto"/>
              <w:ind w:right="34"/>
              <w:jc w:val="center"/>
              <w:rPr>
                <w:sz w:val="20"/>
                <w:szCs w:val="20"/>
              </w:rPr>
            </w:pPr>
            <w:r w:rsidRPr="004F156A">
              <w:rPr>
                <w:sz w:val="20"/>
                <w:szCs w:val="20"/>
              </w:rPr>
              <w:t>221 320,1</w:t>
            </w:r>
          </w:p>
        </w:tc>
        <w:tc>
          <w:tcPr>
            <w:tcW w:w="1417" w:type="dxa"/>
          </w:tcPr>
          <w:p w:rsidR="005E6A14" w:rsidRPr="004F156A" w:rsidRDefault="005E6A14" w:rsidP="005E6A14">
            <w:pPr>
              <w:spacing w:after="0" w:line="240" w:lineRule="auto"/>
              <w:jc w:val="center"/>
              <w:rPr>
                <w:sz w:val="20"/>
                <w:szCs w:val="20"/>
              </w:rPr>
            </w:pPr>
            <w:r w:rsidRPr="004F156A">
              <w:rPr>
                <w:sz w:val="20"/>
                <w:szCs w:val="20"/>
              </w:rPr>
              <w:t>220 046,6</w:t>
            </w:r>
          </w:p>
        </w:tc>
        <w:tc>
          <w:tcPr>
            <w:tcW w:w="1268" w:type="dxa"/>
            <w:hideMark/>
          </w:tcPr>
          <w:p w:rsidR="005E6A14" w:rsidRPr="004F156A" w:rsidRDefault="005E6A14" w:rsidP="005E6A14">
            <w:pPr>
              <w:spacing w:after="0" w:line="240" w:lineRule="auto"/>
              <w:ind w:right="139"/>
              <w:jc w:val="center"/>
              <w:rPr>
                <w:sz w:val="20"/>
                <w:szCs w:val="20"/>
              </w:rPr>
            </w:pPr>
            <w:r>
              <w:rPr>
                <w:sz w:val="20"/>
                <w:szCs w:val="20"/>
              </w:rPr>
              <w:t xml:space="preserve"> </w:t>
            </w:r>
            <w:r w:rsidRPr="004F156A">
              <w:rPr>
                <w:sz w:val="20"/>
                <w:szCs w:val="20"/>
              </w:rPr>
              <w:t>99,4%</w:t>
            </w:r>
          </w:p>
        </w:tc>
      </w:tr>
      <w:tr w:rsidR="005E6A14" w:rsidRPr="004F4124" w:rsidTr="005E6A14">
        <w:trPr>
          <w:trHeight w:val="300"/>
        </w:trPr>
        <w:tc>
          <w:tcPr>
            <w:tcW w:w="3686" w:type="dxa"/>
            <w:hideMark/>
          </w:tcPr>
          <w:p w:rsidR="005E6A14" w:rsidRPr="005E12DD" w:rsidRDefault="005E6A14" w:rsidP="005E6A14">
            <w:pPr>
              <w:spacing w:after="0" w:line="240" w:lineRule="auto"/>
              <w:ind w:right="424"/>
              <w:jc w:val="left"/>
              <w:rPr>
                <w:sz w:val="20"/>
                <w:szCs w:val="20"/>
              </w:rPr>
            </w:pPr>
            <w:r w:rsidRPr="005E12DD">
              <w:rPr>
                <w:sz w:val="20"/>
                <w:szCs w:val="20"/>
              </w:rPr>
              <w:lastRenderedPageBreak/>
              <w:t xml:space="preserve">- федеральный бюджет </w:t>
            </w:r>
          </w:p>
        </w:tc>
        <w:tc>
          <w:tcPr>
            <w:tcW w:w="1395" w:type="dxa"/>
            <w:hideMark/>
          </w:tcPr>
          <w:p w:rsidR="005E6A14" w:rsidRPr="00E20F98" w:rsidRDefault="005E6A14" w:rsidP="005E6A14">
            <w:pPr>
              <w:spacing w:after="0"/>
              <w:jc w:val="center"/>
            </w:pPr>
            <w:r w:rsidRPr="00E20F98">
              <w:rPr>
                <w:sz w:val="20"/>
                <w:szCs w:val="20"/>
              </w:rPr>
              <w:t>0,0</w:t>
            </w:r>
          </w:p>
        </w:tc>
        <w:tc>
          <w:tcPr>
            <w:tcW w:w="1440" w:type="dxa"/>
          </w:tcPr>
          <w:p w:rsidR="005E6A14" w:rsidRPr="004F156A" w:rsidRDefault="005E6A14" w:rsidP="005E6A14">
            <w:pPr>
              <w:spacing w:after="0"/>
              <w:ind w:right="34"/>
              <w:jc w:val="center"/>
            </w:pPr>
            <w:r w:rsidRPr="004F156A">
              <w:rPr>
                <w:sz w:val="20"/>
                <w:szCs w:val="20"/>
              </w:rPr>
              <w:t>0,0</w:t>
            </w:r>
          </w:p>
        </w:tc>
        <w:tc>
          <w:tcPr>
            <w:tcW w:w="1417" w:type="dxa"/>
          </w:tcPr>
          <w:p w:rsidR="005E6A14" w:rsidRPr="004F156A" w:rsidRDefault="005E6A14" w:rsidP="005E6A14">
            <w:pPr>
              <w:spacing w:after="0"/>
              <w:jc w:val="center"/>
            </w:pPr>
            <w:r w:rsidRPr="004F156A">
              <w:rPr>
                <w:sz w:val="20"/>
                <w:szCs w:val="20"/>
              </w:rPr>
              <w:t>0,0</w:t>
            </w:r>
          </w:p>
        </w:tc>
        <w:tc>
          <w:tcPr>
            <w:tcW w:w="1268" w:type="dxa"/>
            <w:hideMark/>
          </w:tcPr>
          <w:p w:rsidR="005E6A14" w:rsidRPr="004F156A" w:rsidRDefault="005E6A14" w:rsidP="005E6A14">
            <w:pPr>
              <w:spacing w:after="0" w:line="240" w:lineRule="auto"/>
              <w:ind w:right="139"/>
              <w:jc w:val="center"/>
              <w:rPr>
                <w:sz w:val="20"/>
                <w:szCs w:val="20"/>
              </w:rPr>
            </w:pPr>
            <w:r w:rsidRPr="004F156A">
              <w:rPr>
                <w:sz w:val="20"/>
                <w:szCs w:val="20"/>
              </w:rPr>
              <w:t>0%</w:t>
            </w:r>
          </w:p>
        </w:tc>
      </w:tr>
      <w:tr w:rsidR="005E6A14" w:rsidRPr="004F4124" w:rsidTr="005E6A14">
        <w:trPr>
          <w:trHeight w:val="300"/>
        </w:trPr>
        <w:tc>
          <w:tcPr>
            <w:tcW w:w="3686" w:type="dxa"/>
            <w:hideMark/>
          </w:tcPr>
          <w:p w:rsidR="005E6A14" w:rsidRPr="005E12DD" w:rsidRDefault="005E6A14" w:rsidP="005E6A14">
            <w:pPr>
              <w:spacing w:after="0" w:line="240" w:lineRule="auto"/>
              <w:ind w:right="424"/>
              <w:jc w:val="left"/>
              <w:rPr>
                <w:sz w:val="20"/>
                <w:szCs w:val="20"/>
              </w:rPr>
            </w:pPr>
            <w:r w:rsidRPr="005E12DD">
              <w:rPr>
                <w:sz w:val="20"/>
                <w:szCs w:val="20"/>
              </w:rPr>
              <w:t xml:space="preserve">- бюджет автономного округа </w:t>
            </w:r>
          </w:p>
        </w:tc>
        <w:tc>
          <w:tcPr>
            <w:tcW w:w="1395" w:type="dxa"/>
            <w:hideMark/>
          </w:tcPr>
          <w:p w:rsidR="005E6A14" w:rsidRPr="00E20F98" w:rsidRDefault="005E6A14" w:rsidP="005E6A14">
            <w:pPr>
              <w:spacing w:after="0"/>
              <w:jc w:val="center"/>
            </w:pPr>
            <w:r w:rsidRPr="00E20F98">
              <w:rPr>
                <w:sz w:val="20"/>
                <w:szCs w:val="20"/>
              </w:rPr>
              <w:t>0,0</w:t>
            </w:r>
          </w:p>
        </w:tc>
        <w:tc>
          <w:tcPr>
            <w:tcW w:w="1440" w:type="dxa"/>
          </w:tcPr>
          <w:p w:rsidR="005E6A14" w:rsidRPr="004F156A" w:rsidRDefault="005E6A14" w:rsidP="005E6A14">
            <w:pPr>
              <w:spacing w:after="0"/>
              <w:ind w:right="34"/>
              <w:jc w:val="center"/>
            </w:pPr>
            <w:r w:rsidRPr="004F156A">
              <w:rPr>
                <w:sz w:val="20"/>
                <w:szCs w:val="20"/>
              </w:rPr>
              <w:t>0,0</w:t>
            </w:r>
          </w:p>
        </w:tc>
        <w:tc>
          <w:tcPr>
            <w:tcW w:w="1417" w:type="dxa"/>
          </w:tcPr>
          <w:p w:rsidR="005E6A14" w:rsidRPr="004F156A" w:rsidRDefault="005E6A14" w:rsidP="005E6A14">
            <w:pPr>
              <w:spacing w:after="0"/>
              <w:jc w:val="center"/>
            </w:pPr>
            <w:r w:rsidRPr="004F156A">
              <w:rPr>
                <w:sz w:val="20"/>
                <w:szCs w:val="20"/>
              </w:rPr>
              <w:t>0,0</w:t>
            </w:r>
          </w:p>
        </w:tc>
        <w:tc>
          <w:tcPr>
            <w:tcW w:w="1268" w:type="dxa"/>
            <w:hideMark/>
          </w:tcPr>
          <w:p w:rsidR="005E6A14" w:rsidRPr="004F156A" w:rsidRDefault="005E6A14" w:rsidP="005E6A14">
            <w:pPr>
              <w:spacing w:after="0" w:line="240" w:lineRule="auto"/>
              <w:ind w:right="139"/>
              <w:jc w:val="center"/>
              <w:rPr>
                <w:sz w:val="20"/>
                <w:szCs w:val="20"/>
              </w:rPr>
            </w:pPr>
            <w:r w:rsidRPr="004F156A">
              <w:rPr>
                <w:sz w:val="20"/>
                <w:szCs w:val="20"/>
              </w:rPr>
              <w:t>0%</w:t>
            </w:r>
          </w:p>
        </w:tc>
      </w:tr>
      <w:tr w:rsidR="005E6A14" w:rsidRPr="004F4124" w:rsidTr="005E6A14">
        <w:trPr>
          <w:trHeight w:val="300"/>
        </w:trPr>
        <w:tc>
          <w:tcPr>
            <w:tcW w:w="3686" w:type="dxa"/>
            <w:hideMark/>
          </w:tcPr>
          <w:p w:rsidR="005E6A14" w:rsidRPr="005E12DD" w:rsidRDefault="005E6A14" w:rsidP="005E6A14">
            <w:pPr>
              <w:spacing w:after="0" w:line="240" w:lineRule="auto"/>
              <w:ind w:right="424"/>
              <w:jc w:val="left"/>
              <w:rPr>
                <w:sz w:val="20"/>
                <w:szCs w:val="20"/>
              </w:rPr>
            </w:pPr>
            <w:r w:rsidRPr="005E12DD">
              <w:rPr>
                <w:sz w:val="20"/>
                <w:szCs w:val="20"/>
              </w:rPr>
              <w:t>- бюджет города</w:t>
            </w:r>
          </w:p>
        </w:tc>
        <w:tc>
          <w:tcPr>
            <w:tcW w:w="1395" w:type="dxa"/>
            <w:hideMark/>
          </w:tcPr>
          <w:p w:rsidR="005E6A14" w:rsidRPr="00E20F98" w:rsidRDefault="005E6A14" w:rsidP="005E6A14">
            <w:pPr>
              <w:spacing w:after="0" w:line="240" w:lineRule="auto"/>
              <w:jc w:val="center"/>
              <w:rPr>
                <w:sz w:val="20"/>
                <w:szCs w:val="20"/>
              </w:rPr>
            </w:pPr>
            <w:r w:rsidRPr="00E20F98">
              <w:rPr>
                <w:sz w:val="20"/>
                <w:szCs w:val="20"/>
              </w:rPr>
              <w:t>181 221,7</w:t>
            </w:r>
          </w:p>
        </w:tc>
        <w:tc>
          <w:tcPr>
            <w:tcW w:w="1440" w:type="dxa"/>
          </w:tcPr>
          <w:p w:rsidR="005E6A14" w:rsidRPr="004F156A" w:rsidRDefault="005E6A14" w:rsidP="005E6A14">
            <w:pPr>
              <w:spacing w:after="0" w:line="240" w:lineRule="auto"/>
              <w:ind w:right="34"/>
              <w:jc w:val="center"/>
              <w:rPr>
                <w:sz w:val="20"/>
                <w:szCs w:val="20"/>
              </w:rPr>
            </w:pPr>
            <w:r w:rsidRPr="004F156A">
              <w:rPr>
                <w:sz w:val="20"/>
                <w:szCs w:val="20"/>
              </w:rPr>
              <w:t>221 320,1</w:t>
            </w:r>
          </w:p>
        </w:tc>
        <w:tc>
          <w:tcPr>
            <w:tcW w:w="1417" w:type="dxa"/>
          </w:tcPr>
          <w:p w:rsidR="005E6A14" w:rsidRPr="004F156A" w:rsidRDefault="005E6A14" w:rsidP="005E6A14">
            <w:pPr>
              <w:spacing w:after="0" w:line="240" w:lineRule="auto"/>
              <w:jc w:val="center"/>
              <w:rPr>
                <w:sz w:val="20"/>
                <w:szCs w:val="20"/>
              </w:rPr>
            </w:pPr>
            <w:r w:rsidRPr="004F156A">
              <w:rPr>
                <w:sz w:val="20"/>
                <w:szCs w:val="20"/>
              </w:rPr>
              <w:t>220 046,6</w:t>
            </w:r>
          </w:p>
        </w:tc>
        <w:tc>
          <w:tcPr>
            <w:tcW w:w="1268" w:type="dxa"/>
            <w:hideMark/>
          </w:tcPr>
          <w:p w:rsidR="005E6A14" w:rsidRPr="004F156A" w:rsidRDefault="005E6A14" w:rsidP="005E6A14">
            <w:pPr>
              <w:spacing w:after="0" w:line="240" w:lineRule="auto"/>
              <w:ind w:right="139"/>
              <w:jc w:val="center"/>
              <w:rPr>
                <w:sz w:val="20"/>
                <w:szCs w:val="20"/>
              </w:rPr>
            </w:pPr>
            <w:r>
              <w:rPr>
                <w:sz w:val="20"/>
                <w:szCs w:val="20"/>
              </w:rPr>
              <w:t xml:space="preserve"> </w:t>
            </w:r>
            <w:r w:rsidRPr="004F156A">
              <w:rPr>
                <w:sz w:val="20"/>
                <w:szCs w:val="20"/>
              </w:rPr>
              <w:t>99,4%</w:t>
            </w:r>
          </w:p>
        </w:tc>
      </w:tr>
    </w:tbl>
    <w:p w:rsidR="005E6A14" w:rsidRDefault="005E6A14" w:rsidP="005E6A14">
      <w:pPr>
        <w:pStyle w:val="af"/>
        <w:spacing w:after="0"/>
        <w:ind w:left="0" w:firstLine="708"/>
        <w:jc w:val="both"/>
        <w:rPr>
          <w:sz w:val="28"/>
          <w:szCs w:val="28"/>
        </w:rPr>
      </w:pPr>
    </w:p>
    <w:p w:rsidR="005E6A14" w:rsidRPr="003C41A1" w:rsidRDefault="005E6A14" w:rsidP="005E6A14">
      <w:pPr>
        <w:pStyle w:val="af"/>
        <w:spacing w:after="0"/>
        <w:ind w:left="0" w:firstLine="708"/>
        <w:jc w:val="both"/>
        <w:rPr>
          <w:sz w:val="28"/>
          <w:szCs w:val="28"/>
        </w:rPr>
      </w:pPr>
      <w:r w:rsidRPr="003C41A1">
        <w:rPr>
          <w:sz w:val="28"/>
          <w:szCs w:val="28"/>
        </w:rPr>
        <w:t>Реализация муниципальной программы «Развитие физической культуры и спорта в городе Ханты-Мансийске» включает в себя 2 подпрограммы.</w:t>
      </w:r>
    </w:p>
    <w:p w:rsidR="005E6A14" w:rsidRPr="00CA6BF3" w:rsidRDefault="005E6A14" w:rsidP="005E6A14">
      <w:pPr>
        <w:spacing w:after="0"/>
        <w:ind w:firstLine="708"/>
        <w:jc w:val="both"/>
        <w:rPr>
          <w:rFonts w:eastAsia="Times New Roman"/>
          <w:color w:val="000000"/>
          <w:sz w:val="28"/>
          <w:szCs w:val="28"/>
        </w:rPr>
      </w:pPr>
      <w:r w:rsidRPr="00CA6BF3">
        <w:rPr>
          <w:sz w:val="28"/>
          <w:szCs w:val="28"/>
        </w:rPr>
        <w:t xml:space="preserve">Подпрограмма </w:t>
      </w:r>
      <w:r w:rsidRPr="00CA6BF3">
        <w:rPr>
          <w:sz w:val="28"/>
          <w:szCs w:val="28"/>
          <w:lang w:val="en-US"/>
        </w:rPr>
        <w:t>I</w:t>
      </w:r>
      <w:r w:rsidRPr="00CA6BF3">
        <w:rPr>
          <w:sz w:val="28"/>
          <w:szCs w:val="28"/>
        </w:rPr>
        <w:t xml:space="preserve"> </w:t>
      </w:r>
      <w:r w:rsidRPr="00CA6BF3">
        <w:rPr>
          <w:rFonts w:eastAsia="Times New Roman"/>
          <w:color w:val="000000"/>
          <w:sz w:val="28"/>
          <w:szCs w:val="28"/>
        </w:rPr>
        <w:t>«</w:t>
      </w:r>
      <w:r w:rsidRPr="00CA6BF3">
        <w:rPr>
          <w:sz w:val="28"/>
          <w:szCs w:val="28"/>
        </w:rPr>
        <w:t>Развитие массовой физической культуры и спорта</w:t>
      </w:r>
      <w:r w:rsidRPr="00CA6BF3">
        <w:rPr>
          <w:rFonts w:eastAsia="Times New Roman"/>
          <w:color w:val="000000"/>
          <w:sz w:val="28"/>
          <w:szCs w:val="28"/>
        </w:rPr>
        <w:t>».</w:t>
      </w:r>
    </w:p>
    <w:p w:rsidR="005E6A14" w:rsidRPr="008F21A8" w:rsidRDefault="005E6A14" w:rsidP="005E6A14">
      <w:pPr>
        <w:pStyle w:val="ae"/>
        <w:tabs>
          <w:tab w:val="left" w:pos="459"/>
        </w:tabs>
        <w:suppressAutoHyphens/>
        <w:spacing w:before="0" w:beforeAutospacing="0" w:after="0" w:afterAutospacing="0" w:line="276" w:lineRule="auto"/>
        <w:ind w:firstLine="709"/>
        <w:jc w:val="both"/>
        <w:rPr>
          <w:sz w:val="28"/>
          <w:szCs w:val="28"/>
        </w:rPr>
      </w:pPr>
      <w:r w:rsidRPr="00111B85">
        <w:rPr>
          <w:sz w:val="28"/>
          <w:szCs w:val="28"/>
        </w:rPr>
        <w:t xml:space="preserve">Исполнение по данной подпрограмме составило 55 835,0 тыс. рублей при плане 56 793,4 тыс. рублей, что составляет 98,3%, в том числе: средства федерального бюджета </w:t>
      </w:r>
      <w:r w:rsidRPr="008F21A8">
        <w:rPr>
          <w:sz w:val="28"/>
          <w:szCs w:val="28"/>
        </w:rPr>
        <w:t>- 87,6 тыс. рублей, средства автономного округа - 9 966,6 тыс. рублей, средства городского бюджета - 45 780,8 тыс. рублей.</w:t>
      </w:r>
    </w:p>
    <w:p w:rsidR="005E6A14" w:rsidRPr="003C34DA" w:rsidRDefault="005E6A14" w:rsidP="005E6A14">
      <w:pPr>
        <w:pStyle w:val="af"/>
        <w:spacing w:after="0"/>
        <w:ind w:left="0" w:firstLine="708"/>
        <w:jc w:val="both"/>
        <w:rPr>
          <w:sz w:val="28"/>
          <w:szCs w:val="28"/>
        </w:rPr>
      </w:pPr>
      <w:r w:rsidRPr="003C34DA">
        <w:rPr>
          <w:sz w:val="28"/>
          <w:szCs w:val="28"/>
        </w:rPr>
        <w:t xml:space="preserve"> Данная подпрограмма состоит из четырех основных мероприятий и одного регионального проекта:</w:t>
      </w:r>
    </w:p>
    <w:p w:rsidR="005E6A14" w:rsidRPr="004C6C6C" w:rsidRDefault="005E6A14" w:rsidP="005E6A14">
      <w:pPr>
        <w:pStyle w:val="25"/>
        <w:spacing w:line="276" w:lineRule="auto"/>
        <w:ind w:firstLine="709"/>
        <w:jc w:val="both"/>
        <w:rPr>
          <w:szCs w:val="28"/>
        </w:rPr>
      </w:pPr>
      <w:r w:rsidRPr="004C6C6C">
        <w:rPr>
          <w:szCs w:val="28"/>
        </w:rPr>
        <w:t>1.Основное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p w:rsidR="005E6A14" w:rsidRPr="002A2CE3" w:rsidRDefault="005E6A14" w:rsidP="005E6A14">
      <w:pPr>
        <w:pStyle w:val="ae"/>
        <w:tabs>
          <w:tab w:val="left" w:pos="459"/>
        </w:tabs>
        <w:suppressAutoHyphens/>
        <w:spacing w:before="0" w:beforeAutospacing="0" w:after="0" w:afterAutospacing="0" w:line="276" w:lineRule="auto"/>
        <w:ind w:firstLine="709"/>
        <w:jc w:val="both"/>
        <w:rPr>
          <w:sz w:val="28"/>
          <w:szCs w:val="28"/>
        </w:rPr>
      </w:pPr>
      <w:r w:rsidRPr="008F7E39">
        <w:rPr>
          <w:sz w:val="28"/>
          <w:szCs w:val="28"/>
        </w:rPr>
        <w:t xml:space="preserve">Исполнение по данному мероприятию составило </w:t>
      </w:r>
      <w:r w:rsidRPr="002A2CE3">
        <w:rPr>
          <w:sz w:val="28"/>
          <w:szCs w:val="28"/>
        </w:rPr>
        <w:t>11 191,9 тыс. рублей при плане 11 650,0 тыс. рублей, что составляет 96,1%, в том числе: средства автономного округа - 1 900,0 тыс. рублей, средства городского бюджета - 9 291,9 тыс. рублей.</w:t>
      </w:r>
    </w:p>
    <w:p w:rsidR="005E6A14" w:rsidRDefault="005E6A14" w:rsidP="005E6A14">
      <w:pPr>
        <w:spacing w:after="0"/>
        <w:ind w:firstLine="709"/>
        <w:jc w:val="both"/>
        <w:rPr>
          <w:sz w:val="28"/>
          <w:szCs w:val="28"/>
        </w:rPr>
      </w:pPr>
      <w:r w:rsidRPr="00DB11D8">
        <w:rPr>
          <w:sz w:val="28"/>
          <w:szCs w:val="28"/>
        </w:rPr>
        <w:t>Средства направлены на:</w:t>
      </w:r>
    </w:p>
    <w:p w:rsidR="005E6A14" w:rsidRDefault="005E6A14" w:rsidP="005E6A14">
      <w:pPr>
        <w:spacing w:after="0"/>
        <w:ind w:firstLine="709"/>
        <w:jc w:val="both"/>
        <w:rPr>
          <w:sz w:val="28"/>
          <w:szCs w:val="28"/>
        </w:rPr>
      </w:pPr>
      <w:r w:rsidRPr="00826AC6">
        <w:rPr>
          <w:sz w:val="28"/>
          <w:szCs w:val="28"/>
        </w:rPr>
        <w:t xml:space="preserve">-проведение тренировочных мероприятий по лыжным гонкам и сноуборду, расходы на питание спортсменов и тренеров, договоров фрахтования с целью подготовки к региональным соревнованиям муниципальным бюджетным учреждением «Спортивная школа олимпийского резерва» на сумму 2 000,0 тыс. рублей, в том числе: средства автономного округа - 1 900,0 тыс. рублей и за счет средств </w:t>
      </w:r>
      <w:r>
        <w:rPr>
          <w:sz w:val="28"/>
          <w:szCs w:val="28"/>
        </w:rPr>
        <w:t xml:space="preserve">городского </w:t>
      </w:r>
      <w:r w:rsidRPr="00826AC6">
        <w:rPr>
          <w:sz w:val="28"/>
          <w:szCs w:val="28"/>
        </w:rPr>
        <w:t>бюджета - 100,0 тыс. рублей;</w:t>
      </w:r>
    </w:p>
    <w:p w:rsidR="005E6A14" w:rsidRPr="00271F66" w:rsidRDefault="005E6A14" w:rsidP="005E6A14">
      <w:pPr>
        <w:spacing w:after="0"/>
        <w:ind w:firstLine="708"/>
        <w:jc w:val="both"/>
        <w:rPr>
          <w:sz w:val="28"/>
          <w:szCs w:val="28"/>
        </w:rPr>
      </w:pPr>
      <w:r w:rsidRPr="00984EA2">
        <w:rPr>
          <w:sz w:val="28"/>
          <w:szCs w:val="28"/>
        </w:rPr>
        <w:t>-проведение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r>
        <w:rPr>
          <w:sz w:val="28"/>
          <w:szCs w:val="28"/>
        </w:rPr>
        <w:t xml:space="preserve"> на сумму 9 191,9 тыс. рублей.</w:t>
      </w:r>
    </w:p>
    <w:p w:rsidR="005E6A14" w:rsidRPr="00F7208A" w:rsidRDefault="005E6A14" w:rsidP="005E6A14">
      <w:pPr>
        <w:widowControl w:val="0"/>
        <w:spacing w:after="0"/>
        <w:ind w:firstLine="709"/>
        <w:contextualSpacing/>
        <w:jc w:val="both"/>
        <w:rPr>
          <w:rFonts w:eastAsia="Times New Roman"/>
          <w:color w:val="000000" w:themeColor="text1"/>
          <w:sz w:val="28"/>
          <w:szCs w:val="28"/>
        </w:rPr>
      </w:pPr>
      <w:r w:rsidRPr="00F7208A">
        <w:rPr>
          <w:rFonts w:eastAsia="Times New Roman"/>
          <w:color w:val="000000" w:themeColor="text1"/>
          <w:sz w:val="28"/>
          <w:szCs w:val="28"/>
        </w:rPr>
        <w:lastRenderedPageBreak/>
        <w:t>В учреждениях физической культуры и спорта, расположенных на территории города Ханты-Мансийска, развиваются 63 вида спорта, среди них самыми популярными являются хоккей, плавание, баскетбол, волейбол, футбол, лыжные гонки, биатлон, шахматы. На базе муни</w:t>
      </w:r>
      <w:r>
        <w:rPr>
          <w:rFonts w:eastAsia="Times New Roman"/>
          <w:color w:val="000000" w:themeColor="text1"/>
          <w:sz w:val="28"/>
          <w:szCs w:val="28"/>
        </w:rPr>
        <w:t>ципальных учреждений -</w:t>
      </w:r>
      <w:r w:rsidRPr="00F7208A">
        <w:rPr>
          <w:rFonts w:eastAsia="Times New Roman"/>
          <w:color w:val="000000" w:themeColor="text1"/>
          <w:sz w:val="28"/>
          <w:szCs w:val="28"/>
        </w:rPr>
        <w:t xml:space="preserve"> 27 видов спорта.</w:t>
      </w:r>
    </w:p>
    <w:p w:rsidR="005E6A14" w:rsidRPr="007D080F" w:rsidRDefault="005E6A14" w:rsidP="005E6A14">
      <w:pPr>
        <w:tabs>
          <w:tab w:val="left" w:pos="9355"/>
        </w:tabs>
        <w:spacing w:after="0"/>
        <w:ind w:firstLine="709"/>
        <w:jc w:val="both"/>
        <w:rPr>
          <w:rFonts w:eastAsia="Times New Roman"/>
          <w:color w:val="000000" w:themeColor="text1"/>
          <w:sz w:val="28"/>
          <w:szCs w:val="28"/>
        </w:rPr>
      </w:pPr>
      <w:r w:rsidRPr="007D080F">
        <w:rPr>
          <w:rFonts w:eastAsia="Times New Roman"/>
          <w:color w:val="000000" w:themeColor="text1"/>
          <w:sz w:val="28"/>
          <w:szCs w:val="28"/>
        </w:rPr>
        <w:t xml:space="preserve">Для различных категорий жителей города проведено 64 мероприятия: </w:t>
      </w:r>
      <w:r w:rsidRPr="007D080F">
        <w:rPr>
          <w:sz w:val="28"/>
          <w:szCs w:val="28"/>
        </w:rPr>
        <w:t>традиционная городская легкоатлетическая эстафета, посвященная Дню весны и труда; фестиваль спорта «На волне здоровья», посвященный празднованию Всероссийского Дня физкультурника; конкурс «Спортивная элита города Ханты-Мансийска»;</w:t>
      </w:r>
      <w:r w:rsidRPr="007D080F">
        <w:rPr>
          <w:rFonts w:ascii="Verdana" w:hAnsi="Verdana"/>
        </w:rPr>
        <w:t xml:space="preserve"> </w:t>
      </w:r>
      <w:r w:rsidRPr="007D080F">
        <w:rPr>
          <w:sz w:val="28"/>
          <w:szCs w:val="28"/>
        </w:rPr>
        <w:t>конкурс по плаванию «Будь здоров плыви к мечте»;</w:t>
      </w:r>
      <w:r w:rsidRPr="007D080F">
        <w:rPr>
          <w:rFonts w:ascii="Verdana" w:hAnsi="Verdana"/>
        </w:rPr>
        <w:t xml:space="preserve"> </w:t>
      </w:r>
      <w:r w:rsidRPr="007D080F">
        <w:rPr>
          <w:sz w:val="28"/>
          <w:szCs w:val="28"/>
        </w:rPr>
        <w:t>XVI традиционный фестиваль города Ханты-Мансийска по настольному теннису;</w:t>
      </w:r>
      <w:r w:rsidRPr="007D080F">
        <w:rPr>
          <w:rFonts w:ascii="Verdana" w:hAnsi="Verdana"/>
        </w:rPr>
        <w:t xml:space="preserve"> </w:t>
      </w:r>
      <w:r w:rsidRPr="007D080F">
        <w:rPr>
          <w:sz w:val="28"/>
          <w:szCs w:val="28"/>
        </w:rPr>
        <w:t>Чемпионат и Первенство города Ханты-Мансийска по рукопашному бою;</w:t>
      </w:r>
      <w:r w:rsidRPr="007D080F">
        <w:rPr>
          <w:rFonts w:ascii="Verdana" w:hAnsi="Verdana"/>
        </w:rPr>
        <w:t xml:space="preserve"> </w:t>
      </w:r>
      <w:r w:rsidRPr="007D080F">
        <w:rPr>
          <w:sz w:val="28"/>
          <w:szCs w:val="28"/>
        </w:rPr>
        <w:t>Чемпионат и  Первенство  города Ханты-Мансийска по тяжелой атлетике, посвященное Дню Победы в Великой Отечественной войне;</w:t>
      </w:r>
      <w:r w:rsidRPr="007D080F">
        <w:rPr>
          <w:rFonts w:ascii="Verdana" w:hAnsi="Verdana"/>
        </w:rPr>
        <w:t xml:space="preserve"> </w:t>
      </w:r>
      <w:r w:rsidRPr="007D080F">
        <w:rPr>
          <w:sz w:val="28"/>
          <w:szCs w:val="28"/>
        </w:rPr>
        <w:t>I этап Всероссийских соревнований юных хоккеистов клуба «Золотая шайба» имени Анатолия Тарасова;</w:t>
      </w:r>
      <w:r w:rsidRPr="007D080F">
        <w:rPr>
          <w:rFonts w:ascii="Verdana" w:hAnsi="Verdana"/>
        </w:rPr>
        <w:t xml:space="preserve"> </w:t>
      </w:r>
      <w:r w:rsidRPr="007D080F">
        <w:rPr>
          <w:sz w:val="28"/>
          <w:szCs w:val="28"/>
        </w:rPr>
        <w:t xml:space="preserve">соревнования по </w:t>
      </w:r>
      <w:proofErr w:type="spellStart"/>
      <w:r w:rsidRPr="007D080F">
        <w:rPr>
          <w:sz w:val="28"/>
          <w:szCs w:val="28"/>
        </w:rPr>
        <w:t>дартсу</w:t>
      </w:r>
      <w:proofErr w:type="spellEnd"/>
      <w:r w:rsidRPr="007D080F">
        <w:rPr>
          <w:sz w:val="28"/>
          <w:szCs w:val="28"/>
        </w:rPr>
        <w:t>, легкой атлетике, мини-футболу, волейболу, пауэрлифтингу.</w:t>
      </w:r>
      <w:r w:rsidRPr="007D080F">
        <w:rPr>
          <w:rFonts w:eastAsia="Times New Roman"/>
          <w:color w:val="000000" w:themeColor="text1"/>
          <w:sz w:val="28"/>
          <w:szCs w:val="28"/>
        </w:rPr>
        <w:t xml:space="preserve"> Общее количество участников составило 8 881 человек.</w:t>
      </w:r>
    </w:p>
    <w:p w:rsidR="005E6A14" w:rsidRPr="00225C01" w:rsidRDefault="005E6A14" w:rsidP="005E6A14">
      <w:pPr>
        <w:tabs>
          <w:tab w:val="left" w:pos="9355"/>
        </w:tabs>
        <w:spacing w:after="0"/>
        <w:ind w:firstLine="709"/>
        <w:jc w:val="both"/>
        <w:rPr>
          <w:rFonts w:eastAsia="Times New Roman"/>
          <w:color w:val="000000" w:themeColor="text1"/>
          <w:sz w:val="28"/>
          <w:szCs w:val="28"/>
        </w:rPr>
      </w:pPr>
      <w:r w:rsidRPr="00225C01">
        <w:rPr>
          <w:rFonts w:eastAsia="Times New Roman"/>
          <w:color w:val="000000" w:themeColor="text1"/>
          <w:sz w:val="28"/>
          <w:szCs w:val="28"/>
        </w:rPr>
        <w:t xml:space="preserve">За 2021 год обеспечено участие сборных команд города в 56 окружных и всероссийских соревнованиях. По итогам участия завоевано 236 медалей (в 2020 году - 201 медаль), а именно - 197 медалей на окружных соревнованиях (в 2020 году - 175) и 39 - на соревнованиях всероссийского уровня (в 2020 году - 26). </w:t>
      </w:r>
    </w:p>
    <w:p w:rsidR="005E6A14" w:rsidRPr="0024166C" w:rsidRDefault="005E6A14" w:rsidP="005E6A14">
      <w:pPr>
        <w:tabs>
          <w:tab w:val="left" w:pos="9355"/>
        </w:tabs>
        <w:spacing w:after="0"/>
        <w:ind w:firstLine="709"/>
        <w:jc w:val="both"/>
        <w:rPr>
          <w:rFonts w:eastAsia="Times New Roman"/>
          <w:color w:val="000000" w:themeColor="text1"/>
          <w:sz w:val="28"/>
          <w:szCs w:val="28"/>
        </w:rPr>
      </w:pPr>
      <w:r w:rsidRPr="00225C01">
        <w:rPr>
          <w:rFonts w:eastAsia="Times New Roman"/>
          <w:color w:val="000000" w:themeColor="text1"/>
          <w:sz w:val="28"/>
          <w:szCs w:val="28"/>
        </w:rPr>
        <w:t>По итогам участия в городских и окружных мероприятиях спортсменам города присвоено 1 330 спортивно-массовых разрядов (2020 год - 521 разряд), 226 спортивных разрядов (2020 год - 162 разряда), 174 звания «кандидат в мастера спорта», 15 званий «мастер спорта» (2020 год - 10), 1 звание «мастер спорта России международного класса».</w:t>
      </w:r>
    </w:p>
    <w:p w:rsidR="005E6A14" w:rsidRPr="00C379A9" w:rsidRDefault="005E6A14" w:rsidP="005E6A14">
      <w:pPr>
        <w:pStyle w:val="25"/>
        <w:spacing w:line="276" w:lineRule="auto"/>
        <w:ind w:firstLine="709"/>
        <w:jc w:val="both"/>
        <w:rPr>
          <w:szCs w:val="28"/>
        </w:rPr>
      </w:pPr>
      <w:r w:rsidRPr="00C379A9">
        <w:rPr>
          <w:szCs w:val="28"/>
        </w:rPr>
        <w:t>2.Основное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p w:rsidR="005E6A14" w:rsidRDefault="005E6A14" w:rsidP="005E6A14">
      <w:pPr>
        <w:pStyle w:val="ae"/>
        <w:tabs>
          <w:tab w:val="left" w:pos="459"/>
        </w:tabs>
        <w:suppressAutoHyphens/>
        <w:spacing w:before="0" w:beforeAutospacing="0" w:after="0" w:afterAutospacing="0" w:line="276" w:lineRule="auto"/>
        <w:ind w:firstLine="709"/>
        <w:jc w:val="both"/>
        <w:rPr>
          <w:sz w:val="28"/>
          <w:szCs w:val="28"/>
        </w:rPr>
      </w:pPr>
      <w:r w:rsidRPr="007531F5">
        <w:rPr>
          <w:sz w:val="28"/>
          <w:szCs w:val="28"/>
        </w:rPr>
        <w:t>Исполнение по данному мероприятию составило 4 024,9 тыс. рублей при плане 4 525,2 тыс. рублей, что составляет 89,0%.</w:t>
      </w:r>
      <w:r>
        <w:rPr>
          <w:sz w:val="28"/>
          <w:szCs w:val="28"/>
        </w:rPr>
        <w:t xml:space="preserve"> </w:t>
      </w:r>
    </w:p>
    <w:p w:rsidR="005E6A14" w:rsidRDefault="005E6A14" w:rsidP="005E6A14">
      <w:pPr>
        <w:tabs>
          <w:tab w:val="left" w:pos="851"/>
          <w:tab w:val="left" w:pos="993"/>
        </w:tabs>
        <w:ind w:firstLine="709"/>
        <w:contextualSpacing/>
        <w:jc w:val="both"/>
        <w:rPr>
          <w:color w:val="000000"/>
          <w:sz w:val="28"/>
          <w:szCs w:val="28"/>
        </w:rPr>
      </w:pPr>
      <w:r w:rsidRPr="00D26B0A">
        <w:rPr>
          <w:color w:val="000000"/>
          <w:sz w:val="28"/>
          <w:szCs w:val="28"/>
        </w:rPr>
        <w:t xml:space="preserve">Ежегодно в рамках летней оздоровительной кампании на спортивных дворовых площадках города Ханты-Мансийска проводится физкультурно-оздоровительная работа, направленная на привлечение детей, подростков и молодежи к занятиям физической культурой и спортом. </w:t>
      </w:r>
    </w:p>
    <w:p w:rsidR="005E6A14" w:rsidRDefault="005E6A14" w:rsidP="005E6A14">
      <w:pPr>
        <w:ind w:firstLine="709"/>
        <w:contextualSpacing/>
        <w:jc w:val="both"/>
        <w:rPr>
          <w:sz w:val="28"/>
          <w:szCs w:val="28"/>
        </w:rPr>
      </w:pPr>
      <w:r w:rsidRPr="00D26B0A">
        <w:rPr>
          <w:sz w:val="28"/>
          <w:szCs w:val="28"/>
        </w:rPr>
        <w:t xml:space="preserve">В период с 15 июня по 31 августа 2021 года проводилась </w:t>
      </w:r>
      <w:r w:rsidRPr="00D26B0A">
        <w:rPr>
          <w:sz w:val="28"/>
          <w:szCs w:val="28"/>
        </w:rPr>
        <w:br/>
        <w:t>спортивно-оздоровительная работа на 8 дворов</w:t>
      </w:r>
      <w:r>
        <w:rPr>
          <w:sz w:val="28"/>
          <w:szCs w:val="28"/>
        </w:rPr>
        <w:t xml:space="preserve">ых спортивных площадках города </w:t>
      </w:r>
      <w:r>
        <w:rPr>
          <w:sz w:val="28"/>
          <w:szCs w:val="28"/>
        </w:rPr>
        <w:lastRenderedPageBreak/>
        <w:t xml:space="preserve">по адресам: </w:t>
      </w:r>
      <w:r w:rsidRPr="00D26B0A">
        <w:rPr>
          <w:sz w:val="28"/>
          <w:szCs w:val="28"/>
        </w:rPr>
        <w:t>Осенняя</w:t>
      </w:r>
      <w:r>
        <w:rPr>
          <w:sz w:val="28"/>
          <w:szCs w:val="28"/>
        </w:rPr>
        <w:t>,</w:t>
      </w:r>
      <w:r w:rsidRPr="00D26B0A">
        <w:rPr>
          <w:sz w:val="28"/>
          <w:szCs w:val="28"/>
        </w:rPr>
        <w:t xml:space="preserve"> 3</w:t>
      </w:r>
      <w:r>
        <w:rPr>
          <w:sz w:val="28"/>
          <w:szCs w:val="28"/>
        </w:rPr>
        <w:t xml:space="preserve">; </w:t>
      </w:r>
      <w:r w:rsidRPr="00D26B0A">
        <w:rPr>
          <w:sz w:val="28"/>
          <w:szCs w:val="28"/>
        </w:rPr>
        <w:t>Калинина</w:t>
      </w:r>
      <w:r>
        <w:rPr>
          <w:sz w:val="28"/>
          <w:szCs w:val="28"/>
        </w:rPr>
        <w:t>,</w:t>
      </w:r>
      <w:r w:rsidRPr="00D26B0A">
        <w:rPr>
          <w:sz w:val="28"/>
          <w:szCs w:val="28"/>
        </w:rPr>
        <w:t xml:space="preserve"> 22</w:t>
      </w:r>
      <w:r>
        <w:rPr>
          <w:sz w:val="28"/>
          <w:szCs w:val="28"/>
        </w:rPr>
        <w:t xml:space="preserve">; </w:t>
      </w:r>
      <w:r w:rsidRPr="00D26B0A">
        <w:rPr>
          <w:sz w:val="28"/>
          <w:szCs w:val="28"/>
        </w:rPr>
        <w:t>Чехова</w:t>
      </w:r>
      <w:r>
        <w:rPr>
          <w:sz w:val="28"/>
          <w:szCs w:val="28"/>
        </w:rPr>
        <w:t>,</w:t>
      </w:r>
      <w:r w:rsidRPr="00D26B0A">
        <w:rPr>
          <w:sz w:val="28"/>
          <w:szCs w:val="28"/>
        </w:rPr>
        <w:t xml:space="preserve"> 26</w:t>
      </w:r>
      <w:r>
        <w:rPr>
          <w:sz w:val="28"/>
          <w:szCs w:val="28"/>
        </w:rPr>
        <w:t xml:space="preserve">; </w:t>
      </w:r>
      <w:r w:rsidRPr="00D26B0A">
        <w:rPr>
          <w:sz w:val="28"/>
          <w:szCs w:val="28"/>
        </w:rPr>
        <w:t>Чехова</w:t>
      </w:r>
      <w:r>
        <w:rPr>
          <w:sz w:val="28"/>
          <w:szCs w:val="28"/>
        </w:rPr>
        <w:t>,</w:t>
      </w:r>
      <w:r w:rsidRPr="00D26B0A">
        <w:rPr>
          <w:sz w:val="28"/>
          <w:szCs w:val="28"/>
        </w:rPr>
        <w:t xml:space="preserve"> 77</w:t>
      </w:r>
      <w:r>
        <w:rPr>
          <w:sz w:val="28"/>
          <w:szCs w:val="28"/>
        </w:rPr>
        <w:t xml:space="preserve">; </w:t>
      </w:r>
      <w:r w:rsidRPr="00D26B0A">
        <w:rPr>
          <w:sz w:val="28"/>
          <w:szCs w:val="28"/>
        </w:rPr>
        <w:t>Пионерская</w:t>
      </w:r>
      <w:r>
        <w:rPr>
          <w:sz w:val="28"/>
          <w:szCs w:val="28"/>
        </w:rPr>
        <w:t xml:space="preserve">, 27; </w:t>
      </w:r>
      <w:r w:rsidRPr="00D26B0A">
        <w:rPr>
          <w:sz w:val="28"/>
          <w:szCs w:val="28"/>
        </w:rPr>
        <w:t>Пионерская</w:t>
      </w:r>
      <w:r>
        <w:rPr>
          <w:sz w:val="28"/>
          <w:szCs w:val="28"/>
        </w:rPr>
        <w:t xml:space="preserve">, 46; </w:t>
      </w:r>
      <w:r w:rsidRPr="00D26B0A">
        <w:rPr>
          <w:sz w:val="28"/>
          <w:szCs w:val="28"/>
        </w:rPr>
        <w:t>Ключевая</w:t>
      </w:r>
      <w:r>
        <w:rPr>
          <w:sz w:val="28"/>
          <w:szCs w:val="28"/>
        </w:rPr>
        <w:t>,</w:t>
      </w:r>
      <w:r w:rsidRPr="00D26B0A">
        <w:rPr>
          <w:sz w:val="28"/>
          <w:szCs w:val="28"/>
        </w:rPr>
        <w:t xml:space="preserve"> 11</w:t>
      </w:r>
      <w:r>
        <w:rPr>
          <w:sz w:val="28"/>
          <w:szCs w:val="28"/>
        </w:rPr>
        <w:t xml:space="preserve">; </w:t>
      </w:r>
      <w:r w:rsidRPr="00D26B0A">
        <w:rPr>
          <w:sz w:val="28"/>
          <w:szCs w:val="28"/>
        </w:rPr>
        <w:t>Лермонтова</w:t>
      </w:r>
      <w:r>
        <w:rPr>
          <w:sz w:val="28"/>
          <w:szCs w:val="28"/>
        </w:rPr>
        <w:t>,</w:t>
      </w:r>
      <w:r w:rsidRPr="00D26B0A">
        <w:rPr>
          <w:sz w:val="28"/>
          <w:szCs w:val="28"/>
        </w:rPr>
        <w:t xml:space="preserve"> 19а</w:t>
      </w:r>
      <w:r>
        <w:rPr>
          <w:sz w:val="28"/>
          <w:szCs w:val="28"/>
        </w:rPr>
        <w:t>.</w:t>
      </w:r>
    </w:p>
    <w:p w:rsidR="005E6A14" w:rsidRPr="00284A5A" w:rsidRDefault="005E6A14" w:rsidP="005E6A14">
      <w:pPr>
        <w:ind w:firstLine="709"/>
        <w:contextualSpacing/>
        <w:jc w:val="both"/>
        <w:rPr>
          <w:sz w:val="28"/>
          <w:szCs w:val="28"/>
        </w:rPr>
      </w:pPr>
      <w:r w:rsidRPr="00594D52">
        <w:rPr>
          <w:rFonts w:eastAsia="Times New Roman"/>
          <w:color w:val="333333"/>
          <w:sz w:val="28"/>
          <w:szCs w:val="28"/>
        </w:rPr>
        <w:t>Физкульту</w:t>
      </w:r>
      <w:r>
        <w:rPr>
          <w:rFonts w:eastAsia="Times New Roman"/>
          <w:color w:val="333333"/>
          <w:sz w:val="28"/>
          <w:szCs w:val="28"/>
        </w:rPr>
        <w:t xml:space="preserve">рно-оздоровительная работа осуществлялась </w:t>
      </w:r>
      <w:r w:rsidRPr="00594D52">
        <w:rPr>
          <w:rFonts w:eastAsia="Times New Roman"/>
          <w:color w:val="333333"/>
          <w:sz w:val="28"/>
          <w:szCs w:val="28"/>
        </w:rPr>
        <w:t xml:space="preserve">в рамках </w:t>
      </w:r>
      <w:r>
        <w:rPr>
          <w:rFonts w:eastAsia="Times New Roman"/>
          <w:color w:val="333333"/>
          <w:sz w:val="28"/>
          <w:szCs w:val="28"/>
        </w:rPr>
        <w:t>проекта</w:t>
      </w:r>
      <w:r w:rsidRPr="00594D52">
        <w:rPr>
          <w:rFonts w:eastAsia="Times New Roman"/>
          <w:color w:val="333333"/>
          <w:sz w:val="28"/>
          <w:szCs w:val="28"/>
        </w:rPr>
        <w:t xml:space="preserve"> «Ребята с нашего двора».</w:t>
      </w:r>
      <w:r>
        <w:rPr>
          <w:sz w:val="28"/>
          <w:szCs w:val="28"/>
        </w:rPr>
        <w:t xml:space="preserve"> </w:t>
      </w:r>
      <w:r>
        <w:rPr>
          <w:rFonts w:eastAsia="Times New Roman"/>
          <w:color w:val="333333"/>
          <w:sz w:val="28"/>
          <w:szCs w:val="28"/>
        </w:rPr>
        <w:t>Основной</w:t>
      </w:r>
      <w:r w:rsidRPr="00594D52">
        <w:rPr>
          <w:rFonts w:eastAsia="Times New Roman"/>
          <w:color w:val="333333"/>
          <w:sz w:val="28"/>
          <w:szCs w:val="28"/>
        </w:rPr>
        <w:t xml:space="preserve"> цель</w:t>
      </w:r>
      <w:r>
        <w:rPr>
          <w:rFonts w:eastAsia="Times New Roman"/>
          <w:color w:val="333333"/>
          <w:sz w:val="28"/>
          <w:szCs w:val="28"/>
        </w:rPr>
        <w:t xml:space="preserve">ю является </w:t>
      </w:r>
      <w:r w:rsidRPr="00594D52">
        <w:rPr>
          <w:rFonts w:eastAsia="Times New Roman"/>
          <w:color w:val="333333"/>
          <w:sz w:val="28"/>
          <w:szCs w:val="28"/>
        </w:rPr>
        <w:t>создание условий для профилактики асоциальных явлений посредством предоставления возможности эмоционально насыщенного отдыха и организации содержательного досуга по месту жительства в каникулярный период на территориях спортивных дворовых площадок.</w:t>
      </w:r>
      <w:r>
        <w:rPr>
          <w:sz w:val="28"/>
          <w:szCs w:val="28"/>
        </w:rPr>
        <w:t xml:space="preserve"> За отчетный период </w:t>
      </w:r>
      <w:r w:rsidRPr="001B7837">
        <w:rPr>
          <w:sz w:val="28"/>
          <w:szCs w:val="28"/>
        </w:rPr>
        <w:t xml:space="preserve">проводились мероприятия спортивной и игровой направленности: подвижные игры, интеллектуальные викторины, веселые старты, тренировочные занятия по мини-футболу, </w:t>
      </w:r>
      <w:proofErr w:type="spellStart"/>
      <w:r>
        <w:rPr>
          <w:sz w:val="28"/>
          <w:szCs w:val="28"/>
        </w:rPr>
        <w:t>стритболу</w:t>
      </w:r>
      <w:proofErr w:type="spellEnd"/>
      <w:r>
        <w:rPr>
          <w:sz w:val="28"/>
          <w:szCs w:val="28"/>
        </w:rPr>
        <w:t xml:space="preserve"> и баскетболу, </w:t>
      </w:r>
      <w:r w:rsidRPr="001B7837">
        <w:rPr>
          <w:sz w:val="28"/>
          <w:szCs w:val="28"/>
        </w:rPr>
        <w:t>прием нормативов «Готов к труду и обороне»</w:t>
      </w:r>
      <w:r>
        <w:rPr>
          <w:sz w:val="28"/>
          <w:szCs w:val="28"/>
        </w:rPr>
        <w:t xml:space="preserve"> и </w:t>
      </w:r>
      <w:r w:rsidRPr="001B7837">
        <w:rPr>
          <w:sz w:val="28"/>
          <w:szCs w:val="28"/>
        </w:rPr>
        <w:t xml:space="preserve">профилактические </w:t>
      </w:r>
      <w:r>
        <w:rPr>
          <w:sz w:val="28"/>
          <w:szCs w:val="28"/>
        </w:rPr>
        <w:t>акции</w:t>
      </w:r>
      <w:r w:rsidRPr="001B7837">
        <w:rPr>
          <w:sz w:val="28"/>
          <w:szCs w:val="28"/>
        </w:rPr>
        <w:t xml:space="preserve">, направленные на обучение детей правилам безопасности, профилактику потребления запрещенных веществ. </w:t>
      </w:r>
      <w:r w:rsidRPr="001B7837">
        <w:rPr>
          <w:rFonts w:eastAsia="Times New Roman"/>
          <w:color w:val="000000" w:themeColor="text1"/>
          <w:sz w:val="28"/>
          <w:szCs w:val="28"/>
        </w:rPr>
        <w:t>Центром тестирования Всероссийского физкультурно-спортивного комплекса «Готов к труду и обороне» в 2021 году протестировано 1 035 человек (2020 год - 799), присвоено 375 знаков отличия (2020 год - 40 знаков).</w:t>
      </w:r>
    </w:p>
    <w:p w:rsidR="005E6A14" w:rsidRPr="00A64308" w:rsidRDefault="005E6A14" w:rsidP="005E6A14">
      <w:pPr>
        <w:widowControl w:val="0"/>
        <w:autoSpaceDE w:val="0"/>
        <w:autoSpaceDN w:val="0"/>
        <w:adjustRightInd w:val="0"/>
        <w:spacing w:after="0"/>
        <w:ind w:firstLine="708"/>
        <w:jc w:val="both"/>
        <w:rPr>
          <w:color w:val="111111"/>
          <w:sz w:val="28"/>
          <w:szCs w:val="28"/>
        </w:rPr>
      </w:pPr>
      <w:r w:rsidRPr="005005AC">
        <w:rPr>
          <w:color w:val="111111"/>
          <w:sz w:val="28"/>
          <w:szCs w:val="28"/>
        </w:rPr>
        <w:t xml:space="preserve">Выполнены работы по текущему ремонту </w:t>
      </w:r>
      <w:r w:rsidRPr="003C70B5">
        <w:rPr>
          <w:color w:val="111111"/>
          <w:sz w:val="28"/>
          <w:szCs w:val="28"/>
        </w:rPr>
        <w:t xml:space="preserve">спортивных площадок и кортов на сумму 3 169,0 тыс. рублей по адресам: </w:t>
      </w:r>
      <w:r w:rsidRPr="007C4D43">
        <w:rPr>
          <w:color w:val="111111"/>
          <w:sz w:val="28"/>
          <w:szCs w:val="28"/>
        </w:rPr>
        <w:t xml:space="preserve">Пионерская,27; Уренгойская,27-30; Осенняя,3; Мира,83; Калинина,22; Ключевая,11; Строителей,90; Шевченко,32; </w:t>
      </w:r>
      <w:r w:rsidRPr="00F50D92">
        <w:rPr>
          <w:color w:val="111111"/>
          <w:sz w:val="28"/>
          <w:szCs w:val="28"/>
        </w:rPr>
        <w:t>Чехова,26; Чкалова,40; Лермонтова,19а</w:t>
      </w:r>
      <w:r>
        <w:rPr>
          <w:color w:val="111111"/>
          <w:sz w:val="28"/>
          <w:szCs w:val="28"/>
        </w:rPr>
        <w:t>;</w:t>
      </w:r>
      <w:r w:rsidRPr="00F50D92">
        <w:rPr>
          <w:color w:val="111111"/>
          <w:sz w:val="28"/>
          <w:szCs w:val="28"/>
        </w:rPr>
        <w:t xml:space="preserve"> Красноармейская,35; Чехова,77; </w:t>
      </w:r>
      <w:r w:rsidRPr="00021B90">
        <w:rPr>
          <w:color w:val="111111"/>
          <w:sz w:val="28"/>
          <w:szCs w:val="28"/>
        </w:rPr>
        <w:t>Пионерская,46; Энгельса,15; Горная; Молодежная,5; Бориса Щербины,3.</w:t>
      </w:r>
    </w:p>
    <w:p w:rsidR="005E6A14" w:rsidRPr="00907A75" w:rsidRDefault="005E6A14" w:rsidP="005E6A14">
      <w:pPr>
        <w:pStyle w:val="25"/>
        <w:spacing w:line="276" w:lineRule="auto"/>
        <w:ind w:firstLine="709"/>
        <w:jc w:val="both"/>
        <w:rPr>
          <w:szCs w:val="28"/>
        </w:rPr>
      </w:pPr>
      <w:r w:rsidRPr="00907A75">
        <w:rPr>
          <w:szCs w:val="28"/>
        </w:rPr>
        <w:t>3.Основное мероприятие «Развитие материально-технической базы учреждений спорта и спортивных объектов».</w:t>
      </w:r>
    </w:p>
    <w:p w:rsidR="005E6A14" w:rsidRPr="00EE7C9A" w:rsidRDefault="005E6A14" w:rsidP="005E6A14">
      <w:pPr>
        <w:pStyle w:val="ae"/>
        <w:tabs>
          <w:tab w:val="left" w:pos="459"/>
        </w:tabs>
        <w:suppressAutoHyphens/>
        <w:spacing w:before="0" w:beforeAutospacing="0" w:after="0" w:afterAutospacing="0" w:line="276" w:lineRule="auto"/>
        <w:ind w:firstLine="709"/>
        <w:jc w:val="both"/>
        <w:rPr>
          <w:sz w:val="28"/>
          <w:szCs w:val="28"/>
        </w:rPr>
      </w:pPr>
      <w:r w:rsidRPr="00EE7C9A">
        <w:rPr>
          <w:sz w:val="28"/>
          <w:szCs w:val="28"/>
        </w:rPr>
        <w:t>Исполнение по данному мероприятию составило 39 241,4 тыс. рублей или 100% от плана на год, в том числе: средства автономного округа - 7 220,6 тыс. рублей, средства городского бюджета - 32 020,8 тыс. рублей.</w:t>
      </w:r>
    </w:p>
    <w:p w:rsidR="005E6A14" w:rsidRDefault="005E6A14" w:rsidP="005E6A14">
      <w:pPr>
        <w:spacing w:after="0"/>
        <w:ind w:firstLine="709"/>
        <w:jc w:val="both"/>
        <w:rPr>
          <w:sz w:val="28"/>
          <w:szCs w:val="28"/>
        </w:rPr>
      </w:pPr>
      <w:r w:rsidRPr="00B726E9">
        <w:rPr>
          <w:sz w:val="28"/>
          <w:szCs w:val="28"/>
        </w:rPr>
        <w:t>Средства направлены на:</w:t>
      </w:r>
    </w:p>
    <w:p w:rsidR="005E6A14" w:rsidRPr="007D7E90" w:rsidRDefault="005E6A14" w:rsidP="005E6A14">
      <w:pPr>
        <w:spacing w:after="0"/>
        <w:ind w:firstLine="709"/>
        <w:jc w:val="both"/>
        <w:rPr>
          <w:sz w:val="28"/>
          <w:szCs w:val="28"/>
        </w:rPr>
      </w:pPr>
      <w:r>
        <w:rPr>
          <w:sz w:val="28"/>
          <w:szCs w:val="28"/>
        </w:rPr>
        <w:t>-приобретение спортивного инвентаря, в том числе:</w:t>
      </w:r>
      <w:r w:rsidRPr="007D7E90">
        <w:rPr>
          <w:sz w:val="28"/>
          <w:szCs w:val="28"/>
        </w:rPr>
        <w:t xml:space="preserve"> лыжи беговые и гоночные </w:t>
      </w:r>
      <w:r w:rsidRPr="007D7E90">
        <w:rPr>
          <w:sz w:val="28"/>
          <w:szCs w:val="28"/>
          <w:lang w:val="en-US"/>
        </w:rPr>
        <w:t>Salomon</w:t>
      </w:r>
      <w:r w:rsidRPr="007D7E90">
        <w:rPr>
          <w:sz w:val="28"/>
          <w:szCs w:val="28"/>
        </w:rPr>
        <w:t>,</w:t>
      </w:r>
      <w:r w:rsidRPr="007D7E90">
        <w:t xml:space="preserve"> </w:t>
      </w:r>
      <w:r w:rsidRPr="007D7E90">
        <w:rPr>
          <w:sz w:val="28"/>
          <w:szCs w:val="28"/>
        </w:rPr>
        <w:t xml:space="preserve">лыжи </w:t>
      </w:r>
      <w:r w:rsidRPr="007D7E90">
        <w:rPr>
          <w:sz w:val="28"/>
          <w:szCs w:val="28"/>
          <w:lang w:val="en-US"/>
        </w:rPr>
        <w:t>XC</w:t>
      </w:r>
      <w:r w:rsidRPr="007D7E90">
        <w:rPr>
          <w:sz w:val="28"/>
          <w:szCs w:val="28"/>
        </w:rPr>
        <w:t xml:space="preserve"> </w:t>
      </w:r>
      <w:r w:rsidRPr="007D7E90">
        <w:rPr>
          <w:sz w:val="28"/>
          <w:szCs w:val="28"/>
          <w:lang w:val="en-US"/>
        </w:rPr>
        <w:t>S</w:t>
      </w:r>
      <w:r w:rsidRPr="007D7E90">
        <w:rPr>
          <w:sz w:val="28"/>
          <w:szCs w:val="28"/>
        </w:rPr>
        <w:t>/</w:t>
      </w:r>
      <w:r w:rsidRPr="007D7E90">
        <w:rPr>
          <w:sz w:val="28"/>
          <w:szCs w:val="28"/>
          <w:lang w:val="en-US"/>
        </w:rPr>
        <w:t>MAX</w:t>
      </w:r>
      <w:r w:rsidRPr="007D7E90">
        <w:rPr>
          <w:sz w:val="28"/>
          <w:szCs w:val="28"/>
        </w:rPr>
        <w:t xml:space="preserve"> </w:t>
      </w:r>
      <w:proofErr w:type="spellStart"/>
      <w:r w:rsidRPr="007D7E90">
        <w:rPr>
          <w:sz w:val="28"/>
          <w:szCs w:val="28"/>
          <w:lang w:val="en-US"/>
        </w:rPr>
        <w:t>eSKIN</w:t>
      </w:r>
      <w:proofErr w:type="spellEnd"/>
      <w:r w:rsidRPr="007D7E90">
        <w:rPr>
          <w:sz w:val="28"/>
          <w:szCs w:val="28"/>
        </w:rPr>
        <w:t xml:space="preserve"> </w:t>
      </w:r>
      <w:r w:rsidRPr="007D7E90">
        <w:rPr>
          <w:sz w:val="28"/>
          <w:szCs w:val="28"/>
          <w:lang w:val="en-US"/>
        </w:rPr>
        <w:t>JUNIOR</w:t>
      </w:r>
      <w:r w:rsidRPr="007D7E90">
        <w:rPr>
          <w:sz w:val="28"/>
          <w:szCs w:val="28"/>
        </w:rPr>
        <w:t>,</w:t>
      </w:r>
      <w:r w:rsidRPr="007D7E90">
        <w:rPr>
          <w:shd w:val="clear" w:color="auto" w:fill="FFFFFF"/>
        </w:rPr>
        <w:t xml:space="preserve"> </w:t>
      </w:r>
      <w:proofErr w:type="spellStart"/>
      <w:r w:rsidRPr="007D7E90">
        <w:rPr>
          <w:sz w:val="28"/>
          <w:szCs w:val="28"/>
          <w:shd w:val="clear" w:color="auto" w:fill="FFFFFF"/>
        </w:rPr>
        <w:t>Smart</w:t>
      </w:r>
      <w:proofErr w:type="spellEnd"/>
      <w:r w:rsidRPr="007D7E90">
        <w:rPr>
          <w:sz w:val="28"/>
          <w:szCs w:val="28"/>
          <w:shd w:val="clear" w:color="auto" w:fill="FFFFFF"/>
        </w:rPr>
        <w:t>-часы для спорта, п</w:t>
      </w:r>
      <w:r w:rsidRPr="007D7E90">
        <w:rPr>
          <w:sz w:val="28"/>
          <w:szCs w:val="28"/>
        </w:rPr>
        <w:t>ульсометр муниципальному бюджетному учреждению «Спортивная школа олимпийского резерва»;</w:t>
      </w:r>
    </w:p>
    <w:p w:rsidR="005E6A14" w:rsidRDefault="005E6A14" w:rsidP="005E6A14">
      <w:pPr>
        <w:tabs>
          <w:tab w:val="left" w:pos="851"/>
          <w:tab w:val="left" w:pos="993"/>
        </w:tabs>
        <w:ind w:firstLine="709"/>
        <w:contextualSpacing/>
        <w:jc w:val="both"/>
        <w:rPr>
          <w:sz w:val="28"/>
          <w:szCs w:val="28"/>
        </w:rPr>
      </w:pPr>
      <w:r>
        <w:rPr>
          <w:sz w:val="28"/>
          <w:szCs w:val="28"/>
        </w:rPr>
        <w:t xml:space="preserve">-приобретение спортивной экипировки, в том числе: </w:t>
      </w:r>
      <w:r w:rsidRPr="00C16B4F">
        <w:rPr>
          <w:sz w:val="28"/>
          <w:szCs w:val="28"/>
        </w:rPr>
        <w:t>для</w:t>
      </w:r>
      <w:r w:rsidRPr="00D26B0A">
        <w:rPr>
          <w:sz w:val="28"/>
          <w:szCs w:val="28"/>
        </w:rPr>
        <w:t xml:space="preserve"> сборной команды города Ханты-Ман</w:t>
      </w:r>
      <w:r>
        <w:rPr>
          <w:sz w:val="28"/>
          <w:szCs w:val="28"/>
        </w:rPr>
        <w:t>сийска по водному поло спортивная одежда и экипировка</w:t>
      </w:r>
      <w:r w:rsidRPr="00D26B0A">
        <w:rPr>
          <w:sz w:val="28"/>
          <w:szCs w:val="28"/>
        </w:rPr>
        <w:t xml:space="preserve">: утепленные куртки с символикой, тренировочные </w:t>
      </w:r>
      <w:proofErr w:type="spellStart"/>
      <w:r w:rsidRPr="00D26B0A">
        <w:rPr>
          <w:sz w:val="28"/>
          <w:szCs w:val="28"/>
        </w:rPr>
        <w:t>капри</w:t>
      </w:r>
      <w:proofErr w:type="spellEnd"/>
      <w:r w:rsidRPr="00D26B0A">
        <w:rPr>
          <w:sz w:val="28"/>
          <w:szCs w:val="28"/>
        </w:rPr>
        <w:t>, футболки с длинными рукавами, шапочки для плавания, спортивные купальн</w:t>
      </w:r>
      <w:r>
        <w:rPr>
          <w:sz w:val="28"/>
          <w:szCs w:val="28"/>
        </w:rPr>
        <w:t xml:space="preserve">ики </w:t>
      </w:r>
      <w:r w:rsidRPr="00936807">
        <w:rPr>
          <w:sz w:val="28"/>
          <w:szCs w:val="28"/>
        </w:rPr>
        <w:t>муниципальному бюджетному учреждению «Спортивный комплекс «Дружба»;</w:t>
      </w:r>
    </w:p>
    <w:p w:rsidR="005E6A14" w:rsidRDefault="005E6A14" w:rsidP="005E6A14">
      <w:pPr>
        <w:spacing w:after="0"/>
        <w:ind w:firstLine="709"/>
        <w:jc w:val="both"/>
        <w:rPr>
          <w:sz w:val="28"/>
          <w:szCs w:val="28"/>
        </w:rPr>
      </w:pPr>
      <w:r w:rsidRPr="00F740BF">
        <w:rPr>
          <w:sz w:val="28"/>
          <w:szCs w:val="28"/>
        </w:rPr>
        <w:t>-</w:t>
      </w:r>
      <w:r>
        <w:rPr>
          <w:sz w:val="28"/>
          <w:szCs w:val="28"/>
        </w:rPr>
        <w:t>выполнены</w:t>
      </w:r>
      <w:r w:rsidRPr="00F740BF">
        <w:rPr>
          <w:sz w:val="28"/>
          <w:szCs w:val="28"/>
        </w:rPr>
        <w:t xml:space="preserve"> работ</w:t>
      </w:r>
      <w:r>
        <w:rPr>
          <w:sz w:val="28"/>
          <w:szCs w:val="28"/>
        </w:rPr>
        <w:t>ы</w:t>
      </w:r>
      <w:r w:rsidRPr="00F740BF">
        <w:rPr>
          <w:sz w:val="28"/>
          <w:szCs w:val="28"/>
        </w:rPr>
        <w:t xml:space="preserve"> по модернизации системы видеонаблюдения</w:t>
      </w:r>
      <w:r>
        <w:rPr>
          <w:sz w:val="28"/>
          <w:szCs w:val="28"/>
        </w:rPr>
        <w:t xml:space="preserve"> и</w:t>
      </w:r>
      <w:r w:rsidRPr="00F740BF">
        <w:rPr>
          <w:sz w:val="28"/>
          <w:szCs w:val="28"/>
        </w:rPr>
        <w:t xml:space="preserve"> по обеспечению пожарной безопасности зданий и сооружений</w:t>
      </w:r>
      <w:r>
        <w:rPr>
          <w:sz w:val="28"/>
          <w:szCs w:val="28"/>
        </w:rPr>
        <w:t xml:space="preserve"> </w:t>
      </w:r>
      <w:r w:rsidRPr="00F740BF">
        <w:rPr>
          <w:sz w:val="28"/>
          <w:szCs w:val="28"/>
        </w:rPr>
        <w:t xml:space="preserve">учреждения «Спортивный комплекс «Дружба»; произведена поставка и установка </w:t>
      </w:r>
      <w:r w:rsidRPr="00F740BF">
        <w:rPr>
          <w:sz w:val="28"/>
          <w:szCs w:val="28"/>
        </w:rPr>
        <w:lastRenderedPageBreak/>
        <w:t xml:space="preserve">шлагбаумов; </w:t>
      </w:r>
      <w:r w:rsidRPr="00F740BF">
        <w:rPr>
          <w:color w:val="000000"/>
          <w:sz w:val="28"/>
          <w:szCs w:val="28"/>
        </w:rPr>
        <w:t xml:space="preserve">для обеспечения санитарно-эпидемиологического благополучия приобретены </w:t>
      </w:r>
      <w:proofErr w:type="spellStart"/>
      <w:r w:rsidRPr="00F740BF">
        <w:rPr>
          <w:color w:val="000000"/>
          <w:sz w:val="28"/>
          <w:szCs w:val="28"/>
        </w:rPr>
        <w:t>рециркуляторы</w:t>
      </w:r>
      <w:proofErr w:type="spellEnd"/>
      <w:r w:rsidRPr="00F740BF">
        <w:rPr>
          <w:sz w:val="28"/>
          <w:szCs w:val="28"/>
        </w:rPr>
        <w:t>;</w:t>
      </w:r>
    </w:p>
    <w:p w:rsidR="005E6A14" w:rsidRDefault="005E6A14" w:rsidP="005E6A14">
      <w:pPr>
        <w:tabs>
          <w:tab w:val="left" w:pos="851"/>
          <w:tab w:val="left" w:pos="993"/>
        </w:tabs>
        <w:ind w:firstLine="709"/>
        <w:contextualSpacing/>
        <w:jc w:val="both"/>
        <w:rPr>
          <w:sz w:val="28"/>
          <w:szCs w:val="28"/>
        </w:rPr>
      </w:pPr>
      <w:r>
        <w:rPr>
          <w:sz w:val="28"/>
          <w:szCs w:val="28"/>
        </w:rPr>
        <w:t xml:space="preserve">-приобретение </w:t>
      </w:r>
      <w:r>
        <w:rPr>
          <w:color w:val="000000"/>
          <w:sz w:val="28"/>
          <w:szCs w:val="28"/>
        </w:rPr>
        <w:t xml:space="preserve">компьютерной техники, резинового покрытия для </w:t>
      </w:r>
      <w:r w:rsidRPr="00D26B0A">
        <w:rPr>
          <w:color w:val="000000"/>
          <w:sz w:val="28"/>
          <w:szCs w:val="28"/>
        </w:rPr>
        <w:t>тренажерного зала</w:t>
      </w:r>
      <w:r>
        <w:rPr>
          <w:color w:val="000000"/>
          <w:sz w:val="28"/>
          <w:szCs w:val="28"/>
        </w:rPr>
        <w:t>, мячей, сеток, тележек для мячей, прыжковых тумб, лыжный инвентарь, баскетбольные стойки</w:t>
      </w:r>
      <w:r>
        <w:rPr>
          <w:sz w:val="28"/>
          <w:szCs w:val="28"/>
        </w:rPr>
        <w:t>;</w:t>
      </w:r>
    </w:p>
    <w:p w:rsidR="005E6A14" w:rsidRDefault="005E6A14" w:rsidP="005E6A14">
      <w:pPr>
        <w:tabs>
          <w:tab w:val="left" w:pos="851"/>
          <w:tab w:val="left" w:pos="993"/>
        </w:tabs>
        <w:ind w:firstLine="709"/>
        <w:contextualSpacing/>
        <w:jc w:val="both"/>
        <w:rPr>
          <w:sz w:val="28"/>
          <w:szCs w:val="28"/>
        </w:rPr>
      </w:pPr>
      <w:r w:rsidRPr="00BF73EB">
        <w:rPr>
          <w:sz w:val="28"/>
          <w:szCs w:val="28"/>
        </w:rPr>
        <w:t>-приобретение спортивного оборудования для занятий спортом и отдыхом «</w:t>
      </w:r>
      <w:proofErr w:type="spellStart"/>
      <w:r>
        <w:rPr>
          <w:sz w:val="28"/>
          <w:szCs w:val="28"/>
        </w:rPr>
        <w:t>Велопарковка</w:t>
      </w:r>
      <w:proofErr w:type="spellEnd"/>
      <w:r>
        <w:rPr>
          <w:sz w:val="28"/>
          <w:szCs w:val="28"/>
        </w:rPr>
        <w:t>».</w:t>
      </w:r>
    </w:p>
    <w:p w:rsidR="005E6A14" w:rsidRDefault="005E6A14" w:rsidP="005E6A14">
      <w:pPr>
        <w:tabs>
          <w:tab w:val="left" w:pos="851"/>
          <w:tab w:val="left" w:pos="993"/>
        </w:tabs>
        <w:ind w:firstLine="709"/>
        <w:contextualSpacing/>
        <w:jc w:val="both"/>
        <w:rPr>
          <w:rFonts w:eastAsia="Calibri"/>
          <w:sz w:val="28"/>
          <w:szCs w:val="28"/>
        </w:rPr>
      </w:pPr>
      <w:r w:rsidRPr="000D3D3A">
        <w:rPr>
          <w:rFonts w:eastAsia="Calibri"/>
          <w:sz w:val="28"/>
          <w:szCs w:val="28"/>
        </w:rPr>
        <w:t xml:space="preserve">Увеличение финансирования мероприятия </w:t>
      </w:r>
      <w:r w:rsidRPr="000D3D3A">
        <w:rPr>
          <w:rFonts w:eastAsia="Times New Roman"/>
          <w:sz w:val="28"/>
          <w:szCs w:val="28"/>
        </w:rPr>
        <w:t xml:space="preserve">в 2021 году по сравнению с предыдущим годом связано с </w:t>
      </w:r>
      <w:r>
        <w:rPr>
          <w:rFonts w:eastAsia="Times New Roman"/>
          <w:sz w:val="28"/>
          <w:szCs w:val="28"/>
        </w:rPr>
        <w:t xml:space="preserve">выделением средств на дооснащение объекта </w:t>
      </w:r>
      <w:r w:rsidRPr="009068C3">
        <w:rPr>
          <w:rFonts w:eastAsia="Times New Roman"/>
          <w:color w:val="000000" w:themeColor="text1"/>
          <w:sz w:val="28"/>
          <w:szCs w:val="28"/>
        </w:rPr>
        <w:t>«Молодежный спортивно-досуговый центр»</w:t>
      </w:r>
      <w:r>
        <w:rPr>
          <w:rFonts w:eastAsia="Times New Roman"/>
          <w:color w:val="000000" w:themeColor="text1"/>
          <w:sz w:val="28"/>
          <w:szCs w:val="28"/>
        </w:rPr>
        <w:t xml:space="preserve"> </w:t>
      </w:r>
      <w:r>
        <w:rPr>
          <w:rFonts w:eastAsia="Times New Roman"/>
          <w:sz w:val="28"/>
          <w:szCs w:val="28"/>
        </w:rPr>
        <w:t xml:space="preserve">в </w:t>
      </w:r>
      <w:r w:rsidRPr="000D3D3A">
        <w:rPr>
          <w:rFonts w:eastAsia="Times New Roman"/>
          <w:sz w:val="28"/>
          <w:szCs w:val="28"/>
        </w:rPr>
        <w:t xml:space="preserve">области </w:t>
      </w:r>
      <w:r w:rsidRPr="000D3D3A">
        <w:rPr>
          <w:rFonts w:eastAsia="Calibri"/>
          <w:sz w:val="28"/>
          <w:szCs w:val="28"/>
        </w:rPr>
        <w:t xml:space="preserve">физической культуры и спорта на территории города Ханты-Мансийска </w:t>
      </w:r>
      <w:r w:rsidRPr="000D3D3A">
        <w:rPr>
          <w:rFonts w:eastAsia="Times New Roman"/>
          <w:sz w:val="28"/>
          <w:szCs w:val="28"/>
        </w:rPr>
        <w:t xml:space="preserve">в размере 31 269,7 тыс. рублей. </w:t>
      </w:r>
    </w:p>
    <w:p w:rsidR="005E6A14" w:rsidRDefault="005E6A14" w:rsidP="005E6A14">
      <w:pPr>
        <w:tabs>
          <w:tab w:val="left" w:pos="851"/>
          <w:tab w:val="left" w:pos="993"/>
        </w:tabs>
        <w:ind w:firstLine="709"/>
        <w:contextualSpacing/>
        <w:jc w:val="both"/>
        <w:rPr>
          <w:sz w:val="28"/>
          <w:szCs w:val="28"/>
        </w:rPr>
      </w:pPr>
      <w:r w:rsidRPr="00EE7C9A">
        <w:rPr>
          <w:sz w:val="28"/>
          <w:szCs w:val="28"/>
        </w:rPr>
        <w:t>4.Основное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p w:rsidR="005E6A14" w:rsidRDefault="005E6A14" w:rsidP="005E6A14">
      <w:pPr>
        <w:tabs>
          <w:tab w:val="left" w:pos="851"/>
          <w:tab w:val="left" w:pos="993"/>
        </w:tabs>
        <w:ind w:firstLine="709"/>
        <w:contextualSpacing/>
        <w:jc w:val="both"/>
        <w:rPr>
          <w:sz w:val="28"/>
          <w:szCs w:val="28"/>
        </w:rPr>
      </w:pPr>
      <w:r w:rsidRPr="00EA6BBB">
        <w:rPr>
          <w:sz w:val="28"/>
          <w:szCs w:val="28"/>
        </w:rPr>
        <w:t>Исполнение по данному мероприятию составило 1 069,4 тыс. рублей или 100% от плана на год, в том числе: средства автономного округа - 641,6 тыс. рублей, средства городского бюджета - 427,8 тыс. рублей.</w:t>
      </w:r>
    </w:p>
    <w:p w:rsidR="005E6A14" w:rsidRPr="00390F23" w:rsidRDefault="005E6A14" w:rsidP="005E6A14">
      <w:pPr>
        <w:tabs>
          <w:tab w:val="left" w:pos="851"/>
          <w:tab w:val="left" w:pos="993"/>
        </w:tabs>
        <w:ind w:firstLine="709"/>
        <w:contextualSpacing/>
        <w:jc w:val="both"/>
        <w:rPr>
          <w:sz w:val="28"/>
          <w:szCs w:val="28"/>
        </w:rPr>
      </w:pPr>
      <w:r>
        <w:rPr>
          <w:sz w:val="28"/>
          <w:szCs w:val="28"/>
        </w:rPr>
        <w:t xml:space="preserve">Средства направлены </w:t>
      </w:r>
      <w:r w:rsidRPr="00577454">
        <w:rPr>
          <w:sz w:val="28"/>
          <w:szCs w:val="28"/>
        </w:rPr>
        <w:t>на организацию питания детей в возрасте от 6 до 17 лет (включительно) в лагерях с дневным пребыванием детей, в возрасте</w:t>
      </w:r>
      <w:r>
        <w:rPr>
          <w:sz w:val="28"/>
          <w:szCs w:val="28"/>
        </w:rPr>
        <w:t xml:space="preserve"> от 8 до 17 лет (включительно) -</w:t>
      </w:r>
      <w:r w:rsidRPr="00577454">
        <w:rPr>
          <w:sz w:val="28"/>
          <w:szCs w:val="28"/>
        </w:rPr>
        <w:t xml:space="preserve"> в палаточных лагерях, в возрасте от 14 до 17 лет (включительно) - в лагерях труда и отдыха с дневным пребыванием детей</w:t>
      </w:r>
      <w:r>
        <w:rPr>
          <w:sz w:val="28"/>
          <w:szCs w:val="28"/>
        </w:rPr>
        <w:t>.</w:t>
      </w:r>
    </w:p>
    <w:p w:rsidR="005E6A14" w:rsidRPr="00D4177A" w:rsidRDefault="005E6A14" w:rsidP="005E6A14">
      <w:pPr>
        <w:tabs>
          <w:tab w:val="left" w:pos="851"/>
          <w:tab w:val="left" w:pos="993"/>
        </w:tabs>
        <w:spacing w:after="0"/>
        <w:ind w:firstLine="709"/>
        <w:jc w:val="both"/>
        <w:rPr>
          <w:color w:val="000000"/>
          <w:sz w:val="28"/>
          <w:szCs w:val="28"/>
        </w:rPr>
      </w:pPr>
      <w:r w:rsidRPr="00D26B0A">
        <w:rPr>
          <w:color w:val="000000"/>
          <w:sz w:val="28"/>
          <w:szCs w:val="28"/>
        </w:rPr>
        <w:t xml:space="preserve">В период с 01.06.2021 по 24.06.2021 года (21 рабочий день) для 100 детей и в период </w:t>
      </w:r>
      <w:r>
        <w:rPr>
          <w:color w:val="000000"/>
          <w:sz w:val="28"/>
          <w:szCs w:val="28"/>
        </w:rPr>
        <w:t>с 01.07.2021 по 24.07.2021 года</w:t>
      </w:r>
      <w:r w:rsidRPr="00D26B0A">
        <w:rPr>
          <w:color w:val="000000"/>
          <w:sz w:val="28"/>
          <w:szCs w:val="28"/>
        </w:rPr>
        <w:t xml:space="preserve"> (21 рабочий день) для 100 детей </w:t>
      </w:r>
      <w:r>
        <w:rPr>
          <w:sz w:val="28"/>
          <w:szCs w:val="28"/>
        </w:rPr>
        <w:t>учреждения</w:t>
      </w:r>
      <w:r w:rsidRPr="00542C61">
        <w:rPr>
          <w:sz w:val="28"/>
          <w:szCs w:val="28"/>
        </w:rPr>
        <w:t xml:space="preserve"> «Спортивная школа олимпийского резерва» </w:t>
      </w:r>
      <w:r w:rsidRPr="00D26B0A">
        <w:rPr>
          <w:color w:val="000000"/>
          <w:sz w:val="28"/>
          <w:szCs w:val="28"/>
        </w:rPr>
        <w:t>проводился спортивно-оздоровительный лагерь «Олимпия» с дневным пребыванием.</w:t>
      </w:r>
    </w:p>
    <w:p w:rsidR="005E6A14" w:rsidRPr="000C6F4C" w:rsidRDefault="005E6A14" w:rsidP="005E6A14">
      <w:pPr>
        <w:pStyle w:val="25"/>
        <w:spacing w:line="276" w:lineRule="auto"/>
        <w:ind w:firstLine="709"/>
        <w:jc w:val="both"/>
        <w:rPr>
          <w:szCs w:val="28"/>
        </w:rPr>
      </w:pPr>
      <w:r w:rsidRPr="000C6F4C">
        <w:rPr>
          <w:szCs w:val="28"/>
        </w:rPr>
        <w:t xml:space="preserve">5. Региональный проект «Спорт - норма жизни».   </w:t>
      </w:r>
    </w:p>
    <w:p w:rsidR="005E6A14" w:rsidRDefault="005E6A14" w:rsidP="005E6A14">
      <w:pPr>
        <w:pStyle w:val="ae"/>
        <w:tabs>
          <w:tab w:val="left" w:pos="459"/>
        </w:tabs>
        <w:suppressAutoHyphens/>
        <w:spacing w:before="0" w:beforeAutospacing="0" w:after="0" w:afterAutospacing="0" w:line="276" w:lineRule="auto"/>
        <w:ind w:firstLine="709"/>
        <w:jc w:val="both"/>
        <w:rPr>
          <w:sz w:val="28"/>
          <w:szCs w:val="28"/>
        </w:rPr>
      </w:pPr>
      <w:r w:rsidRPr="009F6ACE">
        <w:rPr>
          <w:sz w:val="28"/>
          <w:szCs w:val="28"/>
        </w:rPr>
        <w:t>Исполнение по данному мероприятию составило 307,4 тыс. рублей или 100% от плана на год, в том числе</w:t>
      </w:r>
      <w:r w:rsidRPr="00190032">
        <w:rPr>
          <w:sz w:val="28"/>
          <w:szCs w:val="28"/>
        </w:rPr>
        <w:t>: средства автономного округа - 204,4 тыс. рублей, средства федерального бюджета - 87,6 тыс. рублей, средства городского бюджета - 15,4 тыс. рублей.</w:t>
      </w:r>
    </w:p>
    <w:p w:rsidR="005E6A14" w:rsidRPr="0076535D" w:rsidRDefault="005E6A14" w:rsidP="005E6A14">
      <w:pPr>
        <w:pStyle w:val="ae"/>
        <w:tabs>
          <w:tab w:val="left" w:pos="459"/>
        </w:tabs>
        <w:suppressAutoHyphens/>
        <w:spacing w:before="0" w:beforeAutospacing="0" w:after="0" w:afterAutospacing="0" w:line="276" w:lineRule="auto"/>
        <w:ind w:firstLine="709"/>
        <w:jc w:val="both"/>
        <w:rPr>
          <w:sz w:val="28"/>
          <w:szCs w:val="28"/>
        </w:rPr>
      </w:pPr>
      <w:r w:rsidRPr="00B4735F">
        <w:rPr>
          <w:sz w:val="28"/>
          <w:szCs w:val="28"/>
        </w:rPr>
        <w:t>Региональный проект «Спорт - норма жизни», входит в состав национального проекта «Демография».</w:t>
      </w:r>
      <w:r>
        <w:rPr>
          <w:sz w:val="28"/>
          <w:szCs w:val="28"/>
        </w:rPr>
        <w:t xml:space="preserve"> </w:t>
      </w:r>
      <w:r w:rsidRPr="0050637C">
        <w:rPr>
          <w:color w:val="000000"/>
          <w:sz w:val="28"/>
          <w:szCs w:val="28"/>
        </w:rPr>
        <w:t>В 2021 году</w:t>
      </w:r>
      <w:r w:rsidRPr="00A061D0">
        <w:rPr>
          <w:color w:val="000000"/>
          <w:sz w:val="28"/>
          <w:szCs w:val="28"/>
        </w:rPr>
        <w:t xml:space="preserve"> </w:t>
      </w:r>
      <w:r>
        <w:rPr>
          <w:color w:val="000000"/>
          <w:sz w:val="28"/>
          <w:szCs w:val="28"/>
        </w:rPr>
        <w:t xml:space="preserve">достигнут </w:t>
      </w:r>
      <w:r w:rsidRPr="008E5BF9">
        <w:rPr>
          <w:color w:val="000000"/>
          <w:sz w:val="28"/>
          <w:szCs w:val="28"/>
        </w:rPr>
        <w:t>п</w:t>
      </w:r>
      <w:r w:rsidRPr="00A061D0">
        <w:rPr>
          <w:color w:val="000000"/>
          <w:sz w:val="28"/>
          <w:szCs w:val="28"/>
        </w:rPr>
        <w:t xml:space="preserve">оказатель </w:t>
      </w:r>
      <w:r>
        <w:rPr>
          <w:color w:val="000000"/>
          <w:sz w:val="28"/>
          <w:szCs w:val="28"/>
        </w:rPr>
        <w:t>у</w:t>
      </w:r>
      <w:r w:rsidRPr="00A061D0">
        <w:rPr>
          <w:color w:val="000000"/>
          <w:sz w:val="28"/>
          <w:szCs w:val="28"/>
        </w:rPr>
        <w:t>ров</w:t>
      </w:r>
      <w:r>
        <w:rPr>
          <w:color w:val="000000"/>
          <w:sz w:val="28"/>
          <w:szCs w:val="28"/>
        </w:rPr>
        <w:t>ня</w:t>
      </w:r>
      <w:r w:rsidRPr="00A061D0">
        <w:rPr>
          <w:color w:val="000000"/>
          <w:sz w:val="28"/>
          <w:szCs w:val="28"/>
        </w:rPr>
        <w:t xml:space="preserve"> обеспеченности населения спортивными сооружениями, исходя из единовременной пропускной способности объектов спорта, который составил 44,5% (</w:t>
      </w:r>
      <w:r>
        <w:rPr>
          <w:color w:val="000000"/>
          <w:sz w:val="28"/>
          <w:szCs w:val="28"/>
        </w:rPr>
        <w:t xml:space="preserve">результат </w:t>
      </w:r>
      <w:r w:rsidRPr="00A061D0">
        <w:rPr>
          <w:sz w:val="28"/>
          <w:szCs w:val="28"/>
        </w:rPr>
        <w:t>2020 год</w:t>
      </w:r>
      <w:r>
        <w:rPr>
          <w:sz w:val="28"/>
          <w:szCs w:val="28"/>
        </w:rPr>
        <w:t>а -</w:t>
      </w:r>
      <w:r w:rsidRPr="00A061D0">
        <w:rPr>
          <w:sz w:val="28"/>
          <w:szCs w:val="28"/>
        </w:rPr>
        <w:t xml:space="preserve"> 43,6%).</w:t>
      </w:r>
    </w:p>
    <w:p w:rsidR="005E6A14" w:rsidRPr="00B4735F" w:rsidRDefault="005E6A14" w:rsidP="005E6A14">
      <w:pPr>
        <w:widowControl w:val="0"/>
        <w:autoSpaceDE w:val="0"/>
        <w:autoSpaceDN w:val="0"/>
        <w:adjustRightInd w:val="0"/>
        <w:spacing w:after="0"/>
        <w:ind w:firstLine="708"/>
        <w:jc w:val="both"/>
        <w:rPr>
          <w:bCs/>
          <w:sz w:val="28"/>
          <w:szCs w:val="28"/>
        </w:rPr>
      </w:pPr>
      <w:r w:rsidRPr="00B4735F">
        <w:rPr>
          <w:bCs/>
          <w:sz w:val="28"/>
          <w:szCs w:val="28"/>
        </w:rPr>
        <w:t>В рамках данного мероприятия предусмотрена государственная поддержка спортивных организаций, осуществляющих подготовку спортивного резерва для сборных команд Российской Федерации по трем направлениям:</w:t>
      </w:r>
    </w:p>
    <w:p w:rsidR="005E6A14" w:rsidRPr="00B4735F" w:rsidRDefault="005E6A14" w:rsidP="005E6A14">
      <w:pPr>
        <w:pStyle w:val="ae"/>
        <w:shd w:val="clear" w:color="auto" w:fill="FFFFFF"/>
        <w:spacing w:before="0" w:beforeAutospacing="0" w:after="0" w:afterAutospacing="0" w:line="276" w:lineRule="auto"/>
        <w:ind w:firstLine="709"/>
        <w:contextualSpacing/>
        <w:jc w:val="both"/>
        <w:rPr>
          <w:sz w:val="28"/>
          <w:szCs w:val="28"/>
        </w:rPr>
      </w:pPr>
      <w:r w:rsidRPr="00B4735F">
        <w:rPr>
          <w:bCs/>
          <w:sz w:val="28"/>
          <w:szCs w:val="28"/>
        </w:rPr>
        <w:lastRenderedPageBreak/>
        <w:t>-</w:t>
      </w:r>
      <w:r w:rsidRPr="00B4735F">
        <w:rPr>
          <w:sz w:val="28"/>
          <w:szCs w:val="28"/>
        </w:rPr>
        <w:t>проведение городских спортивных соревнований по видам спорта и физкультурных мероприятий, обеспечение участия спортивных сборных команд города в региональных, всероссийских соревнованиях, тренировочных мероприятиях, семинарах;</w:t>
      </w:r>
    </w:p>
    <w:p w:rsidR="005E6A14" w:rsidRPr="00B4735F" w:rsidRDefault="005E6A14" w:rsidP="005E6A14">
      <w:pPr>
        <w:pStyle w:val="ae"/>
        <w:shd w:val="clear" w:color="auto" w:fill="FFFFFF"/>
        <w:spacing w:before="0" w:beforeAutospacing="0" w:after="0" w:afterAutospacing="0" w:line="276" w:lineRule="auto"/>
        <w:ind w:firstLine="709"/>
        <w:contextualSpacing/>
        <w:jc w:val="both"/>
        <w:rPr>
          <w:sz w:val="28"/>
          <w:szCs w:val="28"/>
        </w:rPr>
      </w:pPr>
      <w:r w:rsidRPr="00B4735F">
        <w:rPr>
          <w:sz w:val="28"/>
          <w:szCs w:val="28"/>
        </w:rPr>
        <w:t>-развитие материально-технической базы учреждений спорта;</w:t>
      </w:r>
    </w:p>
    <w:p w:rsidR="005E6A14" w:rsidRPr="00B4735F" w:rsidRDefault="005E6A14" w:rsidP="005E6A14">
      <w:pPr>
        <w:pStyle w:val="ae"/>
        <w:shd w:val="clear" w:color="auto" w:fill="FFFFFF"/>
        <w:spacing w:before="0" w:beforeAutospacing="0" w:after="0" w:afterAutospacing="0" w:line="276" w:lineRule="auto"/>
        <w:ind w:firstLine="709"/>
        <w:contextualSpacing/>
        <w:jc w:val="both"/>
        <w:rPr>
          <w:sz w:val="28"/>
          <w:szCs w:val="28"/>
        </w:rPr>
      </w:pPr>
      <w:r w:rsidRPr="00B4735F">
        <w:rPr>
          <w:sz w:val="28"/>
          <w:szCs w:val="28"/>
        </w:rPr>
        <w:t>-развитие массового спорта.</w:t>
      </w:r>
    </w:p>
    <w:p w:rsidR="005E6A14" w:rsidRPr="001572C4" w:rsidRDefault="005E6A14" w:rsidP="005E6A14">
      <w:pPr>
        <w:spacing w:after="0"/>
        <w:ind w:firstLine="709"/>
        <w:jc w:val="both"/>
        <w:rPr>
          <w:sz w:val="28"/>
          <w:szCs w:val="28"/>
        </w:rPr>
      </w:pPr>
      <w:r w:rsidRPr="001572C4">
        <w:rPr>
          <w:sz w:val="28"/>
          <w:szCs w:val="28"/>
        </w:rPr>
        <w:t>Произведена поставка спортивного инвентаря для отделения лыжных гонок муниципального бюджетного учреждения «Спортивная школа олимпийского резерва»: лыжные ботинки, брызговики и палки.</w:t>
      </w:r>
    </w:p>
    <w:p w:rsidR="005E6A14" w:rsidRPr="00BD1197" w:rsidRDefault="005E6A14" w:rsidP="005E6A14">
      <w:pPr>
        <w:spacing w:after="0"/>
        <w:ind w:firstLine="708"/>
        <w:jc w:val="both"/>
        <w:rPr>
          <w:rFonts w:eastAsia="Times New Roman"/>
          <w:color w:val="000000"/>
          <w:sz w:val="28"/>
          <w:szCs w:val="28"/>
        </w:rPr>
      </w:pPr>
      <w:r w:rsidRPr="00BD1197">
        <w:rPr>
          <w:sz w:val="28"/>
          <w:szCs w:val="28"/>
        </w:rPr>
        <w:t xml:space="preserve">Подпрограмма </w:t>
      </w:r>
      <w:r w:rsidRPr="00BD1197">
        <w:rPr>
          <w:sz w:val="28"/>
          <w:szCs w:val="28"/>
          <w:lang w:val="en-US"/>
        </w:rPr>
        <w:t>II</w:t>
      </w:r>
      <w:r w:rsidRPr="00BD1197">
        <w:rPr>
          <w:sz w:val="28"/>
          <w:szCs w:val="28"/>
        </w:rPr>
        <w:t xml:space="preserve"> </w:t>
      </w:r>
      <w:r w:rsidRPr="00BD1197">
        <w:rPr>
          <w:rFonts w:eastAsia="Times New Roman"/>
          <w:color w:val="000000"/>
          <w:sz w:val="28"/>
          <w:szCs w:val="28"/>
        </w:rPr>
        <w:t>«</w:t>
      </w:r>
      <w:r w:rsidRPr="00BD1197">
        <w:rPr>
          <w:sz w:val="28"/>
          <w:szCs w:val="28"/>
        </w:rPr>
        <w:t>Обеспечение условий для выполнения функций и полномочий в сфере физической культуры и спорта</w:t>
      </w:r>
      <w:r w:rsidRPr="00BD1197">
        <w:rPr>
          <w:rFonts w:eastAsia="Times New Roman"/>
          <w:color w:val="000000"/>
          <w:sz w:val="28"/>
          <w:szCs w:val="28"/>
        </w:rPr>
        <w:t>».</w:t>
      </w:r>
    </w:p>
    <w:p w:rsidR="005E6A14" w:rsidRPr="007B2767" w:rsidRDefault="005E6A14" w:rsidP="005E6A14">
      <w:pPr>
        <w:pStyle w:val="ae"/>
        <w:tabs>
          <w:tab w:val="left" w:pos="459"/>
        </w:tabs>
        <w:suppressAutoHyphens/>
        <w:spacing w:before="0" w:beforeAutospacing="0" w:after="0" w:afterAutospacing="0" w:line="276" w:lineRule="auto"/>
        <w:ind w:firstLine="709"/>
        <w:jc w:val="both"/>
        <w:rPr>
          <w:sz w:val="28"/>
          <w:szCs w:val="28"/>
        </w:rPr>
      </w:pPr>
      <w:r w:rsidRPr="005241B1">
        <w:rPr>
          <w:sz w:val="28"/>
          <w:szCs w:val="28"/>
        </w:rPr>
        <w:t xml:space="preserve">Исполнение по данной подпрограмме составило </w:t>
      </w:r>
      <w:r w:rsidRPr="007B2767">
        <w:rPr>
          <w:sz w:val="28"/>
          <w:szCs w:val="28"/>
        </w:rPr>
        <w:t xml:space="preserve">220 046,6 тыс. рублей при плане 221 320,1 тыс. рублей, что составляет 99,4%. </w:t>
      </w:r>
    </w:p>
    <w:p w:rsidR="005E6A14" w:rsidRDefault="005E6A14" w:rsidP="005E6A14">
      <w:pPr>
        <w:spacing w:after="0"/>
        <w:ind w:firstLine="709"/>
        <w:jc w:val="both"/>
        <w:rPr>
          <w:sz w:val="28"/>
          <w:szCs w:val="28"/>
        </w:rPr>
      </w:pPr>
      <w:r w:rsidRPr="005E59C7">
        <w:rPr>
          <w:rFonts w:eastAsia="Calibri"/>
          <w:sz w:val="28"/>
          <w:szCs w:val="28"/>
          <w:lang w:eastAsia="en-US"/>
        </w:rPr>
        <w:t>Данная подпрограмма состоит из одного основного мероприятия</w:t>
      </w:r>
      <w:r w:rsidRPr="005E59C7">
        <w:rPr>
          <w:sz w:val="28"/>
          <w:szCs w:val="28"/>
        </w:rPr>
        <w:t xml:space="preserve">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 </w:t>
      </w:r>
      <w:r w:rsidRPr="005E59C7">
        <w:rPr>
          <w:rFonts w:eastAsia="Calibri"/>
          <w:sz w:val="28"/>
          <w:szCs w:val="28"/>
        </w:rPr>
        <w:t>Основную сумму расходов составили:</w:t>
      </w:r>
      <w:r w:rsidRPr="005E59C7">
        <w:rPr>
          <w:sz w:val="28"/>
          <w:szCs w:val="28"/>
        </w:rPr>
        <w:t xml:space="preserve"> обеспечение работников заработной платы; обеспечение иных социальных выплат, гарантий и компенсаций, обусловленных трудовыми отношениями; обеспечение прочими закупками товаров, работ и услуг, направленными на обеспечение надлежащих организационно-технических и безопасных условий труда для исполнения служебных обязанностей.</w:t>
      </w:r>
    </w:p>
    <w:p w:rsidR="005E6A14" w:rsidRPr="009068C3" w:rsidRDefault="005E6A14" w:rsidP="005E6A14">
      <w:pPr>
        <w:spacing w:after="0"/>
        <w:ind w:firstLine="709"/>
        <w:jc w:val="both"/>
        <w:rPr>
          <w:sz w:val="28"/>
          <w:szCs w:val="28"/>
        </w:rPr>
      </w:pPr>
      <w:r w:rsidRPr="009068C3">
        <w:rPr>
          <w:rFonts w:eastAsia="Calibri"/>
          <w:sz w:val="28"/>
          <w:szCs w:val="28"/>
        </w:rPr>
        <w:t xml:space="preserve">Увеличение финансирования мероприятия </w:t>
      </w:r>
      <w:r w:rsidRPr="009068C3">
        <w:rPr>
          <w:rFonts w:eastAsia="Times New Roman"/>
          <w:sz w:val="28"/>
          <w:szCs w:val="28"/>
        </w:rPr>
        <w:t xml:space="preserve">в 2021 году по сравнению с предыдущим годом связано с вводом </w:t>
      </w:r>
      <w:r w:rsidRPr="009068C3">
        <w:rPr>
          <w:rFonts w:eastAsia="Times New Roman"/>
          <w:color w:val="000000" w:themeColor="text1"/>
          <w:sz w:val="28"/>
          <w:szCs w:val="28"/>
        </w:rPr>
        <w:t>в эксплуатацию объекта «Молодежный спортивно-досуговый центр» на территории микрорайона «Береговая зона». На данном объекте организована деятельность по следующим направлениям:</w:t>
      </w:r>
      <w:r w:rsidRPr="009068C3">
        <w:rPr>
          <w:sz w:val="28"/>
          <w:szCs w:val="28"/>
        </w:rPr>
        <w:t xml:space="preserve"> </w:t>
      </w:r>
      <w:r w:rsidRPr="009068C3">
        <w:rPr>
          <w:rFonts w:eastAsia="Times New Roman"/>
          <w:color w:val="000000" w:themeColor="text1"/>
          <w:sz w:val="28"/>
          <w:szCs w:val="28"/>
        </w:rPr>
        <w:t>физкультурно-оздоровительная работа с населением города по месту жительства;</w:t>
      </w:r>
      <w:r w:rsidRPr="009068C3">
        <w:rPr>
          <w:sz w:val="28"/>
          <w:szCs w:val="28"/>
        </w:rPr>
        <w:t xml:space="preserve"> </w:t>
      </w:r>
      <w:r w:rsidRPr="009068C3">
        <w:rPr>
          <w:rFonts w:eastAsia="Times New Roman"/>
          <w:color w:val="000000" w:themeColor="text1"/>
          <w:sz w:val="28"/>
          <w:szCs w:val="28"/>
        </w:rPr>
        <w:t>реализация программ спортивной подготовки;</w:t>
      </w:r>
      <w:r w:rsidRPr="009068C3">
        <w:rPr>
          <w:sz w:val="28"/>
          <w:szCs w:val="28"/>
        </w:rPr>
        <w:t xml:space="preserve"> </w:t>
      </w:r>
      <w:r w:rsidRPr="009068C3">
        <w:rPr>
          <w:rFonts w:eastAsia="Times New Roman"/>
          <w:color w:val="000000" w:themeColor="text1"/>
          <w:sz w:val="28"/>
          <w:szCs w:val="28"/>
        </w:rPr>
        <w:t>формирование спортивных команд города по игровым видам спорта и единоборствам;</w:t>
      </w:r>
      <w:r w:rsidRPr="009068C3">
        <w:rPr>
          <w:sz w:val="28"/>
          <w:szCs w:val="28"/>
        </w:rPr>
        <w:t xml:space="preserve"> </w:t>
      </w:r>
      <w:r w:rsidRPr="009068C3">
        <w:rPr>
          <w:rFonts w:eastAsia="Times New Roman"/>
          <w:color w:val="000000" w:themeColor="text1"/>
          <w:sz w:val="28"/>
          <w:szCs w:val="28"/>
        </w:rPr>
        <w:t>организация и проведение спортивных, физкультурных и тренировочных мероприятий, в том числе для лиц с ограниченными возможностями здоровья;</w:t>
      </w:r>
      <w:r w:rsidRPr="009068C3">
        <w:rPr>
          <w:sz w:val="28"/>
          <w:szCs w:val="28"/>
        </w:rPr>
        <w:t xml:space="preserve"> </w:t>
      </w:r>
      <w:r w:rsidRPr="009068C3">
        <w:rPr>
          <w:rFonts w:eastAsia="Times New Roman"/>
          <w:color w:val="000000" w:themeColor="text1"/>
          <w:sz w:val="28"/>
          <w:szCs w:val="28"/>
        </w:rPr>
        <w:t>укрепление взаимодействия (размещение) с местными федерациями по видам спорта.</w:t>
      </w:r>
    </w:p>
    <w:p w:rsidR="005E6A14" w:rsidRPr="00954FF8" w:rsidRDefault="005E6A14" w:rsidP="005E6A14">
      <w:pPr>
        <w:tabs>
          <w:tab w:val="left" w:pos="9355"/>
        </w:tabs>
        <w:spacing w:after="0"/>
        <w:ind w:firstLine="709"/>
        <w:jc w:val="both"/>
        <w:rPr>
          <w:rFonts w:eastAsia="Times New Roman"/>
          <w:color w:val="000000" w:themeColor="text1"/>
          <w:sz w:val="28"/>
          <w:szCs w:val="28"/>
        </w:rPr>
      </w:pPr>
      <w:r w:rsidRPr="009068C3">
        <w:rPr>
          <w:rFonts w:eastAsia="Times New Roman"/>
          <w:color w:val="000000" w:themeColor="text1"/>
          <w:sz w:val="28"/>
          <w:szCs w:val="28"/>
        </w:rPr>
        <w:t>В связи с вводом центра запланировано увеличение числа систематически занимающихся физической культурой и спортом жителей города на 1 000 человек.</w:t>
      </w:r>
    </w:p>
    <w:p w:rsidR="005E6A14" w:rsidRDefault="005E6A14" w:rsidP="005E6A14">
      <w:pPr>
        <w:pStyle w:val="ae"/>
        <w:tabs>
          <w:tab w:val="left" w:pos="459"/>
        </w:tabs>
        <w:suppressAutoHyphens/>
        <w:spacing w:before="0" w:beforeAutospacing="0" w:after="0" w:afterAutospacing="0" w:line="276" w:lineRule="auto"/>
        <w:ind w:right="-1"/>
        <w:jc w:val="both"/>
        <w:rPr>
          <w:sz w:val="28"/>
          <w:szCs w:val="28"/>
        </w:rPr>
      </w:pPr>
      <w:bookmarkStart w:id="9" w:name="_GoBack"/>
      <w:bookmarkEnd w:id="0"/>
      <w:bookmarkEnd w:id="1"/>
      <w:bookmarkEnd w:id="2"/>
      <w:bookmarkEnd w:id="3"/>
      <w:bookmarkEnd w:id="4"/>
      <w:bookmarkEnd w:id="5"/>
      <w:bookmarkEnd w:id="9"/>
    </w:p>
    <w:sectPr w:rsidR="005E6A14" w:rsidSect="00760078">
      <w:type w:val="continuous"/>
      <w:pgSz w:w="11906" w:h="16838"/>
      <w:pgMar w:top="1134" w:right="850" w:bottom="1134"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C35" w:rsidRDefault="00F53C35" w:rsidP="00FF5332">
      <w:pPr>
        <w:spacing w:after="0" w:line="240" w:lineRule="auto"/>
      </w:pPr>
      <w:r>
        <w:separator/>
      </w:r>
    </w:p>
  </w:endnote>
  <w:endnote w:type="continuationSeparator" w:id="0">
    <w:p w:rsidR="00F53C35" w:rsidRDefault="00F53C35" w:rsidP="00FF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C35" w:rsidRDefault="00F53C35" w:rsidP="00FF5332">
      <w:pPr>
        <w:spacing w:after="0" w:line="240" w:lineRule="auto"/>
      </w:pPr>
      <w:r>
        <w:separator/>
      </w:r>
    </w:p>
  </w:footnote>
  <w:footnote w:type="continuationSeparator" w:id="0">
    <w:p w:rsidR="00F53C35" w:rsidRDefault="00F53C35" w:rsidP="00FF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6">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7">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0B5E23"/>
    <w:multiLevelType w:val="hybridMultilevel"/>
    <w:tmpl w:val="7BE6B718"/>
    <w:lvl w:ilvl="0" w:tplc="04AA4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5"/>
  </w:num>
  <w:num w:numId="4">
    <w:abstractNumId w:val="25"/>
  </w:num>
  <w:num w:numId="5">
    <w:abstractNumId w:val="4"/>
  </w:num>
  <w:num w:numId="6">
    <w:abstractNumId w:val="37"/>
  </w:num>
  <w:num w:numId="7">
    <w:abstractNumId w:val="20"/>
  </w:num>
  <w:num w:numId="8">
    <w:abstractNumId w:val="24"/>
  </w:num>
  <w:num w:numId="9">
    <w:abstractNumId w:val="10"/>
  </w:num>
  <w:num w:numId="10">
    <w:abstractNumId w:val="33"/>
  </w:num>
  <w:num w:numId="11">
    <w:abstractNumId w:val="30"/>
  </w:num>
  <w:num w:numId="12">
    <w:abstractNumId w:val="26"/>
  </w:num>
  <w:num w:numId="13">
    <w:abstractNumId w:val="28"/>
  </w:num>
  <w:num w:numId="14">
    <w:abstractNumId w:val="9"/>
  </w:num>
  <w:num w:numId="15">
    <w:abstractNumId w:val="7"/>
  </w:num>
  <w:num w:numId="16">
    <w:abstractNumId w:val="31"/>
  </w:num>
  <w:num w:numId="17">
    <w:abstractNumId w:val="0"/>
  </w:num>
  <w:num w:numId="18">
    <w:abstractNumId w:val="1"/>
  </w:num>
  <w:num w:numId="19">
    <w:abstractNumId w:val="1"/>
    <w:lvlOverride w:ilvl="0">
      <w:startOverride w:val="1"/>
    </w:lvlOverride>
  </w:num>
  <w:num w:numId="20">
    <w:abstractNumId w:val="11"/>
  </w:num>
  <w:num w:numId="21">
    <w:abstractNumId w:val="2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3"/>
  </w:num>
  <w:num w:numId="25">
    <w:abstractNumId w:val="8"/>
  </w:num>
  <w:num w:numId="26">
    <w:abstractNumId w:val="35"/>
  </w:num>
  <w:num w:numId="27">
    <w:abstractNumId w:val="18"/>
  </w:num>
  <w:num w:numId="28">
    <w:abstractNumId w:val="21"/>
  </w:num>
  <w:num w:numId="29">
    <w:abstractNumId w:val="29"/>
  </w:num>
  <w:num w:numId="30">
    <w:abstractNumId w:val="15"/>
  </w:num>
  <w:num w:numId="31">
    <w:abstractNumId w:val="39"/>
  </w:num>
  <w:num w:numId="32">
    <w:abstractNumId w:val="19"/>
  </w:num>
  <w:num w:numId="33">
    <w:abstractNumId w:val="17"/>
  </w:num>
  <w:num w:numId="34">
    <w:abstractNumId w:val="22"/>
  </w:num>
  <w:num w:numId="35">
    <w:abstractNumId w:val="32"/>
  </w:num>
  <w:num w:numId="36">
    <w:abstractNumId w:val="34"/>
  </w:num>
  <w:num w:numId="37">
    <w:abstractNumId w:val="36"/>
  </w:num>
  <w:num w:numId="38">
    <w:abstractNumId w:val="12"/>
  </w:num>
  <w:num w:numId="39">
    <w:abstractNumId w:val="16"/>
  </w:num>
  <w:num w:numId="40">
    <w:abstractNumId w:val="38"/>
  </w:num>
  <w:num w:numId="4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B"/>
    <w:rsid w:val="000000FC"/>
    <w:rsid w:val="00000690"/>
    <w:rsid w:val="000027A9"/>
    <w:rsid w:val="0000305E"/>
    <w:rsid w:val="00003AF7"/>
    <w:rsid w:val="00004A0D"/>
    <w:rsid w:val="00005B0B"/>
    <w:rsid w:val="00007838"/>
    <w:rsid w:val="000114FD"/>
    <w:rsid w:val="000120B3"/>
    <w:rsid w:val="00013A6F"/>
    <w:rsid w:val="00015711"/>
    <w:rsid w:val="00016A75"/>
    <w:rsid w:val="00017FD2"/>
    <w:rsid w:val="00020360"/>
    <w:rsid w:val="00022414"/>
    <w:rsid w:val="0002293D"/>
    <w:rsid w:val="00022B2B"/>
    <w:rsid w:val="00023182"/>
    <w:rsid w:val="000239B0"/>
    <w:rsid w:val="00023A01"/>
    <w:rsid w:val="00023C06"/>
    <w:rsid w:val="00024410"/>
    <w:rsid w:val="000249FD"/>
    <w:rsid w:val="00027543"/>
    <w:rsid w:val="00031312"/>
    <w:rsid w:val="00031E1E"/>
    <w:rsid w:val="00032232"/>
    <w:rsid w:val="000339E5"/>
    <w:rsid w:val="00033EEB"/>
    <w:rsid w:val="000346CF"/>
    <w:rsid w:val="00036EFD"/>
    <w:rsid w:val="00037551"/>
    <w:rsid w:val="00037FD4"/>
    <w:rsid w:val="000400DA"/>
    <w:rsid w:val="00040656"/>
    <w:rsid w:val="00040EAD"/>
    <w:rsid w:val="000412B3"/>
    <w:rsid w:val="0004168A"/>
    <w:rsid w:val="00041B18"/>
    <w:rsid w:val="000439D1"/>
    <w:rsid w:val="00043E35"/>
    <w:rsid w:val="000446C2"/>
    <w:rsid w:val="000476C1"/>
    <w:rsid w:val="000510B3"/>
    <w:rsid w:val="00051E8E"/>
    <w:rsid w:val="00053363"/>
    <w:rsid w:val="000541C9"/>
    <w:rsid w:val="000549D8"/>
    <w:rsid w:val="00061A5B"/>
    <w:rsid w:val="00062DF0"/>
    <w:rsid w:val="00064D26"/>
    <w:rsid w:val="00065CD6"/>
    <w:rsid w:val="00065FA8"/>
    <w:rsid w:val="00066464"/>
    <w:rsid w:val="00067393"/>
    <w:rsid w:val="00070A50"/>
    <w:rsid w:val="00072490"/>
    <w:rsid w:val="000724F9"/>
    <w:rsid w:val="0007477A"/>
    <w:rsid w:val="0007503D"/>
    <w:rsid w:val="00075291"/>
    <w:rsid w:val="00075990"/>
    <w:rsid w:val="00075EDE"/>
    <w:rsid w:val="000765E2"/>
    <w:rsid w:val="00080F52"/>
    <w:rsid w:val="00081652"/>
    <w:rsid w:val="000816A3"/>
    <w:rsid w:val="000829D9"/>
    <w:rsid w:val="00084644"/>
    <w:rsid w:val="00084D98"/>
    <w:rsid w:val="00090006"/>
    <w:rsid w:val="00090413"/>
    <w:rsid w:val="0009141D"/>
    <w:rsid w:val="00092BF3"/>
    <w:rsid w:val="00094974"/>
    <w:rsid w:val="00094A25"/>
    <w:rsid w:val="00095213"/>
    <w:rsid w:val="00095ACA"/>
    <w:rsid w:val="000965D3"/>
    <w:rsid w:val="0009715C"/>
    <w:rsid w:val="00097714"/>
    <w:rsid w:val="000A03B2"/>
    <w:rsid w:val="000A4F5C"/>
    <w:rsid w:val="000A6854"/>
    <w:rsid w:val="000A6FD6"/>
    <w:rsid w:val="000A7281"/>
    <w:rsid w:val="000B128B"/>
    <w:rsid w:val="000B25B0"/>
    <w:rsid w:val="000B2F40"/>
    <w:rsid w:val="000B41CD"/>
    <w:rsid w:val="000B61D5"/>
    <w:rsid w:val="000B63F9"/>
    <w:rsid w:val="000B746F"/>
    <w:rsid w:val="000B77F0"/>
    <w:rsid w:val="000B7BD6"/>
    <w:rsid w:val="000C1A24"/>
    <w:rsid w:val="000C2146"/>
    <w:rsid w:val="000C227F"/>
    <w:rsid w:val="000C3C96"/>
    <w:rsid w:val="000C515B"/>
    <w:rsid w:val="000C58BF"/>
    <w:rsid w:val="000C5B45"/>
    <w:rsid w:val="000C5D91"/>
    <w:rsid w:val="000C6BE7"/>
    <w:rsid w:val="000D06B5"/>
    <w:rsid w:val="000D0B1D"/>
    <w:rsid w:val="000D308C"/>
    <w:rsid w:val="000D3B8E"/>
    <w:rsid w:val="000D3F01"/>
    <w:rsid w:val="000D402C"/>
    <w:rsid w:val="000D71AF"/>
    <w:rsid w:val="000D7A23"/>
    <w:rsid w:val="000D7ADA"/>
    <w:rsid w:val="000E0631"/>
    <w:rsid w:val="000E356E"/>
    <w:rsid w:val="000E4035"/>
    <w:rsid w:val="000E41C9"/>
    <w:rsid w:val="000E4E24"/>
    <w:rsid w:val="000F072E"/>
    <w:rsid w:val="000F0A36"/>
    <w:rsid w:val="000F33AB"/>
    <w:rsid w:val="000F4C8A"/>
    <w:rsid w:val="000F7B96"/>
    <w:rsid w:val="0010023C"/>
    <w:rsid w:val="00101B53"/>
    <w:rsid w:val="001033F5"/>
    <w:rsid w:val="001046F6"/>
    <w:rsid w:val="00105BBF"/>
    <w:rsid w:val="0010737A"/>
    <w:rsid w:val="00110858"/>
    <w:rsid w:val="00111250"/>
    <w:rsid w:val="0011129A"/>
    <w:rsid w:val="0011135F"/>
    <w:rsid w:val="001114AB"/>
    <w:rsid w:val="001122D7"/>
    <w:rsid w:val="00112343"/>
    <w:rsid w:val="001137D8"/>
    <w:rsid w:val="001141CE"/>
    <w:rsid w:val="001142EE"/>
    <w:rsid w:val="001145C1"/>
    <w:rsid w:val="00115B78"/>
    <w:rsid w:val="0011653B"/>
    <w:rsid w:val="00117E22"/>
    <w:rsid w:val="0012149C"/>
    <w:rsid w:val="00121A23"/>
    <w:rsid w:val="001222F1"/>
    <w:rsid w:val="001234CC"/>
    <w:rsid w:val="00125167"/>
    <w:rsid w:val="00125689"/>
    <w:rsid w:val="001259EE"/>
    <w:rsid w:val="001263EF"/>
    <w:rsid w:val="00127416"/>
    <w:rsid w:val="001307E9"/>
    <w:rsid w:val="00130997"/>
    <w:rsid w:val="001313BE"/>
    <w:rsid w:val="00131710"/>
    <w:rsid w:val="00132E86"/>
    <w:rsid w:val="00133237"/>
    <w:rsid w:val="00134258"/>
    <w:rsid w:val="00135344"/>
    <w:rsid w:val="00136F21"/>
    <w:rsid w:val="00137CB0"/>
    <w:rsid w:val="00141D48"/>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3661"/>
    <w:rsid w:val="0016410F"/>
    <w:rsid w:val="0016445D"/>
    <w:rsid w:val="001661BD"/>
    <w:rsid w:val="00166736"/>
    <w:rsid w:val="00167568"/>
    <w:rsid w:val="00171764"/>
    <w:rsid w:val="00172E9B"/>
    <w:rsid w:val="00173814"/>
    <w:rsid w:val="00173985"/>
    <w:rsid w:val="00174537"/>
    <w:rsid w:val="00174FB6"/>
    <w:rsid w:val="00182627"/>
    <w:rsid w:val="00182B12"/>
    <w:rsid w:val="00182CA9"/>
    <w:rsid w:val="001835FE"/>
    <w:rsid w:val="00185CE6"/>
    <w:rsid w:val="00187034"/>
    <w:rsid w:val="001870F2"/>
    <w:rsid w:val="00187662"/>
    <w:rsid w:val="00187D7A"/>
    <w:rsid w:val="001907CA"/>
    <w:rsid w:val="00192C68"/>
    <w:rsid w:val="001944A0"/>
    <w:rsid w:val="001944F6"/>
    <w:rsid w:val="00195A87"/>
    <w:rsid w:val="00195C1B"/>
    <w:rsid w:val="00197160"/>
    <w:rsid w:val="001972BF"/>
    <w:rsid w:val="001A1BC8"/>
    <w:rsid w:val="001A1DF9"/>
    <w:rsid w:val="001A7A00"/>
    <w:rsid w:val="001B00BA"/>
    <w:rsid w:val="001B02DA"/>
    <w:rsid w:val="001B0B9F"/>
    <w:rsid w:val="001B2377"/>
    <w:rsid w:val="001B2607"/>
    <w:rsid w:val="001B3669"/>
    <w:rsid w:val="001C2E86"/>
    <w:rsid w:val="001C3DB0"/>
    <w:rsid w:val="001C5167"/>
    <w:rsid w:val="001C6E95"/>
    <w:rsid w:val="001C6FD1"/>
    <w:rsid w:val="001D0D60"/>
    <w:rsid w:val="001D1196"/>
    <w:rsid w:val="001D2E29"/>
    <w:rsid w:val="001D2F92"/>
    <w:rsid w:val="001D3B95"/>
    <w:rsid w:val="001D4E48"/>
    <w:rsid w:val="001D6949"/>
    <w:rsid w:val="001E0131"/>
    <w:rsid w:val="001E3BFD"/>
    <w:rsid w:val="001E4100"/>
    <w:rsid w:val="001E5837"/>
    <w:rsid w:val="001E645C"/>
    <w:rsid w:val="001E6DD7"/>
    <w:rsid w:val="001F0538"/>
    <w:rsid w:val="001F16E0"/>
    <w:rsid w:val="001F406D"/>
    <w:rsid w:val="001F4D74"/>
    <w:rsid w:val="001F4EC4"/>
    <w:rsid w:val="001F60F5"/>
    <w:rsid w:val="001F774F"/>
    <w:rsid w:val="00200101"/>
    <w:rsid w:val="00202218"/>
    <w:rsid w:val="00205873"/>
    <w:rsid w:val="00206245"/>
    <w:rsid w:val="0020670E"/>
    <w:rsid w:val="002072EE"/>
    <w:rsid w:val="0021177E"/>
    <w:rsid w:val="00213CDB"/>
    <w:rsid w:val="00215838"/>
    <w:rsid w:val="002204AA"/>
    <w:rsid w:val="00220890"/>
    <w:rsid w:val="00222136"/>
    <w:rsid w:val="002224E4"/>
    <w:rsid w:val="00223600"/>
    <w:rsid w:val="00223C8C"/>
    <w:rsid w:val="00225E29"/>
    <w:rsid w:val="00225E49"/>
    <w:rsid w:val="00226935"/>
    <w:rsid w:val="00226EB6"/>
    <w:rsid w:val="00227331"/>
    <w:rsid w:val="0023071A"/>
    <w:rsid w:val="00230D09"/>
    <w:rsid w:val="00233B83"/>
    <w:rsid w:val="00233FF4"/>
    <w:rsid w:val="00235B66"/>
    <w:rsid w:val="00236E3F"/>
    <w:rsid w:val="00237957"/>
    <w:rsid w:val="002379F1"/>
    <w:rsid w:val="0024166C"/>
    <w:rsid w:val="00242075"/>
    <w:rsid w:val="002435F8"/>
    <w:rsid w:val="002449F3"/>
    <w:rsid w:val="00244B6E"/>
    <w:rsid w:val="00247E68"/>
    <w:rsid w:val="0025435E"/>
    <w:rsid w:val="00255852"/>
    <w:rsid w:val="002579EE"/>
    <w:rsid w:val="0026038F"/>
    <w:rsid w:val="00261227"/>
    <w:rsid w:val="0026386F"/>
    <w:rsid w:val="002666A5"/>
    <w:rsid w:val="00266EBE"/>
    <w:rsid w:val="00267674"/>
    <w:rsid w:val="0027025F"/>
    <w:rsid w:val="002703C5"/>
    <w:rsid w:val="00275DD1"/>
    <w:rsid w:val="00277177"/>
    <w:rsid w:val="0027788C"/>
    <w:rsid w:val="0027795F"/>
    <w:rsid w:val="00277A45"/>
    <w:rsid w:val="00277BBA"/>
    <w:rsid w:val="002801E6"/>
    <w:rsid w:val="002803B0"/>
    <w:rsid w:val="00282036"/>
    <w:rsid w:val="00283069"/>
    <w:rsid w:val="00284705"/>
    <w:rsid w:val="00285D0E"/>
    <w:rsid w:val="00286C4E"/>
    <w:rsid w:val="002902BF"/>
    <w:rsid w:val="0029033E"/>
    <w:rsid w:val="002905F7"/>
    <w:rsid w:val="00292242"/>
    <w:rsid w:val="00294412"/>
    <w:rsid w:val="00294F38"/>
    <w:rsid w:val="0029552E"/>
    <w:rsid w:val="002956C5"/>
    <w:rsid w:val="00296D8C"/>
    <w:rsid w:val="002972C1"/>
    <w:rsid w:val="002977E9"/>
    <w:rsid w:val="002A09FA"/>
    <w:rsid w:val="002A17C0"/>
    <w:rsid w:val="002A1856"/>
    <w:rsid w:val="002A2206"/>
    <w:rsid w:val="002A39EF"/>
    <w:rsid w:val="002A3A6F"/>
    <w:rsid w:val="002A435A"/>
    <w:rsid w:val="002A58A7"/>
    <w:rsid w:val="002A6846"/>
    <w:rsid w:val="002A6C06"/>
    <w:rsid w:val="002B3698"/>
    <w:rsid w:val="002C1D8A"/>
    <w:rsid w:val="002C2173"/>
    <w:rsid w:val="002C220B"/>
    <w:rsid w:val="002C229C"/>
    <w:rsid w:val="002C273D"/>
    <w:rsid w:val="002C2A45"/>
    <w:rsid w:val="002C3530"/>
    <w:rsid w:val="002C36B0"/>
    <w:rsid w:val="002C7A4E"/>
    <w:rsid w:val="002D0155"/>
    <w:rsid w:val="002D5DF0"/>
    <w:rsid w:val="002E1063"/>
    <w:rsid w:val="002E1816"/>
    <w:rsid w:val="002E214C"/>
    <w:rsid w:val="002E2231"/>
    <w:rsid w:val="002E23F4"/>
    <w:rsid w:val="002E2E6B"/>
    <w:rsid w:val="002E4EEC"/>
    <w:rsid w:val="002E72A1"/>
    <w:rsid w:val="002F01CA"/>
    <w:rsid w:val="002F0802"/>
    <w:rsid w:val="002F1B09"/>
    <w:rsid w:val="002F1DB0"/>
    <w:rsid w:val="002F2A4D"/>
    <w:rsid w:val="002F5301"/>
    <w:rsid w:val="003005CB"/>
    <w:rsid w:val="00300A1A"/>
    <w:rsid w:val="00300BCF"/>
    <w:rsid w:val="0030104A"/>
    <w:rsid w:val="003019A6"/>
    <w:rsid w:val="0030352B"/>
    <w:rsid w:val="00303878"/>
    <w:rsid w:val="00303999"/>
    <w:rsid w:val="00303B3A"/>
    <w:rsid w:val="00303C03"/>
    <w:rsid w:val="0030462F"/>
    <w:rsid w:val="003073A5"/>
    <w:rsid w:val="003103E4"/>
    <w:rsid w:val="003104BA"/>
    <w:rsid w:val="00310A50"/>
    <w:rsid w:val="00315D0E"/>
    <w:rsid w:val="00316217"/>
    <w:rsid w:val="003201C8"/>
    <w:rsid w:val="00320D06"/>
    <w:rsid w:val="00321EED"/>
    <w:rsid w:val="00322319"/>
    <w:rsid w:val="0032264E"/>
    <w:rsid w:val="00323062"/>
    <w:rsid w:val="00324227"/>
    <w:rsid w:val="00324654"/>
    <w:rsid w:val="003251BB"/>
    <w:rsid w:val="00325B5D"/>
    <w:rsid w:val="003262AB"/>
    <w:rsid w:val="003278CE"/>
    <w:rsid w:val="00330817"/>
    <w:rsid w:val="003326FB"/>
    <w:rsid w:val="00333538"/>
    <w:rsid w:val="003336A8"/>
    <w:rsid w:val="0033379E"/>
    <w:rsid w:val="003341D5"/>
    <w:rsid w:val="00334CEE"/>
    <w:rsid w:val="00336B11"/>
    <w:rsid w:val="0033767F"/>
    <w:rsid w:val="0034054B"/>
    <w:rsid w:val="00340E6E"/>
    <w:rsid w:val="00341809"/>
    <w:rsid w:val="00341AC1"/>
    <w:rsid w:val="00341C04"/>
    <w:rsid w:val="003425F9"/>
    <w:rsid w:val="00342691"/>
    <w:rsid w:val="0034341A"/>
    <w:rsid w:val="00343723"/>
    <w:rsid w:val="00343C3D"/>
    <w:rsid w:val="00345669"/>
    <w:rsid w:val="00350BB4"/>
    <w:rsid w:val="00354018"/>
    <w:rsid w:val="00355968"/>
    <w:rsid w:val="003600F5"/>
    <w:rsid w:val="003606F6"/>
    <w:rsid w:val="00360980"/>
    <w:rsid w:val="00360CF8"/>
    <w:rsid w:val="00364A7C"/>
    <w:rsid w:val="00365111"/>
    <w:rsid w:val="003656AF"/>
    <w:rsid w:val="003664B7"/>
    <w:rsid w:val="003669FB"/>
    <w:rsid w:val="00367BF8"/>
    <w:rsid w:val="00367DFB"/>
    <w:rsid w:val="00367E1C"/>
    <w:rsid w:val="00370791"/>
    <w:rsid w:val="00370F36"/>
    <w:rsid w:val="0037155E"/>
    <w:rsid w:val="00371B75"/>
    <w:rsid w:val="00371F31"/>
    <w:rsid w:val="0037207E"/>
    <w:rsid w:val="00375316"/>
    <w:rsid w:val="003757D6"/>
    <w:rsid w:val="00376624"/>
    <w:rsid w:val="00376DB9"/>
    <w:rsid w:val="00377E62"/>
    <w:rsid w:val="003804FB"/>
    <w:rsid w:val="003826F7"/>
    <w:rsid w:val="00383CD7"/>
    <w:rsid w:val="0038461D"/>
    <w:rsid w:val="00384FF7"/>
    <w:rsid w:val="00385959"/>
    <w:rsid w:val="00386521"/>
    <w:rsid w:val="00386549"/>
    <w:rsid w:val="0038724E"/>
    <w:rsid w:val="00390BBF"/>
    <w:rsid w:val="003922C5"/>
    <w:rsid w:val="00396DA9"/>
    <w:rsid w:val="003A183A"/>
    <w:rsid w:val="003A2A6D"/>
    <w:rsid w:val="003A550C"/>
    <w:rsid w:val="003A5748"/>
    <w:rsid w:val="003A5C93"/>
    <w:rsid w:val="003A7E12"/>
    <w:rsid w:val="003B104F"/>
    <w:rsid w:val="003B1955"/>
    <w:rsid w:val="003B234D"/>
    <w:rsid w:val="003B571E"/>
    <w:rsid w:val="003B6AEF"/>
    <w:rsid w:val="003B7D1E"/>
    <w:rsid w:val="003C1982"/>
    <w:rsid w:val="003C71B3"/>
    <w:rsid w:val="003C7530"/>
    <w:rsid w:val="003C7E78"/>
    <w:rsid w:val="003D0CB2"/>
    <w:rsid w:val="003D1265"/>
    <w:rsid w:val="003D5035"/>
    <w:rsid w:val="003D51B2"/>
    <w:rsid w:val="003D72FB"/>
    <w:rsid w:val="003D73A3"/>
    <w:rsid w:val="003D7B9D"/>
    <w:rsid w:val="003D7E6A"/>
    <w:rsid w:val="003E0C26"/>
    <w:rsid w:val="003E1372"/>
    <w:rsid w:val="003E2519"/>
    <w:rsid w:val="003E276C"/>
    <w:rsid w:val="003E45BC"/>
    <w:rsid w:val="003E4722"/>
    <w:rsid w:val="003E573F"/>
    <w:rsid w:val="003F069F"/>
    <w:rsid w:val="003F3087"/>
    <w:rsid w:val="003F3290"/>
    <w:rsid w:val="003F6408"/>
    <w:rsid w:val="003F66A2"/>
    <w:rsid w:val="003F6761"/>
    <w:rsid w:val="004002A9"/>
    <w:rsid w:val="00401D7D"/>
    <w:rsid w:val="00401EDD"/>
    <w:rsid w:val="0040437E"/>
    <w:rsid w:val="004062E1"/>
    <w:rsid w:val="0041013C"/>
    <w:rsid w:val="004103AB"/>
    <w:rsid w:val="0041121B"/>
    <w:rsid w:val="00412838"/>
    <w:rsid w:val="0041349D"/>
    <w:rsid w:val="00414AC3"/>
    <w:rsid w:val="004152A3"/>
    <w:rsid w:val="004211F6"/>
    <w:rsid w:val="00423016"/>
    <w:rsid w:val="004234BE"/>
    <w:rsid w:val="00423558"/>
    <w:rsid w:val="00423D9C"/>
    <w:rsid w:val="00424E7A"/>
    <w:rsid w:val="00431067"/>
    <w:rsid w:val="004313BA"/>
    <w:rsid w:val="00432C80"/>
    <w:rsid w:val="004338D6"/>
    <w:rsid w:val="00434995"/>
    <w:rsid w:val="00435896"/>
    <w:rsid w:val="004360C3"/>
    <w:rsid w:val="00436AF6"/>
    <w:rsid w:val="00437CD6"/>
    <w:rsid w:val="00440672"/>
    <w:rsid w:val="00440FBB"/>
    <w:rsid w:val="00441679"/>
    <w:rsid w:val="00441CF5"/>
    <w:rsid w:val="004421DE"/>
    <w:rsid w:val="004452CF"/>
    <w:rsid w:val="00447048"/>
    <w:rsid w:val="00447A8F"/>
    <w:rsid w:val="00447CC9"/>
    <w:rsid w:val="00450178"/>
    <w:rsid w:val="0045077D"/>
    <w:rsid w:val="004519C2"/>
    <w:rsid w:val="004524D2"/>
    <w:rsid w:val="00453067"/>
    <w:rsid w:val="00453132"/>
    <w:rsid w:val="00455591"/>
    <w:rsid w:val="00455638"/>
    <w:rsid w:val="004556C1"/>
    <w:rsid w:val="004558A8"/>
    <w:rsid w:val="00460569"/>
    <w:rsid w:val="00461750"/>
    <w:rsid w:val="00462AC9"/>
    <w:rsid w:val="00463369"/>
    <w:rsid w:val="004643CE"/>
    <w:rsid w:val="0046455F"/>
    <w:rsid w:val="00465033"/>
    <w:rsid w:val="00470B8F"/>
    <w:rsid w:val="00472026"/>
    <w:rsid w:val="00472AC4"/>
    <w:rsid w:val="004737D0"/>
    <w:rsid w:val="00476935"/>
    <w:rsid w:val="00476C17"/>
    <w:rsid w:val="0047796E"/>
    <w:rsid w:val="00477990"/>
    <w:rsid w:val="00480437"/>
    <w:rsid w:val="004808B9"/>
    <w:rsid w:val="00480DBD"/>
    <w:rsid w:val="00483BC5"/>
    <w:rsid w:val="00485CD6"/>
    <w:rsid w:val="004860E9"/>
    <w:rsid w:val="00492E8D"/>
    <w:rsid w:val="00494C67"/>
    <w:rsid w:val="00494CE7"/>
    <w:rsid w:val="00494FC7"/>
    <w:rsid w:val="004A0DD1"/>
    <w:rsid w:val="004A0DF1"/>
    <w:rsid w:val="004A1402"/>
    <w:rsid w:val="004A1C00"/>
    <w:rsid w:val="004A3BD4"/>
    <w:rsid w:val="004A5B8F"/>
    <w:rsid w:val="004A6D8C"/>
    <w:rsid w:val="004A6F2E"/>
    <w:rsid w:val="004A7F28"/>
    <w:rsid w:val="004B1A13"/>
    <w:rsid w:val="004B26EA"/>
    <w:rsid w:val="004B5FD9"/>
    <w:rsid w:val="004B762F"/>
    <w:rsid w:val="004C35FB"/>
    <w:rsid w:val="004C45B8"/>
    <w:rsid w:val="004C4FEF"/>
    <w:rsid w:val="004C5758"/>
    <w:rsid w:val="004C5BA0"/>
    <w:rsid w:val="004C6BA5"/>
    <w:rsid w:val="004C6F0E"/>
    <w:rsid w:val="004C75BE"/>
    <w:rsid w:val="004C7EB5"/>
    <w:rsid w:val="004D0BFE"/>
    <w:rsid w:val="004D0C73"/>
    <w:rsid w:val="004D1394"/>
    <w:rsid w:val="004D246F"/>
    <w:rsid w:val="004D6462"/>
    <w:rsid w:val="004E1095"/>
    <w:rsid w:val="004E36AE"/>
    <w:rsid w:val="004E67CC"/>
    <w:rsid w:val="004E69E1"/>
    <w:rsid w:val="004E7D76"/>
    <w:rsid w:val="004F01BC"/>
    <w:rsid w:val="004F0548"/>
    <w:rsid w:val="004F27ED"/>
    <w:rsid w:val="004F36BC"/>
    <w:rsid w:val="004F4C3A"/>
    <w:rsid w:val="004F54C1"/>
    <w:rsid w:val="004F667C"/>
    <w:rsid w:val="004F6A1D"/>
    <w:rsid w:val="004F72CC"/>
    <w:rsid w:val="0050106F"/>
    <w:rsid w:val="005013F6"/>
    <w:rsid w:val="005033A9"/>
    <w:rsid w:val="0050377B"/>
    <w:rsid w:val="00503EB2"/>
    <w:rsid w:val="00504E06"/>
    <w:rsid w:val="00504E45"/>
    <w:rsid w:val="005073F5"/>
    <w:rsid w:val="00510758"/>
    <w:rsid w:val="00511C89"/>
    <w:rsid w:val="00512B73"/>
    <w:rsid w:val="005140AC"/>
    <w:rsid w:val="00514AD5"/>
    <w:rsid w:val="0051674C"/>
    <w:rsid w:val="005175B5"/>
    <w:rsid w:val="00520461"/>
    <w:rsid w:val="00520E9E"/>
    <w:rsid w:val="00521343"/>
    <w:rsid w:val="005214CC"/>
    <w:rsid w:val="00522427"/>
    <w:rsid w:val="005228E1"/>
    <w:rsid w:val="005233C7"/>
    <w:rsid w:val="00524854"/>
    <w:rsid w:val="00524FE8"/>
    <w:rsid w:val="005255CE"/>
    <w:rsid w:val="0053031F"/>
    <w:rsid w:val="00531058"/>
    <w:rsid w:val="00531A5E"/>
    <w:rsid w:val="00531E1A"/>
    <w:rsid w:val="005339FF"/>
    <w:rsid w:val="00535555"/>
    <w:rsid w:val="005364F9"/>
    <w:rsid w:val="00541CF8"/>
    <w:rsid w:val="00541E5D"/>
    <w:rsid w:val="005421BE"/>
    <w:rsid w:val="00543B42"/>
    <w:rsid w:val="00545370"/>
    <w:rsid w:val="005455AA"/>
    <w:rsid w:val="005458F7"/>
    <w:rsid w:val="005466CF"/>
    <w:rsid w:val="005513E1"/>
    <w:rsid w:val="00551E5C"/>
    <w:rsid w:val="00552A29"/>
    <w:rsid w:val="00555807"/>
    <w:rsid w:val="00555BA6"/>
    <w:rsid w:val="00555C26"/>
    <w:rsid w:val="005561C7"/>
    <w:rsid w:val="0055657B"/>
    <w:rsid w:val="00561758"/>
    <w:rsid w:val="00561873"/>
    <w:rsid w:val="00562959"/>
    <w:rsid w:val="00563558"/>
    <w:rsid w:val="00563FDD"/>
    <w:rsid w:val="00565FD2"/>
    <w:rsid w:val="00566D35"/>
    <w:rsid w:val="00566E91"/>
    <w:rsid w:val="00570546"/>
    <w:rsid w:val="00571289"/>
    <w:rsid w:val="0057129E"/>
    <w:rsid w:val="00571523"/>
    <w:rsid w:val="005718A0"/>
    <w:rsid w:val="005729F6"/>
    <w:rsid w:val="00572ABB"/>
    <w:rsid w:val="00572C5B"/>
    <w:rsid w:val="005735E1"/>
    <w:rsid w:val="00574D7C"/>
    <w:rsid w:val="00576316"/>
    <w:rsid w:val="00576954"/>
    <w:rsid w:val="005774C3"/>
    <w:rsid w:val="00580F3A"/>
    <w:rsid w:val="00584A21"/>
    <w:rsid w:val="00584C55"/>
    <w:rsid w:val="00586229"/>
    <w:rsid w:val="005871B0"/>
    <w:rsid w:val="00587ECE"/>
    <w:rsid w:val="00590484"/>
    <w:rsid w:val="00591EE7"/>
    <w:rsid w:val="00593A6D"/>
    <w:rsid w:val="00594574"/>
    <w:rsid w:val="00594B32"/>
    <w:rsid w:val="00595415"/>
    <w:rsid w:val="00595AF1"/>
    <w:rsid w:val="00596E7D"/>
    <w:rsid w:val="00597B37"/>
    <w:rsid w:val="005A1169"/>
    <w:rsid w:val="005A1396"/>
    <w:rsid w:val="005A1A7D"/>
    <w:rsid w:val="005A1F36"/>
    <w:rsid w:val="005A2803"/>
    <w:rsid w:val="005A3489"/>
    <w:rsid w:val="005A4246"/>
    <w:rsid w:val="005A4317"/>
    <w:rsid w:val="005A6E28"/>
    <w:rsid w:val="005A75F7"/>
    <w:rsid w:val="005B170A"/>
    <w:rsid w:val="005B2943"/>
    <w:rsid w:val="005B56AF"/>
    <w:rsid w:val="005B57BB"/>
    <w:rsid w:val="005B5C02"/>
    <w:rsid w:val="005B64F3"/>
    <w:rsid w:val="005B7028"/>
    <w:rsid w:val="005C1672"/>
    <w:rsid w:val="005C22FC"/>
    <w:rsid w:val="005C4E97"/>
    <w:rsid w:val="005C500E"/>
    <w:rsid w:val="005C5818"/>
    <w:rsid w:val="005C582E"/>
    <w:rsid w:val="005C697E"/>
    <w:rsid w:val="005C71FA"/>
    <w:rsid w:val="005D1CA9"/>
    <w:rsid w:val="005D30DB"/>
    <w:rsid w:val="005D310F"/>
    <w:rsid w:val="005D51AB"/>
    <w:rsid w:val="005D636D"/>
    <w:rsid w:val="005D72F7"/>
    <w:rsid w:val="005D7434"/>
    <w:rsid w:val="005E067A"/>
    <w:rsid w:val="005E2A73"/>
    <w:rsid w:val="005E3614"/>
    <w:rsid w:val="005E58F1"/>
    <w:rsid w:val="005E6A14"/>
    <w:rsid w:val="005E6B92"/>
    <w:rsid w:val="005E72F3"/>
    <w:rsid w:val="005E79F9"/>
    <w:rsid w:val="005F0D0B"/>
    <w:rsid w:val="005F138C"/>
    <w:rsid w:val="005F1ED1"/>
    <w:rsid w:val="005F202D"/>
    <w:rsid w:val="005F28D1"/>
    <w:rsid w:val="005F2B54"/>
    <w:rsid w:val="005F397F"/>
    <w:rsid w:val="005F4886"/>
    <w:rsid w:val="005F55FF"/>
    <w:rsid w:val="005F6C33"/>
    <w:rsid w:val="005F781C"/>
    <w:rsid w:val="00600EFC"/>
    <w:rsid w:val="00600FD8"/>
    <w:rsid w:val="00602FD6"/>
    <w:rsid w:val="00603875"/>
    <w:rsid w:val="00605165"/>
    <w:rsid w:val="00605CDE"/>
    <w:rsid w:val="00606A30"/>
    <w:rsid w:val="00611937"/>
    <w:rsid w:val="00611CD8"/>
    <w:rsid w:val="00612020"/>
    <w:rsid w:val="00612521"/>
    <w:rsid w:val="00612599"/>
    <w:rsid w:val="0061449E"/>
    <w:rsid w:val="0061705C"/>
    <w:rsid w:val="00617479"/>
    <w:rsid w:val="0061749C"/>
    <w:rsid w:val="00617A68"/>
    <w:rsid w:val="00621012"/>
    <w:rsid w:val="0062116A"/>
    <w:rsid w:val="0062139B"/>
    <w:rsid w:val="006216A3"/>
    <w:rsid w:val="00623F18"/>
    <w:rsid w:val="006249F6"/>
    <w:rsid w:val="006250CA"/>
    <w:rsid w:val="00625CE6"/>
    <w:rsid w:val="00626821"/>
    <w:rsid w:val="006307FD"/>
    <w:rsid w:val="00630F61"/>
    <w:rsid w:val="006323E7"/>
    <w:rsid w:val="00634A1A"/>
    <w:rsid w:val="0063792F"/>
    <w:rsid w:val="00637C0D"/>
    <w:rsid w:val="006411B2"/>
    <w:rsid w:val="00641A0F"/>
    <w:rsid w:val="00641B1F"/>
    <w:rsid w:val="00641E33"/>
    <w:rsid w:val="00644E64"/>
    <w:rsid w:val="00647776"/>
    <w:rsid w:val="0065187C"/>
    <w:rsid w:val="006522AB"/>
    <w:rsid w:val="00652F06"/>
    <w:rsid w:val="00654CC0"/>
    <w:rsid w:val="00655ED7"/>
    <w:rsid w:val="00661A8D"/>
    <w:rsid w:val="006625B3"/>
    <w:rsid w:val="006633D2"/>
    <w:rsid w:val="00664901"/>
    <w:rsid w:val="00664AC2"/>
    <w:rsid w:val="00664E19"/>
    <w:rsid w:val="00665385"/>
    <w:rsid w:val="00665BF4"/>
    <w:rsid w:val="00665D97"/>
    <w:rsid w:val="00665F22"/>
    <w:rsid w:val="006671CF"/>
    <w:rsid w:val="006730F9"/>
    <w:rsid w:val="00674353"/>
    <w:rsid w:val="00674E4E"/>
    <w:rsid w:val="006754E4"/>
    <w:rsid w:val="006759EF"/>
    <w:rsid w:val="0067672E"/>
    <w:rsid w:val="0067718E"/>
    <w:rsid w:val="006808A5"/>
    <w:rsid w:val="00680A8C"/>
    <w:rsid w:val="00681242"/>
    <w:rsid w:val="00681CC8"/>
    <w:rsid w:val="00682EB8"/>
    <w:rsid w:val="00683C24"/>
    <w:rsid w:val="00683E85"/>
    <w:rsid w:val="0068576C"/>
    <w:rsid w:val="006861F3"/>
    <w:rsid w:val="00686A07"/>
    <w:rsid w:val="006878B8"/>
    <w:rsid w:val="00687A6B"/>
    <w:rsid w:val="00690EB0"/>
    <w:rsid w:val="00692BB3"/>
    <w:rsid w:val="006939FC"/>
    <w:rsid w:val="00693FEB"/>
    <w:rsid w:val="00695292"/>
    <w:rsid w:val="00695E74"/>
    <w:rsid w:val="00696872"/>
    <w:rsid w:val="0069693B"/>
    <w:rsid w:val="00696D1D"/>
    <w:rsid w:val="006A0963"/>
    <w:rsid w:val="006A0E2F"/>
    <w:rsid w:val="006A1CBC"/>
    <w:rsid w:val="006A40C3"/>
    <w:rsid w:val="006A7C7D"/>
    <w:rsid w:val="006B0C08"/>
    <w:rsid w:val="006B35AE"/>
    <w:rsid w:val="006B3D47"/>
    <w:rsid w:val="006B5B5F"/>
    <w:rsid w:val="006B71B0"/>
    <w:rsid w:val="006B796B"/>
    <w:rsid w:val="006B7E0B"/>
    <w:rsid w:val="006C0AC1"/>
    <w:rsid w:val="006C1586"/>
    <w:rsid w:val="006C207F"/>
    <w:rsid w:val="006C3E17"/>
    <w:rsid w:val="006C4AF0"/>
    <w:rsid w:val="006C5D55"/>
    <w:rsid w:val="006D07E6"/>
    <w:rsid w:val="006D2391"/>
    <w:rsid w:val="006D2E4F"/>
    <w:rsid w:val="006D594F"/>
    <w:rsid w:val="006D59AD"/>
    <w:rsid w:val="006D67CF"/>
    <w:rsid w:val="006D734B"/>
    <w:rsid w:val="006D7C39"/>
    <w:rsid w:val="006E055D"/>
    <w:rsid w:val="006E09F7"/>
    <w:rsid w:val="006E10AA"/>
    <w:rsid w:val="006E1E46"/>
    <w:rsid w:val="006E39A4"/>
    <w:rsid w:val="006E463A"/>
    <w:rsid w:val="006E4E4A"/>
    <w:rsid w:val="006F0B19"/>
    <w:rsid w:val="006F2450"/>
    <w:rsid w:val="006F4183"/>
    <w:rsid w:val="006F47EC"/>
    <w:rsid w:val="006F4984"/>
    <w:rsid w:val="006F5A1B"/>
    <w:rsid w:val="006F6FE7"/>
    <w:rsid w:val="006F74A2"/>
    <w:rsid w:val="006F7F3B"/>
    <w:rsid w:val="00700B72"/>
    <w:rsid w:val="0070160F"/>
    <w:rsid w:val="00702A0C"/>
    <w:rsid w:val="00702F22"/>
    <w:rsid w:val="00704201"/>
    <w:rsid w:val="00705CF1"/>
    <w:rsid w:val="00707FC9"/>
    <w:rsid w:val="007102E7"/>
    <w:rsid w:val="0071070F"/>
    <w:rsid w:val="007126BD"/>
    <w:rsid w:val="00712A1E"/>
    <w:rsid w:val="00713123"/>
    <w:rsid w:val="007138C9"/>
    <w:rsid w:val="0071432D"/>
    <w:rsid w:val="0071484C"/>
    <w:rsid w:val="00715A26"/>
    <w:rsid w:val="0071600B"/>
    <w:rsid w:val="00720E8E"/>
    <w:rsid w:val="00722469"/>
    <w:rsid w:val="00722BB6"/>
    <w:rsid w:val="00722EF9"/>
    <w:rsid w:val="007243B8"/>
    <w:rsid w:val="00724698"/>
    <w:rsid w:val="0073194A"/>
    <w:rsid w:val="0073336F"/>
    <w:rsid w:val="00735D19"/>
    <w:rsid w:val="00740D91"/>
    <w:rsid w:val="007431A5"/>
    <w:rsid w:val="00751CB5"/>
    <w:rsid w:val="0075386F"/>
    <w:rsid w:val="00756177"/>
    <w:rsid w:val="0075617E"/>
    <w:rsid w:val="00760078"/>
    <w:rsid w:val="00760197"/>
    <w:rsid w:val="007602FB"/>
    <w:rsid w:val="00760C31"/>
    <w:rsid w:val="00762394"/>
    <w:rsid w:val="00762874"/>
    <w:rsid w:val="00767D37"/>
    <w:rsid w:val="00774F3B"/>
    <w:rsid w:val="0078094F"/>
    <w:rsid w:val="00781D47"/>
    <w:rsid w:val="00781EAF"/>
    <w:rsid w:val="00783E05"/>
    <w:rsid w:val="00784A7F"/>
    <w:rsid w:val="007868A2"/>
    <w:rsid w:val="00786A82"/>
    <w:rsid w:val="00787219"/>
    <w:rsid w:val="00793EA1"/>
    <w:rsid w:val="00793FC8"/>
    <w:rsid w:val="00796002"/>
    <w:rsid w:val="00796DC4"/>
    <w:rsid w:val="007A0EC0"/>
    <w:rsid w:val="007A2883"/>
    <w:rsid w:val="007A36AC"/>
    <w:rsid w:val="007A4271"/>
    <w:rsid w:val="007A46BA"/>
    <w:rsid w:val="007A5DFB"/>
    <w:rsid w:val="007A7922"/>
    <w:rsid w:val="007B0AC8"/>
    <w:rsid w:val="007B240A"/>
    <w:rsid w:val="007B51E7"/>
    <w:rsid w:val="007B5489"/>
    <w:rsid w:val="007B6361"/>
    <w:rsid w:val="007B7DA2"/>
    <w:rsid w:val="007C03B0"/>
    <w:rsid w:val="007C0676"/>
    <w:rsid w:val="007C109A"/>
    <w:rsid w:val="007C1509"/>
    <w:rsid w:val="007C2734"/>
    <w:rsid w:val="007C43E2"/>
    <w:rsid w:val="007D017F"/>
    <w:rsid w:val="007D054C"/>
    <w:rsid w:val="007D0920"/>
    <w:rsid w:val="007D1077"/>
    <w:rsid w:val="007D1789"/>
    <w:rsid w:val="007D281D"/>
    <w:rsid w:val="007D3D64"/>
    <w:rsid w:val="007D4179"/>
    <w:rsid w:val="007D47B6"/>
    <w:rsid w:val="007D55E1"/>
    <w:rsid w:val="007D56C3"/>
    <w:rsid w:val="007D697D"/>
    <w:rsid w:val="007D7085"/>
    <w:rsid w:val="007E0704"/>
    <w:rsid w:val="007E0F72"/>
    <w:rsid w:val="007E4125"/>
    <w:rsid w:val="007E4942"/>
    <w:rsid w:val="007E4E63"/>
    <w:rsid w:val="007E6374"/>
    <w:rsid w:val="007E7D7B"/>
    <w:rsid w:val="007F30F7"/>
    <w:rsid w:val="007F56F6"/>
    <w:rsid w:val="007F5EFC"/>
    <w:rsid w:val="007F6274"/>
    <w:rsid w:val="007F6B01"/>
    <w:rsid w:val="007F6D0A"/>
    <w:rsid w:val="008024F4"/>
    <w:rsid w:val="0080558F"/>
    <w:rsid w:val="00807E29"/>
    <w:rsid w:val="008108C2"/>
    <w:rsid w:val="008109A4"/>
    <w:rsid w:val="00812E50"/>
    <w:rsid w:val="008137A3"/>
    <w:rsid w:val="00816D1F"/>
    <w:rsid w:val="00817381"/>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6E1F"/>
    <w:rsid w:val="008376C6"/>
    <w:rsid w:val="008413BF"/>
    <w:rsid w:val="00841A9E"/>
    <w:rsid w:val="00842C50"/>
    <w:rsid w:val="0084585A"/>
    <w:rsid w:val="00845D68"/>
    <w:rsid w:val="0084683F"/>
    <w:rsid w:val="00850473"/>
    <w:rsid w:val="00851D58"/>
    <w:rsid w:val="00862357"/>
    <w:rsid w:val="00862C44"/>
    <w:rsid w:val="00864219"/>
    <w:rsid w:val="00864C78"/>
    <w:rsid w:val="008650E0"/>
    <w:rsid w:val="0086512C"/>
    <w:rsid w:val="00865DB5"/>
    <w:rsid w:val="0086781E"/>
    <w:rsid w:val="00867B97"/>
    <w:rsid w:val="008702FA"/>
    <w:rsid w:val="00872861"/>
    <w:rsid w:val="00872A43"/>
    <w:rsid w:val="00873284"/>
    <w:rsid w:val="0087493A"/>
    <w:rsid w:val="00876CD4"/>
    <w:rsid w:val="008773B6"/>
    <w:rsid w:val="00882387"/>
    <w:rsid w:val="008826C1"/>
    <w:rsid w:val="00886169"/>
    <w:rsid w:val="00886DB9"/>
    <w:rsid w:val="008879AA"/>
    <w:rsid w:val="00893D83"/>
    <w:rsid w:val="00894071"/>
    <w:rsid w:val="00895044"/>
    <w:rsid w:val="00895401"/>
    <w:rsid w:val="008979FF"/>
    <w:rsid w:val="008A2010"/>
    <w:rsid w:val="008A49CB"/>
    <w:rsid w:val="008A5315"/>
    <w:rsid w:val="008A58CE"/>
    <w:rsid w:val="008A5BA6"/>
    <w:rsid w:val="008A77E2"/>
    <w:rsid w:val="008A7ADD"/>
    <w:rsid w:val="008A7CE3"/>
    <w:rsid w:val="008B1C57"/>
    <w:rsid w:val="008B264F"/>
    <w:rsid w:val="008B5DE9"/>
    <w:rsid w:val="008B5F76"/>
    <w:rsid w:val="008B654E"/>
    <w:rsid w:val="008C02B8"/>
    <w:rsid w:val="008C053A"/>
    <w:rsid w:val="008C0F15"/>
    <w:rsid w:val="008C1D88"/>
    <w:rsid w:val="008C27A8"/>
    <w:rsid w:val="008C6E10"/>
    <w:rsid w:val="008C7FB4"/>
    <w:rsid w:val="008D1043"/>
    <w:rsid w:val="008D2F6F"/>
    <w:rsid w:val="008D3B92"/>
    <w:rsid w:val="008D46B0"/>
    <w:rsid w:val="008D65F1"/>
    <w:rsid w:val="008D6ABD"/>
    <w:rsid w:val="008D73C0"/>
    <w:rsid w:val="008D7BC7"/>
    <w:rsid w:val="008E14F5"/>
    <w:rsid w:val="008E6E48"/>
    <w:rsid w:val="008E7BE4"/>
    <w:rsid w:val="008E7C12"/>
    <w:rsid w:val="008E7C3D"/>
    <w:rsid w:val="008F0C1A"/>
    <w:rsid w:val="008F17AE"/>
    <w:rsid w:val="008F23B8"/>
    <w:rsid w:val="008F4142"/>
    <w:rsid w:val="008F4AB4"/>
    <w:rsid w:val="008F5856"/>
    <w:rsid w:val="008F5B73"/>
    <w:rsid w:val="008F71F8"/>
    <w:rsid w:val="00900451"/>
    <w:rsid w:val="009061EF"/>
    <w:rsid w:val="00907B02"/>
    <w:rsid w:val="00910184"/>
    <w:rsid w:val="009103FE"/>
    <w:rsid w:val="00912128"/>
    <w:rsid w:val="00912CCA"/>
    <w:rsid w:val="009155E6"/>
    <w:rsid w:val="00915DCA"/>
    <w:rsid w:val="0091649C"/>
    <w:rsid w:val="00920035"/>
    <w:rsid w:val="0092081C"/>
    <w:rsid w:val="00923522"/>
    <w:rsid w:val="009248E6"/>
    <w:rsid w:val="00924A48"/>
    <w:rsid w:val="0092598E"/>
    <w:rsid w:val="00926693"/>
    <w:rsid w:val="00926C7C"/>
    <w:rsid w:val="0092707D"/>
    <w:rsid w:val="00927AB4"/>
    <w:rsid w:val="00927B48"/>
    <w:rsid w:val="0093038B"/>
    <w:rsid w:val="00930556"/>
    <w:rsid w:val="00931DEC"/>
    <w:rsid w:val="009326C2"/>
    <w:rsid w:val="0093647B"/>
    <w:rsid w:val="00937584"/>
    <w:rsid w:val="00937644"/>
    <w:rsid w:val="00937B39"/>
    <w:rsid w:val="009421A3"/>
    <w:rsid w:val="009427CD"/>
    <w:rsid w:val="00943FBC"/>
    <w:rsid w:val="0094532D"/>
    <w:rsid w:val="00945437"/>
    <w:rsid w:val="009472B6"/>
    <w:rsid w:val="009474C1"/>
    <w:rsid w:val="009477A4"/>
    <w:rsid w:val="00947A7B"/>
    <w:rsid w:val="00950942"/>
    <w:rsid w:val="00950E91"/>
    <w:rsid w:val="009520E6"/>
    <w:rsid w:val="00954103"/>
    <w:rsid w:val="009561A7"/>
    <w:rsid w:val="0096044A"/>
    <w:rsid w:val="009605D2"/>
    <w:rsid w:val="009619D0"/>
    <w:rsid w:val="00965007"/>
    <w:rsid w:val="00965DF7"/>
    <w:rsid w:val="00970544"/>
    <w:rsid w:val="0097105E"/>
    <w:rsid w:val="009716D3"/>
    <w:rsid w:val="00972041"/>
    <w:rsid w:val="009721C8"/>
    <w:rsid w:val="00972391"/>
    <w:rsid w:val="00972BC6"/>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12F"/>
    <w:rsid w:val="009939A7"/>
    <w:rsid w:val="00994E53"/>
    <w:rsid w:val="009950ED"/>
    <w:rsid w:val="009963FC"/>
    <w:rsid w:val="009967D4"/>
    <w:rsid w:val="00996871"/>
    <w:rsid w:val="00996A55"/>
    <w:rsid w:val="009A1DF8"/>
    <w:rsid w:val="009A271B"/>
    <w:rsid w:val="009A2726"/>
    <w:rsid w:val="009A276C"/>
    <w:rsid w:val="009A3D52"/>
    <w:rsid w:val="009A4198"/>
    <w:rsid w:val="009A445A"/>
    <w:rsid w:val="009A48CC"/>
    <w:rsid w:val="009A4A80"/>
    <w:rsid w:val="009A54CD"/>
    <w:rsid w:val="009A61B7"/>
    <w:rsid w:val="009B0D08"/>
    <w:rsid w:val="009B0F30"/>
    <w:rsid w:val="009B1249"/>
    <w:rsid w:val="009B2519"/>
    <w:rsid w:val="009B2FAE"/>
    <w:rsid w:val="009B3988"/>
    <w:rsid w:val="009B441D"/>
    <w:rsid w:val="009B61D7"/>
    <w:rsid w:val="009B624B"/>
    <w:rsid w:val="009B6D51"/>
    <w:rsid w:val="009B7511"/>
    <w:rsid w:val="009B7AD1"/>
    <w:rsid w:val="009C0384"/>
    <w:rsid w:val="009C0F63"/>
    <w:rsid w:val="009C2735"/>
    <w:rsid w:val="009C4454"/>
    <w:rsid w:val="009C4527"/>
    <w:rsid w:val="009C511B"/>
    <w:rsid w:val="009C5BC1"/>
    <w:rsid w:val="009D0A64"/>
    <w:rsid w:val="009D1FB5"/>
    <w:rsid w:val="009D2894"/>
    <w:rsid w:val="009D3E61"/>
    <w:rsid w:val="009D4459"/>
    <w:rsid w:val="009D5941"/>
    <w:rsid w:val="009D69A1"/>
    <w:rsid w:val="009D7418"/>
    <w:rsid w:val="009D7948"/>
    <w:rsid w:val="009E0419"/>
    <w:rsid w:val="009E239F"/>
    <w:rsid w:val="009E2E5A"/>
    <w:rsid w:val="009E43C0"/>
    <w:rsid w:val="009E4B0B"/>
    <w:rsid w:val="009E4C15"/>
    <w:rsid w:val="009E6FB8"/>
    <w:rsid w:val="009E7B3D"/>
    <w:rsid w:val="009E7EE2"/>
    <w:rsid w:val="009F0A84"/>
    <w:rsid w:val="009F1F6A"/>
    <w:rsid w:val="009F420E"/>
    <w:rsid w:val="009F65D0"/>
    <w:rsid w:val="009F6E29"/>
    <w:rsid w:val="009F770F"/>
    <w:rsid w:val="00A019AF"/>
    <w:rsid w:val="00A02019"/>
    <w:rsid w:val="00A0434D"/>
    <w:rsid w:val="00A04492"/>
    <w:rsid w:val="00A06C33"/>
    <w:rsid w:val="00A071B6"/>
    <w:rsid w:val="00A0791E"/>
    <w:rsid w:val="00A07EFD"/>
    <w:rsid w:val="00A117F4"/>
    <w:rsid w:val="00A11CD9"/>
    <w:rsid w:val="00A122C4"/>
    <w:rsid w:val="00A12B6E"/>
    <w:rsid w:val="00A15039"/>
    <w:rsid w:val="00A15489"/>
    <w:rsid w:val="00A17C7D"/>
    <w:rsid w:val="00A20E3D"/>
    <w:rsid w:val="00A221A9"/>
    <w:rsid w:val="00A22F56"/>
    <w:rsid w:val="00A22F69"/>
    <w:rsid w:val="00A23B6F"/>
    <w:rsid w:val="00A24404"/>
    <w:rsid w:val="00A25729"/>
    <w:rsid w:val="00A3015D"/>
    <w:rsid w:val="00A328A9"/>
    <w:rsid w:val="00A33D0C"/>
    <w:rsid w:val="00A34F2E"/>
    <w:rsid w:val="00A34FAE"/>
    <w:rsid w:val="00A42305"/>
    <w:rsid w:val="00A42AED"/>
    <w:rsid w:val="00A42E94"/>
    <w:rsid w:val="00A43D7F"/>
    <w:rsid w:val="00A4401D"/>
    <w:rsid w:val="00A44D67"/>
    <w:rsid w:val="00A45691"/>
    <w:rsid w:val="00A45C6E"/>
    <w:rsid w:val="00A46C7A"/>
    <w:rsid w:val="00A4703B"/>
    <w:rsid w:val="00A477F3"/>
    <w:rsid w:val="00A50727"/>
    <w:rsid w:val="00A526D9"/>
    <w:rsid w:val="00A527E6"/>
    <w:rsid w:val="00A52AEB"/>
    <w:rsid w:val="00A52B4F"/>
    <w:rsid w:val="00A535CC"/>
    <w:rsid w:val="00A53E76"/>
    <w:rsid w:val="00A54512"/>
    <w:rsid w:val="00A54946"/>
    <w:rsid w:val="00A54D14"/>
    <w:rsid w:val="00A55BF4"/>
    <w:rsid w:val="00A56993"/>
    <w:rsid w:val="00A571B1"/>
    <w:rsid w:val="00A57BBD"/>
    <w:rsid w:val="00A608CF"/>
    <w:rsid w:val="00A60C1D"/>
    <w:rsid w:val="00A61E33"/>
    <w:rsid w:val="00A63BF6"/>
    <w:rsid w:val="00A6424D"/>
    <w:rsid w:val="00A648FD"/>
    <w:rsid w:val="00A65AA0"/>
    <w:rsid w:val="00A667BE"/>
    <w:rsid w:val="00A6722B"/>
    <w:rsid w:val="00A70AC2"/>
    <w:rsid w:val="00A715B1"/>
    <w:rsid w:val="00A72693"/>
    <w:rsid w:val="00A735EE"/>
    <w:rsid w:val="00A742C4"/>
    <w:rsid w:val="00A762DD"/>
    <w:rsid w:val="00A774CF"/>
    <w:rsid w:val="00A77D54"/>
    <w:rsid w:val="00A8000D"/>
    <w:rsid w:val="00A812D0"/>
    <w:rsid w:val="00A820DB"/>
    <w:rsid w:val="00A82830"/>
    <w:rsid w:val="00A842C3"/>
    <w:rsid w:val="00A85AFB"/>
    <w:rsid w:val="00A869DC"/>
    <w:rsid w:val="00A87866"/>
    <w:rsid w:val="00A91344"/>
    <w:rsid w:val="00A91915"/>
    <w:rsid w:val="00A923F9"/>
    <w:rsid w:val="00A93458"/>
    <w:rsid w:val="00A9387F"/>
    <w:rsid w:val="00A93EF1"/>
    <w:rsid w:val="00A9482C"/>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B66A0"/>
    <w:rsid w:val="00AC0763"/>
    <w:rsid w:val="00AC0BDC"/>
    <w:rsid w:val="00AC1460"/>
    <w:rsid w:val="00AC3326"/>
    <w:rsid w:val="00AC3C5E"/>
    <w:rsid w:val="00AC5029"/>
    <w:rsid w:val="00AC743C"/>
    <w:rsid w:val="00AC7BCD"/>
    <w:rsid w:val="00AC7FD4"/>
    <w:rsid w:val="00AD088C"/>
    <w:rsid w:val="00AD3D26"/>
    <w:rsid w:val="00AD3FBF"/>
    <w:rsid w:val="00AD5A28"/>
    <w:rsid w:val="00AD5F2A"/>
    <w:rsid w:val="00AD63FF"/>
    <w:rsid w:val="00AD6845"/>
    <w:rsid w:val="00AD7D0F"/>
    <w:rsid w:val="00AE0A01"/>
    <w:rsid w:val="00AE1325"/>
    <w:rsid w:val="00AE1BE5"/>
    <w:rsid w:val="00AE2337"/>
    <w:rsid w:val="00AE243C"/>
    <w:rsid w:val="00AE3D77"/>
    <w:rsid w:val="00AE4AB3"/>
    <w:rsid w:val="00AF0C6E"/>
    <w:rsid w:val="00AF0D40"/>
    <w:rsid w:val="00AF2626"/>
    <w:rsid w:val="00AF307A"/>
    <w:rsid w:val="00AF5554"/>
    <w:rsid w:val="00AF55E4"/>
    <w:rsid w:val="00AF5909"/>
    <w:rsid w:val="00AF7543"/>
    <w:rsid w:val="00AF7CD7"/>
    <w:rsid w:val="00B013FD"/>
    <w:rsid w:val="00B01FB8"/>
    <w:rsid w:val="00B03605"/>
    <w:rsid w:val="00B0436A"/>
    <w:rsid w:val="00B05B95"/>
    <w:rsid w:val="00B078AA"/>
    <w:rsid w:val="00B103BD"/>
    <w:rsid w:val="00B10A89"/>
    <w:rsid w:val="00B1129A"/>
    <w:rsid w:val="00B12083"/>
    <w:rsid w:val="00B125AF"/>
    <w:rsid w:val="00B12A80"/>
    <w:rsid w:val="00B17995"/>
    <w:rsid w:val="00B2056A"/>
    <w:rsid w:val="00B205A8"/>
    <w:rsid w:val="00B21AD8"/>
    <w:rsid w:val="00B2333E"/>
    <w:rsid w:val="00B23AAE"/>
    <w:rsid w:val="00B250A7"/>
    <w:rsid w:val="00B258E1"/>
    <w:rsid w:val="00B26157"/>
    <w:rsid w:val="00B27661"/>
    <w:rsid w:val="00B27D58"/>
    <w:rsid w:val="00B30902"/>
    <w:rsid w:val="00B3148B"/>
    <w:rsid w:val="00B31E8D"/>
    <w:rsid w:val="00B32A9B"/>
    <w:rsid w:val="00B34EC2"/>
    <w:rsid w:val="00B354BF"/>
    <w:rsid w:val="00B3633C"/>
    <w:rsid w:val="00B364C3"/>
    <w:rsid w:val="00B37EE5"/>
    <w:rsid w:val="00B41423"/>
    <w:rsid w:val="00B43127"/>
    <w:rsid w:val="00B5058B"/>
    <w:rsid w:val="00B5119A"/>
    <w:rsid w:val="00B52B6B"/>
    <w:rsid w:val="00B53660"/>
    <w:rsid w:val="00B541A4"/>
    <w:rsid w:val="00B55226"/>
    <w:rsid w:val="00B55522"/>
    <w:rsid w:val="00B55782"/>
    <w:rsid w:val="00B55DB4"/>
    <w:rsid w:val="00B56BB5"/>
    <w:rsid w:val="00B60310"/>
    <w:rsid w:val="00B60324"/>
    <w:rsid w:val="00B60505"/>
    <w:rsid w:val="00B60A59"/>
    <w:rsid w:val="00B6226D"/>
    <w:rsid w:val="00B625AB"/>
    <w:rsid w:val="00B626F7"/>
    <w:rsid w:val="00B63026"/>
    <w:rsid w:val="00B6312F"/>
    <w:rsid w:val="00B66E1D"/>
    <w:rsid w:val="00B6762B"/>
    <w:rsid w:val="00B7153D"/>
    <w:rsid w:val="00B73BDC"/>
    <w:rsid w:val="00B76404"/>
    <w:rsid w:val="00B7666E"/>
    <w:rsid w:val="00B81735"/>
    <w:rsid w:val="00B82E70"/>
    <w:rsid w:val="00B82F38"/>
    <w:rsid w:val="00B83A2E"/>
    <w:rsid w:val="00B83D04"/>
    <w:rsid w:val="00B84388"/>
    <w:rsid w:val="00B85154"/>
    <w:rsid w:val="00B85B0B"/>
    <w:rsid w:val="00B861B9"/>
    <w:rsid w:val="00B86CA0"/>
    <w:rsid w:val="00B86FCB"/>
    <w:rsid w:val="00B879D9"/>
    <w:rsid w:val="00B87D0C"/>
    <w:rsid w:val="00B91C88"/>
    <w:rsid w:val="00B91D0A"/>
    <w:rsid w:val="00B92C32"/>
    <w:rsid w:val="00B93837"/>
    <w:rsid w:val="00B96430"/>
    <w:rsid w:val="00B97C89"/>
    <w:rsid w:val="00BA09B7"/>
    <w:rsid w:val="00BA0C12"/>
    <w:rsid w:val="00BA20D7"/>
    <w:rsid w:val="00BA29DE"/>
    <w:rsid w:val="00BA741A"/>
    <w:rsid w:val="00BA75BC"/>
    <w:rsid w:val="00BA7966"/>
    <w:rsid w:val="00BB0F6C"/>
    <w:rsid w:val="00BB1FE7"/>
    <w:rsid w:val="00BB6170"/>
    <w:rsid w:val="00BB7DB9"/>
    <w:rsid w:val="00BC12EF"/>
    <w:rsid w:val="00BC2A54"/>
    <w:rsid w:val="00BC2C93"/>
    <w:rsid w:val="00BC55F1"/>
    <w:rsid w:val="00BD0617"/>
    <w:rsid w:val="00BD11B5"/>
    <w:rsid w:val="00BD1547"/>
    <w:rsid w:val="00BD3B07"/>
    <w:rsid w:val="00BD4313"/>
    <w:rsid w:val="00BD49CE"/>
    <w:rsid w:val="00BD58F5"/>
    <w:rsid w:val="00BD6F34"/>
    <w:rsid w:val="00BE2331"/>
    <w:rsid w:val="00BE2BF7"/>
    <w:rsid w:val="00BE6A40"/>
    <w:rsid w:val="00BE6F4A"/>
    <w:rsid w:val="00BE79E7"/>
    <w:rsid w:val="00BF01E4"/>
    <w:rsid w:val="00BF11B7"/>
    <w:rsid w:val="00BF11C3"/>
    <w:rsid w:val="00BF2833"/>
    <w:rsid w:val="00BF29CD"/>
    <w:rsid w:val="00BF4A4D"/>
    <w:rsid w:val="00C01942"/>
    <w:rsid w:val="00C01EAB"/>
    <w:rsid w:val="00C03F4C"/>
    <w:rsid w:val="00C04323"/>
    <w:rsid w:val="00C04999"/>
    <w:rsid w:val="00C1185E"/>
    <w:rsid w:val="00C12944"/>
    <w:rsid w:val="00C12B21"/>
    <w:rsid w:val="00C147D2"/>
    <w:rsid w:val="00C15B9C"/>
    <w:rsid w:val="00C15CA9"/>
    <w:rsid w:val="00C1621C"/>
    <w:rsid w:val="00C1670E"/>
    <w:rsid w:val="00C16F28"/>
    <w:rsid w:val="00C21030"/>
    <w:rsid w:val="00C22A49"/>
    <w:rsid w:val="00C23784"/>
    <w:rsid w:val="00C25FC5"/>
    <w:rsid w:val="00C27651"/>
    <w:rsid w:val="00C3427A"/>
    <w:rsid w:val="00C34C75"/>
    <w:rsid w:val="00C36DC6"/>
    <w:rsid w:val="00C40206"/>
    <w:rsid w:val="00C40566"/>
    <w:rsid w:val="00C41812"/>
    <w:rsid w:val="00C43EFA"/>
    <w:rsid w:val="00C44E37"/>
    <w:rsid w:val="00C4611D"/>
    <w:rsid w:val="00C473AE"/>
    <w:rsid w:val="00C4776A"/>
    <w:rsid w:val="00C47AA6"/>
    <w:rsid w:val="00C47B2D"/>
    <w:rsid w:val="00C47FBA"/>
    <w:rsid w:val="00C5028D"/>
    <w:rsid w:val="00C5234D"/>
    <w:rsid w:val="00C55E5B"/>
    <w:rsid w:val="00C568DF"/>
    <w:rsid w:val="00C60022"/>
    <w:rsid w:val="00C64318"/>
    <w:rsid w:val="00C64871"/>
    <w:rsid w:val="00C65637"/>
    <w:rsid w:val="00C65EB6"/>
    <w:rsid w:val="00C71524"/>
    <w:rsid w:val="00C71949"/>
    <w:rsid w:val="00C737B3"/>
    <w:rsid w:val="00C73953"/>
    <w:rsid w:val="00C74648"/>
    <w:rsid w:val="00C75A10"/>
    <w:rsid w:val="00C75A2B"/>
    <w:rsid w:val="00C75C64"/>
    <w:rsid w:val="00C771B7"/>
    <w:rsid w:val="00C81749"/>
    <w:rsid w:val="00C8217D"/>
    <w:rsid w:val="00C83560"/>
    <w:rsid w:val="00C84F66"/>
    <w:rsid w:val="00C85920"/>
    <w:rsid w:val="00C85B67"/>
    <w:rsid w:val="00C86CFF"/>
    <w:rsid w:val="00C92EB0"/>
    <w:rsid w:val="00C938B8"/>
    <w:rsid w:val="00C94180"/>
    <w:rsid w:val="00C966AA"/>
    <w:rsid w:val="00CA07A3"/>
    <w:rsid w:val="00CA0B01"/>
    <w:rsid w:val="00CA2D39"/>
    <w:rsid w:val="00CA3ACC"/>
    <w:rsid w:val="00CA6A1A"/>
    <w:rsid w:val="00CA7C82"/>
    <w:rsid w:val="00CB01D7"/>
    <w:rsid w:val="00CB05FC"/>
    <w:rsid w:val="00CB0738"/>
    <w:rsid w:val="00CB17D7"/>
    <w:rsid w:val="00CB2CBD"/>
    <w:rsid w:val="00CB7BE9"/>
    <w:rsid w:val="00CB7E10"/>
    <w:rsid w:val="00CC0851"/>
    <w:rsid w:val="00CC0DB0"/>
    <w:rsid w:val="00CC1AB9"/>
    <w:rsid w:val="00CC2471"/>
    <w:rsid w:val="00CC2862"/>
    <w:rsid w:val="00CC2D54"/>
    <w:rsid w:val="00CC441E"/>
    <w:rsid w:val="00CC4FD7"/>
    <w:rsid w:val="00CC6AB8"/>
    <w:rsid w:val="00CC6C9D"/>
    <w:rsid w:val="00CC7FFB"/>
    <w:rsid w:val="00CD0B40"/>
    <w:rsid w:val="00CD1954"/>
    <w:rsid w:val="00CD3926"/>
    <w:rsid w:val="00CD3D21"/>
    <w:rsid w:val="00CD44D3"/>
    <w:rsid w:val="00CD4F5C"/>
    <w:rsid w:val="00CD5534"/>
    <w:rsid w:val="00CD5607"/>
    <w:rsid w:val="00CD63C8"/>
    <w:rsid w:val="00CD7249"/>
    <w:rsid w:val="00CD7403"/>
    <w:rsid w:val="00CE155A"/>
    <w:rsid w:val="00CE5356"/>
    <w:rsid w:val="00CE603E"/>
    <w:rsid w:val="00CF0EE9"/>
    <w:rsid w:val="00CF3325"/>
    <w:rsid w:val="00CF39D1"/>
    <w:rsid w:val="00CF3D15"/>
    <w:rsid w:val="00CF46CE"/>
    <w:rsid w:val="00CF500B"/>
    <w:rsid w:val="00CF5C3B"/>
    <w:rsid w:val="00CF71CD"/>
    <w:rsid w:val="00CF7312"/>
    <w:rsid w:val="00D00F60"/>
    <w:rsid w:val="00D015EB"/>
    <w:rsid w:val="00D02139"/>
    <w:rsid w:val="00D0252B"/>
    <w:rsid w:val="00D03EE7"/>
    <w:rsid w:val="00D044CD"/>
    <w:rsid w:val="00D0459C"/>
    <w:rsid w:val="00D049DF"/>
    <w:rsid w:val="00D04C1F"/>
    <w:rsid w:val="00D04C29"/>
    <w:rsid w:val="00D121C1"/>
    <w:rsid w:val="00D122C1"/>
    <w:rsid w:val="00D13A53"/>
    <w:rsid w:val="00D13D91"/>
    <w:rsid w:val="00D141C6"/>
    <w:rsid w:val="00D1559E"/>
    <w:rsid w:val="00D159CB"/>
    <w:rsid w:val="00D15C4E"/>
    <w:rsid w:val="00D253FE"/>
    <w:rsid w:val="00D25E3A"/>
    <w:rsid w:val="00D26360"/>
    <w:rsid w:val="00D34200"/>
    <w:rsid w:val="00D34A39"/>
    <w:rsid w:val="00D36414"/>
    <w:rsid w:val="00D40EDF"/>
    <w:rsid w:val="00D41867"/>
    <w:rsid w:val="00D42AD6"/>
    <w:rsid w:val="00D453E1"/>
    <w:rsid w:val="00D46DAD"/>
    <w:rsid w:val="00D46F25"/>
    <w:rsid w:val="00D47FA3"/>
    <w:rsid w:val="00D5018D"/>
    <w:rsid w:val="00D57965"/>
    <w:rsid w:val="00D57F46"/>
    <w:rsid w:val="00D57F67"/>
    <w:rsid w:val="00D600A7"/>
    <w:rsid w:val="00D614C6"/>
    <w:rsid w:val="00D61569"/>
    <w:rsid w:val="00D62F03"/>
    <w:rsid w:val="00D64B3B"/>
    <w:rsid w:val="00D66F5A"/>
    <w:rsid w:val="00D67224"/>
    <w:rsid w:val="00D67E16"/>
    <w:rsid w:val="00D70E71"/>
    <w:rsid w:val="00D710FE"/>
    <w:rsid w:val="00D71362"/>
    <w:rsid w:val="00D719B7"/>
    <w:rsid w:val="00D71FA4"/>
    <w:rsid w:val="00D72F46"/>
    <w:rsid w:val="00D81667"/>
    <w:rsid w:val="00D8221C"/>
    <w:rsid w:val="00D82B8F"/>
    <w:rsid w:val="00D8344D"/>
    <w:rsid w:val="00D8365A"/>
    <w:rsid w:val="00D83FAA"/>
    <w:rsid w:val="00D846A4"/>
    <w:rsid w:val="00D84FF8"/>
    <w:rsid w:val="00D85B9F"/>
    <w:rsid w:val="00D85F08"/>
    <w:rsid w:val="00D871B9"/>
    <w:rsid w:val="00D87DF9"/>
    <w:rsid w:val="00D90909"/>
    <w:rsid w:val="00D90C72"/>
    <w:rsid w:val="00D90D34"/>
    <w:rsid w:val="00D91F56"/>
    <w:rsid w:val="00D93D21"/>
    <w:rsid w:val="00D93DFF"/>
    <w:rsid w:val="00D9407D"/>
    <w:rsid w:val="00D94211"/>
    <w:rsid w:val="00D9468B"/>
    <w:rsid w:val="00D951B0"/>
    <w:rsid w:val="00D96B35"/>
    <w:rsid w:val="00D9730C"/>
    <w:rsid w:val="00DA172E"/>
    <w:rsid w:val="00DA21FC"/>
    <w:rsid w:val="00DA317E"/>
    <w:rsid w:val="00DA3EFF"/>
    <w:rsid w:val="00DA4D0F"/>
    <w:rsid w:val="00DA570C"/>
    <w:rsid w:val="00DA6DD1"/>
    <w:rsid w:val="00DA6FA2"/>
    <w:rsid w:val="00DA6FB3"/>
    <w:rsid w:val="00DA74B4"/>
    <w:rsid w:val="00DA758A"/>
    <w:rsid w:val="00DA75BD"/>
    <w:rsid w:val="00DB28D3"/>
    <w:rsid w:val="00DB36C0"/>
    <w:rsid w:val="00DB3ABF"/>
    <w:rsid w:val="00DB4475"/>
    <w:rsid w:val="00DB4C1F"/>
    <w:rsid w:val="00DB65EA"/>
    <w:rsid w:val="00DC0686"/>
    <w:rsid w:val="00DC06AF"/>
    <w:rsid w:val="00DC0B7F"/>
    <w:rsid w:val="00DC257E"/>
    <w:rsid w:val="00DC281E"/>
    <w:rsid w:val="00DC44E5"/>
    <w:rsid w:val="00DC5B70"/>
    <w:rsid w:val="00DD0DC0"/>
    <w:rsid w:val="00DD3266"/>
    <w:rsid w:val="00DD4C65"/>
    <w:rsid w:val="00DD6C1F"/>
    <w:rsid w:val="00DD7215"/>
    <w:rsid w:val="00DD75B6"/>
    <w:rsid w:val="00DD75D0"/>
    <w:rsid w:val="00DE039C"/>
    <w:rsid w:val="00DE1340"/>
    <w:rsid w:val="00DE1D39"/>
    <w:rsid w:val="00DE24B6"/>
    <w:rsid w:val="00DE24E9"/>
    <w:rsid w:val="00DE3391"/>
    <w:rsid w:val="00DE3D89"/>
    <w:rsid w:val="00DE4B8E"/>
    <w:rsid w:val="00DE5ADC"/>
    <w:rsid w:val="00DE685C"/>
    <w:rsid w:val="00DE6973"/>
    <w:rsid w:val="00DE6C00"/>
    <w:rsid w:val="00DF1C7C"/>
    <w:rsid w:val="00DF26EF"/>
    <w:rsid w:val="00DF2971"/>
    <w:rsid w:val="00DF299D"/>
    <w:rsid w:val="00DF2B80"/>
    <w:rsid w:val="00DF3607"/>
    <w:rsid w:val="00DF62EB"/>
    <w:rsid w:val="00E0023F"/>
    <w:rsid w:val="00E02848"/>
    <w:rsid w:val="00E11710"/>
    <w:rsid w:val="00E1451F"/>
    <w:rsid w:val="00E153AB"/>
    <w:rsid w:val="00E15CDC"/>
    <w:rsid w:val="00E16790"/>
    <w:rsid w:val="00E17056"/>
    <w:rsid w:val="00E2004F"/>
    <w:rsid w:val="00E21B97"/>
    <w:rsid w:val="00E243FC"/>
    <w:rsid w:val="00E246B5"/>
    <w:rsid w:val="00E300F7"/>
    <w:rsid w:val="00E30E92"/>
    <w:rsid w:val="00E30F37"/>
    <w:rsid w:val="00E31BB6"/>
    <w:rsid w:val="00E3399C"/>
    <w:rsid w:val="00E33A50"/>
    <w:rsid w:val="00E33AC6"/>
    <w:rsid w:val="00E33E58"/>
    <w:rsid w:val="00E341BD"/>
    <w:rsid w:val="00E34784"/>
    <w:rsid w:val="00E35F51"/>
    <w:rsid w:val="00E43335"/>
    <w:rsid w:val="00E4387A"/>
    <w:rsid w:val="00E45CA1"/>
    <w:rsid w:val="00E46B22"/>
    <w:rsid w:val="00E47D21"/>
    <w:rsid w:val="00E5155E"/>
    <w:rsid w:val="00E5568D"/>
    <w:rsid w:val="00E57C0C"/>
    <w:rsid w:val="00E60797"/>
    <w:rsid w:val="00E6609E"/>
    <w:rsid w:val="00E7181F"/>
    <w:rsid w:val="00E72467"/>
    <w:rsid w:val="00E75B03"/>
    <w:rsid w:val="00E7667E"/>
    <w:rsid w:val="00E80090"/>
    <w:rsid w:val="00E81136"/>
    <w:rsid w:val="00E835D3"/>
    <w:rsid w:val="00E85A4F"/>
    <w:rsid w:val="00E92C89"/>
    <w:rsid w:val="00E93253"/>
    <w:rsid w:val="00E93F66"/>
    <w:rsid w:val="00E94E67"/>
    <w:rsid w:val="00E95D14"/>
    <w:rsid w:val="00E969AF"/>
    <w:rsid w:val="00EA0094"/>
    <w:rsid w:val="00EA110D"/>
    <w:rsid w:val="00EA11B6"/>
    <w:rsid w:val="00EA2D94"/>
    <w:rsid w:val="00EA3133"/>
    <w:rsid w:val="00EA33C1"/>
    <w:rsid w:val="00EA3AD3"/>
    <w:rsid w:val="00EA3B71"/>
    <w:rsid w:val="00EA3CD3"/>
    <w:rsid w:val="00EA4BF8"/>
    <w:rsid w:val="00EA71E3"/>
    <w:rsid w:val="00EB012F"/>
    <w:rsid w:val="00EB10EE"/>
    <w:rsid w:val="00EB17A1"/>
    <w:rsid w:val="00EB1D45"/>
    <w:rsid w:val="00EB1EFB"/>
    <w:rsid w:val="00EB32EF"/>
    <w:rsid w:val="00EB53C9"/>
    <w:rsid w:val="00EB5425"/>
    <w:rsid w:val="00EB67BC"/>
    <w:rsid w:val="00EB6866"/>
    <w:rsid w:val="00EB6E2F"/>
    <w:rsid w:val="00EC00CC"/>
    <w:rsid w:val="00EC3C37"/>
    <w:rsid w:val="00EC5EEE"/>
    <w:rsid w:val="00ED2108"/>
    <w:rsid w:val="00ED24B9"/>
    <w:rsid w:val="00ED3767"/>
    <w:rsid w:val="00ED4124"/>
    <w:rsid w:val="00ED6B41"/>
    <w:rsid w:val="00ED7099"/>
    <w:rsid w:val="00ED7788"/>
    <w:rsid w:val="00ED795E"/>
    <w:rsid w:val="00EE02DB"/>
    <w:rsid w:val="00EE2017"/>
    <w:rsid w:val="00EE21E2"/>
    <w:rsid w:val="00EE223E"/>
    <w:rsid w:val="00EE24E5"/>
    <w:rsid w:val="00EE3B5E"/>
    <w:rsid w:val="00EE4B99"/>
    <w:rsid w:val="00EE5ECD"/>
    <w:rsid w:val="00EF0622"/>
    <w:rsid w:val="00EF0BE1"/>
    <w:rsid w:val="00EF21F2"/>
    <w:rsid w:val="00EF231F"/>
    <w:rsid w:val="00EF2B05"/>
    <w:rsid w:val="00EF3502"/>
    <w:rsid w:val="00EF4832"/>
    <w:rsid w:val="00EF5D55"/>
    <w:rsid w:val="00EF7715"/>
    <w:rsid w:val="00F01BF3"/>
    <w:rsid w:val="00F02057"/>
    <w:rsid w:val="00F023C9"/>
    <w:rsid w:val="00F06C02"/>
    <w:rsid w:val="00F06F44"/>
    <w:rsid w:val="00F0708E"/>
    <w:rsid w:val="00F11E67"/>
    <w:rsid w:val="00F13E49"/>
    <w:rsid w:val="00F1448B"/>
    <w:rsid w:val="00F16F69"/>
    <w:rsid w:val="00F17BAD"/>
    <w:rsid w:val="00F207A9"/>
    <w:rsid w:val="00F21408"/>
    <w:rsid w:val="00F22B77"/>
    <w:rsid w:val="00F23BE2"/>
    <w:rsid w:val="00F24189"/>
    <w:rsid w:val="00F245E0"/>
    <w:rsid w:val="00F254FE"/>
    <w:rsid w:val="00F25A95"/>
    <w:rsid w:val="00F26561"/>
    <w:rsid w:val="00F3033C"/>
    <w:rsid w:val="00F3084A"/>
    <w:rsid w:val="00F33D92"/>
    <w:rsid w:val="00F34389"/>
    <w:rsid w:val="00F370D3"/>
    <w:rsid w:val="00F3728F"/>
    <w:rsid w:val="00F40F77"/>
    <w:rsid w:val="00F411B7"/>
    <w:rsid w:val="00F41E38"/>
    <w:rsid w:val="00F45DF7"/>
    <w:rsid w:val="00F469D9"/>
    <w:rsid w:val="00F47116"/>
    <w:rsid w:val="00F4798D"/>
    <w:rsid w:val="00F511BF"/>
    <w:rsid w:val="00F51EBC"/>
    <w:rsid w:val="00F53C35"/>
    <w:rsid w:val="00F54542"/>
    <w:rsid w:val="00F5731C"/>
    <w:rsid w:val="00F60603"/>
    <w:rsid w:val="00F60B64"/>
    <w:rsid w:val="00F60CBE"/>
    <w:rsid w:val="00F61598"/>
    <w:rsid w:val="00F63386"/>
    <w:rsid w:val="00F63ACB"/>
    <w:rsid w:val="00F64854"/>
    <w:rsid w:val="00F6580D"/>
    <w:rsid w:val="00F65940"/>
    <w:rsid w:val="00F66EF1"/>
    <w:rsid w:val="00F703A9"/>
    <w:rsid w:val="00F722B7"/>
    <w:rsid w:val="00F7330C"/>
    <w:rsid w:val="00F738C1"/>
    <w:rsid w:val="00F75131"/>
    <w:rsid w:val="00F7564A"/>
    <w:rsid w:val="00F75C14"/>
    <w:rsid w:val="00F75CA7"/>
    <w:rsid w:val="00F80F23"/>
    <w:rsid w:val="00F82604"/>
    <w:rsid w:val="00F84A92"/>
    <w:rsid w:val="00F87939"/>
    <w:rsid w:val="00F91021"/>
    <w:rsid w:val="00F919FE"/>
    <w:rsid w:val="00F959D0"/>
    <w:rsid w:val="00F97549"/>
    <w:rsid w:val="00FA1546"/>
    <w:rsid w:val="00FA287C"/>
    <w:rsid w:val="00FA4166"/>
    <w:rsid w:val="00FA71FC"/>
    <w:rsid w:val="00FB0311"/>
    <w:rsid w:val="00FB06ED"/>
    <w:rsid w:val="00FB0C67"/>
    <w:rsid w:val="00FB15C2"/>
    <w:rsid w:val="00FB1910"/>
    <w:rsid w:val="00FB2860"/>
    <w:rsid w:val="00FB4A80"/>
    <w:rsid w:val="00FB4AD1"/>
    <w:rsid w:val="00FB4DEF"/>
    <w:rsid w:val="00FB62D1"/>
    <w:rsid w:val="00FC19D5"/>
    <w:rsid w:val="00FC234D"/>
    <w:rsid w:val="00FC2C37"/>
    <w:rsid w:val="00FC331E"/>
    <w:rsid w:val="00FC47C4"/>
    <w:rsid w:val="00FC4F4C"/>
    <w:rsid w:val="00FC5FF0"/>
    <w:rsid w:val="00FC67C0"/>
    <w:rsid w:val="00FC7231"/>
    <w:rsid w:val="00FD0F0E"/>
    <w:rsid w:val="00FD2412"/>
    <w:rsid w:val="00FD3196"/>
    <w:rsid w:val="00FD4B9B"/>
    <w:rsid w:val="00FD5079"/>
    <w:rsid w:val="00FD535D"/>
    <w:rsid w:val="00FD58A6"/>
    <w:rsid w:val="00FD5DE9"/>
    <w:rsid w:val="00FD6105"/>
    <w:rsid w:val="00FD6317"/>
    <w:rsid w:val="00FD71B8"/>
    <w:rsid w:val="00FD7634"/>
    <w:rsid w:val="00FE29A7"/>
    <w:rsid w:val="00FE64AB"/>
    <w:rsid w:val="00FE67FA"/>
    <w:rsid w:val="00FE6BD4"/>
    <w:rsid w:val="00FE6D23"/>
    <w:rsid w:val="00FF0116"/>
    <w:rsid w:val="00FF15EE"/>
    <w:rsid w:val="00FF25F5"/>
    <w:rsid w:val="00FF493F"/>
    <w:rsid w:val="00FF4A22"/>
    <w:rsid w:val="00FF5332"/>
    <w:rsid w:val="00FF58D8"/>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832">
      <w:bodyDiv w:val="1"/>
      <w:marLeft w:val="0"/>
      <w:marRight w:val="0"/>
      <w:marTop w:val="0"/>
      <w:marBottom w:val="0"/>
      <w:divBdr>
        <w:top w:val="none" w:sz="0" w:space="0" w:color="auto"/>
        <w:left w:val="none" w:sz="0" w:space="0" w:color="auto"/>
        <w:bottom w:val="none" w:sz="0" w:space="0" w:color="auto"/>
        <w:right w:val="none" w:sz="0" w:space="0" w:color="auto"/>
      </w:divBdr>
    </w:div>
    <w:div w:id="142935030">
      <w:bodyDiv w:val="1"/>
      <w:marLeft w:val="0"/>
      <w:marRight w:val="0"/>
      <w:marTop w:val="0"/>
      <w:marBottom w:val="0"/>
      <w:divBdr>
        <w:top w:val="none" w:sz="0" w:space="0" w:color="auto"/>
        <w:left w:val="none" w:sz="0" w:space="0" w:color="auto"/>
        <w:bottom w:val="none" w:sz="0" w:space="0" w:color="auto"/>
        <w:right w:val="none" w:sz="0" w:space="0" w:color="auto"/>
      </w:divBdr>
    </w:div>
    <w:div w:id="369261895">
      <w:bodyDiv w:val="1"/>
      <w:marLeft w:val="0"/>
      <w:marRight w:val="0"/>
      <w:marTop w:val="0"/>
      <w:marBottom w:val="0"/>
      <w:divBdr>
        <w:top w:val="none" w:sz="0" w:space="0" w:color="auto"/>
        <w:left w:val="none" w:sz="0" w:space="0" w:color="auto"/>
        <w:bottom w:val="none" w:sz="0" w:space="0" w:color="auto"/>
        <w:right w:val="none" w:sz="0" w:space="0" w:color="auto"/>
      </w:divBdr>
    </w:div>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434063337">
      <w:bodyDiv w:val="1"/>
      <w:marLeft w:val="0"/>
      <w:marRight w:val="0"/>
      <w:marTop w:val="0"/>
      <w:marBottom w:val="0"/>
      <w:divBdr>
        <w:top w:val="none" w:sz="0" w:space="0" w:color="auto"/>
        <w:left w:val="none" w:sz="0" w:space="0" w:color="auto"/>
        <w:bottom w:val="none" w:sz="0" w:space="0" w:color="auto"/>
        <w:right w:val="none" w:sz="0" w:space="0" w:color="auto"/>
      </w:divBdr>
    </w:div>
    <w:div w:id="471024726">
      <w:bodyDiv w:val="1"/>
      <w:marLeft w:val="0"/>
      <w:marRight w:val="0"/>
      <w:marTop w:val="0"/>
      <w:marBottom w:val="0"/>
      <w:divBdr>
        <w:top w:val="none" w:sz="0" w:space="0" w:color="auto"/>
        <w:left w:val="none" w:sz="0" w:space="0" w:color="auto"/>
        <w:bottom w:val="none" w:sz="0" w:space="0" w:color="auto"/>
        <w:right w:val="none" w:sz="0" w:space="0" w:color="auto"/>
      </w:divBdr>
    </w:div>
    <w:div w:id="539173418">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689180739">
      <w:bodyDiv w:val="1"/>
      <w:marLeft w:val="0"/>
      <w:marRight w:val="0"/>
      <w:marTop w:val="0"/>
      <w:marBottom w:val="0"/>
      <w:divBdr>
        <w:top w:val="none" w:sz="0" w:space="0" w:color="auto"/>
        <w:left w:val="none" w:sz="0" w:space="0" w:color="auto"/>
        <w:bottom w:val="none" w:sz="0" w:space="0" w:color="auto"/>
        <w:right w:val="none" w:sz="0" w:space="0" w:color="auto"/>
      </w:divBdr>
    </w:div>
    <w:div w:id="753091395">
      <w:bodyDiv w:val="1"/>
      <w:marLeft w:val="0"/>
      <w:marRight w:val="0"/>
      <w:marTop w:val="0"/>
      <w:marBottom w:val="0"/>
      <w:divBdr>
        <w:top w:val="none" w:sz="0" w:space="0" w:color="auto"/>
        <w:left w:val="none" w:sz="0" w:space="0" w:color="auto"/>
        <w:bottom w:val="none" w:sz="0" w:space="0" w:color="auto"/>
        <w:right w:val="none" w:sz="0" w:space="0" w:color="auto"/>
      </w:divBdr>
    </w:div>
    <w:div w:id="1016267614">
      <w:bodyDiv w:val="1"/>
      <w:marLeft w:val="0"/>
      <w:marRight w:val="0"/>
      <w:marTop w:val="0"/>
      <w:marBottom w:val="0"/>
      <w:divBdr>
        <w:top w:val="none" w:sz="0" w:space="0" w:color="auto"/>
        <w:left w:val="none" w:sz="0" w:space="0" w:color="auto"/>
        <w:bottom w:val="none" w:sz="0" w:space="0" w:color="auto"/>
        <w:right w:val="none" w:sz="0" w:space="0" w:color="auto"/>
      </w:divBdr>
    </w:div>
    <w:div w:id="1029138404">
      <w:bodyDiv w:val="1"/>
      <w:marLeft w:val="0"/>
      <w:marRight w:val="0"/>
      <w:marTop w:val="0"/>
      <w:marBottom w:val="0"/>
      <w:divBdr>
        <w:top w:val="none" w:sz="0" w:space="0" w:color="auto"/>
        <w:left w:val="none" w:sz="0" w:space="0" w:color="auto"/>
        <w:bottom w:val="none" w:sz="0" w:space="0" w:color="auto"/>
        <w:right w:val="none" w:sz="0" w:space="0" w:color="auto"/>
      </w:divBdr>
    </w:div>
    <w:div w:id="1049769329">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198815308">
      <w:bodyDiv w:val="1"/>
      <w:marLeft w:val="0"/>
      <w:marRight w:val="0"/>
      <w:marTop w:val="0"/>
      <w:marBottom w:val="0"/>
      <w:divBdr>
        <w:top w:val="none" w:sz="0" w:space="0" w:color="auto"/>
        <w:left w:val="none" w:sz="0" w:space="0" w:color="auto"/>
        <w:bottom w:val="none" w:sz="0" w:space="0" w:color="auto"/>
        <w:right w:val="none" w:sz="0" w:space="0" w:color="auto"/>
      </w:divBdr>
    </w:div>
    <w:div w:id="1249533828">
      <w:bodyDiv w:val="1"/>
      <w:marLeft w:val="0"/>
      <w:marRight w:val="0"/>
      <w:marTop w:val="0"/>
      <w:marBottom w:val="0"/>
      <w:divBdr>
        <w:top w:val="none" w:sz="0" w:space="0" w:color="auto"/>
        <w:left w:val="none" w:sz="0" w:space="0" w:color="auto"/>
        <w:bottom w:val="none" w:sz="0" w:space="0" w:color="auto"/>
        <w:right w:val="none" w:sz="0" w:space="0" w:color="auto"/>
      </w:divBdr>
    </w:div>
    <w:div w:id="1267344290">
      <w:bodyDiv w:val="1"/>
      <w:marLeft w:val="0"/>
      <w:marRight w:val="0"/>
      <w:marTop w:val="0"/>
      <w:marBottom w:val="0"/>
      <w:divBdr>
        <w:top w:val="none" w:sz="0" w:space="0" w:color="auto"/>
        <w:left w:val="none" w:sz="0" w:space="0" w:color="auto"/>
        <w:bottom w:val="none" w:sz="0" w:space="0" w:color="auto"/>
        <w:right w:val="none" w:sz="0" w:space="0" w:color="auto"/>
      </w:divBdr>
    </w:div>
    <w:div w:id="1271860850">
      <w:bodyDiv w:val="1"/>
      <w:marLeft w:val="0"/>
      <w:marRight w:val="0"/>
      <w:marTop w:val="0"/>
      <w:marBottom w:val="0"/>
      <w:divBdr>
        <w:top w:val="none" w:sz="0" w:space="0" w:color="auto"/>
        <w:left w:val="none" w:sz="0" w:space="0" w:color="auto"/>
        <w:bottom w:val="none" w:sz="0" w:space="0" w:color="auto"/>
        <w:right w:val="none" w:sz="0" w:space="0" w:color="auto"/>
      </w:divBdr>
    </w:div>
    <w:div w:id="1337004133">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430278865">
      <w:bodyDiv w:val="1"/>
      <w:marLeft w:val="0"/>
      <w:marRight w:val="0"/>
      <w:marTop w:val="0"/>
      <w:marBottom w:val="0"/>
      <w:divBdr>
        <w:top w:val="none" w:sz="0" w:space="0" w:color="auto"/>
        <w:left w:val="none" w:sz="0" w:space="0" w:color="auto"/>
        <w:bottom w:val="none" w:sz="0" w:space="0" w:color="auto"/>
        <w:right w:val="none" w:sz="0" w:space="0" w:color="auto"/>
      </w:divBdr>
    </w:div>
    <w:div w:id="1446997704">
      <w:bodyDiv w:val="1"/>
      <w:marLeft w:val="0"/>
      <w:marRight w:val="0"/>
      <w:marTop w:val="0"/>
      <w:marBottom w:val="0"/>
      <w:divBdr>
        <w:top w:val="none" w:sz="0" w:space="0" w:color="auto"/>
        <w:left w:val="none" w:sz="0" w:space="0" w:color="auto"/>
        <w:bottom w:val="none" w:sz="0" w:space="0" w:color="auto"/>
        <w:right w:val="none" w:sz="0" w:space="0" w:color="auto"/>
      </w:divBdr>
    </w:div>
    <w:div w:id="1447775673">
      <w:bodyDiv w:val="1"/>
      <w:marLeft w:val="0"/>
      <w:marRight w:val="0"/>
      <w:marTop w:val="0"/>
      <w:marBottom w:val="0"/>
      <w:divBdr>
        <w:top w:val="none" w:sz="0" w:space="0" w:color="auto"/>
        <w:left w:val="none" w:sz="0" w:space="0" w:color="auto"/>
        <w:bottom w:val="none" w:sz="0" w:space="0" w:color="auto"/>
        <w:right w:val="none" w:sz="0" w:space="0" w:color="auto"/>
      </w:divBdr>
    </w:div>
    <w:div w:id="1487285925">
      <w:bodyDiv w:val="1"/>
      <w:marLeft w:val="0"/>
      <w:marRight w:val="0"/>
      <w:marTop w:val="0"/>
      <w:marBottom w:val="0"/>
      <w:divBdr>
        <w:top w:val="none" w:sz="0" w:space="0" w:color="auto"/>
        <w:left w:val="none" w:sz="0" w:space="0" w:color="auto"/>
        <w:bottom w:val="none" w:sz="0" w:space="0" w:color="auto"/>
        <w:right w:val="none" w:sz="0" w:space="0" w:color="auto"/>
      </w:divBdr>
    </w:div>
    <w:div w:id="1633747205">
      <w:bodyDiv w:val="1"/>
      <w:marLeft w:val="0"/>
      <w:marRight w:val="0"/>
      <w:marTop w:val="0"/>
      <w:marBottom w:val="0"/>
      <w:divBdr>
        <w:top w:val="none" w:sz="0" w:space="0" w:color="auto"/>
        <w:left w:val="none" w:sz="0" w:space="0" w:color="auto"/>
        <w:bottom w:val="none" w:sz="0" w:space="0" w:color="auto"/>
        <w:right w:val="none" w:sz="0" w:space="0" w:color="auto"/>
      </w:divBdr>
    </w:div>
    <w:div w:id="1653481179">
      <w:bodyDiv w:val="1"/>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 w:id="2053383086">
      <w:bodyDiv w:val="1"/>
      <w:marLeft w:val="0"/>
      <w:marRight w:val="0"/>
      <w:marTop w:val="0"/>
      <w:marBottom w:val="0"/>
      <w:divBdr>
        <w:top w:val="none" w:sz="0" w:space="0" w:color="auto"/>
        <w:left w:val="none" w:sz="0" w:space="0" w:color="auto"/>
        <w:bottom w:val="none" w:sz="0" w:space="0" w:color="auto"/>
        <w:right w:val="none" w:sz="0" w:space="0" w:color="auto"/>
      </w:divBdr>
    </w:div>
    <w:div w:id="209474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eneriv\Desktop\&#1055;&#1086;&#1103;&#1089;&#1085;&#1080;&#1090;&#1077;&#1083;&#1100;&#1085;&#1099;&#1077;%202021\&#1044;&#1048;&#1040;&#1043;&#1056;&#1040;&#1052;&#1052;&#106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11.10\&#1086;&#1073;&#1084;&#1077;&#1085;\&#1055;&#1072;&#1074;&#1083;&#1086;&#1074;&#1089;&#1082;&#1072;&#1103;%20&#1058;.&#1040;\&#1048;&#1089;&#1087;&#1086;&#1083;&#1085;&#1077;&#1085;&#1080;&#1077;%20&#1073;&#1102;&#1076;&#1078;&#1077;&#1090;&#1072;%20&#1079;&#1072;%202021%20&#1075;&#1086;&#1076;\&#1043;&#1054;&#1044;&#1054;&#1042;&#1054;&#1049;%20&#1054;&#1058;&#1063;&#1045;&#1058;%20&#1079;&#1072;%202021%20&#1075;&#1086;&#1076;\&#1054;&#1090;&#1074;&#1077;&#1090;&#1099;%20&#1082;&#1091;&#1088;&#1072;&#1090;&#1086;&#1088;&#1086;&#1074;,%20&#1043;&#1056;&#1041;&#1057;\&#1044;&#1048;&#1040;&#1043;&#1056;&#1040;&#1052;&#1052;&#1067;\&#1044;&#1048;&#1040;&#1043;&#1056;&#1040;&#1052;&#1052;&#1067;%20&#1048;&#1088;&#1080;&#1085;&#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0488574527593163E-2"/>
          <c:y val="8.481604571445224E-2"/>
          <c:w val="0.94991681782143889"/>
          <c:h val="0.736312560181750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'Физкультура 2021'!$B$4:$D$4</c:f>
              <c:strCache>
                <c:ptCount val="3"/>
                <c:pt idx="0">
                  <c:v> 2020 год (исполнено) </c:v>
                </c:pt>
                <c:pt idx="1">
                  <c:v> 2021 год (плановые назначения) </c:v>
                </c:pt>
                <c:pt idx="2">
                  <c:v> 2021 (исполнено) </c:v>
                </c:pt>
              </c:strCache>
            </c:strRef>
          </c:cat>
          <c:val>
            <c:numRef>
              <c:f>'Физкультура 2021'!$B$5:$D$5</c:f>
              <c:numCache>
                <c:formatCode>#\ ##0.0;[Red]\-#\ ##0.0;0.0</c:formatCode>
                <c:ptCount val="3"/>
                <c:pt idx="0">
                  <c:v>200461.80000000002</c:v>
                </c:pt>
                <c:pt idx="1">
                  <c:v>278113.5</c:v>
                </c:pt>
                <c:pt idx="2">
                  <c:v>275881.59999999998</c:v>
                </c:pt>
              </c:numCache>
            </c:numRef>
          </c:val>
        </c:ser>
        <c:dLbls>
          <c:showLegendKey val="0"/>
          <c:showVal val="0"/>
          <c:showCatName val="0"/>
          <c:showSerName val="0"/>
          <c:showPercent val="0"/>
          <c:showBubbleSize val="0"/>
        </c:dLbls>
        <c:gapWidth val="219"/>
        <c:overlap val="-27"/>
        <c:axId val="166384000"/>
        <c:axId val="166385536"/>
      </c:barChart>
      <c:catAx>
        <c:axId val="16638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6385536"/>
        <c:crosses val="autoZero"/>
        <c:auto val="1"/>
        <c:lblAlgn val="ctr"/>
        <c:lblOffset val="100"/>
        <c:noMultiLvlLbl val="0"/>
      </c:catAx>
      <c:valAx>
        <c:axId val="166385536"/>
        <c:scaling>
          <c:orientation val="minMax"/>
        </c:scaling>
        <c:delete val="1"/>
        <c:axPos val="l"/>
        <c:numFmt formatCode="#\ ##0.0;[Red]\-#\ ##0.0;0.0" sourceLinked="1"/>
        <c:majorTickMark val="none"/>
        <c:minorTickMark val="none"/>
        <c:tickLblPos val="none"/>
        <c:crossAx val="1663840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928937007874292"/>
          <c:y val="5.0925925925925923E-2"/>
          <c:w val="0.57868514678881278"/>
          <c:h val="0.78195585857255123"/>
        </c:manualLayout>
      </c:layout>
      <c:barChart>
        <c:barDir val="bar"/>
        <c:grouping val="clustered"/>
        <c:varyColors val="0"/>
        <c:ser>
          <c:idx val="0"/>
          <c:order val="0"/>
          <c:tx>
            <c:strRef>
              <c:f>'[ДИАГРАММЫ Ирина.xlsx]Физкультура 2021'!$B$1</c:f>
              <c:strCache>
                <c:ptCount val="1"/>
                <c:pt idx="0">
                  <c:v>2020 год (исполнено)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'[ДИАГРАММЫ Ирина.xlsx]Физкультура 2021'!$A$2:$A$3</c:f>
              <c:strCache>
                <c:ptCount val="2"/>
                <c:pt idx="0">
                  <c:v>Развитие массовой физической культуры и спорта</c:v>
                </c:pt>
                <c:pt idx="1">
                  <c:v>Обеспечение условий для выполнения функций и полномочий в сфере физической культуры и спорта</c:v>
                </c:pt>
              </c:strCache>
            </c:strRef>
          </c:cat>
          <c:val>
            <c:numRef>
              <c:f>'[ДИАГРАММЫ Ирина.xlsx]Физкультура 2021'!$B$2:$B$3</c:f>
              <c:numCache>
                <c:formatCode>#\ ##0.0;[Red]\-#\ ##0.0;0.0</c:formatCode>
                <c:ptCount val="2"/>
                <c:pt idx="0">
                  <c:v>19240.099999999999</c:v>
                </c:pt>
                <c:pt idx="1">
                  <c:v>181221.7</c:v>
                </c:pt>
              </c:numCache>
            </c:numRef>
          </c:val>
        </c:ser>
        <c:ser>
          <c:idx val="1"/>
          <c:order val="1"/>
          <c:tx>
            <c:strRef>
              <c:f>'[ДИАГРАММЫ Ирина.xlsx]Физкультура 2021'!$C$1</c:f>
              <c:strCache>
                <c:ptCount val="1"/>
                <c:pt idx="0">
                  <c:v>2021 год (плановые назначения)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'[ДИАГРАММЫ Ирина.xlsx]Физкультура 2021'!$A$2:$A$3</c:f>
              <c:strCache>
                <c:ptCount val="2"/>
                <c:pt idx="0">
                  <c:v>Развитие массовой физической культуры и спорта</c:v>
                </c:pt>
                <c:pt idx="1">
                  <c:v>Обеспечение условий для выполнения функций и полномочий в сфере физической культуры и спорта</c:v>
                </c:pt>
              </c:strCache>
            </c:strRef>
          </c:cat>
          <c:val>
            <c:numRef>
              <c:f>'[ДИАГРАММЫ Ирина.xlsx]Физкультура 2021'!$C$2:$C$3</c:f>
              <c:numCache>
                <c:formatCode>#\ ##0.0;[Red]\-#\ ##0.0;0.0</c:formatCode>
                <c:ptCount val="2"/>
                <c:pt idx="0">
                  <c:v>56793.4</c:v>
                </c:pt>
                <c:pt idx="1">
                  <c:v>221320.1</c:v>
                </c:pt>
              </c:numCache>
            </c:numRef>
          </c:val>
        </c:ser>
        <c:ser>
          <c:idx val="2"/>
          <c:order val="2"/>
          <c:tx>
            <c:strRef>
              <c:f>'[ДИАГРАММЫ Ирина.xlsx]Физкультура 2021'!$D$1</c:f>
              <c:strCache>
                <c:ptCount val="1"/>
                <c:pt idx="0">
                  <c:v>2021 (исполнено)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'[ДИАГРАММЫ Ирина.xlsx]Физкультура 2021'!$A$2:$A$3</c:f>
              <c:strCache>
                <c:ptCount val="2"/>
                <c:pt idx="0">
                  <c:v>Развитие массовой физической культуры и спорта</c:v>
                </c:pt>
                <c:pt idx="1">
                  <c:v>Обеспечение условий для выполнения функций и полномочий в сфере физической культуры и спорта</c:v>
                </c:pt>
              </c:strCache>
            </c:strRef>
          </c:cat>
          <c:val>
            <c:numRef>
              <c:f>'[ДИАГРАММЫ Ирина.xlsx]Физкультура 2021'!$D$2:$D$3</c:f>
              <c:numCache>
                <c:formatCode>#\ ##0.0;[Red]\-#\ ##0.0;0.0</c:formatCode>
                <c:ptCount val="2"/>
                <c:pt idx="0">
                  <c:v>55835</c:v>
                </c:pt>
                <c:pt idx="1">
                  <c:v>220046.6</c:v>
                </c:pt>
              </c:numCache>
            </c:numRef>
          </c:val>
        </c:ser>
        <c:dLbls>
          <c:showLegendKey val="0"/>
          <c:showVal val="0"/>
          <c:showCatName val="0"/>
          <c:showSerName val="0"/>
          <c:showPercent val="0"/>
          <c:showBubbleSize val="0"/>
        </c:dLbls>
        <c:gapWidth val="182"/>
        <c:axId val="183108736"/>
        <c:axId val="183110656"/>
      </c:barChart>
      <c:catAx>
        <c:axId val="183108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3110656"/>
        <c:crosses val="autoZero"/>
        <c:auto val="1"/>
        <c:lblAlgn val="ctr"/>
        <c:lblOffset val="100"/>
        <c:noMultiLvlLbl val="0"/>
      </c:catAx>
      <c:valAx>
        <c:axId val="183110656"/>
        <c:scaling>
          <c:orientation val="minMax"/>
        </c:scaling>
        <c:delete val="1"/>
        <c:axPos val="b"/>
        <c:numFmt formatCode="#\ ##0.0;[Red]\-#\ ##0.0;0.0" sourceLinked="1"/>
        <c:majorTickMark val="none"/>
        <c:minorTickMark val="none"/>
        <c:tickLblPos val="none"/>
        <c:crossAx val="183108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0F8527-0498-4424-A83C-D7AA7A23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2704</Words>
  <Characters>15413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18081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2020 год</dc:subject>
  <dc:creator>Серебренникова Елена Геннадьевна</dc:creator>
  <cp:lastModifiedBy>Серебренникова Елена Геннадьевна</cp:lastModifiedBy>
  <cp:revision>2</cp:revision>
  <cp:lastPrinted>2022-03-29T04:21:00Z</cp:lastPrinted>
  <dcterms:created xsi:type="dcterms:W3CDTF">2022-04-12T04:30:00Z</dcterms:created>
  <dcterms:modified xsi:type="dcterms:W3CDTF">2022-04-12T04:30:00Z</dcterms:modified>
</cp:coreProperties>
</file>