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361" w:rsidRDefault="00A22361">
      <w:pPr>
        <w:pStyle w:val="ConsPlusTitlePage"/>
      </w:pPr>
      <w:r>
        <w:t xml:space="preserve">Документ предоставлен </w:t>
      </w:r>
      <w:hyperlink r:id="rId5" w:history="1">
        <w:r>
          <w:rPr>
            <w:color w:val="0000FF"/>
          </w:rPr>
          <w:t>КонсультантПлюс</w:t>
        </w:r>
      </w:hyperlink>
      <w:r>
        <w:br/>
      </w:r>
    </w:p>
    <w:p w:rsidR="00A22361" w:rsidRDefault="00A22361">
      <w:pPr>
        <w:pStyle w:val="ConsPlusNormal"/>
        <w:jc w:val="both"/>
        <w:outlineLvl w:val="0"/>
      </w:pPr>
    </w:p>
    <w:p w:rsidR="00A22361" w:rsidRDefault="00A22361">
      <w:pPr>
        <w:pStyle w:val="ConsPlusTitle"/>
        <w:jc w:val="center"/>
        <w:outlineLvl w:val="0"/>
      </w:pPr>
      <w:r>
        <w:t>АДМИНИСТРАЦИЯ ГОРОДА ХАНТЫ-МАНСИЙСКА</w:t>
      </w:r>
    </w:p>
    <w:p w:rsidR="00A22361" w:rsidRDefault="00A22361">
      <w:pPr>
        <w:pStyle w:val="ConsPlusTitle"/>
        <w:jc w:val="center"/>
      </w:pPr>
    </w:p>
    <w:p w:rsidR="00A22361" w:rsidRDefault="00A22361">
      <w:pPr>
        <w:pStyle w:val="ConsPlusTitle"/>
        <w:jc w:val="center"/>
      </w:pPr>
      <w:r>
        <w:t>ПОСТАНОВЛЕНИЕ</w:t>
      </w:r>
    </w:p>
    <w:p w:rsidR="00A22361" w:rsidRDefault="00A22361">
      <w:pPr>
        <w:pStyle w:val="ConsPlusTitle"/>
        <w:jc w:val="center"/>
      </w:pPr>
      <w:r>
        <w:t>от 4 июля 2013 г. N 755</w:t>
      </w:r>
    </w:p>
    <w:p w:rsidR="00A22361" w:rsidRDefault="00A22361">
      <w:pPr>
        <w:pStyle w:val="ConsPlusTitle"/>
        <w:jc w:val="center"/>
      </w:pPr>
    </w:p>
    <w:p w:rsidR="00A22361" w:rsidRDefault="00A22361">
      <w:pPr>
        <w:pStyle w:val="ConsPlusTitle"/>
        <w:jc w:val="center"/>
      </w:pPr>
      <w:r>
        <w:t>ОБ УТВЕРЖДЕНИИ ГЕНЕРАЛЬНОЙ СХЕМЫ ОЧИСТКИ ТЕРРИТОРИИ</w:t>
      </w:r>
    </w:p>
    <w:p w:rsidR="00A22361" w:rsidRDefault="00A22361">
      <w:pPr>
        <w:pStyle w:val="ConsPlusTitle"/>
        <w:jc w:val="center"/>
      </w:pPr>
      <w:r>
        <w:t>ГОРОДА ХАНТЫ-МАНСИЙСКА</w:t>
      </w:r>
    </w:p>
    <w:p w:rsidR="00A22361" w:rsidRDefault="00A2236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22361">
        <w:trPr>
          <w:jc w:val="center"/>
        </w:trPr>
        <w:tc>
          <w:tcPr>
            <w:tcW w:w="9294" w:type="dxa"/>
            <w:tcBorders>
              <w:top w:val="nil"/>
              <w:left w:val="single" w:sz="24" w:space="0" w:color="CED3F1"/>
              <w:bottom w:val="nil"/>
              <w:right w:val="single" w:sz="24" w:space="0" w:color="F4F3F8"/>
            </w:tcBorders>
            <w:shd w:val="clear" w:color="auto" w:fill="F4F3F8"/>
          </w:tcPr>
          <w:p w:rsidR="00A22361" w:rsidRDefault="00A22361">
            <w:pPr>
              <w:pStyle w:val="ConsPlusNormal"/>
              <w:jc w:val="center"/>
            </w:pPr>
            <w:r>
              <w:rPr>
                <w:color w:val="392C69"/>
              </w:rPr>
              <w:t>Список изменяющих документов</w:t>
            </w:r>
          </w:p>
          <w:p w:rsidR="00A22361" w:rsidRDefault="00A22361">
            <w:pPr>
              <w:pStyle w:val="ConsPlusNormal"/>
              <w:jc w:val="center"/>
            </w:pPr>
            <w:r>
              <w:rPr>
                <w:color w:val="392C69"/>
              </w:rPr>
              <w:t xml:space="preserve">(в ред. </w:t>
            </w:r>
            <w:hyperlink r:id="rId6" w:history="1">
              <w:r>
                <w:rPr>
                  <w:color w:val="0000FF"/>
                </w:rPr>
                <w:t>постановления</w:t>
              </w:r>
            </w:hyperlink>
            <w:r>
              <w:rPr>
                <w:color w:val="392C69"/>
              </w:rPr>
              <w:t xml:space="preserve"> Администрации города Ханты-Мансийска</w:t>
            </w:r>
          </w:p>
          <w:p w:rsidR="00A22361" w:rsidRDefault="00A22361">
            <w:pPr>
              <w:pStyle w:val="ConsPlusNormal"/>
              <w:jc w:val="center"/>
            </w:pPr>
            <w:r>
              <w:rPr>
                <w:color w:val="392C69"/>
              </w:rPr>
              <w:t>от 15.03.2017 N 195)</w:t>
            </w:r>
          </w:p>
        </w:tc>
      </w:tr>
    </w:tbl>
    <w:p w:rsidR="00A22361" w:rsidRDefault="00A22361">
      <w:pPr>
        <w:pStyle w:val="ConsPlusNormal"/>
        <w:jc w:val="both"/>
      </w:pPr>
    </w:p>
    <w:p w:rsidR="00A22361" w:rsidRDefault="00A22361">
      <w:pPr>
        <w:pStyle w:val="ConsPlusNormal"/>
        <w:ind w:firstLine="540"/>
        <w:jc w:val="both"/>
      </w:pPr>
      <w:r>
        <w:t xml:space="preserve">В целях организации деятельности в области обращения с отходами на территории города Ханты-Мансийска, на основании Федерального </w:t>
      </w:r>
      <w:hyperlink r:id="rId7" w:history="1">
        <w:r>
          <w:rPr>
            <w:color w:val="0000FF"/>
          </w:rPr>
          <w:t>закона</w:t>
        </w:r>
      </w:hyperlink>
      <w:r>
        <w:t xml:space="preserve"> от 24.06.1998 N 89-ФЗ "Об отходах производства и потребления":</w:t>
      </w:r>
    </w:p>
    <w:p w:rsidR="00A22361" w:rsidRDefault="00A22361">
      <w:pPr>
        <w:pStyle w:val="ConsPlusNormal"/>
        <w:spacing w:before="220"/>
        <w:ind w:firstLine="540"/>
        <w:jc w:val="both"/>
      </w:pPr>
      <w:r>
        <w:t xml:space="preserve">1. Утвердить Генеральную </w:t>
      </w:r>
      <w:hyperlink w:anchor="P32" w:history="1">
        <w:r>
          <w:rPr>
            <w:color w:val="0000FF"/>
          </w:rPr>
          <w:t>схему</w:t>
        </w:r>
      </w:hyperlink>
      <w:r>
        <w:t xml:space="preserve"> очистки территории города Ханты-Мансийска (в редакции разработчика НПЦ "Эколес").</w:t>
      </w:r>
    </w:p>
    <w:p w:rsidR="00A22361" w:rsidRDefault="00A22361">
      <w:pPr>
        <w:pStyle w:val="ConsPlusNormal"/>
        <w:spacing w:before="220"/>
        <w:ind w:firstLine="540"/>
        <w:jc w:val="both"/>
      </w:pPr>
      <w:r>
        <w:t xml:space="preserve">2. Департаменту городского хозяйства Администрации города Ханты-Мансийска в процессе организации деятельности в области обращения с отходами и санитарной очистки территории города руководствоваться утвержденной настоящим постановлением Генеральной </w:t>
      </w:r>
      <w:hyperlink w:anchor="P32" w:history="1">
        <w:r>
          <w:rPr>
            <w:color w:val="0000FF"/>
          </w:rPr>
          <w:t>схемой</w:t>
        </w:r>
      </w:hyperlink>
      <w:r>
        <w:t xml:space="preserve"> очистки территории города Ханты-Мансийска и обеспечить ее реализацию.</w:t>
      </w:r>
    </w:p>
    <w:p w:rsidR="00A22361" w:rsidRDefault="00A22361">
      <w:pPr>
        <w:pStyle w:val="ConsPlusNormal"/>
        <w:spacing w:before="220"/>
        <w:ind w:firstLine="540"/>
        <w:jc w:val="both"/>
      </w:pPr>
      <w:r>
        <w:t xml:space="preserve">3. Департаменту градостроительства и архитектуры Администрации города Ханты-Мансийска руководствоваться утвержденной Генеральной </w:t>
      </w:r>
      <w:hyperlink w:anchor="P32" w:history="1">
        <w:r>
          <w:rPr>
            <w:color w:val="0000FF"/>
          </w:rPr>
          <w:t>схемой</w:t>
        </w:r>
      </w:hyperlink>
      <w:r>
        <w:t xml:space="preserve"> очистки территории города Ханты-Мансийска при планировании размещения объектов капитального строительства.</w:t>
      </w:r>
    </w:p>
    <w:p w:rsidR="00A22361" w:rsidRDefault="00A22361">
      <w:pPr>
        <w:pStyle w:val="ConsPlusNormal"/>
        <w:spacing w:before="220"/>
        <w:ind w:firstLine="540"/>
        <w:jc w:val="both"/>
      </w:pPr>
      <w:r>
        <w:t>4. Опубликовать в газете "Самарово - Ханты-Мансийск" настоящее постановление.</w:t>
      </w:r>
    </w:p>
    <w:p w:rsidR="00A22361" w:rsidRDefault="00A22361">
      <w:pPr>
        <w:pStyle w:val="ConsPlusNormal"/>
        <w:spacing w:before="220"/>
        <w:ind w:firstLine="540"/>
        <w:jc w:val="both"/>
      </w:pPr>
      <w:r>
        <w:t xml:space="preserve">5. Разместить настоящее постановление и Генеральную </w:t>
      </w:r>
      <w:hyperlink w:anchor="P32" w:history="1">
        <w:r>
          <w:rPr>
            <w:color w:val="0000FF"/>
          </w:rPr>
          <w:t>схему</w:t>
        </w:r>
      </w:hyperlink>
      <w:r>
        <w:t xml:space="preserve"> очистки территории города Ханты-Мансийска на официальном информационном портале органов местного самоуправления города Ханты-Мансийска в сети Интернет.</w:t>
      </w:r>
    </w:p>
    <w:p w:rsidR="00A22361" w:rsidRDefault="00A22361">
      <w:pPr>
        <w:pStyle w:val="ConsPlusNormal"/>
        <w:spacing w:before="220"/>
        <w:ind w:firstLine="540"/>
        <w:jc w:val="both"/>
      </w:pPr>
      <w:r>
        <w:t>6. Контроль за выполнением постановления возложить на заместителя Главы города Ханты-Мансийска Волчкова С.А.</w:t>
      </w:r>
    </w:p>
    <w:p w:rsidR="00A22361" w:rsidRDefault="00A22361">
      <w:pPr>
        <w:pStyle w:val="ConsPlusNormal"/>
        <w:jc w:val="both"/>
      </w:pPr>
      <w:r>
        <w:t xml:space="preserve">(в ред. </w:t>
      </w:r>
      <w:hyperlink r:id="rId8" w:history="1">
        <w:r>
          <w:rPr>
            <w:color w:val="0000FF"/>
          </w:rPr>
          <w:t>постановления</w:t>
        </w:r>
      </w:hyperlink>
      <w:r>
        <w:t xml:space="preserve"> Администрации города Ханты-Мансийска от 15.03.2017 N 195)</w:t>
      </w:r>
    </w:p>
    <w:p w:rsidR="00A22361" w:rsidRDefault="00A22361">
      <w:pPr>
        <w:pStyle w:val="ConsPlusNormal"/>
        <w:jc w:val="both"/>
      </w:pPr>
    </w:p>
    <w:p w:rsidR="00A22361" w:rsidRDefault="00A22361">
      <w:pPr>
        <w:pStyle w:val="ConsPlusNormal"/>
        <w:jc w:val="right"/>
      </w:pPr>
      <w:r>
        <w:t>Глава Администрации</w:t>
      </w:r>
    </w:p>
    <w:p w:rsidR="00A22361" w:rsidRDefault="00A22361">
      <w:pPr>
        <w:pStyle w:val="ConsPlusNormal"/>
        <w:jc w:val="right"/>
      </w:pPr>
      <w:r>
        <w:t>города Ханты-Мансийска</w:t>
      </w:r>
    </w:p>
    <w:p w:rsidR="00A22361" w:rsidRDefault="00A22361">
      <w:pPr>
        <w:pStyle w:val="ConsPlusNormal"/>
        <w:jc w:val="right"/>
      </w:pPr>
      <w:r>
        <w:t>М.П.РЯШИН</w:t>
      </w:r>
    </w:p>
    <w:p w:rsidR="00A22361" w:rsidRDefault="00A22361">
      <w:pPr>
        <w:pStyle w:val="ConsPlusNormal"/>
        <w:jc w:val="both"/>
      </w:pPr>
    </w:p>
    <w:p w:rsidR="00A22361" w:rsidRDefault="00A22361">
      <w:pPr>
        <w:pStyle w:val="ConsPlusNormal"/>
        <w:jc w:val="both"/>
      </w:pPr>
    </w:p>
    <w:p w:rsidR="00A22361" w:rsidRDefault="00A22361">
      <w:pPr>
        <w:pStyle w:val="ConsPlusNormal"/>
        <w:jc w:val="both"/>
      </w:pPr>
    </w:p>
    <w:p w:rsidR="00A22361" w:rsidRDefault="00A22361">
      <w:pPr>
        <w:pStyle w:val="ConsPlusNormal"/>
        <w:jc w:val="both"/>
      </w:pPr>
    </w:p>
    <w:p w:rsidR="00A22361" w:rsidRDefault="00A22361">
      <w:pPr>
        <w:pStyle w:val="ConsPlusNormal"/>
        <w:jc w:val="both"/>
      </w:pPr>
    </w:p>
    <w:p w:rsidR="00A22361" w:rsidRDefault="00A22361">
      <w:pPr>
        <w:pStyle w:val="ConsPlusTitle"/>
        <w:jc w:val="center"/>
        <w:outlineLvl w:val="0"/>
      </w:pPr>
      <w:r>
        <w:t>МУНИЦИПАЛЬНОЕ ОБРАЗОВАНИЕ</w:t>
      </w:r>
    </w:p>
    <w:p w:rsidR="00A22361" w:rsidRDefault="00A22361">
      <w:pPr>
        <w:pStyle w:val="ConsPlusTitle"/>
        <w:jc w:val="center"/>
      </w:pPr>
      <w:r>
        <w:t>ГОРОД ХАНТЫ-МАНСИЙСК</w:t>
      </w:r>
    </w:p>
    <w:p w:rsidR="00A22361" w:rsidRDefault="00A22361">
      <w:pPr>
        <w:pStyle w:val="ConsPlusTitle"/>
        <w:jc w:val="center"/>
      </w:pPr>
    </w:p>
    <w:p w:rsidR="00A22361" w:rsidRDefault="00A22361">
      <w:pPr>
        <w:pStyle w:val="ConsPlusTitle"/>
        <w:jc w:val="center"/>
      </w:pPr>
      <w:bookmarkStart w:id="0" w:name="P32"/>
      <w:bookmarkEnd w:id="0"/>
      <w:r>
        <w:t>ГЕНЕРАЛЬНАЯ СХЕМА ОЧИСТКИ</w:t>
      </w:r>
    </w:p>
    <w:p w:rsidR="00A22361" w:rsidRDefault="00A22361">
      <w:pPr>
        <w:pStyle w:val="ConsPlusTitle"/>
        <w:jc w:val="center"/>
      </w:pPr>
      <w:r>
        <w:t>ТЕРРИТОРИИ ГОРОДА ХАНТЫ-МАНСИЙСКА</w:t>
      </w:r>
    </w:p>
    <w:p w:rsidR="00A22361" w:rsidRDefault="00A2236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22361">
        <w:trPr>
          <w:jc w:val="center"/>
        </w:trPr>
        <w:tc>
          <w:tcPr>
            <w:tcW w:w="9294" w:type="dxa"/>
            <w:tcBorders>
              <w:top w:val="nil"/>
              <w:left w:val="single" w:sz="24" w:space="0" w:color="CED3F1"/>
              <w:bottom w:val="nil"/>
              <w:right w:val="single" w:sz="24" w:space="0" w:color="F4F3F8"/>
            </w:tcBorders>
            <w:shd w:val="clear" w:color="auto" w:fill="F4F3F8"/>
          </w:tcPr>
          <w:p w:rsidR="00A22361" w:rsidRDefault="00A22361">
            <w:pPr>
              <w:pStyle w:val="ConsPlusNormal"/>
              <w:jc w:val="center"/>
            </w:pPr>
            <w:r>
              <w:rPr>
                <w:color w:val="392C69"/>
              </w:rPr>
              <w:t>Список изменяющих документов</w:t>
            </w:r>
          </w:p>
          <w:p w:rsidR="00A22361" w:rsidRDefault="00A22361">
            <w:pPr>
              <w:pStyle w:val="ConsPlusNormal"/>
              <w:jc w:val="center"/>
            </w:pPr>
            <w:r>
              <w:rPr>
                <w:color w:val="392C69"/>
              </w:rPr>
              <w:t xml:space="preserve">(в ред. </w:t>
            </w:r>
            <w:hyperlink r:id="rId9" w:history="1">
              <w:r>
                <w:rPr>
                  <w:color w:val="0000FF"/>
                </w:rPr>
                <w:t>постановления</w:t>
              </w:r>
            </w:hyperlink>
            <w:r>
              <w:rPr>
                <w:color w:val="392C69"/>
              </w:rPr>
              <w:t xml:space="preserve"> Администрации города Ханты-Мансийска</w:t>
            </w:r>
          </w:p>
          <w:p w:rsidR="00A22361" w:rsidRDefault="00A22361">
            <w:pPr>
              <w:pStyle w:val="ConsPlusNormal"/>
              <w:jc w:val="center"/>
            </w:pPr>
            <w:r>
              <w:rPr>
                <w:color w:val="392C69"/>
              </w:rPr>
              <w:t>от 15.03.2017 N 195)</w:t>
            </w:r>
          </w:p>
        </w:tc>
      </w:tr>
    </w:tbl>
    <w:p w:rsidR="00A22361" w:rsidRDefault="00A22361">
      <w:pPr>
        <w:pStyle w:val="ConsPlusNormal"/>
        <w:jc w:val="both"/>
      </w:pPr>
    </w:p>
    <w:p w:rsidR="00A22361" w:rsidRDefault="00A22361">
      <w:pPr>
        <w:pStyle w:val="ConsPlusNormal"/>
        <w:jc w:val="center"/>
        <w:outlineLvl w:val="1"/>
      </w:pPr>
      <w:r>
        <w:t>Пояснительная записка</w:t>
      </w:r>
    </w:p>
    <w:p w:rsidR="00A22361" w:rsidRDefault="00A22361">
      <w:pPr>
        <w:pStyle w:val="ConsPlusNormal"/>
        <w:jc w:val="both"/>
      </w:pPr>
    </w:p>
    <w:p w:rsidR="00A22361" w:rsidRDefault="00A22361">
      <w:pPr>
        <w:pStyle w:val="ConsPlusNormal"/>
        <w:ind w:firstLine="540"/>
        <w:jc w:val="both"/>
      </w:pPr>
      <w:r>
        <w:t>Заказчик: Департамент городского хозяйства города Ханты-Мансийска</w:t>
      </w:r>
    </w:p>
    <w:p w:rsidR="00A22361" w:rsidRDefault="00A22361">
      <w:pPr>
        <w:pStyle w:val="ConsPlusNormal"/>
        <w:spacing w:before="220"/>
        <w:ind w:firstLine="540"/>
        <w:jc w:val="both"/>
      </w:pPr>
      <w:r>
        <w:t>Муниципальный контракт: N 90 от 09.12.2011</w:t>
      </w:r>
    </w:p>
    <w:p w:rsidR="00A22361" w:rsidRDefault="00A22361">
      <w:pPr>
        <w:pStyle w:val="ConsPlusNormal"/>
        <w:spacing w:before="220"/>
        <w:ind w:firstLine="540"/>
        <w:jc w:val="both"/>
      </w:pPr>
      <w:r>
        <w:t>Исполнитель: ООО Научно-практический центр "ЭКОЛЕС"</w:t>
      </w:r>
    </w:p>
    <w:p w:rsidR="00A22361" w:rsidRDefault="00A22361">
      <w:pPr>
        <w:pStyle w:val="ConsPlusNormal"/>
        <w:jc w:val="both"/>
      </w:pPr>
    </w:p>
    <w:p w:rsidR="00A22361" w:rsidRDefault="00A22361">
      <w:pPr>
        <w:pStyle w:val="ConsPlusNonformat"/>
        <w:jc w:val="both"/>
      </w:pPr>
      <w:r>
        <w:t>Директор НПЦ "Эколес"                       _________________ Ю.В.ЛЕБЕДЕВ</w:t>
      </w:r>
    </w:p>
    <w:p w:rsidR="00A22361" w:rsidRDefault="00A22361">
      <w:pPr>
        <w:pStyle w:val="ConsPlusNonformat"/>
        <w:jc w:val="both"/>
      </w:pPr>
    </w:p>
    <w:p w:rsidR="00A22361" w:rsidRDefault="00A22361">
      <w:pPr>
        <w:pStyle w:val="ConsPlusNonformat"/>
        <w:jc w:val="both"/>
      </w:pPr>
      <w:r>
        <w:t>Руководитель проекта                        __________________ Ю.Ю.КОПЫЛОВА</w:t>
      </w:r>
    </w:p>
    <w:p w:rsidR="00A22361" w:rsidRDefault="00A22361">
      <w:pPr>
        <w:pStyle w:val="ConsPlusNormal"/>
        <w:jc w:val="both"/>
      </w:pPr>
    </w:p>
    <w:p w:rsidR="00A22361" w:rsidRDefault="00A22361">
      <w:pPr>
        <w:pStyle w:val="ConsPlusNormal"/>
        <w:jc w:val="center"/>
      </w:pPr>
      <w:r>
        <w:t>г. Екатеринбург</w:t>
      </w:r>
    </w:p>
    <w:p w:rsidR="00A22361" w:rsidRDefault="00A22361">
      <w:pPr>
        <w:pStyle w:val="ConsPlusNormal"/>
        <w:jc w:val="center"/>
      </w:pPr>
      <w:r>
        <w:t>2012 г.</w:t>
      </w:r>
    </w:p>
    <w:p w:rsidR="00A22361" w:rsidRDefault="00A22361">
      <w:pPr>
        <w:pStyle w:val="ConsPlusNormal"/>
        <w:jc w:val="both"/>
      </w:pPr>
    </w:p>
    <w:p w:rsidR="00A22361" w:rsidRDefault="00A22361">
      <w:pPr>
        <w:pStyle w:val="ConsPlusNormal"/>
        <w:jc w:val="center"/>
        <w:outlineLvl w:val="1"/>
      </w:pPr>
      <w:r>
        <w:t>СПИСОК ИСПОЛНИТЕЛЕЙ</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06"/>
        <w:gridCol w:w="2640"/>
        <w:gridCol w:w="1984"/>
      </w:tblGrid>
      <w:tr w:rsidR="00A22361">
        <w:tc>
          <w:tcPr>
            <w:tcW w:w="4706" w:type="dxa"/>
          </w:tcPr>
          <w:p w:rsidR="00A22361" w:rsidRDefault="00A22361">
            <w:pPr>
              <w:pStyle w:val="ConsPlusNormal"/>
              <w:jc w:val="center"/>
            </w:pPr>
            <w:r>
              <w:t>Должность</w:t>
            </w:r>
          </w:p>
        </w:tc>
        <w:tc>
          <w:tcPr>
            <w:tcW w:w="2640" w:type="dxa"/>
          </w:tcPr>
          <w:p w:rsidR="00A22361" w:rsidRDefault="00A22361">
            <w:pPr>
              <w:pStyle w:val="ConsPlusNormal"/>
              <w:jc w:val="center"/>
            </w:pPr>
            <w:r>
              <w:t>ФИО</w:t>
            </w:r>
          </w:p>
        </w:tc>
        <w:tc>
          <w:tcPr>
            <w:tcW w:w="1984" w:type="dxa"/>
          </w:tcPr>
          <w:p w:rsidR="00A22361" w:rsidRDefault="00A22361">
            <w:pPr>
              <w:pStyle w:val="ConsPlusNormal"/>
              <w:jc w:val="center"/>
            </w:pPr>
            <w:r>
              <w:t>Подпись</w:t>
            </w:r>
          </w:p>
        </w:tc>
      </w:tr>
      <w:tr w:rsidR="00A22361">
        <w:tc>
          <w:tcPr>
            <w:tcW w:w="4706" w:type="dxa"/>
          </w:tcPr>
          <w:p w:rsidR="00A22361" w:rsidRDefault="00A22361">
            <w:pPr>
              <w:pStyle w:val="ConsPlusNormal"/>
            </w:pPr>
            <w:r>
              <w:t>Директор ООО НПЦ "Эколес"</w:t>
            </w:r>
          </w:p>
        </w:tc>
        <w:tc>
          <w:tcPr>
            <w:tcW w:w="2640" w:type="dxa"/>
          </w:tcPr>
          <w:p w:rsidR="00A22361" w:rsidRDefault="00A22361">
            <w:pPr>
              <w:pStyle w:val="ConsPlusNormal"/>
              <w:jc w:val="center"/>
            </w:pPr>
            <w:r>
              <w:t>Лебедев Ю.В.</w:t>
            </w:r>
          </w:p>
        </w:tc>
        <w:tc>
          <w:tcPr>
            <w:tcW w:w="1984" w:type="dxa"/>
          </w:tcPr>
          <w:p w:rsidR="00A22361" w:rsidRDefault="00A22361">
            <w:pPr>
              <w:pStyle w:val="ConsPlusNormal"/>
            </w:pPr>
          </w:p>
        </w:tc>
      </w:tr>
      <w:tr w:rsidR="00A22361">
        <w:tc>
          <w:tcPr>
            <w:tcW w:w="4706" w:type="dxa"/>
          </w:tcPr>
          <w:p w:rsidR="00A22361" w:rsidRDefault="00A22361">
            <w:pPr>
              <w:pStyle w:val="ConsPlusNormal"/>
            </w:pPr>
            <w:r>
              <w:t>Руководитель проекта</w:t>
            </w:r>
          </w:p>
        </w:tc>
        <w:tc>
          <w:tcPr>
            <w:tcW w:w="2640" w:type="dxa"/>
          </w:tcPr>
          <w:p w:rsidR="00A22361" w:rsidRDefault="00A22361">
            <w:pPr>
              <w:pStyle w:val="ConsPlusNormal"/>
              <w:jc w:val="center"/>
            </w:pPr>
            <w:r>
              <w:t>Копылова Ю.Ю.</w:t>
            </w:r>
          </w:p>
        </w:tc>
        <w:tc>
          <w:tcPr>
            <w:tcW w:w="1984" w:type="dxa"/>
          </w:tcPr>
          <w:p w:rsidR="00A22361" w:rsidRDefault="00A22361">
            <w:pPr>
              <w:pStyle w:val="ConsPlusNormal"/>
            </w:pPr>
          </w:p>
        </w:tc>
      </w:tr>
      <w:tr w:rsidR="00A22361">
        <w:tc>
          <w:tcPr>
            <w:tcW w:w="4706" w:type="dxa"/>
          </w:tcPr>
          <w:p w:rsidR="00A22361" w:rsidRDefault="00A22361">
            <w:pPr>
              <w:pStyle w:val="ConsPlusNormal"/>
            </w:pPr>
            <w:r>
              <w:t>Ведущий инженер-эколог</w:t>
            </w:r>
          </w:p>
        </w:tc>
        <w:tc>
          <w:tcPr>
            <w:tcW w:w="2640" w:type="dxa"/>
          </w:tcPr>
          <w:p w:rsidR="00A22361" w:rsidRDefault="00A22361">
            <w:pPr>
              <w:pStyle w:val="ConsPlusNormal"/>
              <w:jc w:val="center"/>
            </w:pPr>
            <w:r>
              <w:t>Ушкова О.А.</w:t>
            </w:r>
          </w:p>
        </w:tc>
        <w:tc>
          <w:tcPr>
            <w:tcW w:w="1984" w:type="dxa"/>
          </w:tcPr>
          <w:p w:rsidR="00A22361" w:rsidRDefault="00A22361">
            <w:pPr>
              <w:pStyle w:val="ConsPlusNormal"/>
            </w:pPr>
          </w:p>
        </w:tc>
      </w:tr>
      <w:tr w:rsidR="00A22361">
        <w:tc>
          <w:tcPr>
            <w:tcW w:w="4706" w:type="dxa"/>
          </w:tcPr>
          <w:p w:rsidR="00A22361" w:rsidRDefault="00A22361">
            <w:pPr>
              <w:pStyle w:val="ConsPlusNormal"/>
            </w:pPr>
            <w:r>
              <w:t>Инженер-архитектор</w:t>
            </w:r>
          </w:p>
        </w:tc>
        <w:tc>
          <w:tcPr>
            <w:tcW w:w="2640" w:type="dxa"/>
          </w:tcPr>
          <w:p w:rsidR="00A22361" w:rsidRDefault="00A22361">
            <w:pPr>
              <w:pStyle w:val="ConsPlusNormal"/>
              <w:jc w:val="center"/>
            </w:pPr>
            <w:r>
              <w:t>Фуфачев Е.М.</w:t>
            </w:r>
          </w:p>
        </w:tc>
        <w:tc>
          <w:tcPr>
            <w:tcW w:w="1984" w:type="dxa"/>
          </w:tcPr>
          <w:p w:rsidR="00A22361" w:rsidRDefault="00A22361">
            <w:pPr>
              <w:pStyle w:val="ConsPlusNormal"/>
            </w:pPr>
          </w:p>
        </w:tc>
      </w:tr>
      <w:tr w:rsidR="00A22361">
        <w:tc>
          <w:tcPr>
            <w:tcW w:w="4706" w:type="dxa"/>
          </w:tcPr>
          <w:p w:rsidR="00A22361" w:rsidRDefault="00A22361">
            <w:pPr>
              <w:pStyle w:val="ConsPlusNormal"/>
            </w:pPr>
            <w:r>
              <w:t>Инженер аналитического отдела</w:t>
            </w:r>
          </w:p>
        </w:tc>
        <w:tc>
          <w:tcPr>
            <w:tcW w:w="2640" w:type="dxa"/>
          </w:tcPr>
          <w:p w:rsidR="00A22361" w:rsidRDefault="00A22361">
            <w:pPr>
              <w:pStyle w:val="ConsPlusNormal"/>
              <w:jc w:val="center"/>
            </w:pPr>
            <w:r>
              <w:t>Ковязина Л.Г.</w:t>
            </w:r>
          </w:p>
        </w:tc>
        <w:tc>
          <w:tcPr>
            <w:tcW w:w="1984" w:type="dxa"/>
          </w:tcPr>
          <w:p w:rsidR="00A22361" w:rsidRDefault="00A22361">
            <w:pPr>
              <w:pStyle w:val="ConsPlusNormal"/>
            </w:pPr>
          </w:p>
        </w:tc>
      </w:tr>
      <w:tr w:rsidR="00A22361">
        <w:tc>
          <w:tcPr>
            <w:tcW w:w="4706" w:type="dxa"/>
          </w:tcPr>
          <w:p w:rsidR="00A22361" w:rsidRDefault="00A22361">
            <w:pPr>
              <w:pStyle w:val="ConsPlusNormal"/>
            </w:pPr>
            <w:r>
              <w:t>Инженер-экономист</w:t>
            </w:r>
          </w:p>
        </w:tc>
        <w:tc>
          <w:tcPr>
            <w:tcW w:w="2640" w:type="dxa"/>
          </w:tcPr>
          <w:p w:rsidR="00A22361" w:rsidRDefault="00A22361">
            <w:pPr>
              <w:pStyle w:val="ConsPlusNormal"/>
              <w:jc w:val="center"/>
            </w:pPr>
            <w:r>
              <w:t>Захарова Е.В.</w:t>
            </w:r>
          </w:p>
        </w:tc>
        <w:tc>
          <w:tcPr>
            <w:tcW w:w="1984" w:type="dxa"/>
          </w:tcPr>
          <w:p w:rsidR="00A22361" w:rsidRDefault="00A22361">
            <w:pPr>
              <w:pStyle w:val="ConsPlusNormal"/>
            </w:pPr>
          </w:p>
        </w:tc>
      </w:tr>
    </w:tbl>
    <w:p w:rsidR="00A22361" w:rsidRDefault="00A22361">
      <w:pPr>
        <w:pStyle w:val="ConsPlusNormal"/>
        <w:jc w:val="both"/>
      </w:pPr>
    </w:p>
    <w:p w:rsidR="00A22361" w:rsidRDefault="00A22361">
      <w:pPr>
        <w:pStyle w:val="ConsPlusNormal"/>
        <w:jc w:val="center"/>
        <w:outlineLvl w:val="1"/>
      </w:pPr>
      <w:r>
        <w:t>СОДЕРЖАНИЕ</w:t>
      </w:r>
    </w:p>
    <w:p w:rsidR="00A22361" w:rsidRDefault="00A22361">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8447"/>
        <w:gridCol w:w="850"/>
      </w:tblGrid>
      <w:tr w:rsidR="00A22361">
        <w:tc>
          <w:tcPr>
            <w:tcW w:w="8447" w:type="dxa"/>
            <w:tcBorders>
              <w:top w:val="nil"/>
              <w:left w:val="nil"/>
              <w:bottom w:val="nil"/>
              <w:right w:val="nil"/>
            </w:tcBorders>
          </w:tcPr>
          <w:p w:rsidR="00A22361" w:rsidRDefault="00A22361">
            <w:pPr>
              <w:pStyle w:val="ConsPlusNormal"/>
            </w:pPr>
            <w:hyperlink w:anchor="P204" w:history="1">
              <w:r>
                <w:rPr>
                  <w:color w:val="0000FF"/>
                </w:rPr>
                <w:t>Термины и определения</w:t>
              </w:r>
            </w:hyperlink>
          </w:p>
        </w:tc>
        <w:tc>
          <w:tcPr>
            <w:tcW w:w="850" w:type="dxa"/>
            <w:tcBorders>
              <w:top w:val="nil"/>
              <w:left w:val="nil"/>
              <w:bottom w:val="nil"/>
              <w:right w:val="nil"/>
            </w:tcBorders>
          </w:tcPr>
          <w:p w:rsidR="00A22361" w:rsidRDefault="00A22361">
            <w:pPr>
              <w:pStyle w:val="ConsPlusNormal"/>
            </w:pPr>
            <w:r>
              <w:t>6</w:t>
            </w:r>
          </w:p>
        </w:tc>
      </w:tr>
      <w:tr w:rsidR="00A22361">
        <w:tc>
          <w:tcPr>
            <w:tcW w:w="8447" w:type="dxa"/>
            <w:tcBorders>
              <w:top w:val="nil"/>
              <w:left w:val="nil"/>
              <w:bottom w:val="nil"/>
              <w:right w:val="nil"/>
            </w:tcBorders>
          </w:tcPr>
          <w:p w:rsidR="00A22361" w:rsidRDefault="00A22361">
            <w:pPr>
              <w:pStyle w:val="ConsPlusNormal"/>
            </w:pPr>
            <w:hyperlink w:anchor="P258" w:history="1">
              <w:r>
                <w:rPr>
                  <w:color w:val="0000FF"/>
                </w:rPr>
                <w:t>ВВЕДЕНИЕ</w:t>
              </w:r>
            </w:hyperlink>
          </w:p>
        </w:tc>
        <w:tc>
          <w:tcPr>
            <w:tcW w:w="850" w:type="dxa"/>
            <w:tcBorders>
              <w:top w:val="nil"/>
              <w:left w:val="nil"/>
              <w:bottom w:val="nil"/>
              <w:right w:val="nil"/>
            </w:tcBorders>
          </w:tcPr>
          <w:p w:rsidR="00A22361" w:rsidRDefault="00A22361">
            <w:pPr>
              <w:pStyle w:val="ConsPlusNormal"/>
            </w:pPr>
            <w:r>
              <w:t>19</w:t>
            </w:r>
          </w:p>
        </w:tc>
      </w:tr>
      <w:tr w:rsidR="00A22361">
        <w:tc>
          <w:tcPr>
            <w:tcW w:w="8447" w:type="dxa"/>
            <w:tcBorders>
              <w:top w:val="nil"/>
              <w:left w:val="nil"/>
              <w:bottom w:val="nil"/>
              <w:right w:val="nil"/>
            </w:tcBorders>
          </w:tcPr>
          <w:p w:rsidR="00A22361" w:rsidRDefault="00A22361">
            <w:pPr>
              <w:pStyle w:val="ConsPlusNormal"/>
            </w:pPr>
            <w:hyperlink w:anchor="P283" w:history="1">
              <w:r>
                <w:rPr>
                  <w:color w:val="0000FF"/>
                </w:rPr>
                <w:t>1</w:t>
              </w:r>
            </w:hyperlink>
            <w:r>
              <w:t>. КРАТКАЯ ХАРАКТЕРИСТИКА И ПРИРОДНО-КЛИМАТИЧЕСКИЕ УСЛОВИЯ ТЕРРИТОРИИ МО Г. ХАНТЫ-МАНСИЙСК</w:t>
            </w:r>
          </w:p>
        </w:tc>
        <w:tc>
          <w:tcPr>
            <w:tcW w:w="850" w:type="dxa"/>
            <w:tcBorders>
              <w:top w:val="nil"/>
              <w:left w:val="nil"/>
              <w:bottom w:val="nil"/>
              <w:right w:val="nil"/>
            </w:tcBorders>
          </w:tcPr>
          <w:p w:rsidR="00A22361" w:rsidRDefault="00A22361">
            <w:pPr>
              <w:pStyle w:val="ConsPlusNormal"/>
            </w:pPr>
            <w:r>
              <w:t>23</w:t>
            </w:r>
          </w:p>
        </w:tc>
      </w:tr>
      <w:tr w:rsidR="00A22361">
        <w:tc>
          <w:tcPr>
            <w:tcW w:w="8447" w:type="dxa"/>
            <w:tcBorders>
              <w:top w:val="nil"/>
              <w:left w:val="nil"/>
              <w:bottom w:val="nil"/>
              <w:right w:val="nil"/>
            </w:tcBorders>
          </w:tcPr>
          <w:p w:rsidR="00A22361" w:rsidRDefault="00A22361">
            <w:pPr>
              <w:pStyle w:val="ConsPlusNormal"/>
            </w:pPr>
            <w:hyperlink w:anchor="P288" w:history="1">
              <w:r>
                <w:rPr>
                  <w:color w:val="0000FF"/>
                </w:rPr>
                <w:t>1.1</w:t>
              </w:r>
            </w:hyperlink>
            <w:r>
              <w:t>. Природно-климатические условия МО г. Ханты-Мансийск</w:t>
            </w:r>
          </w:p>
        </w:tc>
        <w:tc>
          <w:tcPr>
            <w:tcW w:w="850" w:type="dxa"/>
            <w:tcBorders>
              <w:top w:val="nil"/>
              <w:left w:val="nil"/>
              <w:bottom w:val="nil"/>
              <w:right w:val="nil"/>
            </w:tcBorders>
          </w:tcPr>
          <w:p w:rsidR="00A22361" w:rsidRDefault="00A22361">
            <w:pPr>
              <w:pStyle w:val="ConsPlusNormal"/>
            </w:pPr>
            <w:r>
              <w:t>23</w:t>
            </w:r>
          </w:p>
        </w:tc>
      </w:tr>
      <w:tr w:rsidR="00A22361">
        <w:tc>
          <w:tcPr>
            <w:tcW w:w="8447" w:type="dxa"/>
            <w:tcBorders>
              <w:top w:val="nil"/>
              <w:left w:val="nil"/>
              <w:bottom w:val="nil"/>
              <w:right w:val="nil"/>
            </w:tcBorders>
          </w:tcPr>
          <w:p w:rsidR="00A22361" w:rsidRDefault="00A22361">
            <w:pPr>
              <w:pStyle w:val="ConsPlusNormal"/>
            </w:pPr>
            <w:hyperlink w:anchor="P422" w:history="1">
              <w:r>
                <w:rPr>
                  <w:color w:val="0000FF"/>
                </w:rPr>
                <w:t>2</w:t>
              </w:r>
            </w:hyperlink>
            <w:r>
              <w:t>. СУЩЕСТВУЮЩЕЕ СОСТОЯНИЕ И РАЗВИТИЕ ГОРОДА НА ПЕРСПЕКТИВУ</w:t>
            </w:r>
          </w:p>
        </w:tc>
        <w:tc>
          <w:tcPr>
            <w:tcW w:w="850" w:type="dxa"/>
            <w:tcBorders>
              <w:top w:val="nil"/>
              <w:left w:val="nil"/>
              <w:bottom w:val="nil"/>
              <w:right w:val="nil"/>
            </w:tcBorders>
          </w:tcPr>
          <w:p w:rsidR="00A22361" w:rsidRDefault="00A22361">
            <w:pPr>
              <w:pStyle w:val="ConsPlusNormal"/>
            </w:pPr>
            <w:r>
              <w:t>33</w:t>
            </w:r>
          </w:p>
        </w:tc>
      </w:tr>
      <w:tr w:rsidR="00A22361">
        <w:tc>
          <w:tcPr>
            <w:tcW w:w="8447" w:type="dxa"/>
            <w:tcBorders>
              <w:top w:val="nil"/>
              <w:left w:val="nil"/>
              <w:bottom w:val="nil"/>
              <w:right w:val="nil"/>
            </w:tcBorders>
          </w:tcPr>
          <w:p w:rsidR="00A22361" w:rsidRDefault="00A22361">
            <w:pPr>
              <w:pStyle w:val="ConsPlusNormal"/>
            </w:pPr>
            <w:hyperlink w:anchor="P664" w:history="1">
              <w:r>
                <w:rPr>
                  <w:color w:val="0000FF"/>
                </w:rPr>
                <w:t>3</w:t>
              </w:r>
            </w:hyperlink>
            <w:r>
              <w:t>. СВЕДЕНИЯ О ДЕЙСТВУЮЩЕЙ СИСТЕМЕ ОБРАЩЕНИЯ С ОТХОДАМИ</w:t>
            </w:r>
          </w:p>
        </w:tc>
        <w:tc>
          <w:tcPr>
            <w:tcW w:w="850" w:type="dxa"/>
            <w:tcBorders>
              <w:top w:val="nil"/>
              <w:left w:val="nil"/>
              <w:bottom w:val="nil"/>
              <w:right w:val="nil"/>
            </w:tcBorders>
          </w:tcPr>
          <w:p w:rsidR="00A22361" w:rsidRDefault="00A22361">
            <w:pPr>
              <w:pStyle w:val="ConsPlusNormal"/>
            </w:pPr>
            <w:r>
              <w:t>42</w:t>
            </w:r>
          </w:p>
        </w:tc>
      </w:tr>
      <w:tr w:rsidR="00A22361">
        <w:tc>
          <w:tcPr>
            <w:tcW w:w="8447" w:type="dxa"/>
            <w:tcBorders>
              <w:top w:val="nil"/>
              <w:left w:val="nil"/>
              <w:bottom w:val="nil"/>
              <w:right w:val="nil"/>
            </w:tcBorders>
          </w:tcPr>
          <w:p w:rsidR="00A22361" w:rsidRDefault="00A22361">
            <w:pPr>
              <w:pStyle w:val="ConsPlusNormal"/>
            </w:pPr>
            <w:hyperlink w:anchor="P675" w:history="1">
              <w:r>
                <w:rPr>
                  <w:color w:val="0000FF"/>
                </w:rPr>
                <w:t>3.1</w:t>
              </w:r>
            </w:hyperlink>
            <w:r>
              <w:t>. Специализированные организации, средства и методы сбора и транспортировки твердых бытовых отходов</w:t>
            </w:r>
          </w:p>
        </w:tc>
        <w:tc>
          <w:tcPr>
            <w:tcW w:w="850" w:type="dxa"/>
            <w:tcBorders>
              <w:top w:val="nil"/>
              <w:left w:val="nil"/>
              <w:bottom w:val="nil"/>
              <w:right w:val="nil"/>
            </w:tcBorders>
          </w:tcPr>
          <w:p w:rsidR="00A22361" w:rsidRDefault="00A22361">
            <w:pPr>
              <w:pStyle w:val="ConsPlusNormal"/>
            </w:pPr>
            <w:r>
              <w:t>42</w:t>
            </w:r>
          </w:p>
        </w:tc>
      </w:tr>
      <w:tr w:rsidR="00A22361">
        <w:tc>
          <w:tcPr>
            <w:tcW w:w="8447" w:type="dxa"/>
            <w:tcBorders>
              <w:top w:val="nil"/>
              <w:left w:val="nil"/>
              <w:bottom w:val="nil"/>
              <w:right w:val="nil"/>
            </w:tcBorders>
          </w:tcPr>
          <w:p w:rsidR="00A22361" w:rsidRDefault="00A22361">
            <w:pPr>
              <w:pStyle w:val="ConsPlusNormal"/>
            </w:pPr>
            <w:hyperlink w:anchor="P2352" w:history="1">
              <w:r>
                <w:rPr>
                  <w:color w:val="0000FF"/>
                </w:rPr>
                <w:t>3.2</w:t>
              </w:r>
            </w:hyperlink>
            <w:r>
              <w:t>. Стихийные свалки и места захламления</w:t>
            </w:r>
          </w:p>
        </w:tc>
        <w:tc>
          <w:tcPr>
            <w:tcW w:w="850" w:type="dxa"/>
            <w:tcBorders>
              <w:top w:val="nil"/>
              <w:left w:val="nil"/>
              <w:bottom w:val="nil"/>
              <w:right w:val="nil"/>
            </w:tcBorders>
          </w:tcPr>
          <w:p w:rsidR="00A22361" w:rsidRDefault="00A22361">
            <w:pPr>
              <w:pStyle w:val="ConsPlusNormal"/>
            </w:pPr>
            <w:r>
              <w:t>57</w:t>
            </w:r>
          </w:p>
        </w:tc>
      </w:tr>
      <w:tr w:rsidR="00A22361">
        <w:tc>
          <w:tcPr>
            <w:tcW w:w="8447" w:type="dxa"/>
            <w:tcBorders>
              <w:top w:val="nil"/>
              <w:left w:val="nil"/>
              <w:bottom w:val="nil"/>
              <w:right w:val="nil"/>
            </w:tcBorders>
          </w:tcPr>
          <w:p w:rsidR="00A22361" w:rsidRDefault="00A22361">
            <w:pPr>
              <w:pStyle w:val="ConsPlusNormal"/>
            </w:pPr>
            <w:hyperlink w:anchor="P2537" w:history="1">
              <w:r>
                <w:rPr>
                  <w:color w:val="0000FF"/>
                </w:rPr>
                <w:t>3.3</w:t>
              </w:r>
            </w:hyperlink>
            <w:r>
              <w:t>. Объекты обезвреживания ТБО в городе Ханты-Мансийск</w:t>
            </w:r>
          </w:p>
        </w:tc>
        <w:tc>
          <w:tcPr>
            <w:tcW w:w="850" w:type="dxa"/>
            <w:tcBorders>
              <w:top w:val="nil"/>
              <w:left w:val="nil"/>
              <w:bottom w:val="nil"/>
              <w:right w:val="nil"/>
            </w:tcBorders>
          </w:tcPr>
          <w:p w:rsidR="00A22361" w:rsidRDefault="00A22361">
            <w:pPr>
              <w:pStyle w:val="ConsPlusNormal"/>
            </w:pPr>
            <w:r>
              <w:t>61</w:t>
            </w:r>
          </w:p>
        </w:tc>
      </w:tr>
      <w:tr w:rsidR="00A22361">
        <w:tc>
          <w:tcPr>
            <w:tcW w:w="8447" w:type="dxa"/>
            <w:tcBorders>
              <w:top w:val="nil"/>
              <w:left w:val="nil"/>
              <w:bottom w:val="nil"/>
              <w:right w:val="nil"/>
            </w:tcBorders>
          </w:tcPr>
          <w:p w:rsidR="00A22361" w:rsidRDefault="00A22361">
            <w:pPr>
              <w:pStyle w:val="ConsPlusNormal"/>
            </w:pPr>
            <w:hyperlink w:anchor="P2789" w:history="1">
              <w:r>
                <w:rPr>
                  <w:color w:val="0000FF"/>
                </w:rPr>
                <w:t>4</w:t>
              </w:r>
            </w:hyperlink>
            <w:r>
              <w:t>. КАЧЕСТВЕННЫЕ ХАРАКТЕРИСТИКИ ТВЕРДЫХ БЫТОВЫХ ОТХОДОВ</w:t>
            </w:r>
          </w:p>
        </w:tc>
        <w:tc>
          <w:tcPr>
            <w:tcW w:w="850" w:type="dxa"/>
            <w:tcBorders>
              <w:top w:val="nil"/>
              <w:left w:val="nil"/>
              <w:bottom w:val="nil"/>
              <w:right w:val="nil"/>
            </w:tcBorders>
          </w:tcPr>
          <w:p w:rsidR="00A22361" w:rsidRDefault="00A22361">
            <w:pPr>
              <w:pStyle w:val="ConsPlusNormal"/>
            </w:pPr>
            <w:r>
              <w:t>70</w:t>
            </w:r>
          </w:p>
        </w:tc>
      </w:tr>
      <w:tr w:rsidR="00A22361">
        <w:tc>
          <w:tcPr>
            <w:tcW w:w="8447" w:type="dxa"/>
            <w:tcBorders>
              <w:top w:val="nil"/>
              <w:left w:val="nil"/>
              <w:bottom w:val="nil"/>
              <w:right w:val="nil"/>
            </w:tcBorders>
          </w:tcPr>
          <w:p w:rsidR="00A22361" w:rsidRDefault="00A22361">
            <w:pPr>
              <w:pStyle w:val="ConsPlusNormal"/>
            </w:pPr>
            <w:hyperlink w:anchor="P3012" w:history="1">
              <w:r>
                <w:rPr>
                  <w:color w:val="0000FF"/>
                </w:rPr>
                <w:t>5</w:t>
              </w:r>
            </w:hyperlink>
            <w:r>
              <w:t>. РАСЧЕТ ОБЪЕМОВ ОБРАЗОВАНИЯ ТВЕРДЫХ БЫТОВЫХ ОТХОДОВ НА ТЕРРИТОРИИ МО ГОРОД ХАНТЫ-МАНСИЙСК</w:t>
            </w:r>
          </w:p>
        </w:tc>
        <w:tc>
          <w:tcPr>
            <w:tcW w:w="850" w:type="dxa"/>
            <w:tcBorders>
              <w:top w:val="nil"/>
              <w:left w:val="nil"/>
              <w:bottom w:val="nil"/>
              <w:right w:val="nil"/>
            </w:tcBorders>
          </w:tcPr>
          <w:p w:rsidR="00A22361" w:rsidRDefault="00A22361">
            <w:pPr>
              <w:pStyle w:val="ConsPlusNormal"/>
            </w:pPr>
            <w:r>
              <w:t>76</w:t>
            </w:r>
          </w:p>
        </w:tc>
      </w:tr>
      <w:tr w:rsidR="00A22361">
        <w:tc>
          <w:tcPr>
            <w:tcW w:w="8447" w:type="dxa"/>
            <w:tcBorders>
              <w:top w:val="nil"/>
              <w:left w:val="nil"/>
              <w:bottom w:val="nil"/>
              <w:right w:val="nil"/>
            </w:tcBorders>
          </w:tcPr>
          <w:p w:rsidR="00A22361" w:rsidRDefault="00A22361">
            <w:pPr>
              <w:pStyle w:val="ConsPlusNormal"/>
            </w:pPr>
            <w:hyperlink w:anchor="P3015" w:history="1">
              <w:r>
                <w:rPr>
                  <w:color w:val="0000FF"/>
                </w:rPr>
                <w:t>5.1</w:t>
              </w:r>
            </w:hyperlink>
            <w:r>
              <w:t>. Существующие нормы накопления ТБО</w:t>
            </w:r>
          </w:p>
        </w:tc>
        <w:tc>
          <w:tcPr>
            <w:tcW w:w="850" w:type="dxa"/>
            <w:tcBorders>
              <w:top w:val="nil"/>
              <w:left w:val="nil"/>
              <w:bottom w:val="nil"/>
              <w:right w:val="nil"/>
            </w:tcBorders>
          </w:tcPr>
          <w:p w:rsidR="00A22361" w:rsidRDefault="00A22361">
            <w:pPr>
              <w:pStyle w:val="ConsPlusNormal"/>
            </w:pPr>
            <w:r>
              <w:t>76</w:t>
            </w:r>
          </w:p>
        </w:tc>
      </w:tr>
      <w:tr w:rsidR="00A22361">
        <w:tc>
          <w:tcPr>
            <w:tcW w:w="8447" w:type="dxa"/>
            <w:tcBorders>
              <w:top w:val="nil"/>
              <w:left w:val="nil"/>
              <w:bottom w:val="nil"/>
              <w:right w:val="nil"/>
            </w:tcBorders>
          </w:tcPr>
          <w:p w:rsidR="00A22361" w:rsidRDefault="00A22361">
            <w:pPr>
              <w:pStyle w:val="ConsPlusNormal"/>
            </w:pPr>
            <w:hyperlink w:anchor="P3103" w:history="1">
              <w:r>
                <w:rPr>
                  <w:color w:val="0000FF"/>
                </w:rPr>
                <w:t>5.2</w:t>
              </w:r>
            </w:hyperlink>
            <w:r>
              <w:t>. Расчет объемов образования ТБО на территории МО г. Ханты-Мансийск</w:t>
            </w:r>
          </w:p>
        </w:tc>
        <w:tc>
          <w:tcPr>
            <w:tcW w:w="850" w:type="dxa"/>
            <w:tcBorders>
              <w:top w:val="nil"/>
              <w:left w:val="nil"/>
              <w:bottom w:val="nil"/>
              <w:right w:val="nil"/>
            </w:tcBorders>
          </w:tcPr>
          <w:p w:rsidR="00A22361" w:rsidRDefault="00A22361">
            <w:pPr>
              <w:pStyle w:val="ConsPlusNormal"/>
            </w:pPr>
            <w:r>
              <w:t>78</w:t>
            </w:r>
          </w:p>
        </w:tc>
      </w:tr>
      <w:tr w:rsidR="00A22361">
        <w:tc>
          <w:tcPr>
            <w:tcW w:w="8447" w:type="dxa"/>
            <w:tcBorders>
              <w:top w:val="nil"/>
              <w:left w:val="nil"/>
              <w:bottom w:val="nil"/>
              <w:right w:val="nil"/>
            </w:tcBorders>
          </w:tcPr>
          <w:p w:rsidR="00A22361" w:rsidRDefault="00A22361">
            <w:pPr>
              <w:pStyle w:val="ConsPlusNormal"/>
            </w:pPr>
            <w:hyperlink w:anchor="P3108" w:history="1">
              <w:r>
                <w:rPr>
                  <w:color w:val="0000FF"/>
                </w:rPr>
                <w:t>5.2.1</w:t>
              </w:r>
            </w:hyperlink>
            <w:r>
              <w:t>. Определение объемов образования ТБО от жилищного фонда</w:t>
            </w:r>
          </w:p>
        </w:tc>
        <w:tc>
          <w:tcPr>
            <w:tcW w:w="850" w:type="dxa"/>
            <w:tcBorders>
              <w:top w:val="nil"/>
              <w:left w:val="nil"/>
              <w:bottom w:val="nil"/>
              <w:right w:val="nil"/>
            </w:tcBorders>
          </w:tcPr>
          <w:p w:rsidR="00A22361" w:rsidRDefault="00A22361">
            <w:pPr>
              <w:pStyle w:val="ConsPlusNormal"/>
            </w:pPr>
            <w:r>
              <w:t>79</w:t>
            </w:r>
          </w:p>
        </w:tc>
      </w:tr>
      <w:tr w:rsidR="00A22361">
        <w:tc>
          <w:tcPr>
            <w:tcW w:w="8447" w:type="dxa"/>
            <w:tcBorders>
              <w:top w:val="nil"/>
              <w:left w:val="nil"/>
              <w:bottom w:val="nil"/>
              <w:right w:val="nil"/>
            </w:tcBorders>
          </w:tcPr>
          <w:p w:rsidR="00A22361" w:rsidRDefault="00A22361">
            <w:pPr>
              <w:pStyle w:val="ConsPlusNormal"/>
            </w:pPr>
            <w:hyperlink w:anchor="P3195" w:history="1">
              <w:r>
                <w:rPr>
                  <w:color w:val="0000FF"/>
                </w:rPr>
                <w:t>5.2.2</w:t>
              </w:r>
            </w:hyperlink>
            <w:r>
              <w:t>. Определение объемов образования ТБО от объектов инфраструктуры</w:t>
            </w:r>
          </w:p>
        </w:tc>
        <w:tc>
          <w:tcPr>
            <w:tcW w:w="850" w:type="dxa"/>
            <w:tcBorders>
              <w:top w:val="nil"/>
              <w:left w:val="nil"/>
              <w:bottom w:val="nil"/>
              <w:right w:val="nil"/>
            </w:tcBorders>
          </w:tcPr>
          <w:p w:rsidR="00A22361" w:rsidRDefault="00A22361">
            <w:pPr>
              <w:pStyle w:val="ConsPlusNormal"/>
            </w:pPr>
            <w:r>
              <w:t>80</w:t>
            </w:r>
          </w:p>
        </w:tc>
      </w:tr>
      <w:tr w:rsidR="00A22361">
        <w:tc>
          <w:tcPr>
            <w:tcW w:w="8447" w:type="dxa"/>
            <w:tcBorders>
              <w:top w:val="nil"/>
              <w:left w:val="nil"/>
              <w:bottom w:val="nil"/>
              <w:right w:val="nil"/>
            </w:tcBorders>
          </w:tcPr>
          <w:p w:rsidR="00A22361" w:rsidRDefault="00A22361">
            <w:pPr>
              <w:pStyle w:val="ConsPlusNormal"/>
            </w:pPr>
            <w:hyperlink w:anchor="P3308" w:history="1">
              <w:r>
                <w:rPr>
                  <w:color w:val="0000FF"/>
                </w:rPr>
                <w:t>5.2.3</w:t>
              </w:r>
            </w:hyperlink>
            <w:r>
              <w:t>. Определение объемов образования КГО от жилищного фонда и объектов инфраструктуры</w:t>
            </w:r>
          </w:p>
        </w:tc>
        <w:tc>
          <w:tcPr>
            <w:tcW w:w="850" w:type="dxa"/>
            <w:tcBorders>
              <w:top w:val="nil"/>
              <w:left w:val="nil"/>
              <w:bottom w:val="nil"/>
              <w:right w:val="nil"/>
            </w:tcBorders>
          </w:tcPr>
          <w:p w:rsidR="00A22361" w:rsidRDefault="00A22361">
            <w:pPr>
              <w:pStyle w:val="ConsPlusNormal"/>
            </w:pPr>
            <w:r>
              <w:t>81</w:t>
            </w:r>
          </w:p>
        </w:tc>
      </w:tr>
      <w:tr w:rsidR="00A22361">
        <w:tc>
          <w:tcPr>
            <w:tcW w:w="8447" w:type="dxa"/>
            <w:tcBorders>
              <w:top w:val="nil"/>
              <w:left w:val="nil"/>
              <w:bottom w:val="nil"/>
              <w:right w:val="nil"/>
            </w:tcBorders>
          </w:tcPr>
          <w:p w:rsidR="00A22361" w:rsidRDefault="00A22361">
            <w:pPr>
              <w:pStyle w:val="ConsPlusNormal"/>
            </w:pPr>
            <w:hyperlink w:anchor="P3353" w:history="1">
              <w:r>
                <w:rPr>
                  <w:color w:val="0000FF"/>
                </w:rPr>
                <w:t>5.2.4</w:t>
              </w:r>
            </w:hyperlink>
            <w:r>
              <w:t>. Определение объемов образования ТБО от промышленных объектов</w:t>
            </w:r>
          </w:p>
        </w:tc>
        <w:tc>
          <w:tcPr>
            <w:tcW w:w="850" w:type="dxa"/>
            <w:tcBorders>
              <w:top w:val="nil"/>
              <w:left w:val="nil"/>
              <w:bottom w:val="nil"/>
              <w:right w:val="nil"/>
            </w:tcBorders>
          </w:tcPr>
          <w:p w:rsidR="00A22361" w:rsidRDefault="00A22361">
            <w:pPr>
              <w:pStyle w:val="ConsPlusNormal"/>
            </w:pPr>
            <w:r>
              <w:t>83</w:t>
            </w:r>
          </w:p>
        </w:tc>
      </w:tr>
      <w:tr w:rsidR="00A22361">
        <w:tc>
          <w:tcPr>
            <w:tcW w:w="8447" w:type="dxa"/>
            <w:tcBorders>
              <w:top w:val="nil"/>
              <w:left w:val="nil"/>
              <w:bottom w:val="nil"/>
              <w:right w:val="nil"/>
            </w:tcBorders>
          </w:tcPr>
          <w:p w:rsidR="00A22361" w:rsidRDefault="00A22361">
            <w:pPr>
              <w:pStyle w:val="ConsPlusNormal"/>
            </w:pPr>
            <w:hyperlink w:anchor="P3411" w:history="1">
              <w:r>
                <w:rPr>
                  <w:color w:val="0000FF"/>
                </w:rPr>
                <w:t>5.2.5</w:t>
              </w:r>
            </w:hyperlink>
            <w:r>
              <w:t>. Определение объемов образования ТБО от отдельно стоящих объектов</w:t>
            </w:r>
          </w:p>
        </w:tc>
        <w:tc>
          <w:tcPr>
            <w:tcW w:w="850" w:type="dxa"/>
            <w:tcBorders>
              <w:top w:val="nil"/>
              <w:left w:val="nil"/>
              <w:bottom w:val="nil"/>
              <w:right w:val="nil"/>
            </w:tcBorders>
          </w:tcPr>
          <w:p w:rsidR="00A22361" w:rsidRDefault="00A22361">
            <w:pPr>
              <w:pStyle w:val="ConsPlusNormal"/>
            </w:pPr>
            <w:r>
              <w:t>84</w:t>
            </w:r>
          </w:p>
        </w:tc>
      </w:tr>
      <w:tr w:rsidR="00A22361">
        <w:tc>
          <w:tcPr>
            <w:tcW w:w="8447" w:type="dxa"/>
            <w:tcBorders>
              <w:top w:val="nil"/>
              <w:left w:val="nil"/>
              <w:bottom w:val="nil"/>
              <w:right w:val="nil"/>
            </w:tcBorders>
          </w:tcPr>
          <w:p w:rsidR="00A22361" w:rsidRDefault="00A22361">
            <w:pPr>
              <w:pStyle w:val="ConsPlusNormal"/>
            </w:pPr>
            <w:hyperlink w:anchor="P3753" w:history="1">
              <w:r>
                <w:rPr>
                  <w:color w:val="0000FF"/>
                </w:rPr>
                <w:t>5.2.6</w:t>
              </w:r>
            </w:hyperlink>
            <w:r>
              <w:t>. Определение объемов образования смета при уборке улиц и дорог</w:t>
            </w:r>
          </w:p>
        </w:tc>
        <w:tc>
          <w:tcPr>
            <w:tcW w:w="850" w:type="dxa"/>
            <w:tcBorders>
              <w:top w:val="nil"/>
              <w:left w:val="nil"/>
              <w:bottom w:val="nil"/>
              <w:right w:val="nil"/>
            </w:tcBorders>
          </w:tcPr>
          <w:p w:rsidR="00A22361" w:rsidRDefault="00A22361">
            <w:pPr>
              <w:pStyle w:val="ConsPlusNormal"/>
            </w:pPr>
            <w:r>
              <w:t>86</w:t>
            </w:r>
          </w:p>
        </w:tc>
      </w:tr>
      <w:tr w:rsidR="00A22361">
        <w:tc>
          <w:tcPr>
            <w:tcW w:w="8447" w:type="dxa"/>
            <w:tcBorders>
              <w:top w:val="nil"/>
              <w:left w:val="nil"/>
              <w:bottom w:val="nil"/>
              <w:right w:val="nil"/>
            </w:tcBorders>
          </w:tcPr>
          <w:p w:rsidR="00A22361" w:rsidRDefault="00A22361">
            <w:pPr>
              <w:pStyle w:val="ConsPlusNormal"/>
            </w:pPr>
            <w:hyperlink w:anchor="P3779" w:history="1">
              <w:r>
                <w:rPr>
                  <w:color w:val="0000FF"/>
                </w:rPr>
                <w:t>5.2.7</w:t>
              </w:r>
            </w:hyperlink>
            <w:r>
              <w:t>. Итоговые объемы образования твердых бытовых отходов в МО г. Ханты-Мансийск</w:t>
            </w:r>
          </w:p>
        </w:tc>
        <w:tc>
          <w:tcPr>
            <w:tcW w:w="850" w:type="dxa"/>
            <w:tcBorders>
              <w:top w:val="nil"/>
              <w:left w:val="nil"/>
              <w:bottom w:val="nil"/>
              <w:right w:val="nil"/>
            </w:tcBorders>
          </w:tcPr>
          <w:p w:rsidR="00A22361" w:rsidRDefault="00A22361">
            <w:pPr>
              <w:pStyle w:val="ConsPlusNormal"/>
            </w:pPr>
            <w:r>
              <w:t>86</w:t>
            </w:r>
          </w:p>
        </w:tc>
      </w:tr>
      <w:tr w:rsidR="00A22361">
        <w:tc>
          <w:tcPr>
            <w:tcW w:w="8447" w:type="dxa"/>
            <w:tcBorders>
              <w:top w:val="nil"/>
              <w:left w:val="nil"/>
              <w:bottom w:val="nil"/>
              <w:right w:val="nil"/>
            </w:tcBorders>
          </w:tcPr>
          <w:p w:rsidR="00A22361" w:rsidRDefault="00A22361">
            <w:pPr>
              <w:pStyle w:val="ConsPlusNormal"/>
            </w:pPr>
            <w:hyperlink w:anchor="P3866" w:history="1">
              <w:r>
                <w:rPr>
                  <w:color w:val="0000FF"/>
                </w:rPr>
                <w:t>6</w:t>
              </w:r>
            </w:hyperlink>
            <w:r>
              <w:t>. ОРГАНИЗАЦИЯ СБОРА ТБО И КГО В ГОРОДЕ ХАНТЫ-МАНСИЙСК</w:t>
            </w:r>
          </w:p>
        </w:tc>
        <w:tc>
          <w:tcPr>
            <w:tcW w:w="850" w:type="dxa"/>
            <w:tcBorders>
              <w:top w:val="nil"/>
              <w:left w:val="nil"/>
              <w:bottom w:val="nil"/>
              <w:right w:val="nil"/>
            </w:tcBorders>
          </w:tcPr>
          <w:p w:rsidR="00A22361" w:rsidRDefault="00A22361">
            <w:pPr>
              <w:pStyle w:val="ConsPlusNormal"/>
            </w:pPr>
            <w:r>
              <w:t>88</w:t>
            </w:r>
          </w:p>
        </w:tc>
      </w:tr>
      <w:tr w:rsidR="00A22361">
        <w:tc>
          <w:tcPr>
            <w:tcW w:w="8447" w:type="dxa"/>
            <w:tcBorders>
              <w:top w:val="nil"/>
              <w:left w:val="nil"/>
              <w:bottom w:val="nil"/>
              <w:right w:val="nil"/>
            </w:tcBorders>
          </w:tcPr>
          <w:p w:rsidR="00A22361" w:rsidRDefault="00A22361">
            <w:pPr>
              <w:pStyle w:val="ConsPlusNormal"/>
            </w:pPr>
            <w:hyperlink w:anchor="P3887" w:history="1">
              <w:r>
                <w:rPr>
                  <w:color w:val="0000FF"/>
                </w:rPr>
                <w:t>6.1</w:t>
              </w:r>
            </w:hyperlink>
            <w:r>
              <w:t>. Сбор ТБО по системе несменяемых контейнеров</w:t>
            </w:r>
          </w:p>
        </w:tc>
        <w:tc>
          <w:tcPr>
            <w:tcW w:w="850" w:type="dxa"/>
            <w:tcBorders>
              <w:top w:val="nil"/>
              <w:left w:val="nil"/>
              <w:bottom w:val="nil"/>
              <w:right w:val="nil"/>
            </w:tcBorders>
          </w:tcPr>
          <w:p w:rsidR="00A22361" w:rsidRDefault="00A22361">
            <w:pPr>
              <w:pStyle w:val="ConsPlusNormal"/>
            </w:pPr>
            <w:r>
              <w:t>90</w:t>
            </w:r>
          </w:p>
        </w:tc>
      </w:tr>
      <w:tr w:rsidR="00A22361">
        <w:tc>
          <w:tcPr>
            <w:tcW w:w="8447" w:type="dxa"/>
            <w:tcBorders>
              <w:top w:val="nil"/>
              <w:left w:val="nil"/>
              <w:bottom w:val="nil"/>
              <w:right w:val="nil"/>
            </w:tcBorders>
          </w:tcPr>
          <w:p w:rsidR="00A22361" w:rsidRDefault="00A22361">
            <w:pPr>
              <w:pStyle w:val="ConsPlusNormal"/>
            </w:pPr>
            <w:hyperlink w:anchor="P3972" w:history="1">
              <w:r>
                <w:rPr>
                  <w:color w:val="0000FF"/>
                </w:rPr>
                <w:t>6.2</w:t>
              </w:r>
            </w:hyperlink>
            <w:r>
              <w:t>. Расчет количества контейнеров, контейнерных площадок и бункеров для сбора ТБО и КГО от жилищного сектора и объектов инфраструктуры</w:t>
            </w:r>
          </w:p>
        </w:tc>
        <w:tc>
          <w:tcPr>
            <w:tcW w:w="850" w:type="dxa"/>
            <w:tcBorders>
              <w:top w:val="nil"/>
              <w:left w:val="nil"/>
              <w:bottom w:val="nil"/>
              <w:right w:val="nil"/>
            </w:tcBorders>
          </w:tcPr>
          <w:p w:rsidR="00A22361" w:rsidRDefault="00A22361">
            <w:pPr>
              <w:pStyle w:val="ConsPlusNormal"/>
            </w:pPr>
            <w:r>
              <w:t>93</w:t>
            </w:r>
          </w:p>
        </w:tc>
      </w:tr>
      <w:tr w:rsidR="00A22361">
        <w:tc>
          <w:tcPr>
            <w:tcW w:w="8447" w:type="dxa"/>
            <w:tcBorders>
              <w:top w:val="nil"/>
              <w:left w:val="nil"/>
              <w:bottom w:val="nil"/>
              <w:right w:val="nil"/>
            </w:tcBorders>
          </w:tcPr>
          <w:p w:rsidR="00A22361" w:rsidRDefault="00A22361">
            <w:pPr>
              <w:pStyle w:val="ConsPlusNormal"/>
            </w:pPr>
            <w:hyperlink w:anchor="P4789" w:history="1">
              <w:r>
                <w:rPr>
                  <w:color w:val="0000FF"/>
                </w:rPr>
                <w:t>6.3</w:t>
              </w:r>
            </w:hyperlink>
            <w:r>
              <w:t>. Основание для получения разрешения на проведение строительно-монтажных работ по обустройству контейнерных площадок</w:t>
            </w:r>
          </w:p>
        </w:tc>
        <w:tc>
          <w:tcPr>
            <w:tcW w:w="850" w:type="dxa"/>
            <w:tcBorders>
              <w:top w:val="nil"/>
              <w:left w:val="nil"/>
              <w:bottom w:val="nil"/>
              <w:right w:val="nil"/>
            </w:tcBorders>
          </w:tcPr>
          <w:p w:rsidR="00A22361" w:rsidRDefault="00A22361">
            <w:pPr>
              <w:pStyle w:val="ConsPlusNormal"/>
            </w:pPr>
            <w:r>
              <w:t>105</w:t>
            </w:r>
          </w:p>
        </w:tc>
      </w:tr>
      <w:tr w:rsidR="00A22361">
        <w:tc>
          <w:tcPr>
            <w:tcW w:w="8447" w:type="dxa"/>
            <w:tcBorders>
              <w:top w:val="nil"/>
              <w:left w:val="nil"/>
              <w:bottom w:val="nil"/>
              <w:right w:val="nil"/>
            </w:tcBorders>
          </w:tcPr>
          <w:p w:rsidR="00A22361" w:rsidRDefault="00A22361">
            <w:pPr>
              <w:pStyle w:val="ConsPlusNormal"/>
            </w:pPr>
            <w:hyperlink w:anchor="P4834" w:history="1">
              <w:r>
                <w:rPr>
                  <w:color w:val="0000FF"/>
                </w:rPr>
                <w:t>7</w:t>
              </w:r>
            </w:hyperlink>
            <w:r>
              <w:t>. СЕЛЕКТИВНЫЙ СБОР УТИЛИЗИРУЕМЫХ КОМПОНЕНТОВ ТБО НА ТЕРРИТОРИИ МО ГОРОД ХАНТЫ-МАНСИЙСК</w:t>
            </w:r>
          </w:p>
        </w:tc>
        <w:tc>
          <w:tcPr>
            <w:tcW w:w="850" w:type="dxa"/>
            <w:tcBorders>
              <w:top w:val="nil"/>
              <w:left w:val="nil"/>
              <w:bottom w:val="nil"/>
              <w:right w:val="nil"/>
            </w:tcBorders>
          </w:tcPr>
          <w:p w:rsidR="00A22361" w:rsidRDefault="00A22361">
            <w:pPr>
              <w:pStyle w:val="ConsPlusNormal"/>
            </w:pPr>
            <w:r>
              <w:t>108</w:t>
            </w:r>
          </w:p>
        </w:tc>
      </w:tr>
      <w:tr w:rsidR="00A22361">
        <w:tc>
          <w:tcPr>
            <w:tcW w:w="8447" w:type="dxa"/>
            <w:tcBorders>
              <w:top w:val="nil"/>
              <w:left w:val="nil"/>
              <w:bottom w:val="nil"/>
              <w:right w:val="nil"/>
            </w:tcBorders>
          </w:tcPr>
          <w:p w:rsidR="00A22361" w:rsidRDefault="00A22361">
            <w:pPr>
              <w:pStyle w:val="ConsPlusNormal"/>
            </w:pPr>
            <w:hyperlink w:anchor="P4837" w:history="1">
              <w:r>
                <w:rPr>
                  <w:color w:val="0000FF"/>
                </w:rPr>
                <w:t>7.1</w:t>
              </w:r>
            </w:hyperlink>
            <w:r>
              <w:t>. Потенциальное количество образуемых вторичных материальных ресурсов в городе Ханты-Мансийск</w:t>
            </w:r>
          </w:p>
        </w:tc>
        <w:tc>
          <w:tcPr>
            <w:tcW w:w="850" w:type="dxa"/>
            <w:tcBorders>
              <w:top w:val="nil"/>
              <w:left w:val="nil"/>
              <w:bottom w:val="nil"/>
              <w:right w:val="nil"/>
            </w:tcBorders>
          </w:tcPr>
          <w:p w:rsidR="00A22361" w:rsidRDefault="00A22361">
            <w:pPr>
              <w:pStyle w:val="ConsPlusNormal"/>
            </w:pPr>
            <w:r>
              <w:t>108</w:t>
            </w:r>
          </w:p>
        </w:tc>
      </w:tr>
      <w:tr w:rsidR="00A22361">
        <w:tc>
          <w:tcPr>
            <w:tcW w:w="8447" w:type="dxa"/>
            <w:tcBorders>
              <w:top w:val="nil"/>
              <w:left w:val="nil"/>
              <w:bottom w:val="nil"/>
              <w:right w:val="nil"/>
            </w:tcBorders>
          </w:tcPr>
          <w:p w:rsidR="00A22361" w:rsidRDefault="00A22361">
            <w:pPr>
              <w:pStyle w:val="ConsPlusNormal"/>
            </w:pPr>
            <w:hyperlink w:anchor="P5274" w:history="1">
              <w:r>
                <w:rPr>
                  <w:color w:val="0000FF"/>
                </w:rPr>
                <w:t>7.2</w:t>
              </w:r>
            </w:hyperlink>
            <w:r>
              <w:t>. Рекомендации по организации сбора ВМР на территории МО г. Ханты-Мансийск</w:t>
            </w:r>
          </w:p>
        </w:tc>
        <w:tc>
          <w:tcPr>
            <w:tcW w:w="850" w:type="dxa"/>
            <w:tcBorders>
              <w:top w:val="nil"/>
              <w:left w:val="nil"/>
              <w:bottom w:val="nil"/>
              <w:right w:val="nil"/>
            </w:tcBorders>
          </w:tcPr>
          <w:p w:rsidR="00A22361" w:rsidRDefault="00A22361">
            <w:pPr>
              <w:pStyle w:val="ConsPlusNormal"/>
            </w:pPr>
            <w:r>
              <w:t>117</w:t>
            </w:r>
          </w:p>
        </w:tc>
      </w:tr>
      <w:tr w:rsidR="00A22361">
        <w:tc>
          <w:tcPr>
            <w:tcW w:w="8447" w:type="dxa"/>
            <w:tcBorders>
              <w:top w:val="nil"/>
              <w:left w:val="nil"/>
              <w:bottom w:val="nil"/>
              <w:right w:val="nil"/>
            </w:tcBorders>
          </w:tcPr>
          <w:p w:rsidR="00A22361" w:rsidRDefault="00A22361">
            <w:pPr>
              <w:pStyle w:val="ConsPlusNormal"/>
            </w:pPr>
            <w:hyperlink w:anchor="P5508" w:history="1">
              <w:r>
                <w:rPr>
                  <w:color w:val="0000FF"/>
                </w:rPr>
                <w:t>7.3</w:t>
              </w:r>
            </w:hyperlink>
            <w:r>
              <w:t>. Этапы организации раздельного сбора ТБО</w:t>
            </w:r>
          </w:p>
        </w:tc>
        <w:tc>
          <w:tcPr>
            <w:tcW w:w="850" w:type="dxa"/>
            <w:tcBorders>
              <w:top w:val="nil"/>
              <w:left w:val="nil"/>
              <w:bottom w:val="nil"/>
              <w:right w:val="nil"/>
            </w:tcBorders>
          </w:tcPr>
          <w:p w:rsidR="00A22361" w:rsidRDefault="00A22361">
            <w:pPr>
              <w:pStyle w:val="ConsPlusNormal"/>
            </w:pPr>
            <w:r>
              <w:t>134</w:t>
            </w:r>
          </w:p>
        </w:tc>
      </w:tr>
      <w:tr w:rsidR="00A22361">
        <w:tc>
          <w:tcPr>
            <w:tcW w:w="8447" w:type="dxa"/>
            <w:tcBorders>
              <w:top w:val="nil"/>
              <w:left w:val="nil"/>
              <w:bottom w:val="nil"/>
              <w:right w:val="nil"/>
            </w:tcBorders>
          </w:tcPr>
          <w:p w:rsidR="00A22361" w:rsidRDefault="00A22361">
            <w:pPr>
              <w:pStyle w:val="ConsPlusNormal"/>
            </w:pPr>
            <w:hyperlink w:anchor="P5580" w:history="1">
              <w:r>
                <w:rPr>
                  <w:color w:val="0000FF"/>
                </w:rPr>
                <w:t>8</w:t>
              </w:r>
            </w:hyperlink>
            <w:r>
              <w:t>. ТРАНСПОРТИРОВАНИЕ ТБО И КГО</w:t>
            </w:r>
          </w:p>
        </w:tc>
        <w:tc>
          <w:tcPr>
            <w:tcW w:w="850" w:type="dxa"/>
            <w:tcBorders>
              <w:top w:val="nil"/>
              <w:left w:val="nil"/>
              <w:bottom w:val="nil"/>
              <w:right w:val="nil"/>
            </w:tcBorders>
          </w:tcPr>
          <w:p w:rsidR="00A22361" w:rsidRDefault="00A22361">
            <w:pPr>
              <w:pStyle w:val="ConsPlusNormal"/>
            </w:pPr>
            <w:r>
              <w:t>142</w:t>
            </w:r>
          </w:p>
        </w:tc>
      </w:tr>
      <w:tr w:rsidR="00A22361">
        <w:tc>
          <w:tcPr>
            <w:tcW w:w="8447" w:type="dxa"/>
            <w:tcBorders>
              <w:top w:val="nil"/>
              <w:left w:val="nil"/>
              <w:bottom w:val="nil"/>
              <w:right w:val="nil"/>
            </w:tcBorders>
          </w:tcPr>
          <w:p w:rsidR="00A22361" w:rsidRDefault="00A22361">
            <w:pPr>
              <w:pStyle w:val="ConsPlusNormal"/>
            </w:pPr>
            <w:hyperlink w:anchor="P5587" w:history="1">
              <w:r>
                <w:rPr>
                  <w:color w:val="0000FF"/>
                </w:rPr>
                <w:t>8.1</w:t>
              </w:r>
            </w:hyperlink>
            <w:r>
              <w:t>. Характеристика специализированной техники</w:t>
            </w:r>
          </w:p>
        </w:tc>
        <w:tc>
          <w:tcPr>
            <w:tcW w:w="850" w:type="dxa"/>
            <w:tcBorders>
              <w:top w:val="nil"/>
              <w:left w:val="nil"/>
              <w:bottom w:val="nil"/>
              <w:right w:val="nil"/>
            </w:tcBorders>
          </w:tcPr>
          <w:p w:rsidR="00A22361" w:rsidRDefault="00A22361">
            <w:pPr>
              <w:pStyle w:val="ConsPlusNormal"/>
            </w:pPr>
            <w:r>
              <w:t>143</w:t>
            </w:r>
          </w:p>
        </w:tc>
      </w:tr>
      <w:tr w:rsidR="00A22361">
        <w:tc>
          <w:tcPr>
            <w:tcW w:w="8447" w:type="dxa"/>
            <w:tcBorders>
              <w:top w:val="nil"/>
              <w:left w:val="nil"/>
              <w:bottom w:val="nil"/>
              <w:right w:val="nil"/>
            </w:tcBorders>
          </w:tcPr>
          <w:p w:rsidR="00A22361" w:rsidRDefault="00A22361">
            <w:pPr>
              <w:pStyle w:val="ConsPlusNormal"/>
            </w:pPr>
            <w:hyperlink w:anchor="P5738" w:history="1">
              <w:r>
                <w:rPr>
                  <w:color w:val="0000FF"/>
                </w:rPr>
                <w:t>8.2</w:t>
              </w:r>
            </w:hyperlink>
            <w:r>
              <w:t>. Расчет количества специализированной техники для транспортирования ТБО и КГО</w:t>
            </w:r>
          </w:p>
        </w:tc>
        <w:tc>
          <w:tcPr>
            <w:tcW w:w="850" w:type="dxa"/>
            <w:tcBorders>
              <w:top w:val="nil"/>
              <w:left w:val="nil"/>
              <w:bottom w:val="nil"/>
              <w:right w:val="nil"/>
            </w:tcBorders>
          </w:tcPr>
          <w:p w:rsidR="00A22361" w:rsidRDefault="00A22361">
            <w:pPr>
              <w:pStyle w:val="ConsPlusNormal"/>
            </w:pPr>
            <w:r>
              <w:t>145</w:t>
            </w:r>
          </w:p>
        </w:tc>
      </w:tr>
      <w:tr w:rsidR="00A22361">
        <w:tc>
          <w:tcPr>
            <w:tcW w:w="8447" w:type="dxa"/>
            <w:tcBorders>
              <w:top w:val="nil"/>
              <w:left w:val="nil"/>
              <w:bottom w:val="nil"/>
              <w:right w:val="nil"/>
            </w:tcBorders>
          </w:tcPr>
          <w:p w:rsidR="00A22361" w:rsidRDefault="00A22361">
            <w:pPr>
              <w:pStyle w:val="ConsPlusNormal"/>
            </w:pPr>
            <w:hyperlink w:anchor="P5801" w:history="1">
              <w:r>
                <w:rPr>
                  <w:color w:val="0000FF"/>
                </w:rPr>
                <w:t>9</w:t>
              </w:r>
            </w:hyperlink>
            <w:r>
              <w:t>. СИСТЕМА СБОРА, ВЫВОЗА И УТИЛИЗАЦИИ ЖИДКИХ БЫТОВЫХ ОТХОДОВ</w:t>
            </w:r>
          </w:p>
        </w:tc>
        <w:tc>
          <w:tcPr>
            <w:tcW w:w="850" w:type="dxa"/>
            <w:tcBorders>
              <w:top w:val="nil"/>
              <w:left w:val="nil"/>
              <w:bottom w:val="nil"/>
              <w:right w:val="nil"/>
            </w:tcBorders>
          </w:tcPr>
          <w:p w:rsidR="00A22361" w:rsidRDefault="00A22361">
            <w:pPr>
              <w:pStyle w:val="ConsPlusNormal"/>
            </w:pPr>
            <w:r>
              <w:t>147</w:t>
            </w:r>
          </w:p>
        </w:tc>
      </w:tr>
      <w:tr w:rsidR="00A22361">
        <w:tc>
          <w:tcPr>
            <w:tcW w:w="8447" w:type="dxa"/>
            <w:tcBorders>
              <w:top w:val="nil"/>
              <w:left w:val="nil"/>
              <w:bottom w:val="nil"/>
              <w:right w:val="nil"/>
            </w:tcBorders>
          </w:tcPr>
          <w:p w:rsidR="00A22361" w:rsidRDefault="00A22361">
            <w:pPr>
              <w:pStyle w:val="ConsPlusNormal"/>
            </w:pPr>
            <w:hyperlink w:anchor="P5803" w:history="1">
              <w:r>
                <w:rPr>
                  <w:color w:val="0000FF"/>
                </w:rPr>
                <w:t>9.1</w:t>
              </w:r>
            </w:hyperlink>
            <w:r>
              <w:t>. Существующая система сбора и вывоза ЖБО</w:t>
            </w:r>
          </w:p>
        </w:tc>
        <w:tc>
          <w:tcPr>
            <w:tcW w:w="850" w:type="dxa"/>
            <w:tcBorders>
              <w:top w:val="nil"/>
              <w:left w:val="nil"/>
              <w:bottom w:val="nil"/>
              <w:right w:val="nil"/>
            </w:tcBorders>
          </w:tcPr>
          <w:p w:rsidR="00A22361" w:rsidRDefault="00A22361">
            <w:pPr>
              <w:pStyle w:val="ConsPlusNormal"/>
            </w:pPr>
            <w:r>
              <w:t>147</w:t>
            </w:r>
          </w:p>
        </w:tc>
      </w:tr>
      <w:tr w:rsidR="00A22361">
        <w:tc>
          <w:tcPr>
            <w:tcW w:w="8447" w:type="dxa"/>
            <w:tcBorders>
              <w:top w:val="nil"/>
              <w:left w:val="nil"/>
              <w:bottom w:val="nil"/>
              <w:right w:val="nil"/>
            </w:tcBorders>
          </w:tcPr>
          <w:p w:rsidR="00A22361" w:rsidRDefault="00A22361">
            <w:pPr>
              <w:pStyle w:val="ConsPlusNormal"/>
            </w:pPr>
            <w:hyperlink w:anchor="P6043" w:history="1">
              <w:r>
                <w:rPr>
                  <w:color w:val="0000FF"/>
                </w:rPr>
                <w:t>9.2</w:t>
              </w:r>
            </w:hyperlink>
            <w:r>
              <w:t>. Система сбора и очистки сточных вод</w:t>
            </w:r>
          </w:p>
        </w:tc>
        <w:tc>
          <w:tcPr>
            <w:tcW w:w="850" w:type="dxa"/>
            <w:tcBorders>
              <w:top w:val="nil"/>
              <w:left w:val="nil"/>
              <w:bottom w:val="nil"/>
              <w:right w:val="nil"/>
            </w:tcBorders>
          </w:tcPr>
          <w:p w:rsidR="00A22361" w:rsidRDefault="00A22361">
            <w:pPr>
              <w:pStyle w:val="ConsPlusNormal"/>
            </w:pPr>
            <w:r>
              <w:t>151</w:t>
            </w:r>
          </w:p>
        </w:tc>
      </w:tr>
      <w:tr w:rsidR="00A22361">
        <w:tc>
          <w:tcPr>
            <w:tcW w:w="8447" w:type="dxa"/>
            <w:tcBorders>
              <w:top w:val="nil"/>
              <w:left w:val="nil"/>
              <w:bottom w:val="nil"/>
              <w:right w:val="nil"/>
            </w:tcBorders>
          </w:tcPr>
          <w:p w:rsidR="00A22361" w:rsidRDefault="00A22361">
            <w:pPr>
              <w:pStyle w:val="ConsPlusNormal"/>
            </w:pPr>
            <w:hyperlink w:anchor="P6104" w:history="1">
              <w:r>
                <w:rPr>
                  <w:color w:val="0000FF"/>
                </w:rPr>
                <w:t>9.3</w:t>
              </w:r>
            </w:hyperlink>
            <w:r>
              <w:t>. Расчет необходимой техники для вывоза ЖБО и оптимальной работы канализационных сетей</w:t>
            </w:r>
          </w:p>
        </w:tc>
        <w:tc>
          <w:tcPr>
            <w:tcW w:w="850" w:type="dxa"/>
            <w:tcBorders>
              <w:top w:val="nil"/>
              <w:left w:val="nil"/>
              <w:bottom w:val="nil"/>
              <w:right w:val="nil"/>
            </w:tcBorders>
          </w:tcPr>
          <w:p w:rsidR="00A22361" w:rsidRDefault="00A22361">
            <w:pPr>
              <w:pStyle w:val="ConsPlusNormal"/>
            </w:pPr>
            <w:r>
              <w:t>155</w:t>
            </w:r>
          </w:p>
        </w:tc>
      </w:tr>
      <w:tr w:rsidR="00A22361">
        <w:tc>
          <w:tcPr>
            <w:tcW w:w="8447" w:type="dxa"/>
            <w:tcBorders>
              <w:top w:val="nil"/>
              <w:left w:val="nil"/>
              <w:bottom w:val="nil"/>
              <w:right w:val="nil"/>
            </w:tcBorders>
          </w:tcPr>
          <w:p w:rsidR="00A22361" w:rsidRDefault="00A22361">
            <w:pPr>
              <w:pStyle w:val="ConsPlusNormal"/>
            </w:pPr>
            <w:hyperlink w:anchor="P6137" w:history="1">
              <w:r>
                <w:rPr>
                  <w:color w:val="0000FF"/>
                </w:rPr>
                <w:t>10</w:t>
              </w:r>
            </w:hyperlink>
            <w:r>
              <w:t>. СИСТЕМА ОБРАЩЕНИЯ С МЕДИЦИНСКИМИ ОТХОДАМИ, ОБРАЗУЮЩИМИСЯ НА ТЕРРИТОРИИ МО Г. ХАНТЫ-МАНСИЙСК</w:t>
            </w:r>
          </w:p>
        </w:tc>
        <w:tc>
          <w:tcPr>
            <w:tcW w:w="850" w:type="dxa"/>
            <w:tcBorders>
              <w:top w:val="nil"/>
              <w:left w:val="nil"/>
              <w:bottom w:val="nil"/>
              <w:right w:val="nil"/>
            </w:tcBorders>
          </w:tcPr>
          <w:p w:rsidR="00A22361" w:rsidRDefault="00A22361">
            <w:pPr>
              <w:pStyle w:val="ConsPlusNormal"/>
            </w:pPr>
            <w:r>
              <w:t>157</w:t>
            </w:r>
          </w:p>
        </w:tc>
      </w:tr>
      <w:tr w:rsidR="00A22361">
        <w:tc>
          <w:tcPr>
            <w:tcW w:w="8447" w:type="dxa"/>
            <w:tcBorders>
              <w:top w:val="nil"/>
              <w:left w:val="nil"/>
              <w:bottom w:val="nil"/>
              <w:right w:val="nil"/>
            </w:tcBorders>
          </w:tcPr>
          <w:p w:rsidR="00A22361" w:rsidRDefault="00A22361">
            <w:pPr>
              <w:pStyle w:val="ConsPlusNormal"/>
            </w:pPr>
            <w:hyperlink w:anchor="P6183" w:history="1">
              <w:r>
                <w:rPr>
                  <w:color w:val="0000FF"/>
                </w:rPr>
                <w:t>10.1</w:t>
              </w:r>
            </w:hyperlink>
            <w:r>
              <w:t>. Обращение с отходами на территории медицинских учреждений г. Ханты-Мансийск</w:t>
            </w:r>
          </w:p>
        </w:tc>
        <w:tc>
          <w:tcPr>
            <w:tcW w:w="850" w:type="dxa"/>
            <w:tcBorders>
              <w:top w:val="nil"/>
              <w:left w:val="nil"/>
              <w:bottom w:val="nil"/>
              <w:right w:val="nil"/>
            </w:tcBorders>
          </w:tcPr>
          <w:p w:rsidR="00A22361" w:rsidRDefault="00A22361">
            <w:pPr>
              <w:pStyle w:val="ConsPlusNormal"/>
            </w:pPr>
            <w:r>
              <w:t>161</w:t>
            </w:r>
          </w:p>
        </w:tc>
      </w:tr>
      <w:tr w:rsidR="00A22361">
        <w:tc>
          <w:tcPr>
            <w:tcW w:w="8447" w:type="dxa"/>
            <w:tcBorders>
              <w:top w:val="nil"/>
              <w:left w:val="nil"/>
              <w:bottom w:val="nil"/>
              <w:right w:val="nil"/>
            </w:tcBorders>
          </w:tcPr>
          <w:p w:rsidR="00A22361" w:rsidRDefault="00A22361">
            <w:pPr>
              <w:pStyle w:val="ConsPlusNormal"/>
            </w:pPr>
            <w:hyperlink w:anchor="P6549" w:history="1">
              <w:r>
                <w:rPr>
                  <w:color w:val="0000FF"/>
                </w:rPr>
                <w:t>10.2</w:t>
              </w:r>
            </w:hyperlink>
            <w:r>
              <w:t>. Расчет объемов образования ТБО муниципальных медицинских учреждений г. Ханты-Мансийск</w:t>
            </w:r>
          </w:p>
        </w:tc>
        <w:tc>
          <w:tcPr>
            <w:tcW w:w="850" w:type="dxa"/>
            <w:tcBorders>
              <w:top w:val="nil"/>
              <w:left w:val="nil"/>
              <w:bottom w:val="nil"/>
              <w:right w:val="nil"/>
            </w:tcBorders>
          </w:tcPr>
          <w:p w:rsidR="00A22361" w:rsidRDefault="00A22361">
            <w:pPr>
              <w:pStyle w:val="ConsPlusNormal"/>
            </w:pPr>
            <w:r>
              <w:t>171</w:t>
            </w:r>
          </w:p>
        </w:tc>
      </w:tr>
      <w:tr w:rsidR="00A22361">
        <w:tc>
          <w:tcPr>
            <w:tcW w:w="8447" w:type="dxa"/>
            <w:tcBorders>
              <w:top w:val="nil"/>
              <w:left w:val="nil"/>
              <w:bottom w:val="nil"/>
              <w:right w:val="nil"/>
            </w:tcBorders>
          </w:tcPr>
          <w:p w:rsidR="00A22361" w:rsidRDefault="00A22361">
            <w:pPr>
              <w:pStyle w:val="ConsPlusNormal"/>
            </w:pPr>
            <w:hyperlink w:anchor="P6700" w:history="1">
              <w:r>
                <w:rPr>
                  <w:color w:val="0000FF"/>
                </w:rPr>
                <w:t>10.3</w:t>
              </w:r>
            </w:hyperlink>
            <w:r>
              <w:t>. Сбор, хранение, транспортировка и обезвреживание медицинских отходов</w:t>
            </w:r>
          </w:p>
        </w:tc>
        <w:tc>
          <w:tcPr>
            <w:tcW w:w="850" w:type="dxa"/>
            <w:tcBorders>
              <w:top w:val="nil"/>
              <w:left w:val="nil"/>
              <w:bottom w:val="nil"/>
              <w:right w:val="nil"/>
            </w:tcBorders>
          </w:tcPr>
          <w:p w:rsidR="00A22361" w:rsidRDefault="00A22361">
            <w:pPr>
              <w:pStyle w:val="ConsPlusNormal"/>
            </w:pPr>
            <w:r>
              <w:t>174</w:t>
            </w:r>
          </w:p>
        </w:tc>
      </w:tr>
      <w:tr w:rsidR="00A22361">
        <w:tc>
          <w:tcPr>
            <w:tcW w:w="8447" w:type="dxa"/>
            <w:tcBorders>
              <w:top w:val="nil"/>
              <w:left w:val="nil"/>
              <w:bottom w:val="nil"/>
              <w:right w:val="nil"/>
            </w:tcBorders>
          </w:tcPr>
          <w:p w:rsidR="00A22361" w:rsidRDefault="00A22361">
            <w:pPr>
              <w:pStyle w:val="ConsPlusNormal"/>
            </w:pPr>
            <w:hyperlink w:anchor="P6705" w:history="1">
              <w:r>
                <w:rPr>
                  <w:color w:val="0000FF"/>
                </w:rPr>
                <w:t>11</w:t>
              </w:r>
            </w:hyperlink>
            <w:r>
              <w:t>. СИСТЕМА СБОРА, ТРАНСПОРТИРОВАНИЯ И ОБЕЗВРЕЖИВАНИЯ ОПАСНЫХ ОТХОДОВ (1 - 3 КЛАСС ОПАСНОСТИ), ОБРАЗУЮЩИХСЯ НА ТЕРРИТОРИИ МО Г. ХАНТЫ-МАНСИЙСК</w:t>
            </w:r>
          </w:p>
        </w:tc>
        <w:tc>
          <w:tcPr>
            <w:tcW w:w="850" w:type="dxa"/>
            <w:tcBorders>
              <w:top w:val="nil"/>
              <w:left w:val="nil"/>
              <w:bottom w:val="nil"/>
              <w:right w:val="nil"/>
            </w:tcBorders>
          </w:tcPr>
          <w:p w:rsidR="00A22361" w:rsidRDefault="00A22361">
            <w:pPr>
              <w:pStyle w:val="ConsPlusNormal"/>
            </w:pPr>
            <w:r>
              <w:t>175</w:t>
            </w:r>
          </w:p>
        </w:tc>
      </w:tr>
      <w:tr w:rsidR="00A22361">
        <w:tc>
          <w:tcPr>
            <w:tcW w:w="8447" w:type="dxa"/>
            <w:tcBorders>
              <w:top w:val="nil"/>
              <w:left w:val="nil"/>
              <w:bottom w:val="nil"/>
              <w:right w:val="nil"/>
            </w:tcBorders>
          </w:tcPr>
          <w:p w:rsidR="00A22361" w:rsidRDefault="00A22361">
            <w:pPr>
              <w:pStyle w:val="ConsPlusNormal"/>
            </w:pPr>
            <w:hyperlink w:anchor="P6786" w:history="1">
              <w:r>
                <w:rPr>
                  <w:color w:val="0000FF"/>
                </w:rPr>
                <w:t>12</w:t>
              </w:r>
            </w:hyperlink>
            <w:r>
              <w:t>. МЕХАНИЗИРОВАННАЯ УБОРКА ТЕРРИТОРИИ МО ГОРОД ХАНТЫ-МАНСИЙСК</w:t>
            </w:r>
          </w:p>
        </w:tc>
        <w:tc>
          <w:tcPr>
            <w:tcW w:w="850" w:type="dxa"/>
            <w:tcBorders>
              <w:top w:val="nil"/>
              <w:left w:val="nil"/>
              <w:bottom w:val="nil"/>
              <w:right w:val="nil"/>
            </w:tcBorders>
          </w:tcPr>
          <w:p w:rsidR="00A22361" w:rsidRDefault="00A22361">
            <w:pPr>
              <w:pStyle w:val="ConsPlusNormal"/>
            </w:pPr>
            <w:r>
              <w:t>184</w:t>
            </w:r>
          </w:p>
        </w:tc>
      </w:tr>
      <w:tr w:rsidR="00A22361">
        <w:tc>
          <w:tcPr>
            <w:tcW w:w="8447" w:type="dxa"/>
            <w:tcBorders>
              <w:top w:val="nil"/>
              <w:left w:val="nil"/>
              <w:bottom w:val="nil"/>
              <w:right w:val="nil"/>
            </w:tcBorders>
          </w:tcPr>
          <w:p w:rsidR="00A22361" w:rsidRDefault="00A22361">
            <w:pPr>
              <w:pStyle w:val="ConsPlusNormal"/>
            </w:pPr>
            <w:hyperlink w:anchor="P6807" w:history="1">
              <w:r>
                <w:rPr>
                  <w:color w:val="0000FF"/>
                </w:rPr>
                <w:t>12.1</w:t>
              </w:r>
            </w:hyperlink>
            <w:r>
              <w:t>. Летняя уборка территории</w:t>
            </w:r>
          </w:p>
        </w:tc>
        <w:tc>
          <w:tcPr>
            <w:tcW w:w="850" w:type="dxa"/>
            <w:tcBorders>
              <w:top w:val="nil"/>
              <w:left w:val="nil"/>
              <w:bottom w:val="nil"/>
              <w:right w:val="nil"/>
            </w:tcBorders>
          </w:tcPr>
          <w:p w:rsidR="00A22361" w:rsidRDefault="00A22361">
            <w:pPr>
              <w:pStyle w:val="ConsPlusNormal"/>
            </w:pPr>
            <w:r>
              <w:t>185</w:t>
            </w:r>
          </w:p>
        </w:tc>
      </w:tr>
      <w:tr w:rsidR="00A22361">
        <w:tc>
          <w:tcPr>
            <w:tcW w:w="8447" w:type="dxa"/>
            <w:tcBorders>
              <w:top w:val="nil"/>
              <w:left w:val="nil"/>
              <w:bottom w:val="nil"/>
              <w:right w:val="nil"/>
            </w:tcBorders>
          </w:tcPr>
          <w:p w:rsidR="00A22361" w:rsidRDefault="00A22361">
            <w:pPr>
              <w:pStyle w:val="ConsPlusNormal"/>
            </w:pPr>
            <w:hyperlink w:anchor="P6991" w:history="1">
              <w:r>
                <w:rPr>
                  <w:color w:val="0000FF"/>
                </w:rPr>
                <w:t>12.2</w:t>
              </w:r>
            </w:hyperlink>
            <w:r>
              <w:t>. Зимняя уборка территории</w:t>
            </w:r>
          </w:p>
        </w:tc>
        <w:tc>
          <w:tcPr>
            <w:tcW w:w="850" w:type="dxa"/>
            <w:tcBorders>
              <w:top w:val="nil"/>
              <w:left w:val="nil"/>
              <w:bottom w:val="nil"/>
              <w:right w:val="nil"/>
            </w:tcBorders>
          </w:tcPr>
          <w:p w:rsidR="00A22361" w:rsidRDefault="00A22361">
            <w:pPr>
              <w:pStyle w:val="ConsPlusNormal"/>
            </w:pPr>
            <w:r>
              <w:t>190</w:t>
            </w:r>
          </w:p>
        </w:tc>
      </w:tr>
      <w:tr w:rsidR="00A22361">
        <w:tc>
          <w:tcPr>
            <w:tcW w:w="8447" w:type="dxa"/>
            <w:tcBorders>
              <w:top w:val="nil"/>
              <w:left w:val="nil"/>
              <w:bottom w:val="nil"/>
              <w:right w:val="nil"/>
            </w:tcBorders>
          </w:tcPr>
          <w:p w:rsidR="00A22361" w:rsidRDefault="00A22361">
            <w:pPr>
              <w:pStyle w:val="ConsPlusNormal"/>
            </w:pPr>
            <w:hyperlink w:anchor="P7354" w:history="1">
              <w:r>
                <w:rPr>
                  <w:color w:val="0000FF"/>
                </w:rPr>
                <w:t>12.3</w:t>
              </w:r>
            </w:hyperlink>
            <w:r>
              <w:t>. Антигололедные реагенты</w:t>
            </w:r>
          </w:p>
        </w:tc>
        <w:tc>
          <w:tcPr>
            <w:tcW w:w="850" w:type="dxa"/>
            <w:tcBorders>
              <w:top w:val="nil"/>
              <w:left w:val="nil"/>
              <w:bottom w:val="nil"/>
              <w:right w:val="nil"/>
            </w:tcBorders>
          </w:tcPr>
          <w:p w:rsidR="00A22361" w:rsidRDefault="00A22361">
            <w:pPr>
              <w:pStyle w:val="ConsPlusNormal"/>
            </w:pPr>
            <w:r>
              <w:t>200</w:t>
            </w:r>
          </w:p>
        </w:tc>
      </w:tr>
      <w:tr w:rsidR="00A22361">
        <w:tc>
          <w:tcPr>
            <w:tcW w:w="8447" w:type="dxa"/>
            <w:tcBorders>
              <w:top w:val="nil"/>
              <w:left w:val="nil"/>
              <w:bottom w:val="nil"/>
              <w:right w:val="nil"/>
            </w:tcBorders>
          </w:tcPr>
          <w:p w:rsidR="00A22361" w:rsidRDefault="00A22361">
            <w:pPr>
              <w:pStyle w:val="ConsPlusNormal"/>
            </w:pPr>
            <w:hyperlink w:anchor="P7651" w:history="1">
              <w:r>
                <w:rPr>
                  <w:color w:val="0000FF"/>
                </w:rPr>
                <w:t>12.4</w:t>
              </w:r>
            </w:hyperlink>
            <w:r>
              <w:t>. Расчет необходимого количества машин и механизмов для механизированной уборки дорожных покрытий</w:t>
            </w:r>
          </w:p>
        </w:tc>
        <w:tc>
          <w:tcPr>
            <w:tcW w:w="850" w:type="dxa"/>
            <w:tcBorders>
              <w:top w:val="nil"/>
              <w:left w:val="nil"/>
              <w:bottom w:val="nil"/>
              <w:right w:val="nil"/>
            </w:tcBorders>
          </w:tcPr>
          <w:p w:rsidR="00A22361" w:rsidRDefault="00A22361">
            <w:pPr>
              <w:pStyle w:val="ConsPlusNormal"/>
            </w:pPr>
            <w:r>
              <w:t>209</w:t>
            </w:r>
          </w:p>
        </w:tc>
      </w:tr>
      <w:tr w:rsidR="00A22361">
        <w:tc>
          <w:tcPr>
            <w:tcW w:w="8447" w:type="dxa"/>
            <w:tcBorders>
              <w:top w:val="nil"/>
              <w:left w:val="nil"/>
              <w:bottom w:val="nil"/>
              <w:right w:val="nil"/>
            </w:tcBorders>
          </w:tcPr>
          <w:p w:rsidR="00A22361" w:rsidRDefault="00A22361">
            <w:pPr>
              <w:pStyle w:val="ConsPlusNormal"/>
            </w:pPr>
            <w:hyperlink w:anchor="P7795" w:history="1">
              <w:r>
                <w:rPr>
                  <w:color w:val="0000FF"/>
                </w:rPr>
                <w:t>13</w:t>
              </w:r>
            </w:hyperlink>
            <w:r>
              <w:t>. КОМПЛЕКСНАЯ СИСТЕМА УПРАВЛЕНИЯ ОТХОДАМИ НА ТЕРРИТОРИИ ГОРОДА ХАНТЫ-МАНСИЙСК. ОСНОВНЫЕ ПОЛОЖЕНИЯ</w:t>
            </w:r>
          </w:p>
        </w:tc>
        <w:tc>
          <w:tcPr>
            <w:tcW w:w="850" w:type="dxa"/>
            <w:tcBorders>
              <w:top w:val="nil"/>
              <w:left w:val="nil"/>
              <w:bottom w:val="nil"/>
              <w:right w:val="nil"/>
            </w:tcBorders>
          </w:tcPr>
          <w:p w:rsidR="00A22361" w:rsidRDefault="00A22361">
            <w:pPr>
              <w:pStyle w:val="ConsPlusNormal"/>
            </w:pPr>
            <w:r>
              <w:t>212</w:t>
            </w:r>
          </w:p>
        </w:tc>
      </w:tr>
      <w:tr w:rsidR="00A22361">
        <w:tc>
          <w:tcPr>
            <w:tcW w:w="8447" w:type="dxa"/>
            <w:tcBorders>
              <w:top w:val="nil"/>
              <w:left w:val="nil"/>
              <w:bottom w:val="nil"/>
              <w:right w:val="nil"/>
            </w:tcBorders>
          </w:tcPr>
          <w:p w:rsidR="00A22361" w:rsidRDefault="00A22361">
            <w:pPr>
              <w:pStyle w:val="ConsPlusNormal"/>
            </w:pPr>
            <w:hyperlink w:anchor="P7801" w:history="1">
              <w:r>
                <w:rPr>
                  <w:color w:val="0000FF"/>
                </w:rPr>
                <w:t>13.1</w:t>
              </w:r>
            </w:hyperlink>
            <w:r>
              <w:t>. Система сбора и транспортировка твердых бытовых отходов</w:t>
            </w:r>
          </w:p>
        </w:tc>
        <w:tc>
          <w:tcPr>
            <w:tcW w:w="850" w:type="dxa"/>
            <w:tcBorders>
              <w:top w:val="nil"/>
              <w:left w:val="nil"/>
              <w:bottom w:val="nil"/>
              <w:right w:val="nil"/>
            </w:tcBorders>
          </w:tcPr>
          <w:p w:rsidR="00A22361" w:rsidRDefault="00A22361">
            <w:pPr>
              <w:pStyle w:val="ConsPlusNormal"/>
            </w:pPr>
            <w:r>
              <w:t>212</w:t>
            </w:r>
          </w:p>
        </w:tc>
      </w:tr>
      <w:tr w:rsidR="00A22361">
        <w:tc>
          <w:tcPr>
            <w:tcW w:w="8447" w:type="dxa"/>
            <w:tcBorders>
              <w:top w:val="nil"/>
              <w:left w:val="nil"/>
              <w:bottom w:val="nil"/>
              <w:right w:val="nil"/>
            </w:tcBorders>
          </w:tcPr>
          <w:p w:rsidR="00A22361" w:rsidRDefault="00A22361">
            <w:pPr>
              <w:pStyle w:val="ConsPlusNormal"/>
            </w:pPr>
            <w:hyperlink w:anchor="P8004" w:history="1">
              <w:r>
                <w:rPr>
                  <w:color w:val="0000FF"/>
                </w:rPr>
                <w:t>13.2</w:t>
              </w:r>
            </w:hyperlink>
            <w:r>
              <w:t>. Система сбора утильных фракций ТБО</w:t>
            </w:r>
          </w:p>
        </w:tc>
        <w:tc>
          <w:tcPr>
            <w:tcW w:w="850" w:type="dxa"/>
            <w:tcBorders>
              <w:top w:val="nil"/>
              <w:left w:val="nil"/>
              <w:bottom w:val="nil"/>
              <w:right w:val="nil"/>
            </w:tcBorders>
          </w:tcPr>
          <w:p w:rsidR="00A22361" w:rsidRDefault="00A22361">
            <w:pPr>
              <w:pStyle w:val="ConsPlusNormal"/>
            </w:pPr>
            <w:r>
              <w:t>216</w:t>
            </w:r>
          </w:p>
        </w:tc>
      </w:tr>
      <w:tr w:rsidR="00A22361">
        <w:tc>
          <w:tcPr>
            <w:tcW w:w="8447" w:type="dxa"/>
            <w:tcBorders>
              <w:top w:val="nil"/>
              <w:left w:val="nil"/>
              <w:bottom w:val="nil"/>
              <w:right w:val="nil"/>
            </w:tcBorders>
          </w:tcPr>
          <w:p w:rsidR="00A22361" w:rsidRDefault="00A22361">
            <w:pPr>
              <w:pStyle w:val="ConsPlusNormal"/>
            </w:pPr>
            <w:hyperlink w:anchor="P8062" w:history="1">
              <w:r>
                <w:rPr>
                  <w:color w:val="0000FF"/>
                </w:rPr>
                <w:t>13.3</w:t>
              </w:r>
            </w:hyperlink>
            <w:r>
              <w:t>. Механобиологический метод переработки и обезвреживания ТБО</w:t>
            </w:r>
          </w:p>
        </w:tc>
        <w:tc>
          <w:tcPr>
            <w:tcW w:w="850" w:type="dxa"/>
            <w:tcBorders>
              <w:top w:val="nil"/>
              <w:left w:val="nil"/>
              <w:bottom w:val="nil"/>
              <w:right w:val="nil"/>
            </w:tcBorders>
          </w:tcPr>
          <w:p w:rsidR="00A22361" w:rsidRDefault="00A22361">
            <w:pPr>
              <w:pStyle w:val="ConsPlusNormal"/>
            </w:pPr>
            <w:r>
              <w:t>218</w:t>
            </w:r>
          </w:p>
        </w:tc>
      </w:tr>
      <w:tr w:rsidR="00A22361">
        <w:tc>
          <w:tcPr>
            <w:tcW w:w="8447" w:type="dxa"/>
            <w:tcBorders>
              <w:top w:val="nil"/>
              <w:left w:val="nil"/>
              <w:bottom w:val="nil"/>
              <w:right w:val="nil"/>
            </w:tcBorders>
          </w:tcPr>
          <w:p w:rsidR="00A22361" w:rsidRDefault="00A22361">
            <w:pPr>
              <w:pStyle w:val="ConsPlusNormal"/>
            </w:pPr>
            <w:hyperlink w:anchor="P8178" w:history="1">
              <w:r>
                <w:rPr>
                  <w:color w:val="0000FF"/>
                </w:rPr>
                <w:t>14</w:t>
              </w:r>
            </w:hyperlink>
            <w:r>
              <w:t>. ПЕРСПЕКТИВНЫЙ ПЛАН МЕРОПРИЯТИЙ ПО СОВЕРШЕНСТВОВАНИЮ СИСТЕМЫ САНИТАРНОЙ ОЧИСТКИ ТЕРРИТОРИИ МО ГОРОД ХАНТЫ-МАНСИЙСК</w:t>
            </w:r>
          </w:p>
        </w:tc>
        <w:tc>
          <w:tcPr>
            <w:tcW w:w="850" w:type="dxa"/>
            <w:tcBorders>
              <w:top w:val="nil"/>
              <w:left w:val="nil"/>
              <w:bottom w:val="nil"/>
              <w:right w:val="nil"/>
            </w:tcBorders>
          </w:tcPr>
          <w:p w:rsidR="00A22361" w:rsidRDefault="00A22361">
            <w:pPr>
              <w:pStyle w:val="ConsPlusNormal"/>
            </w:pPr>
            <w:r>
              <w:t>224</w:t>
            </w:r>
          </w:p>
        </w:tc>
      </w:tr>
      <w:tr w:rsidR="00A22361">
        <w:tc>
          <w:tcPr>
            <w:tcW w:w="8447" w:type="dxa"/>
            <w:tcBorders>
              <w:top w:val="nil"/>
              <w:left w:val="nil"/>
              <w:bottom w:val="nil"/>
              <w:right w:val="nil"/>
            </w:tcBorders>
          </w:tcPr>
          <w:p w:rsidR="00A22361" w:rsidRDefault="00A22361">
            <w:pPr>
              <w:pStyle w:val="ConsPlusNormal"/>
            </w:pPr>
            <w:hyperlink w:anchor="P8182" w:history="1">
              <w:r>
                <w:rPr>
                  <w:color w:val="0000FF"/>
                </w:rPr>
                <w:t>14.1</w:t>
              </w:r>
            </w:hyperlink>
            <w:r>
              <w:t>. Анализ существующей нормативно-правовой базы и системы финансирования в области обращения с отходами на муниципальном уровне</w:t>
            </w:r>
          </w:p>
        </w:tc>
        <w:tc>
          <w:tcPr>
            <w:tcW w:w="850" w:type="dxa"/>
            <w:tcBorders>
              <w:top w:val="nil"/>
              <w:left w:val="nil"/>
              <w:bottom w:val="nil"/>
              <w:right w:val="nil"/>
            </w:tcBorders>
          </w:tcPr>
          <w:p w:rsidR="00A22361" w:rsidRDefault="00A22361">
            <w:pPr>
              <w:pStyle w:val="ConsPlusNormal"/>
            </w:pPr>
            <w:r>
              <w:t>224</w:t>
            </w:r>
          </w:p>
        </w:tc>
      </w:tr>
      <w:tr w:rsidR="00A22361">
        <w:tc>
          <w:tcPr>
            <w:tcW w:w="8447" w:type="dxa"/>
            <w:tcBorders>
              <w:top w:val="nil"/>
              <w:left w:val="nil"/>
              <w:bottom w:val="nil"/>
              <w:right w:val="nil"/>
            </w:tcBorders>
          </w:tcPr>
          <w:p w:rsidR="00A22361" w:rsidRDefault="00A22361">
            <w:pPr>
              <w:pStyle w:val="ConsPlusNormal"/>
            </w:pPr>
            <w:hyperlink w:anchor="P8214" w:history="1">
              <w:r>
                <w:rPr>
                  <w:color w:val="0000FF"/>
                </w:rPr>
                <w:t>14.2</w:t>
              </w:r>
            </w:hyperlink>
            <w:r>
              <w:t>. Мероприятия по совершенствованию системы санитарной очистки территории г. Ханты-Мансийск</w:t>
            </w:r>
          </w:p>
        </w:tc>
        <w:tc>
          <w:tcPr>
            <w:tcW w:w="850" w:type="dxa"/>
            <w:tcBorders>
              <w:top w:val="nil"/>
              <w:left w:val="nil"/>
              <w:bottom w:val="nil"/>
              <w:right w:val="nil"/>
            </w:tcBorders>
          </w:tcPr>
          <w:p w:rsidR="00A22361" w:rsidRDefault="00A22361">
            <w:pPr>
              <w:pStyle w:val="ConsPlusNormal"/>
            </w:pPr>
            <w:r>
              <w:t>228</w:t>
            </w:r>
          </w:p>
        </w:tc>
      </w:tr>
      <w:tr w:rsidR="00A22361">
        <w:tc>
          <w:tcPr>
            <w:tcW w:w="8447" w:type="dxa"/>
            <w:tcBorders>
              <w:top w:val="nil"/>
              <w:left w:val="nil"/>
              <w:bottom w:val="nil"/>
              <w:right w:val="nil"/>
            </w:tcBorders>
          </w:tcPr>
          <w:p w:rsidR="00A22361" w:rsidRDefault="00A22361">
            <w:pPr>
              <w:pStyle w:val="ConsPlusNormal"/>
            </w:pPr>
            <w:hyperlink w:anchor="P8468" w:history="1">
              <w:r>
                <w:rPr>
                  <w:color w:val="0000FF"/>
                </w:rPr>
                <w:t>14.3</w:t>
              </w:r>
            </w:hyperlink>
            <w:r>
              <w:t>. Расчет ориентировочных капиталовложений на мероприятия по совершенствованию санитарной очистки территории города Ханты-Мансийск</w:t>
            </w:r>
          </w:p>
        </w:tc>
        <w:tc>
          <w:tcPr>
            <w:tcW w:w="850" w:type="dxa"/>
            <w:tcBorders>
              <w:top w:val="nil"/>
              <w:left w:val="nil"/>
              <w:bottom w:val="nil"/>
              <w:right w:val="nil"/>
            </w:tcBorders>
          </w:tcPr>
          <w:p w:rsidR="00A22361" w:rsidRDefault="00A22361">
            <w:pPr>
              <w:pStyle w:val="ConsPlusNormal"/>
            </w:pPr>
            <w:r>
              <w:t>239</w:t>
            </w:r>
          </w:p>
        </w:tc>
      </w:tr>
      <w:tr w:rsidR="00A22361">
        <w:tc>
          <w:tcPr>
            <w:tcW w:w="8447" w:type="dxa"/>
            <w:tcBorders>
              <w:top w:val="nil"/>
              <w:left w:val="nil"/>
              <w:bottom w:val="nil"/>
              <w:right w:val="nil"/>
            </w:tcBorders>
          </w:tcPr>
          <w:p w:rsidR="00A22361" w:rsidRDefault="00A22361">
            <w:pPr>
              <w:pStyle w:val="ConsPlusNormal"/>
            </w:pPr>
            <w:hyperlink w:anchor="P8989" w:history="1">
              <w:r>
                <w:rPr>
                  <w:color w:val="0000FF"/>
                </w:rPr>
                <w:t>14.4</w:t>
              </w:r>
            </w:hyperlink>
            <w:r>
              <w:t>. Организация управления перспективным планом по совершенствованию системы санитарной очистки МО город Ханты-Мансийск и контроль за ходом его выполнения</w:t>
            </w:r>
          </w:p>
        </w:tc>
        <w:tc>
          <w:tcPr>
            <w:tcW w:w="850" w:type="dxa"/>
            <w:tcBorders>
              <w:top w:val="nil"/>
              <w:left w:val="nil"/>
              <w:bottom w:val="nil"/>
              <w:right w:val="nil"/>
            </w:tcBorders>
          </w:tcPr>
          <w:p w:rsidR="00A22361" w:rsidRDefault="00A22361">
            <w:pPr>
              <w:pStyle w:val="ConsPlusNormal"/>
            </w:pPr>
            <w:r>
              <w:t>250</w:t>
            </w:r>
          </w:p>
        </w:tc>
      </w:tr>
      <w:tr w:rsidR="00A22361">
        <w:tc>
          <w:tcPr>
            <w:tcW w:w="8447" w:type="dxa"/>
            <w:tcBorders>
              <w:top w:val="nil"/>
              <w:left w:val="nil"/>
              <w:bottom w:val="nil"/>
              <w:right w:val="nil"/>
            </w:tcBorders>
          </w:tcPr>
          <w:p w:rsidR="00A22361" w:rsidRDefault="00A22361">
            <w:pPr>
              <w:pStyle w:val="ConsPlusNormal"/>
            </w:pPr>
            <w:hyperlink w:anchor="P9001" w:history="1">
              <w:r>
                <w:rPr>
                  <w:color w:val="0000FF"/>
                </w:rPr>
                <w:t>СПИСОК ЛИТЕРАТУРЫ</w:t>
              </w:r>
            </w:hyperlink>
          </w:p>
        </w:tc>
        <w:tc>
          <w:tcPr>
            <w:tcW w:w="850" w:type="dxa"/>
            <w:tcBorders>
              <w:top w:val="nil"/>
              <w:left w:val="nil"/>
              <w:bottom w:val="nil"/>
              <w:right w:val="nil"/>
            </w:tcBorders>
          </w:tcPr>
          <w:p w:rsidR="00A22361" w:rsidRDefault="00A22361">
            <w:pPr>
              <w:pStyle w:val="ConsPlusNormal"/>
            </w:pPr>
            <w:r>
              <w:t>252</w:t>
            </w:r>
          </w:p>
        </w:tc>
      </w:tr>
      <w:tr w:rsidR="00A22361">
        <w:tc>
          <w:tcPr>
            <w:tcW w:w="8447" w:type="dxa"/>
            <w:tcBorders>
              <w:top w:val="nil"/>
              <w:left w:val="nil"/>
              <w:bottom w:val="nil"/>
              <w:right w:val="nil"/>
            </w:tcBorders>
          </w:tcPr>
          <w:p w:rsidR="00A22361" w:rsidRDefault="00A22361">
            <w:pPr>
              <w:pStyle w:val="ConsPlusNormal"/>
            </w:pPr>
            <w:r>
              <w:t>ПРИЛОЖЕНИЯ</w:t>
            </w:r>
          </w:p>
        </w:tc>
        <w:tc>
          <w:tcPr>
            <w:tcW w:w="850" w:type="dxa"/>
            <w:tcBorders>
              <w:top w:val="nil"/>
              <w:left w:val="nil"/>
              <w:bottom w:val="nil"/>
              <w:right w:val="nil"/>
            </w:tcBorders>
          </w:tcPr>
          <w:p w:rsidR="00A22361" w:rsidRDefault="00A22361">
            <w:pPr>
              <w:pStyle w:val="ConsPlusNormal"/>
            </w:pPr>
          </w:p>
        </w:tc>
      </w:tr>
      <w:tr w:rsidR="00A22361">
        <w:tc>
          <w:tcPr>
            <w:tcW w:w="8447" w:type="dxa"/>
            <w:tcBorders>
              <w:top w:val="nil"/>
              <w:left w:val="nil"/>
              <w:bottom w:val="nil"/>
              <w:right w:val="nil"/>
            </w:tcBorders>
          </w:tcPr>
          <w:p w:rsidR="00A22361" w:rsidRDefault="00A22361">
            <w:pPr>
              <w:pStyle w:val="ConsPlusNormal"/>
            </w:pPr>
            <w:r>
              <w:t>Книга 1 Генеральная схема очистки территории города Ханты-Мансийска Формат А3 (не приводится)</w:t>
            </w:r>
          </w:p>
        </w:tc>
        <w:tc>
          <w:tcPr>
            <w:tcW w:w="850" w:type="dxa"/>
            <w:tcBorders>
              <w:top w:val="nil"/>
              <w:left w:val="nil"/>
              <w:bottom w:val="nil"/>
              <w:right w:val="nil"/>
            </w:tcBorders>
          </w:tcPr>
          <w:p w:rsidR="00A22361" w:rsidRDefault="00A22361">
            <w:pPr>
              <w:pStyle w:val="ConsPlusNormal"/>
            </w:pPr>
          </w:p>
        </w:tc>
      </w:tr>
      <w:tr w:rsidR="00A22361">
        <w:tc>
          <w:tcPr>
            <w:tcW w:w="8447" w:type="dxa"/>
            <w:tcBorders>
              <w:top w:val="nil"/>
              <w:left w:val="nil"/>
              <w:bottom w:val="nil"/>
              <w:right w:val="nil"/>
            </w:tcBorders>
          </w:tcPr>
          <w:p w:rsidR="00A22361" w:rsidRDefault="00A22361">
            <w:pPr>
              <w:pStyle w:val="ConsPlusNormal"/>
            </w:pPr>
            <w:r>
              <w:lastRenderedPageBreak/>
              <w:t>Приложение 1 Карта г. Ханты-Мансийск на бумажном носителе 4 листа формата А0, в электронном виде MapInfo в местной системе координат, с возможностью редактирования документа "Контейнерные площадки" (не приводится)</w:t>
            </w:r>
          </w:p>
        </w:tc>
        <w:tc>
          <w:tcPr>
            <w:tcW w:w="850" w:type="dxa"/>
            <w:tcBorders>
              <w:top w:val="nil"/>
              <w:left w:val="nil"/>
              <w:bottom w:val="nil"/>
              <w:right w:val="nil"/>
            </w:tcBorders>
          </w:tcPr>
          <w:p w:rsidR="00A22361" w:rsidRDefault="00A22361">
            <w:pPr>
              <w:pStyle w:val="ConsPlusNormal"/>
            </w:pPr>
          </w:p>
        </w:tc>
      </w:tr>
      <w:tr w:rsidR="00A22361">
        <w:tc>
          <w:tcPr>
            <w:tcW w:w="8447" w:type="dxa"/>
            <w:tcBorders>
              <w:top w:val="nil"/>
              <w:left w:val="nil"/>
              <w:bottom w:val="nil"/>
              <w:right w:val="nil"/>
            </w:tcBorders>
          </w:tcPr>
          <w:p w:rsidR="00A22361" w:rsidRDefault="00A22361">
            <w:pPr>
              <w:pStyle w:val="ConsPlusNormal"/>
            </w:pPr>
            <w:r>
              <w:t>Приложение 2 Сбор, хранение и транспортировка и обезвреживание медицинских отходов (в электронном виде) (не приводится)</w:t>
            </w:r>
          </w:p>
        </w:tc>
        <w:tc>
          <w:tcPr>
            <w:tcW w:w="850" w:type="dxa"/>
            <w:tcBorders>
              <w:top w:val="nil"/>
              <w:left w:val="nil"/>
              <w:bottom w:val="nil"/>
              <w:right w:val="nil"/>
            </w:tcBorders>
          </w:tcPr>
          <w:p w:rsidR="00A22361" w:rsidRDefault="00A22361">
            <w:pPr>
              <w:pStyle w:val="ConsPlusNormal"/>
            </w:pPr>
          </w:p>
        </w:tc>
      </w:tr>
      <w:tr w:rsidR="00A22361">
        <w:tc>
          <w:tcPr>
            <w:tcW w:w="8447" w:type="dxa"/>
            <w:tcBorders>
              <w:top w:val="nil"/>
              <w:left w:val="nil"/>
              <w:bottom w:val="nil"/>
              <w:right w:val="nil"/>
            </w:tcBorders>
          </w:tcPr>
          <w:p w:rsidR="00A22361" w:rsidRDefault="00A22361">
            <w:pPr>
              <w:pStyle w:val="ConsPlusNormal"/>
            </w:pPr>
            <w:r>
              <w:t>Приложение 3 Проект "Об организации обращения с опасными отходами 1 - 3 классов опасности в городе Ханты-Мансийск" на бумажном носителе и в электронном виде (не приводится)</w:t>
            </w:r>
          </w:p>
        </w:tc>
        <w:tc>
          <w:tcPr>
            <w:tcW w:w="850" w:type="dxa"/>
            <w:tcBorders>
              <w:top w:val="nil"/>
              <w:left w:val="nil"/>
              <w:bottom w:val="nil"/>
              <w:right w:val="nil"/>
            </w:tcBorders>
          </w:tcPr>
          <w:p w:rsidR="00A22361" w:rsidRDefault="00A22361">
            <w:pPr>
              <w:pStyle w:val="ConsPlusNormal"/>
            </w:pPr>
          </w:p>
        </w:tc>
      </w:tr>
      <w:tr w:rsidR="00A22361">
        <w:tc>
          <w:tcPr>
            <w:tcW w:w="8447" w:type="dxa"/>
            <w:tcBorders>
              <w:top w:val="nil"/>
              <w:left w:val="nil"/>
              <w:bottom w:val="nil"/>
              <w:right w:val="nil"/>
            </w:tcBorders>
          </w:tcPr>
          <w:p w:rsidR="00A22361" w:rsidRDefault="00A22361">
            <w:pPr>
              <w:pStyle w:val="ConsPlusNormal"/>
            </w:pPr>
            <w:r>
              <w:t>Приложение 4 Проект постановления "О селективном сборе отходов бумаги и картона" на бумажном носителе и в электронном виде (не приводится)</w:t>
            </w:r>
          </w:p>
        </w:tc>
        <w:tc>
          <w:tcPr>
            <w:tcW w:w="850" w:type="dxa"/>
            <w:tcBorders>
              <w:top w:val="nil"/>
              <w:left w:val="nil"/>
              <w:bottom w:val="nil"/>
              <w:right w:val="nil"/>
            </w:tcBorders>
          </w:tcPr>
          <w:p w:rsidR="00A22361" w:rsidRDefault="00A22361">
            <w:pPr>
              <w:pStyle w:val="ConsPlusNormal"/>
            </w:pPr>
          </w:p>
        </w:tc>
      </w:tr>
      <w:tr w:rsidR="00A22361">
        <w:tc>
          <w:tcPr>
            <w:tcW w:w="8447" w:type="dxa"/>
            <w:tcBorders>
              <w:top w:val="nil"/>
              <w:left w:val="nil"/>
              <w:bottom w:val="nil"/>
              <w:right w:val="nil"/>
            </w:tcBorders>
          </w:tcPr>
          <w:p w:rsidR="00A22361" w:rsidRDefault="00A22361">
            <w:pPr>
              <w:pStyle w:val="ConsPlusNormal"/>
            </w:pPr>
            <w:r>
              <w:t>Приложение 5 План мероприятий по созданию системы пропаганды экологической культуры цивилизованного отношения к отходам (не приводится)</w:t>
            </w:r>
          </w:p>
        </w:tc>
        <w:tc>
          <w:tcPr>
            <w:tcW w:w="850" w:type="dxa"/>
            <w:tcBorders>
              <w:top w:val="nil"/>
              <w:left w:val="nil"/>
              <w:bottom w:val="nil"/>
              <w:right w:val="nil"/>
            </w:tcBorders>
          </w:tcPr>
          <w:p w:rsidR="00A22361" w:rsidRDefault="00A22361">
            <w:pPr>
              <w:pStyle w:val="ConsPlusNormal"/>
            </w:pPr>
          </w:p>
        </w:tc>
      </w:tr>
      <w:tr w:rsidR="00A22361">
        <w:tc>
          <w:tcPr>
            <w:tcW w:w="8447" w:type="dxa"/>
            <w:tcBorders>
              <w:top w:val="nil"/>
              <w:left w:val="nil"/>
              <w:bottom w:val="nil"/>
              <w:right w:val="nil"/>
            </w:tcBorders>
          </w:tcPr>
          <w:p w:rsidR="00A22361" w:rsidRDefault="00A22361">
            <w:pPr>
              <w:pStyle w:val="ConsPlusNormal"/>
            </w:pPr>
            <w:r>
              <w:t>Приложение 6 Расчет стоимости работ по монтажу контейнерных площадок (электронный документ) (не приводится)</w:t>
            </w:r>
          </w:p>
        </w:tc>
        <w:tc>
          <w:tcPr>
            <w:tcW w:w="850" w:type="dxa"/>
            <w:tcBorders>
              <w:top w:val="nil"/>
              <w:left w:val="nil"/>
              <w:bottom w:val="nil"/>
              <w:right w:val="nil"/>
            </w:tcBorders>
          </w:tcPr>
          <w:p w:rsidR="00A22361" w:rsidRDefault="00A22361">
            <w:pPr>
              <w:pStyle w:val="ConsPlusNormal"/>
            </w:pPr>
          </w:p>
        </w:tc>
      </w:tr>
    </w:tbl>
    <w:p w:rsidR="00A22361" w:rsidRDefault="00A22361">
      <w:pPr>
        <w:pStyle w:val="ConsPlusNormal"/>
        <w:jc w:val="both"/>
      </w:pPr>
    </w:p>
    <w:p w:rsidR="00A22361" w:rsidRDefault="00A22361">
      <w:pPr>
        <w:pStyle w:val="ConsPlusNormal"/>
        <w:jc w:val="center"/>
        <w:outlineLvl w:val="1"/>
      </w:pPr>
      <w:bookmarkStart w:id="1" w:name="P204"/>
      <w:bookmarkEnd w:id="1"/>
      <w:r>
        <w:t>Термины и определения</w:t>
      </w:r>
    </w:p>
    <w:p w:rsidR="00A22361" w:rsidRDefault="00A22361">
      <w:pPr>
        <w:pStyle w:val="ConsPlusNormal"/>
        <w:jc w:val="center"/>
      </w:pPr>
      <w:r>
        <w:t xml:space="preserve">(в ред. </w:t>
      </w:r>
      <w:hyperlink r:id="rId10" w:history="1">
        <w:r>
          <w:rPr>
            <w:color w:val="0000FF"/>
          </w:rPr>
          <w:t>постановления</w:t>
        </w:r>
      </w:hyperlink>
      <w:r>
        <w:t xml:space="preserve"> Администрации города Ханты-Мансийска</w:t>
      </w:r>
    </w:p>
    <w:p w:rsidR="00A22361" w:rsidRDefault="00A22361">
      <w:pPr>
        <w:pStyle w:val="ConsPlusNormal"/>
        <w:jc w:val="center"/>
      </w:pPr>
      <w:r>
        <w:t>от 15.03.2017 N 195)</w:t>
      </w:r>
    </w:p>
    <w:p w:rsidR="00A22361" w:rsidRDefault="00A22361">
      <w:pPr>
        <w:pStyle w:val="ConsPlusNormal"/>
        <w:jc w:val="both"/>
      </w:pPr>
    </w:p>
    <w:p w:rsidR="00A22361" w:rsidRDefault="00A22361">
      <w:pPr>
        <w:pStyle w:val="ConsPlusNormal"/>
        <w:ind w:firstLine="540"/>
        <w:jc w:val="both"/>
      </w:pPr>
      <w:r>
        <w:t>Бункер - мусоросборник, предназначенный для складирования крупногабаритных отходов.</w:t>
      </w:r>
    </w:p>
    <w:p w:rsidR="00A22361" w:rsidRDefault="00A22361">
      <w:pPr>
        <w:pStyle w:val="ConsPlusNormal"/>
        <w:spacing w:before="220"/>
        <w:ind w:firstLine="540"/>
        <w:jc w:val="both"/>
      </w:pPr>
      <w:r>
        <w:t>Вид отходов - совокупность отходов, которые имеют общие признаки в соответствии с системой классификации отходов.</w:t>
      </w:r>
    </w:p>
    <w:p w:rsidR="00A22361" w:rsidRDefault="00A22361">
      <w:pPr>
        <w:pStyle w:val="ConsPlusNormal"/>
        <w:spacing w:before="220"/>
        <w:ind w:firstLine="540"/>
        <w:jc w:val="both"/>
      </w:pPr>
      <w:r>
        <w:t>Вторичные материальные ресурсы (ВМР) - отходы производства и потребления, образующиеся в народном хозяйстве, для которых существует возможность вторичного использования непосредственно или после дополнительной обработки.</w:t>
      </w:r>
    </w:p>
    <w:p w:rsidR="00A22361" w:rsidRDefault="00A22361">
      <w:pPr>
        <w:pStyle w:val="ConsPlusNormal"/>
        <w:spacing w:before="220"/>
        <w:ind w:firstLine="540"/>
        <w:jc w:val="both"/>
      </w:pPr>
      <w:r>
        <w:t>Вывоз твердых коммунальных отходов - транспортирование твердых коммунальных отходов от мест их накопления и сбора до объектов, используемых для обработки, утилизации, обезвреживания, захоронения твердых коммунальных отходов.</w:t>
      </w:r>
    </w:p>
    <w:p w:rsidR="00A22361" w:rsidRDefault="00A22361">
      <w:pPr>
        <w:pStyle w:val="ConsPlusNormal"/>
        <w:spacing w:before="220"/>
        <w:ind w:firstLine="540"/>
        <w:jc w:val="both"/>
      </w:pPr>
      <w:r>
        <w:t>Захоронение -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p>
    <w:p w:rsidR="00A22361" w:rsidRDefault="00A22361">
      <w:pPr>
        <w:pStyle w:val="ConsPlusNormal"/>
        <w:spacing w:before="220"/>
        <w:ind w:firstLine="540"/>
        <w:jc w:val="both"/>
      </w:pPr>
      <w:r>
        <w:t>Компетентный орган при обращении с отходами - специально уполномоченный федеральный или территориальный орган по охране окружающей среды в сфере обращения с отходами, который в соответствии с Положением о нем наделяется полномочиями по охране окружающей среды, природных ресурсов и который осуществляет координацию деятельности других специально уполномоченных органов в сфере обращения с отходами.</w:t>
      </w:r>
    </w:p>
    <w:p w:rsidR="00A22361" w:rsidRDefault="00A22361">
      <w:pPr>
        <w:pStyle w:val="ConsPlusNormal"/>
        <w:spacing w:before="220"/>
        <w:ind w:firstLine="540"/>
        <w:jc w:val="both"/>
      </w:pPr>
      <w:r>
        <w:t>Контейнер - мусоросборник, предназначенный для складирования твердых коммунальных отходов, за исключением крупногабаритных отходов.</w:t>
      </w:r>
    </w:p>
    <w:p w:rsidR="00A22361" w:rsidRDefault="00A22361">
      <w:pPr>
        <w:pStyle w:val="ConsPlusNormal"/>
        <w:spacing w:before="220"/>
        <w:ind w:firstLine="540"/>
        <w:jc w:val="both"/>
      </w:pPr>
      <w:r>
        <w:t>Контейнерная площадка - место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A22361" w:rsidRDefault="00A22361">
      <w:pPr>
        <w:pStyle w:val="ConsPlusNormal"/>
        <w:spacing w:before="220"/>
        <w:ind w:firstLine="540"/>
        <w:jc w:val="both"/>
      </w:pPr>
      <w:r>
        <w:t xml:space="preserve">Крупногабаритные отходы (КГО) - твердые коммунальные отходы (мебель, бытовая техника, </w:t>
      </w:r>
      <w:r>
        <w:lastRenderedPageBreak/>
        <w:t>отходы от текущего ремонта жилых помещений и др.), размер которых не позволяет осуществить их складирование в контейнерах.</w:t>
      </w:r>
    </w:p>
    <w:p w:rsidR="00A22361" w:rsidRDefault="00A22361">
      <w:pPr>
        <w:pStyle w:val="ConsPlusNormal"/>
        <w:spacing w:before="220"/>
        <w:ind w:firstLine="540"/>
        <w:jc w:val="both"/>
      </w:pPr>
      <w:r>
        <w:t>Лом и отходы цветных и (или) черных металлов - пришедшие в негодность или утратившие потребительские свои свойства изделия из цветных и (или) черных металлов и их сплавов, а также неисправимый брак, возникший в процессе производства указанных изделий.</w:t>
      </w:r>
    </w:p>
    <w:p w:rsidR="00A22361" w:rsidRDefault="00A22361">
      <w:pPr>
        <w:pStyle w:val="ConsPlusNormal"/>
        <w:spacing w:before="220"/>
        <w:ind w:firstLine="540"/>
        <w:jc w:val="both"/>
      </w:pPr>
      <w:r>
        <w:t>Медицинские отходы - отходы, образующиеся в организациях при осуществлении медицинской и (или) фармацевтической деятельности, выполнении лечебно-диагностических и оздоровительных процедур.</w:t>
      </w:r>
    </w:p>
    <w:p w:rsidR="00A22361" w:rsidRDefault="00A22361">
      <w:pPr>
        <w:pStyle w:val="ConsPlusNormal"/>
        <w:spacing w:before="220"/>
        <w:ind w:firstLine="540"/>
        <w:jc w:val="both"/>
      </w:pPr>
      <w:r>
        <w:t>Мусор - мелкие неоднородные сухие или влажные отходы.</w:t>
      </w:r>
    </w:p>
    <w:p w:rsidR="00A22361" w:rsidRDefault="00A22361">
      <w:pPr>
        <w:pStyle w:val="ConsPlusNormal"/>
        <w:spacing w:before="220"/>
        <w:ind w:firstLine="540"/>
        <w:jc w:val="both"/>
      </w:pPr>
      <w:r>
        <w:t>Мусоровоз - транспортное средство категории N, используемое для перевозки твердых коммунальных отходов.</w:t>
      </w:r>
    </w:p>
    <w:p w:rsidR="00A22361" w:rsidRDefault="00A22361">
      <w:pPr>
        <w:pStyle w:val="ConsPlusNormal"/>
        <w:spacing w:before="220"/>
        <w:ind w:firstLine="540"/>
        <w:jc w:val="both"/>
      </w:pPr>
      <w:r>
        <w:t>Наилучшая доступная технология - технология производства товаров (продукции), выполнения работ, оказания услуг, определяемая на основе современных достижений науки и техники и наилучшего сочетания критериев достижения целей охраны окружающей среды при условии наличия технической возможности ее применения.</w:t>
      </w:r>
    </w:p>
    <w:p w:rsidR="00A22361" w:rsidRDefault="00A22361">
      <w:pPr>
        <w:pStyle w:val="ConsPlusNormal"/>
        <w:spacing w:before="220"/>
        <w:ind w:firstLine="540"/>
        <w:jc w:val="both"/>
      </w:pPr>
      <w:r>
        <w:t>Накопление отходов - временное складирование отходов (на срок не более чем одиннадцать месяцев) в местах (на площадках), обустроенных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в целях их дальнейшей утилизации, обезвреживания, размещения, транспортирования.</w:t>
      </w:r>
    </w:p>
    <w:p w:rsidR="00A22361" w:rsidRDefault="00A22361">
      <w:pPr>
        <w:pStyle w:val="ConsPlusNormal"/>
        <w:spacing w:before="220"/>
        <w:ind w:firstLine="540"/>
        <w:jc w:val="both"/>
      </w:pPr>
      <w:r>
        <w:t>Несанкционированные свалки отходов - территории, используемые, но не предназначенные для размещения на них отходов.</w:t>
      </w:r>
    </w:p>
    <w:p w:rsidR="00A22361" w:rsidRDefault="00A22361">
      <w:pPr>
        <w:pStyle w:val="ConsPlusNormal"/>
        <w:spacing w:before="220"/>
        <w:ind w:firstLine="540"/>
        <w:jc w:val="both"/>
      </w:pPr>
      <w:r>
        <w:t>Норматив накопления твердых коммунальных отходов - среднее количество твердых коммунальных отходов, образующихся в единицу времени.</w:t>
      </w:r>
    </w:p>
    <w:p w:rsidR="00A22361" w:rsidRDefault="00A22361">
      <w:pPr>
        <w:pStyle w:val="ConsPlusNormal"/>
        <w:spacing w:before="220"/>
        <w:ind w:firstLine="540"/>
        <w:jc w:val="both"/>
      </w:pPr>
      <w:r>
        <w:t>Норматив образования отходов - установленное количество отходов конкретного вида при производстве единицы продукции.</w:t>
      </w:r>
    </w:p>
    <w:p w:rsidR="00A22361" w:rsidRDefault="00A22361">
      <w:pPr>
        <w:pStyle w:val="ConsPlusNormal"/>
        <w:spacing w:before="220"/>
        <w:ind w:firstLine="540"/>
        <w:jc w:val="both"/>
      </w:pPr>
      <w:r>
        <w:t>Обработка отходов - предварительная подготовка отходов к дальнейшей утилизации, включая их сортировку, разборку, очистку.</w:t>
      </w:r>
    </w:p>
    <w:p w:rsidR="00A22361" w:rsidRDefault="00A22361">
      <w:pPr>
        <w:pStyle w:val="ConsPlusNormal"/>
        <w:spacing w:before="220"/>
        <w:ind w:firstLine="540"/>
        <w:jc w:val="both"/>
      </w:pPr>
      <w:r>
        <w:t>Обращение с отходами - деятельность по сбору, накоплению, транспортированию, обработке, утилизации, обезвреживанию, размещению отходов.</w:t>
      </w:r>
    </w:p>
    <w:p w:rsidR="00A22361" w:rsidRDefault="00A22361">
      <w:pPr>
        <w:pStyle w:val="ConsPlusNormal"/>
        <w:spacing w:before="220"/>
        <w:ind w:firstLine="540"/>
        <w:jc w:val="both"/>
      </w:pPr>
      <w:r>
        <w:t>Объект захоронения отходов - предоставленные в пользование в установленном порядке участки недр, подземные сооружения для захоронения отходов I - V классов опасности в соответствии с законодательством Российской Федерации о недрах.</w:t>
      </w:r>
    </w:p>
    <w:p w:rsidR="00A22361" w:rsidRDefault="00A22361">
      <w:pPr>
        <w:pStyle w:val="ConsPlusNormal"/>
        <w:spacing w:before="220"/>
        <w:ind w:firstLine="540"/>
        <w:jc w:val="both"/>
      </w:pPr>
      <w:r>
        <w:t>Объект обезвреживания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для обеспечения санитарно-эпидемиологического благополучия населения и предназначены для обезвреживания отходов.</w:t>
      </w:r>
    </w:p>
    <w:p w:rsidR="00A22361" w:rsidRDefault="00A22361">
      <w:pPr>
        <w:pStyle w:val="ConsPlusNormal"/>
        <w:spacing w:before="220"/>
        <w:ind w:firstLine="540"/>
        <w:jc w:val="both"/>
      </w:pPr>
      <w:r>
        <w:t>Объект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rsidR="00A22361" w:rsidRDefault="00A22361">
      <w:pPr>
        <w:pStyle w:val="ConsPlusNormal"/>
        <w:spacing w:before="220"/>
        <w:ind w:firstLine="540"/>
        <w:jc w:val="both"/>
      </w:pPr>
      <w:r>
        <w:lastRenderedPageBreak/>
        <w:t>Объект хранения отходов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для обеспечения санитарно-эпидемиологического благополучия населения и предназначены для долгосрочного складирования отходов в целях их последующей утилизации, обезвреживания, захоронения.</w:t>
      </w:r>
    </w:p>
    <w:p w:rsidR="00A22361" w:rsidRDefault="00A22361">
      <w:pPr>
        <w:pStyle w:val="ConsPlusNormal"/>
        <w:spacing w:before="220"/>
        <w:ind w:firstLine="540"/>
        <w:jc w:val="both"/>
      </w:pPr>
      <w:r>
        <w:t>Окружающая среда - совокупность компонентов природной среды, природных и природно-антропогенных объектов, а также антропогенных объектов.</w:t>
      </w:r>
    </w:p>
    <w:p w:rsidR="00A22361" w:rsidRDefault="00A22361">
      <w:pPr>
        <w:pStyle w:val="ConsPlusNormal"/>
        <w:spacing w:before="220"/>
        <w:ind w:firstLine="540"/>
        <w:jc w:val="both"/>
      </w:pPr>
      <w:r>
        <w:t>Оператор по обращению с твердыми коммунальными отходами - индивидуальный предприниматель или юридическое лице, осуществляющие деятельность по сбору, транспортированию, обработке, утилизации, обезвреживанию, захоронению твердых коммунальных отходов.</w:t>
      </w:r>
    </w:p>
    <w:p w:rsidR="00A22361" w:rsidRDefault="00A22361">
      <w:pPr>
        <w:pStyle w:val="ConsPlusNormal"/>
        <w:spacing w:before="220"/>
        <w:ind w:firstLine="540"/>
        <w:jc w:val="both"/>
      </w:pPr>
      <w:r>
        <w:t>Организация коммунального комплекса - юридическое лицо независимо от его организационно-правовой формы, осуществляющее эксплуатацию системы (систем) коммунальной инфраструктуры, используемой (используемых) для производства товаров (оказания услуг) в целях обеспечения водоснабжения, водоотведения и очистки сточных вод, и (или) осуществляющее эксплуатацию объектов, используемых для обращения с ТБО.</w:t>
      </w:r>
    </w:p>
    <w:p w:rsidR="00A22361" w:rsidRDefault="00A22361">
      <w:pPr>
        <w:pStyle w:val="ConsPlusNormal"/>
        <w:spacing w:before="220"/>
        <w:ind w:firstLine="540"/>
        <w:jc w:val="both"/>
      </w:pPr>
      <w:r>
        <w:t>Отходы от использования товаров - готовые товары (продукция), утратившие полностью или частично свои потребительские свойства и складированные их собственником в месте сбора отходов, либо переданные в соответствии с договором или законодательством Российской Федерации лицу, осуществляющему обработку, утилизацию отходов, либо брошенные или иным образом оставленные собственником с целью отказаться от права собственности на них.</w:t>
      </w:r>
    </w:p>
    <w:p w:rsidR="00A22361" w:rsidRDefault="00A22361">
      <w:pPr>
        <w:pStyle w:val="ConsPlusNormal"/>
        <w:spacing w:before="220"/>
        <w:ind w:firstLine="540"/>
        <w:jc w:val="both"/>
      </w:pPr>
      <w:r>
        <w:t>Отходы производства и потребления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w:t>
      </w:r>
    </w:p>
    <w:p w:rsidR="00A22361" w:rsidRDefault="00A22361">
      <w:pPr>
        <w:pStyle w:val="ConsPlusNormal"/>
        <w:spacing w:before="220"/>
        <w:ind w:firstLine="540"/>
        <w:jc w:val="both"/>
      </w:pPr>
      <w:r>
        <w:t>Охрана окружающей среды - деятельность органов государственной власти Российской Федерации, органов власти субъектов Российской Федерации, органов местного самоуправления, общественных объединений и некоммерческих организаций,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 (природоохранная деятельность).</w:t>
      </w:r>
    </w:p>
    <w:p w:rsidR="00A22361" w:rsidRDefault="00A22361">
      <w:pPr>
        <w:pStyle w:val="ConsPlusNormal"/>
        <w:spacing w:before="220"/>
        <w:ind w:firstLine="540"/>
        <w:jc w:val="both"/>
      </w:pPr>
      <w:r>
        <w:t>Потребитель - собственник твердых коммунальных отходов или уполномоченное им лицо, заключившее или обязанное заключить с региональным оператором договор на оказание услуг по обращению с твердыми коммунальными отходами.</w:t>
      </w:r>
    </w:p>
    <w:p w:rsidR="00A22361" w:rsidRDefault="00A22361">
      <w:pPr>
        <w:pStyle w:val="ConsPlusNormal"/>
        <w:spacing w:before="220"/>
        <w:ind w:firstLine="540"/>
        <w:jc w:val="both"/>
      </w:pPr>
      <w:r>
        <w:t>Размещение отходов - хранение и захоронение отходов.</w:t>
      </w:r>
    </w:p>
    <w:p w:rsidR="00A22361" w:rsidRDefault="00A22361">
      <w:pPr>
        <w:pStyle w:val="ConsPlusNormal"/>
        <w:spacing w:before="220"/>
        <w:ind w:firstLine="540"/>
        <w:jc w:val="both"/>
      </w:pPr>
      <w:r>
        <w:t>Региональный оператор по обращению с твердыми коммунальными отходами (региональный оператор) - 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сбора которых находятся в зоне деятельности регионального оператора.</w:t>
      </w:r>
    </w:p>
    <w:p w:rsidR="00A22361" w:rsidRDefault="00A22361">
      <w:pPr>
        <w:pStyle w:val="ConsPlusNormal"/>
        <w:spacing w:before="220"/>
        <w:ind w:firstLine="540"/>
        <w:jc w:val="both"/>
      </w:pPr>
      <w:r>
        <w:t>Сбор отходов - прием и поступление отходов от физических лиц и юридических лиц в целях дальнейшей обработки, утилизации, обезвреживания, транспортирования, размещения таких отходов.</w:t>
      </w:r>
    </w:p>
    <w:p w:rsidR="00A22361" w:rsidRDefault="00A22361">
      <w:pPr>
        <w:pStyle w:val="ConsPlusNormal"/>
        <w:spacing w:before="220"/>
        <w:ind w:firstLine="540"/>
        <w:jc w:val="both"/>
      </w:pPr>
      <w:r>
        <w:t xml:space="preserve">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w:t>
      </w:r>
      <w:r>
        <w:lastRenderedPageBreak/>
        <w:t>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A22361" w:rsidRDefault="00A22361">
      <w:pPr>
        <w:pStyle w:val="ConsPlusNormal"/>
        <w:spacing w:before="220"/>
        <w:ind w:firstLine="540"/>
        <w:jc w:val="both"/>
      </w:pPr>
      <w:r>
        <w:t>Транспортирование отходов -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A22361" w:rsidRDefault="00A22361">
      <w:pPr>
        <w:pStyle w:val="ConsPlusNormal"/>
        <w:spacing w:before="220"/>
        <w:ind w:firstLine="540"/>
        <w:jc w:val="both"/>
      </w:pPr>
      <w:r>
        <w:t>Утилизация отходов -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p>
    <w:p w:rsidR="00A22361" w:rsidRDefault="00A22361">
      <w:pPr>
        <w:pStyle w:val="ConsPlusNormal"/>
        <w:spacing w:before="220"/>
        <w:ind w:firstLine="540"/>
        <w:jc w:val="both"/>
      </w:pPr>
      <w:r>
        <w:t xml:space="preserve">Хранение отходов - складирование отходов в специализированных объектах сроком более чем на одиннадцать месяцев в целях утилизации, обезвреживания, захоронения (по Федеральному </w:t>
      </w:r>
      <w:hyperlink r:id="rId11" w:history="1">
        <w:r>
          <w:rPr>
            <w:color w:val="0000FF"/>
          </w:rPr>
          <w:t>закону</w:t>
        </w:r>
      </w:hyperlink>
      <w:r>
        <w:t xml:space="preserve"> от 24.06.1998 N 89-ФЗ).</w:t>
      </w:r>
    </w:p>
    <w:p w:rsidR="00A22361" w:rsidRDefault="00A22361">
      <w:pPr>
        <w:pStyle w:val="ConsPlusNormal"/>
        <w:spacing w:before="220"/>
        <w:ind w:firstLine="540"/>
        <w:jc w:val="both"/>
      </w:pPr>
      <w:r>
        <w:t>Сокращения и обозначения:</w:t>
      </w:r>
    </w:p>
    <w:p w:rsidR="00A22361" w:rsidRDefault="00A22361">
      <w:pPr>
        <w:pStyle w:val="ConsPlusNormal"/>
        <w:spacing w:before="220"/>
        <w:ind w:firstLine="540"/>
        <w:jc w:val="both"/>
      </w:pPr>
      <w:r>
        <w:t>АС - автотранспортные средства;</w:t>
      </w:r>
    </w:p>
    <w:p w:rsidR="00A22361" w:rsidRDefault="00A22361">
      <w:pPr>
        <w:pStyle w:val="ConsPlusNormal"/>
        <w:spacing w:before="220"/>
        <w:ind w:firstLine="540"/>
        <w:jc w:val="both"/>
      </w:pPr>
      <w:r>
        <w:t>ВМР - вторичные материальные ресурсы;</w:t>
      </w:r>
    </w:p>
    <w:p w:rsidR="00A22361" w:rsidRDefault="00A22361">
      <w:pPr>
        <w:pStyle w:val="ConsPlusNormal"/>
        <w:spacing w:before="220"/>
        <w:ind w:firstLine="540"/>
        <w:jc w:val="both"/>
      </w:pPr>
      <w:r>
        <w:t>КГО - крупногабаритные отходы;</w:t>
      </w:r>
    </w:p>
    <w:p w:rsidR="00A22361" w:rsidRDefault="00A22361">
      <w:pPr>
        <w:pStyle w:val="ConsPlusNormal"/>
        <w:spacing w:before="220"/>
        <w:ind w:firstLine="540"/>
        <w:jc w:val="both"/>
      </w:pPr>
      <w:r>
        <w:t xml:space="preserve">Концепция - </w:t>
      </w:r>
      <w:hyperlink r:id="rId12" w:history="1">
        <w:r>
          <w:rPr>
            <w:color w:val="0000FF"/>
          </w:rPr>
          <w:t>Концепция</w:t>
        </w:r>
      </w:hyperlink>
      <w:r>
        <w:t xml:space="preserve"> обращения с отходами производства и потребления в Ханты-Мансийском автономном округе - Югре на период до 2020 года (утв. постановлением Правительства Ханты-Мансийского автономного округа - Югры от 03.06.2011 N 191-п);</w:t>
      </w:r>
    </w:p>
    <w:p w:rsidR="00A22361" w:rsidRDefault="00A22361">
      <w:pPr>
        <w:pStyle w:val="ConsPlusNormal"/>
        <w:spacing w:before="220"/>
        <w:ind w:firstLine="540"/>
        <w:jc w:val="both"/>
      </w:pPr>
      <w:r>
        <w:t>МО - муниципальное образование;</w:t>
      </w:r>
    </w:p>
    <w:p w:rsidR="00A22361" w:rsidRDefault="00A22361">
      <w:pPr>
        <w:pStyle w:val="ConsPlusNormal"/>
        <w:spacing w:before="220"/>
        <w:ind w:firstLine="540"/>
        <w:jc w:val="both"/>
      </w:pPr>
      <w:r>
        <w:t>НДТ - наилучшие доступные технологии;</w:t>
      </w:r>
    </w:p>
    <w:p w:rsidR="00A22361" w:rsidRDefault="00A22361">
      <w:pPr>
        <w:pStyle w:val="ConsPlusNormal"/>
        <w:spacing w:before="220"/>
        <w:ind w:firstLine="540"/>
        <w:jc w:val="both"/>
      </w:pPr>
      <w:r>
        <w:t>ООС - охрана окружающей среды;</w:t>
      </w:r>
    </w:p>
    <w:p w:rsidR="00A22361" w:rsidRDefault="00A22361">
      <w:pPr>
        <w:pStyle w:val="ConsPlusNormal"/>
        <w:spacing w:before="220"/>
        <w:ind w:firstLine="540"/>
        <w:jc w:val="both"/>
      </w:pPr>
      <w:r>
        <w:t>ОС - окружающая среда;</w:t>
      </w:r>
    </w:p>
    <w:p w:rsidR="00A22361" w:rsidRDefault="00A22361">
      <w:pPr>
        <w:pStyle w:val="ConsPlusNormal"/>
        <w:spacing w:before="220"/>
        <w:ind w:firstLine="540"/>
        <w:jc w:val="both"/>
      </w:pPr>
      <w:r>
        <w:t>ТКО - твердые коммунальные отходы;</w:t>
      </w:r>
    </w:p>
    <w:p w:rsidR="00A22361" w:rsidRDefault="00A22361">
      <w:pPr>
        <w:pStyle w:val="ConsPlusNormal"/>
        <w:spacing w:before="220"/>
        <w:ind w:firstLine="540"/>
        <w:jc w:val="both"/>
      </w:pPr>
      <w:r>
        <w:t>Территориальная схема - Территориальная схема обращения с отходами, в том числе с твердыми коммунальными отходами, в Ханты-Мансийском автономном округе - Югре.</w:t>
      </w:r>
    </w:p>
    <w:p w:rsidR="00A22361" w:rsidRDefault="00A22361">
      <w:pPr>
        <w:pStyle w:val="ConsPlusNormal"/>
        <w:jc w:val="both"/>
      </w:pPr>
    </w:p>
    <w:p w:rsidR="00A22361" w:rsidRDefault="00A22361">
      <w:pPr>
        <w:pStyle w:val="ConsPlusNormal"/>
        <w:jc w:val="center"/>
        <w:outlineLvl w:val="1"/>
      </w:pPr>
      <w:bookmarkStart w:id="2" w:name="P258"/>
      <w:bookmarkEnd w:id="2"/>
      <w:r>
        <w:t>ВВЕДЕНИЕ</w:t>
      </w:r>
    </w:p>
    <w:p w:rsidR="00A22361" w:rsidRDefault="00A22361">
      <w:pPr>
        <w:pStyle w:val="ConsPlusNormal"/>
        <w:jc w:val="both"/>
      </w:pPr>
    </w:p>
    <w:p w:rsidR="00A22361" w:rsidRDefault="00A22361">
      <w:pPr>
        <w:pStyle w:val="ConsPlusNormal"/>
        <w:ind w:firstLine="540"/>
        <w:jc w:val="both"/>
      </w:pPr>
      <w:r>
        <w:t>Развитие промышленности, транспорта, сельского хозяйства неизбежно связано с потреблением природных ресурсов, усилением экологического прессинга в части негативного воздействия на окружающую среду и среду обитания человека.</w:t>
      </w:r>
    </w:p>
    <w:p w:rsidR="00A22361" w:rsidRDefault="00A22361">
      <w:pPr>
        <w:pStyle w:val="ConsPlusNormal"/>
        <w:spacing w:before="220"/>
        <w:ind w:firstLine="540"/>
        <w:jc w:val="both"/>
      </w:pPr>
      <w:r>
        <w:t xml:space="preserve">В целях эффективной защиты окружающей среды, рационального использования природных ресурсов и устойчивого развития территорий населенных пунктов в мировой и отечественной практике ведется разработка и внедрение современных требований и стандартов к системе санитарного содержания территорий и способам обращения с отходами, проводятся научные исследования, направленные на совершенствование технологий, машин и оборудования </w:t>
      </w:r>
      <w:r>
        <w:lastRenderedPageBreak/>
        <w:t>для уборки территорий, сбора, удаления, обезвреживания, переработки и захоронения отходов. Наряду с традиционными методами сбора и вывоза отходов находят применение системы сортировки и селективного сбора утилизируемых компонентов коммунальных отходов.</w:t>
      </w:r>
    </w:p>
    <w:p w:rsidR="00A22361" w:rsidRDefault="00A22361">
      <w:pPr>
        <w:pStyle w:val="ConsPlusNormal"/>
        <w:spacing w:before="220"/>
        <w:ind w:firstLine="540"/>
        <w:jc w:val="both"/>
      </w:pPr>
      <w:r>
        <w:t>Чтобы стратегически подойти к управлению обращением с отходами на уровне муниципального образования необходимо реализовать следующие принципы:</w:t>
      </w:r>
    </w:p>
    <w:p w:rsidR="00A22361" w:rsidRDefault="00A22361">
      <w:pPr>
        <w:pStyle w:val="ConsPlusNormal"/>
        <w:spacing w:before="220"/>
        <w:ind w:firstLine="540"/>
        <w:jc w:val="both"/>
      </w:pPr>
      <w:r>
        <w:t>- обеспечить нормативно-правовые условия деятельности в области обращения с отходами на своей территории;</w:t>
      </w:r>
    </w:p>
    <w:p w:rsidR="00A22361" w:rsidRDefault="00A22361">
      <w:pPr>
        <w:pStyle w:val="ConsPlusNormal"/>
        <w:spacing w:before="220"/>
        <w:ind w:firstLine="540"/>
        <w:jc w:val="both"/>
      </w:pPr>
      <w:r>
        <w:t>- планировать деятельность по обращению с отходами до их образования, быть готовыми к изменению объема и компонентного состава образующихся отходов;</w:t>
      </w:r>
    </w:p>
    <w:p w:rsidR="00A22361" w:rsidRDefault="00A22361">
      <w:pPr>
        <w:pStyle w:val="ConsPlusNormal"/>
        <w:spacing w:before="220"/>
        <w:ind w:firstLine="540"/>
        <w:jc w:val="both"/>
      </w:pPr>
      <w:r>
        <w:t>- иметь оперативную и прогнозную информацию о характеристиках процесса обращения с отходами на всех стадиях;</w:t>
      </w:r>
    </w:p>
    <w:p w:rsidR="00A22361" w:rsidRDefault="00A22361">
      <w:pPr>
        <w:pStyle w:val="ConsPlusNormal"/>
        <w:spacing w:before="220"/>
        <w:ind w:firstLine="540"/>
        <w:jc w:val="both"/>
      </w:pPr>
      <w:r>
        <w:t>- применять индивидуальный подход к обращению с различными видами отходов: твердые бытовые, жидкие бытовые, отходы строительства и слома, отходы сложной бытовой техники и т.д.;</w:t>
      </w:r>
    </w:p>
    <w:p w:rsidR="00A22361" w:rsidRDefault="00A22361">
      <w:pPr>
        <w:pStyle w:val="ConsPlusNormal"/>
        <w:spacing w:before="220"/>
        <w:ind w:firstLine="540"/>
        <w:jc w:val="both"/>
      </w:pPr>
      <w:r>
        <w:t>- планировать внедрение современных технологий в сфере обращения с отходами;</w:t>
      </w:r>
    </w:p>
    <w:p w:rsidR="00A22361" w:rsidRDefault="00A22361">
      <w:pPr>
        <w:pStyle w:val="ConsPlusNormal"/>
        <w:spacing w:before="220"/>
        <w:ind w:firstLine="540"/>
        <w:jc w:val="both"/>
      </w:pPr>
      <w:r>
        <w:t>- учитывать мнение всех участников процесса обращения с отходами при принятии решений;</w:t>
      </w:r>
    </w:p>
    <w:p w:rsidR="00A22361" w:rsidRDefault="00A22361">
      <w:pPr>
        <w:pStyle w:val="ConsPlusNormal"/>
        <w:spacing w:before="220"/>
        <w:ind w:firstLine="540"/>
        <w:jc w:val="both"/>
      </w:pPr>
      <w:r>
        <w:t>- применять средства массовой информации для освещения темы и проблем процесса обращения с отходами на всех стадиях;</w:t>
      </w:r>
    </w:p>
    <w:p w:rsidR="00A22361" w:rsidRDefault="00A22361">
      <w:pPr>
        <w:pStyle w:val="ConsPlusNormal"/>
        <w:spacing w:before="220"/>
        <w:ind w:firstLine="540"/>
        <w:jc w:val="both"/>
      </w:pPr>
      <w:r>
        <w:t>- планировать деятельность по кадровому обеспечению процесса обращения с отходами, подразумевающую повышение квалификации сотрудников, подготовку молодых специалистов, их сертификацию и т.д.;</w:t>
      </w:r>
    </w:p>
    <w:p w:rsidR="00A22361" w:rsidRDefault="00A22361">
      <w:pPr>
        <w:pStyle w:val="ConsPlusNormal"/>
        <w:spacing w:before="220"/>
        <w:ind w:firstLine="540"/>
        <w:jc w:val="both"/>
      </w:pPr>
      <w:r>
        <w:t>- обеспечить привлечение различных источников финансирования мероприятий по обращению с отходами, обеспечивая максимальную отдачу от вложенных средств;</w:t>
      </w:r>
    </w:p>
    <w:p w:rsidR="00A22361" w:rsidRDefault="00A22361">
      <w:pPr>
        <w:pStyle w:val="ConsPlusNormal"/>
        <w:spacing w:before="220"/>
        <w:ind w:firstLine="540"/>
        <w:jc w:val="both"/>
      </w:pPr>
      <w:r>
        <w:t>- использовать систему экономических и иных регулирующих инструментов, применение которых позволит обеспечить реализацию стратегических задач в области обращения с отходами;</w:t>
      </w:r>
    </w:p>
    <w:p w:rsidR="00A22361" w:rsidRDefault="00A22361">
      <w:pPr>
        <w:pStyle w:val="ConsPlusNormal"/>
        <w:spacing w:before="220"/>
        <w:ind w:firstLine="540"/>
        <w:jc w:val="both"/>
      </w:pPr>
      <w:r>
        <w:t>- привлекать к решению проблем в сфере обращения с отходами политические партии, общественные организации и население.</w:t>
      </w:r>
    </w:p>
    <w:p w:rsidR="00A22361" w:rsidRDefault="00A22361">
      <w:pPr>
        <w:pStyle w:val="ConsPlusNormal"/>
        <w:spacing w:before="220"/>
        <w:ind w:firstLine="540"/>
        <w:jc w:val="both"/>
      </w:pPr>
      <w:r>
        <w:t>Первым и основным базовым документом в общей схеме организации комплексной системы управления отходами и вторичными материальными ресурсами является Генеральная схема очистки территории муниципального образования. Основой для разработки Генеральной схемы является детальный анализ существующего положения, расчеты и предложения по организации деятельности в области обращения с коммунальными отходами на основе действующей системы нормативных правовых актов.</w:t>
      </w:r>
    </w:p>
    <w:p w:rsidR="00A22361" w:rsidRDefault="00A22361">
      <w:pPr>
        <w:pStyle w:val="ConsPlusNormal"/>
        <w:spacing w:before="220"/>
        <w:ind w:firstLine="540"/>
        <w:jc w:val="both"/>
      </w:pPr>
      <w:r>
        <w:t>Цель настоящей работы - определить объемы образования коммунальных отходов на расчетный период (15 лет) с выделением первой очереди (5 лет), порядок сбора и транспортирования коммунальных отходов, образуемых на территории МО город Ханты-Мансийск, определить необходимое количество спецтехники и оборудования для санитарной очистки муниципальных территорий, целесообразность проектирования и строительства объектов по сортировке и захоронению коммунальных отходов, а также их ресурсные показатели.</w:t>
      </w:r>
    </w:p>
    <w:p w:rsidR="00A22361" w:rsidRDefault="00A22361">
      <w:pPr>
        <w:pStyle w:val="ConsPlusNormal"/>
        <w:spacing w:before="220"/>
        <w:ind w:firstLine="540"/>
        <w:jc w:val="both"/>
      </w:pPr>
      <w:r>
        <w:t xml:space="preserve">На основании анализа существующего положения санитарной очистки территории МО город </w:t>
      </w:r>
      <w:r>
        <w:lastRenderedPageBreak/>
        <w:t>Ханты-Мансийск в дальнейшем необходимо определить стратегию и программные мероприятия в области обращения с отходами на территории муниципального образования, которые позволят не только обеспечить реализацию полномочий органов местного самоуправления, но и создадут необходимые цивилизованные условия при организации мероприятий по обращению с отходами для населения и всех категорий природопользователей.</w:t>
      </w:r>
    </w:p>
    <w:p w:rsidR="00A22361" w:rsidRDefault="00A22361">
      <w:pPr>
        <w:pStyle w:val="ConsPlusNormal"/>
        <w:spacing w:before="220"/>
        <w:ind w:firstLine="540"/>
        <w:jc w:val="both"/>
      </w:pPr>
      <w:r>
        <w:t xml:space="preserve">Генеральная схема очистки территории города Ханты-Мансийск является одним из инструментов реализации Федеральных законов: от 10.01.2002 </w:t>
      </w:r>
      <w:hyperlink r:id="rId13" w:history="1">
        <w:r>
          <w:rPr>
            <w:color w:val="0000FF"/>
          </w:rPr>
          <w:t>N 7-ФЗ</w:t>
        </w:r>
      </w:hyperlink>
      <w:r>
        <w:t xml:space="preserve"> "Об охране окружающей среды", от 24.06.1998 </w:t>
      </w:r>
      <w:hyperlink r:id="rId14" w:history="1">
        <w:r>
          <w:rPr>
            <w:color w:val="0000FF"/>
          </w:rPr>
          <w:t>N 89-ФЗ</w:t>
        </w:r>
      </w:hyperlink>
      <w:r>
        <w:t xml:space="preserve"> "Об отходах производства и потребления", от 30.03.1999 </w:t>
      </w:r>
      <w:hyperlink r:id="rId15" w:history="1">
        <w:r>
          <w:rPr>
            <w:color w:val="0000FF"/>
          </w:rPr>
          <w:t>N 52-ФЗ</w:t>
        </w:r>
      </w:hyperlink>
      <w:r>
        <w:t xml:space="preserve"> "О санитарно-эпидемиологическом благополучии населения", от 06.10.2003 </w:t>
      </w:r>
      <w:hyperlink r:id="rId16" w:history="1">
        <w:r>
          <w:rPr>
            <w:color w:val="0000FF"/>
          </w:rPr>
          <w:t>N 131-ФЗ</w:t>
        </w:r>
      </w:hyperlink>
      <w:r>
        <w:t xml:space="preserve"> "Об общих принципах организации местного самоуправления в Российской Федерации".</w:t>
      </w:r>
    </w:p>
    <w:p w:rsidR="00A22361" w:rsidRDefault="00A22361">
      <w:pPr>
        <w:pStyle w:val="ConsPlusNormal"/>
        <w:spacing w:before="220"/>
        <w:ind w:firstLine="540"/>
        <w:jc w:val="both"/>
      </w:pPr>
      <w:r>
        <w:t xml:space="preserve">Генеральная схема очистки разрабатывается в соответствии с "Методическими рекомендациями о порядке разработки генеральных схем очистки территорий населенных пунктов Российской Федерации", утвержденными Постановлением Госстроя России от 21.08.2003 N 152, и </w:t>
      </w:r>
      <w:hyperlink r:id="rId17" w:history="1">
        <w:r>
          <w:rPr>
            <w:color w:val="0000FF"/>
          </w:rPr>
          <w:t>СанПиН</w:t>
        </w:r>
      </w:hyperlink>
      <w:r>
        <w:t xml:space="preserve"> 42-128-4690-88 "Санитарными правилами содержания территорий населенных мест".</w:t>
      </w:r>
    </w:p>
    <w:p w:rsidR="00A22361" w:rsidRDefault="00A22361">
      <w:pPr>
        <w:pStyle w:val="ConsPlusNormal"/>
        <w:spacing w:before="220"/>
        <w:ind w:firstLine="540"/>
        <w:jc w:val="both"/>
      </w:pPr>
      <w:r>
        <w:t>Для строительства, реконструкции или расширения объектов сферы санитарного содержания территории и обращения с отходами, на основе генеральной схемы разрабатывается проектная документация в соответствии с действующими нормативами.</w:t>
      </w:r>
    </w:p>
    <w:p w:rsidR="00A22361" w:rsidRDefault="00A22361">
      <w:pPr>
        <w:pStyle w:val="ConsPlusNormal"/>
        <w:spacing w:before="220"/>
        <w:ind w:firstLine="540"/>
        <w:jc w:val="both"/>
      </w:pPr>
      <w:r>
        <w:t>Мероприятия генеральной схемы разрабатываются на расчетный срок - до 2027 года, с выделением I очереди мероприятий на 5 лет (2015 год).</w:t>
      </w:r>
    </w:p>
    <w:p w:rsidR="00A22361" w:rsidRDefault="00A22361">
      <w:pPr>
        <w:pStyle w:val="ConsPlusNormal"/>
        <w:spacing w:before="220"/>
        <w:ind w:firstLine="540"/>
        <w:jc w:val="both"/>
      </w:pPr>
      <w:r>
        <w:t>Основными исходными данными для разработки генеральной схемы являются сведения о демографическом положении, утвержденных нормах накопления ТБО и ЖБО для жилищного фонда и объектов инфраструктуры, фактическом состоянии объектов, организаций, техники и оборудования, составляющих существующую систему санитарной очистки и обращения с отходами муниципального образования.</w:t>
      </w:r>
    </w:p>
    <w:p w:rsidR="00A22361" w:rsidRDefault="00A22361">
      <w:pPr>
        <w:pStyle w:val="ConsPlusNormal"/>
        <w:jc w:val="both"/>
      </w:pPr>
    </w:p>
    <w:p w:rsidR="00A22361" w:rsidRDefault="00A22361">
      <w:pPr>
        <w:pStyle w:val="ConsPlusNormal"/>
        <w:jc w:val="center"/>
        <w:outlineLvl w:val="1"/>
      </w:pPr>
      <w:bookmarkStart w:id="3" w:name="P283"/>
      <w:bookmarkEnd w:id="3"/>
      <w:r>
        <w:t>1. КРАТКАЯ ХАРАКТЕРИСТИКА И ПРИРОДНО-КЛИМАТИЧЕСКИЕ УСЛОВИЯ</w:t>
      </w:r>
    </w:p>
    <w:p w:rsidR="00A22361" w:rsidRDefault="00A22361">
      <w:pPr>
        <w:pStyle w:val="ConsPlusNormal"/>
        <w:jc w:val="center"/>
      </w:pPr>
      <w:r>
        <w:t>ТЕРРИТОРИИ МО Г. ХАНТЫ-МАНСИЙСК</w:t>
      </w:r>
    </w:p>
    <w:p w:rsidR="00A22361" w:rsidRDefault="00A22361">
      <w:pPr>
        <w:pStyle w:val="ConsPlusNormal"/>
        <w:jc w:val="both"/>
      </w:pPr>
    </w:p>
    <w:p w:rsidR="00A22361" w:rsidRDefault="00A22361">
      <w:pPr>
        <w:pStyle w:val="ConsPlusNormal"/>
        <w:ind w:firstLine="540"/>
        <w:jc w:val="both"/>
      </w:pPr>
      <w:r>
        <w:t>Город Ханты-Мансийск расположен в центральной части Среднеобской низменности Западно-Сибирской физико-географической страны в междуречье рек Оби и Иртыша, на правом берегу р. Иртыш, в 16 км от впадения ее в р. Обь. Непосредственно к городу река подходит с юга и северо-запада.</w:t>
      </w:r>
    </w:p>
    <w:p w:rsidR="00A22361" w:rsidRDefault="00A22361">
      <w:pPr>
        <w:pStyle w:val="ConsPlusNormal"/>
        <w:jc w:val="both"/>
      </w:pPr>
    </w:p>
    <w:p w:rsidR="00A22361" w:rsidRDefault="00A22361">
      <w:pPr>
        <w:pStyle w:val="ConsPlusNormal"/>
        <w:jc w:val="center"/>
        <w:outlineLvl w:val="2"/>
      </w:pPr>
      <w:bookmarkStart w:id="4" w:name="P288"/>
      <w:bookmarkEnd w:id="4"/>
      <w:r>
        <w:t>1.1. Природно-климатические условия МО г. Ханты-Мансийск</w:t>
      </w:r>
    </w:p>
    <w:p w:rsidR="00A22361" w:rsidRDefault="00A22361">
      <w:pPr>
        <w:pStyle w:val="ConsPlusNormal"/>
        <w:jc w:val="both"/>
      </w:pPr>
    </w:p>
    <w:p w:rsidR="00A22361" w:rsidRDefault="00A22361">
      <w:pPr>
        <w:pStyle w:val="ConsPlusNormal"/>
        <w:jc w:val="center"/>
        <w:outlineLvl w:val="3"/>
      </w:pPr>
      <w:r>
        <w:t>Климат</w:t>
      </w:r>
    </w:p>
    <w:p w:rsidR="00A22361" w:rsidRDefault="00A22361">
      <w:pPr>
        <w:pStyle w:val="ConsPlusNormal"/>
        <w:jc w:val="both"/>
      </w:pPr>
    </w:p>
    <w:p w:rsidR="00A22361" w:rsidRDefault="00A22361">
      <w:pPr>
        <w:pStyle w:val="ConsPlusNormal"/>
        <w:ind w:firstLine="540"/>
        <w:jc w:val="both"/>
      </w:pPr>
      <w:r>
        <w:t>Согласно СНиП 23-01-99, г. Ханты-Мансийск расположен на территории, относящейся к 1 климатическому району, подрайону Е. Метеорологическая характеристика района составлена по данным метеостанции г. Ханты-Мансийск.</w:t>
      </w:r>
    </w:p>
    <w:p w:rsidR="00A22361" w:rsidRDefault="00A22361">
      <w:pPr>
        <w:pStyle w:val="ConsPlusNormal"/>
        <w:spacing w:before="220"/>
        <w:ind w:firstLine="540"/>
        <w:jc w:val="both"/>
      </w:pPr>
      <w:r>
        <w:t>Рассматриваемый район характеризуется ярко выраженным умеренным континентальным климатом с довольно продолжительной суровой зимой с ветрами и коротким, жарким летом.</w:t>
      </w:r>
    </w:p>
    <w:p w:rsidR="00A22361" w:rsidRDefault="00A22361">
      <w:pPr>
        <w:pStyle w:val="ConsPlusNormal"/>
        <w:spacing w:before="220"/>
        <w:ind w:firstLine="540"/>
        <w:jc w:val="both"/>
      </w:pPr>
      <w:r>
        <w:t>Суммарная солнечная радиация составляет в среднем 350 кДж/см2 в год. В течение года она сильно изменяется, достигая наибольших значений в июле (62 кДж/см2), а наименьших - в декабре (1,7 кДж/см2). Продолжительность солнечного сияния 1700 - 1800 час в год. Годовой радиационный баланс положительный (110 кДж/см2), однако в холодное полугодие он отрицательный.</w:t>
      </w:r>
    </w:p>
    <w:p w:rsidR="00A22361" w:rsidRDefault="00A22361">
      <w:pPr>
        <w:pStyle w:val="ConsPlusNormal"/>
        <w:spacing w:before="220"/>
        <w:ind w:firstLine="540"/>
        <w:jc w:val="both"/>
      </w:pPr>
      <w:r>
        <w:lastRenderedPageBreak/>
        <w:t>Основными особенностями, влияющими на формирование климата населенного пункта, являются:</w:t>
      </w:r>
    </w:p>
    <w:p w:rsidR="00A22361" w:rsidRDefault="00A22361">
      <w:pPr>
        <w:pStyle w:val="ConsPlusNormal"/>
        <w:spacing w:before="220"/>
        <w:ind w:firstLine="540"/>
        <w:jc w:val="both"/>
      </w:pPr>
      <w:r>
        <w:t>- открытость территории, способствующая проникновению холодных воздушных масс Северного Ледовитого океана и теплых воздушных масс Средней Азии;</w:t>
      </w:r>
    </w:p>
    <w:p w:rsidR="00A22361" w:rsidRDefault="00A22361">
      <w:pPr>
        <w:pStyle w:val="ConsPlusNormal"/>
        <w:spacing w:before="220"/>
        <w:ind w:firstLine="540"/>
        <w:jc w:val="both"/>
      </w:pPr>
      <w:r>
        <w:t>- удаленность от Атлантического океана;</w:t>
      </w:r>
    </w:p>
    <w:p w:rsidR="00A22361" w:rsidRDefault="00A22361">
      <w:pPr>
        <w:pStyle w:val="ConsPlusNormal"/>
        <w:spacing w:before="220"/>
        <w:ind w:firstLine="540"/>
        <w:jc w:val="both"/>
      </w:pPr>
      <w:r>
        <w:t>- близость Уральских гор, задерживающих влажные воздушные массы, перемещающиеся с запада.</w:t>
      </w:r>
    </w:p>
    <w:p w:rsidR="00A22361" w:rsidRDefault="00A22361">
      <w:pPr>
        <w:pStyle w:val="ConsPlusNormal"/>
        <w:spacing w:before="220"/>
        <w:ind w:firstLine="540"/>
        <w:jc w:val="both"/>
      </w:pPr>
      <w:r>
        <w:t>Многолетняя среднегодовая температура воздуха равна -3,1 °C. Самым холодным месяцем в году является январь со средней температурой -22,0 °C, теплым - июль (+16,9 °C). В наиболее холодные зимы температура может понижаться до -55 °C, в самые жаркие летние периоды повышаться до +34 °C.</w:t>
      </w:r>
    </w:p>
    <w:p w:rsidR="00A22361" w:rsidRDefault="00A22361">
      <w:pPr>
        <w:pStyle w:val="ConsPlusNormal"/>
        <w:spacing w:before="220"/>
        <w:ind w:firstLine="540"/>
        <w:jc w:val="both"/>
      </w:pPr>
      <w:r>
        <w:t>Переход средней температуры ниже -20 °C наступает в первой декаде декабря и заканчивается в середине февраля. Продолжительность безморозного периода в среднем 98 дней, устойчивых морозов - 156 дней, наступление которых приходится на конец октября, а прекращение - на конец марта - начало апреля.</w:t>
      </w:r>
    </w:p>
    <w:p w:rsidR="00A22361" w:rsidRDefault="00A22361">
      <w:pPr>
        <w:pStyle w:val="ConsPlusNormal"/>
        <w:spacing w:before="220"/>
        <w:ind w:firstLine="540"/>
        <w:jc w:val="both"/>
      </w:pPr>
      <w:r>
        <w:t>За год в районе выпадает в среднем около 676 мм осадков, основная масса которых - 467 мм - приходится на теплое время года (с апреля по октябрь). Наибольшее среднемесячное количество наблюдается в августе - 82 мм, наименьшее - в феврале - 28 мм. Относительная влажность воздуха в течение года изменяется от 66 до 82%.</w:t>
      </w:r>
    </w:p>
    <w:p w:rsidR="00A22361" w:rsidRDefault="00A22361">
      <w:pPr>
        <w:pStyle w:val="ConsPlusNormal"/>
        <w:spacing w:before="220"/>
        <w:ind w:firstLine="540"/>
        <w:jc w:val="both"/>
      </w:pPr>
      <w:r>
        <w:t>Рассматриваемый район характеризуется продолжительным зимним периодом с устойчивым снежным покровом, который держится 201 день в году. Первый снег появляется во второй декаде октября, а его интенсивный рост происходит в период со второй половины ноября до начала января (около 37 см), максимальной высоты (в среднем 60 - 70 см) он достигает в марте. Окончательный сход снега происходит в первой декаде мая. Количество дней с гололедом в среднем - 10.</w:t>
      </w:r>
    </w:p>
    <w:p w:rsidR="00A22361" w:rsidRDefault="00A22361">
      <w:pPr>
        <w:pStyle w:val="ConsPlusNormal"/>
        <w:spacing w:before="220"/>
        <w:ind w:firstLine="540"/>
        <w:jc w:val="both"/>
      </w:pPr>
      <w:r>
        <w:t xml:space="preserve">На большей части рассматриваемой территории в течение всего года преобладают юго-западные и западные ветры </w:t>
      </w:r>
      <w:hyperlink w:anchor="P307" w:history="1">
        <w:r>
          <w:rPr>
            <w:color w:val="0000FF"/>
          </w:rPr>
          <w:t>(таблица 1.1)</w:t>
        </w:r>
      </w:hyperlink>
      <w:r>
        <w:t>, средняя годовая скорость которых равна 4,9 м/с. Наибольшая из среднемесячных скоростей наблюдается в октябре - 5,9 м/с, наименьшая - в феврале и августе (4,2 м/с). В течение 25 дней в году может отмечаться сильный ветер (15 м/с и более).</w:t>
      </w:r>
    </w:p>
    <w:p w:rsidR="00A22361" w:rsidRDefault="00A22361">
      <w:pPr>
        <w:pStyle w:val="ConsPlusNormal"/>
        <w:jc w:val="both"/>
      </w:pPr>
    </w:p>
    <w:p w:rsidR="00A22361" w:rsidRDefault="00A22361">
      <w:pPr>
        <w:pStyle w:val="ConsPlusNormal"/>
        <w:jc w:val="right"/>
        <w:outlineLvl w:val="4"/>
      </w:pPr>
      <w:r>
        <w:t>Таблица 1.1</w:t>
      </w:r>
    </w:p>
    <w:p w:rsidR="00A22361" w:rsidRDefault="00A22361">
      <w:pPr>
        <w:pStyle w:val="ConsPlusNormal"/>
        <w:jc w:val="both"/>
      </w:pPr>
    </w:p>
    <w:p w:rsidR="00A22361" w:rsidRDefault="00A22361">
      <w:pPr>
        <w:pStyle w:val="ConsPlusNormal"/>
        <w:jc w:val="center"/>
      </w:pPr>
      <w:bookmarkStart w:id="5" w:name="P307"/>
      <w:bookmarkEnd w:id="5"/>
      <w:r>
        <w:t>Повторяемость ветров</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737"/>
        <w:gridCol w:w="737"/>
        <w:gridCol w:w="737"/>
        <w:gridCol w:w="737"/>
        <w:gridCol w:w="737"/>
        <w:gridCol w:w="737"/>
        <w:gridCol w:w="737"/>
        <w:gridCol w:w="737"/>
        <w:gridCol w:w="990"/>
      </w:tblGrid>
      <w:tr w:rsidR="00A22361">
        <w:tc>
          <w:tcPr>
            <w:tcW w:w="2381" w:type="dxa"/>
            <w:vMerge w:val="restart"/>
          </w:tcPr>
          <w:p w:rsidR="00A22361" w:rsidRDefault="00A22361">
            <w:pPr>
              <w:pStyle w:val="ConsPlusNormal"/>
              <w:jc w:val="center"/>
            </w:pPr>
            <w:r>
              <w:t>Период</w:t>
            </w:r>
          </w:p>
        </w:tc>
        <w:tc>
          <w:tcPr>
            <w:tcW w:w="6886" w:type="dxa"/>
            <w:gridSpan w:val="9"/>
          </w:tcPr>
          <w:p w:rsidR="00A22361" w:rsidRDefault="00A22361">
            <w:pPr>
              <w:pStyle w:val="ConsPlusNormal"/>
              <w:jc w:val="center"/>
            </w:pPr>
            <w:r>
              <w:t>Повторяемость ветров и штилей, %</w:t>
            </w:r>
          </w:p>
        </w:tc>
      </w:tr>
      <w:tr w:rsidR="00A22361">
        <w:tc>
          <w:tcPr>
            <w:tcW w:w="2381" w:type="dxa"/>
            <w:vMerge/>
          </w:tcPr>
          <w:p w:rsidR="00A22361" w:rsidRDefault="00A22361"/>
        </w:tc>
        <w:tc>
          <w:tcPr>
            <w:tcW w:w="737" w:type="dxa"/>
          </w:tcPr>
          <w:p w:rsidR="00A22361" w:rsidRDefault="00A22361">
            <w:pPr>
              <w:pStyle w:val="ConsPlusNormal"/>
              <w:jc w:val="center"/>
            </w:pPr>
            <w:r>
              <w:t>С</w:t>
            </w:r>
          </w:p>
        </w:tc>
        <w:tc>
          <w:tcPr>
            <w:tcW w:w="737" w:type="dxa"/>
          </w:tcPr>
          <w:p w:rsidR="00A22361" w:rsidRDefault="00A22361">
            <w:pPr>
              <w:pStyle w:val="ConsPlusNormal"/>
              <w:jc w:val="center"/>
            </w:pPr>
            <w:r>
              <w:t>СВ</w:t>
            </w:r>
          </w:p>
        </w:tc>
        <w:tc>
          <w:tcPr>
            <w:tcW w:w="737" w:type="dxa"/>
          </w:tcPr>
          <w:p w:rsidR="00A22361" w:rsidRDefault="00A22361">
            <w:pPr>
              <w:pStyle w:val="ConsPlusNormal"/>
              <w:jc w:val="center"/>
            </w:pPr>
            <w:r>
              <w:t>В</w:t>
            </w:r>
          </w:p>
        </w:tc>
        <w:tc>
          <w:tcPr>
            <w:tcW w:w="737" w:type="dxa"/>
          </w:tcPr>
          <w:p w:rsidR="00A22361" w:rsidRDefault="00A22361">
            <w:pPr>
              <w:pStyle w:val="ConsPlusNormal"/>
              <w:jc w:val="center"/>
            </w:pPr>
            <w:r>
              <w:t>ЮВ</w:t>
            </w:r>
          </w:p>
        </w:tc>
        <w:tc>
          <w:tcPr>
            <w:tcW w:w="737" w:type="dxa"/>
          </w:tcPr>
          <w:p w:rsidR="00A22361" w:rsidRDefault="00A22361">
            <w:pPr>
              <w:pStyle w:val="ConsPlusNormal"/>
              <w:jc w:val="center"/>
            </w:pPr>
            <w:r>
              <w:t>Ю</w:t>
            </w:r>
          </w:p>
        </w:tc>
        <w:tc>
          <w:tcPr>
            <w:tcW w:w="737" w:type="dxa"/>
          </w:tcPr>
          <w:p w:rsidR="00A22361" w:rsidRDefault="00A22361">
            <w:pPr>
              <w:pStyle w:val="ConsPlusNormal"/>
              <w:jc w:val="center"/>
            </w:pPr>
            <w:r>
              <w:t>ЮЗ</w:t>
            </w:r>
          </w:p>
        </w:tc>
        <w:tc>
          <w:tcPr>
            <w:tcW w:w="737" w:type="dxa"/>
          </w:tcPr>
          <w:p w:rsidR="00A22361" w:rsidRDefault="00A22361">
            <w:pPr>
              <w:pStyle w:val="ConsPlusNormal"/>
              <w:jc w:val="center"/>
            </w:pPr>
            <w:r>
              <w:t>З</w:t>
            </w:r>
          </w:p>
        </w:tc>
        <w:tc>
          <w:tcPr>
            <w:tcW w:w="737" w:type="dxa"/>
          </w:tcPr>
          <w:p w:rsidR="00A22361" w:rsidRDefault="00A22361">
            <w:pPr>
              <w:pStyle w:val="ConsPlusNormal"/>
              <w:jc w:val="center"/>
            </w:pPr>
            <w:r>
              <w:t>СЗ</w:t>
            </w:r>
          </w:p>
        </w:tc>
        <w:tc>
          <w:tcPr>
            <w:tcW w:w="990" w:type="dxa"/>
          </w:tcPr>
          <w:p w:rsidR="00A22361" w:rsidRDefault="00A22361">
            <w:pPr>
              <w:pStyle w:val="ConsPlusNormal"/>
              <w:jc w:val="center"/>
            </w:pPr>
            <w:r>
              <w:t>Штиль</w:t>
            </w:r>
          </w:p>
        </w:tc>
      </w:tr>
      <w:tr w:rsidR="00A22361">
        <w:tc>
          <w:tcPr>
            <w:tcW w:w="2381" w:type="dxa"/>
          </w:tcPr>
          <w:p w:rsidR="00A22361" w:rsidRDefault="00A22361">
            <w:pPr>
              <w:pStyle w:val="ConsPlusNormal"/>
              <w:jc w:val="center"/>
            </w:pPr>
            <w:r>
              <w:t>Январь</w:t>
            </w:r>
          </w:p>
        </w:tc>
        <w:tc>
          <w:tcPr>
            <w:tcW w:w="737" w:type="dxa"/>
          </w:tcPr>
          <w:p w:rsidR="00A22361" w:rsidRDefault="00A22361">
            <w:pPr>
              <w:pStyle w:val="ConsPlusNormal"/>
              <w:jc w:val="center"/>
            </w:pPr>
            <w:r>
              <w:t>6</w:t>
            </w:r>
          </w:p>
        </w:tc>
        <w:tc>
          <w:tcPr>
            <w:tcW w:w="737" w:type="dxa"/>
          </w:tcPr>
          <w:p w:rsidR="00A22361" w:rsidRDefault="00A22361">
            <w:pPr>
              <w:pStyle w:val="ConsPlusNormal"/>
              <w:jc w:val="center"/>
            </w:pPr>
            <w:r>
              <w:t>6</w:t>
            </w:r>
          </w:p>
        </w:tc>
        <w:tc>
          <w:tcPr>
            <w:tcW w:w="737" w:type="dxa"/>
          </w:tcPr>
          <w:p w:rsidR="00A22361" w:rsidRDefault="00A22361">
            <w:pPr>
              <w:pStyle w:val="ConsPlusNormal"/>
              <w:jc w:val="center"/>
            </w:pPr>
            <w:r>
              <w:t>14</w:t>
            </w:r>
          </w:p>
        </w:tc>
        <w:tc>
          <w:tcPr>
            <w:tcW w:w="737" w:type="dxa"/>
          </w:tcPr>
          <w:p w:rsidR="00A22361" w:rsidRDefault="00A22361">
            <w:pPr>
              <w:pStyle w:val="ConsPlusNormal"/>
              <w:jc w:val="center"/>
            </w:pPr>
            <w:r>
              <w:t>11</w:t>
            </w:r>
          </w:p>
        </w:tc>
        <w:tc>
          <w:tcPr>
            <w:tcW w:w="737" w:type="dxa"/>
          </w:tcPr>
          <w:p w:rsidR="00A22361" w:rsidRDefault="00A22361">
            <w:pPr>
              <w:pStyle w:val="ConsPlusNormal"/>
              <w:jc w:val="center"/>
            </w:pPr>
            <w:r>
              <w:t>14</w:t>
            </w:r>
          </w:p>
        </w:tc>
        <w:tc>
          <w:tcPr>
            <w:tcW w:w="737" w:type="dxa"/>
          </w:tcPr>
          <w:p w:rsidR="00A22361" w:rsidRDefault="00A22361">
            <w:pPr>
              <w:pStyle w:val="ConsPlusNormal"/>
              <w:jc w:val="center"/>
            </w:pPr>
            <w:r>
              <w:t>19</w:t>
            </w:r>
          </w:p>
        </w:tc>
        <w:tc>
          <w:tcPr>
            <w:tcW w:w="737" w:type="dxa"/>
          </w:tcPr>
          <w:p w:rsidR="00A22361" w:rsidRDefault="00A22361">
            <w:pPr>
              <w:pStyle w:val="ConsPlusNormal"/>
              <w:jc w:val="center"/>
            </w:pPr>
            <w:r>
              <w:t>24</w:t>
            </w:r>
          </w:p>
        </w:tc>
        <w:tc>
          <w:tcPr>
            <w:tcW w:w="737" w:type="dxa"/>
          </w:tcPr>
          <w:p w:rsidR="00A22361" w:rsidRDefault="00A22361">
            <w:pPr>
              <w:pStyle w:val="ConsPlusNormal"/>
              <w:jc w:val="center"/>
            </w:pPr>
            <w:r>
              <w:t>6</w:t>
            </w:r>
          </w:p>
        </w:tc>
        <w:tc>
          <w:tcPr>
            <w:tcW w:w="990" w:type="dxa"/>
          </w:tcPr>
          <w:p w:rsidR="00A22361" w:rsidRDefault="00A22361">
            <w:pPr>
              <w:pStyle w:val="ConsPlusNormal"/>
              <w:jc w:val="center"/>
            </w:pPr>
            <w:r>
              <w:t>12</w:t>
            </w:r>
          </w:p>
        </w:tc>
      </w:tr>
      <w:tr w:rsidR="00A22361">
        <w:tc>
          <w:tcPr>
            <w:tcW w:w="2381" w:type="dxa"/>
          </w:tcPr>
          <w:p w:rsidR="00A22361" w:rsidRDefault="00A22361">
            <w:pPr>
              <w:pStyle w:val="ConsPlusNormal"/>
              <w:jc w:val="center"/>
            </w:pPr>
            <w:r>
              <w:t>Июль</w:t>
            </w:r>
          </w:p>
        </w:tc>
        <w:tc>
          <w:tcPr>
            <w:tcW w:w="737" w:type="dxa"/>
          </w:tcPr>
          <w:p w:rsidR="00A22361" w:rsidRDefault="00A22361">
            <w:pPr>
              <w:pStyle w:val="ConsPlusNormal"/>
              <w:jc w:val="center"/>
            </w:pPr>
            <w:r>
              <w:t>13</w:t>
            </w:r>
          </w:p>
        </w:tc>
        <w:tc>
          <w:tcPr>
            <w:tcW w:w="737" w:type="dxa"/>
          </w:tcPr>
          <w:p w:rsidR="00A22361" w:rsidRDefault="00A22361">
            <w:pPr>
              <w:pStyle w:val="ConsPlusNormal"/>
              <w:jc w:val="center"/>
            </w:pPr>
            <w:r>
              <w:t>9</w:t>
            </w:r>
          </w:p>
        </w:tc>
        <w:tc>
          <w:tcPr>
            <w:tcW w:w="737" w:type="dxa"/>
          </w:tcPr>
          <w:p w:rsidR="00A22361" w:rsidRDefault="00A22361">
            <w:pPr>
              <w:pStyle w:val="ConsPlusNormal"/>
              <w:jc w:val="center"/>
            </w:pPr>
            <w:r>
              <w:t>12</w:t>
            </w:r>
          </w:p>
        </w:tc>
        <w:tc>
          <w:tcPr>
            <w:tcW w:w="737" w:type="dxa"/>
          </w:tcPr>
          <w:p w:rsidR="00A22361" w:rsidRDefault="00A22361">
            <w:pPr>
              <w:pStyle w:val="ConsPlusNormal"/>
              <w:jc w:val="center"/>
            </w:pPr>
            <w:r>
              <w:t>10</w:t>
            </w:r>
          </w:p>
        </w:tc>
        <w:tc>
          <w:tcPr>
            <w:tcW w:w="737" w:type="dxa"/>
          </w:tcPr>
          <w:p w:rsidR="00A22361" w:rsidRDefault="00A22361">
            <w:pPr>
              <w:pStyle w:val="ConsPlusNormal"/>
              <w:jc w:val="center"/>
            </w:pPr>
            <w:r>
              <w:t>10</w:t>
            </w:r>
          </w:p>
        </w:tc>
        <w:tc>
          <w:tcPr>
            <w:tcW w:w="737" w:type="dxa"/>
          </w:tcPr>
          <w:p w:rsidR="00A22361" w:rsidRDefault="00A22361">
            <w:pPr>
              <w:pStyle w:val="ConsPlusNormal"/>
              <w:jc w:val="center"/>
            </w:pPr>
            <w:r>
              <w:t>14</w:t>
            </w:r>
          </w:p>
        </w:tc>
        <w:tc>
          <w:tcPr>
            <w:tcW w:w="737" w:type="dxa"/>
          </w:tcPr>
          <w:p w:rsidR="00A22361" w:rsidRDefault="00A22361">
            <w:pPr>
              <w:pStyle w:val="ConsPlusNormal"/>
              <w:jc w:val="center"/>
            </w:pPr>
            <w:r>
              <w:t>20</w:t>
            </w:r>
          </w:p>
        </w:tc>
        <w:tc>
          <w:tcPr>
            <w:tcW w:w="737" w:type="dxa"/>
          </w:tcPr>
          <w:p w:rsidR="00A22361" w:rsidRDefault="00A22361">
            <w:pPr>
              <w:pStyle w:val="ConsPlusNormal"/>
              <w:jc w:val="center"/>
            </w:pPr>
            <w:r>
              <w:t>12</w:t>
            </w:r>
          </w:p>
        </w:tc>
        <w:tc>
          <w:tcPr>
            <w:tcW w:w="990" w:type="dxa"/>
          </w:tcPr>
          <w:p w:rsidR="00A22361" w:rsidRDefault="00A22361">
            <w:pPr>
              <w:pStyle w:val="ConsPlusNormal"/>
              <w:jc w:val="center"/>
            </w:pPr>
            <w:r>
              <w:t>10</w:t>
            </w:r>
          </w:p>
        </w:tc>
      </w:tr>
      <w:tr w:rsidR="00A22361">
        <w:tc>
          <w:tcPr>
            <w:tcW w:w="2381" w:type="dxa"/>
          </w:tcPr>
          <w:p w:rsidR="00A22361" w:rsidRDefault="00A22361">
            <w:pPr>
              <w:pStyle w:val="ConsPlusNormal"/>
              <w:jc w:val="center"/>
            </w:pPr>
            <w:r>
              <w:t>Год</w:t>
            </w:r>
          </w:p>
        </w:tc>
        <w:tc>
          <w:tcPr>
            <w:tcW w:w="737" w:type="dxa"/>
          </w:tcPr>
          <w:p w:rsidR="00A22361" w:rsidRDefault="00A22361">
            <w:pPr>
              <w:pStyle w:val="ConsPlusNormal"/>
              <w:jc w:val="center"/>
            </w:pPr>
            <w:r>
              <w:t>9</w:t>
            </w:r>
          </w:p>
        </w:tc>
        <w:tc>
          <w:tcPr>
            <w:tcW w:w="737" w:type="dxa"/>
          </w:tcPr>
          <w:p w:rsidR="00A22361" w:rsidRDefault="00A22361">
            <w:pPr>
              <w:pStyle w:val="ConsPlusNormal"/>
              <w:jc w:val="center"/>
            </w:pPr>
            <w:r>
              <w:t>8</w:t>
            </w:r>
          </w:p>
        </w:tc>
        <w:tc>
          <w:tcPr>
            <w:tcW w:w="737" w:type="dxa"/>
          </w:tcPr>
          <w:p w:rsidR="00A22361" w:rsidRDefault="00A22361">
            <w:pPr>
              <w:pStyle w:val="ConsPlusNormal"/>
              <w:jc w:val="center"/>
            </w:pPr>
            <w:r>
              <w:t>13</w:t>
            </w:r>
          </w:p>
        </w:tc>
        <w:tc>
          <w:tcPr>
            <w:tcW w:w="737" w:type="dxa"/>
          </w:tcPr>
          <w:p w:rsidR="00A22361" w:rsidRDefault="00A22361">
            <w:pPr>
              <w:pStyle w:val="ConsPlusNormal"/>
              <w:jc w:val="center"/>
            </w:pPr>
            <w:r>
              <w:t>10</w:t>
            </w:r>
          </w:p>
        </w:tc>
        <w:tc>
          <w:tcPr>
            <w:tcW w:w="737" w:type="dxa"/>
          </w:tcPr>
          <w:p w:rsidR="00A22361" w:rsidRDefault="00A22361">
            <w:pPr>
              <w:pStyle w:val="ConsPlusNormal"/>
              <w:jc w:val="center"/>
            </w:pPr>
            <w:r>
              <w:t>12</w:t>
            </w:r>
          </w:p>
        </w:tc>
        <w:tc>
          <w:tcPr>
            <w:tcW w:w="737" w:type="dxa"/>
          </w:tcPr>
          <w:p w:rsidR="00A22361" w:rsidRDefault="00A22361">
            <w:pPr>
              <w:pStyle w:val="ConsPlusNormal"/>
              <w:jc w:val="center"/>
            </w:pPr>
            <w:r>
              <w:t>16</w:t>
            </w:r>
          </w:p>
        </w:tc>
        <w:tc>
          <w:tcPr>
            <w:tcW w:w="737" w:type="dxa"/>
          </w:tcPr>
          <w:p w:rsidR="00A22361" w:rsidRDefault="00A22361">
            <w:pPr>
              <w:pStyle w:val="ConsPlusNormal"/>
              <w:jc w:val="center"/>
            </w:pPr>
            <w:r>
              <w:t>23</w:t>
            </w:r>
          </w:p>
        </w:tc>
        <w:tc>
          <w:tcPr>
            <w:tcW w:w="737" w:type="dxa"/>
          </w:tcPr>
          <w:p w:rsidR="00A22361" w:rsidRDefault="00A22361">
            <w:pPr>
              <w:pStyle w:val="ConsPlusNormal"/>
              <w:jc w:val="center"/>
            </w:pPr>
            <w:r>
              <w:t>9</w:t>
            </w:r>
          </w:p>
        </w:tc>
        <w:tc>
          <w:tcPr>
            <w:tcW w:w="990" w:type="dxa"/>
          </w:tcPr>
          <w:p w:rsidR="00A22361" w:rsidRDefault="00A22361">
            <w:pPr>
              <w:pStyle w:val="ConsPlusNormal"/>
              <w:jc w:val="center"/>
            </w:pPr>
            <w:r>
              <w:t>10</w:t>
            </w:r>
          </w:p>
        </w:tc>
      </w:tr>
    </w:tbl>
    <w:p w:rsidR="00A22361" w:rsidRDefault="00A22361">
      <w:pPr>
        <w:pStyle w:val="ConsPlusNormal"/>
        <w:jc w:val="both"/>
      </w:pPr>
    </w:p>
    <w:p w:rsidR="00A22361" w:rsidRDefault="00A22361">
      <w:pPr>
        <w:pStyle w:val="ConsPlusNormal"/>
        <w:jc w:val="center"/>
        <w:outlineLvl w:val="3"/>
      </w:pPr>
      <w:r>
        <w:t>Рельеф</w:t>
      </w:r>
    </w:p>
    <w:p w:rsidR="00A22361" w:rsidRDefault="00A22361">
      <w:pPr>
        <w:pStyle w:val="ConsPlusNormal"/>
        <w:jc w:val="both"/>
      </w:pPr>
    </w:p>
    <w:p w:rsidR="00A22361" w:rsidRDefault="00A22361">
      <w:pPr>
        <w:pStyle w:val="ConsPlusNormal"/>
        <w:ind w:firstLine="540"/>
        <w:jc w:val="both"/>
      </w:pPr>
      <w:r>
        <w:lastRenderedPageBreak/>
        <w:t>Территория города холмистая, характерно резкое колебание рельефа. Абсолютные отметки высот колеблются от 22,0 (в пределах пойменной террасы) до 120,0 (Самаровский останец древнего "Белогородского материка").</w:t>
      </w:r>
    </w:p>
    <w:p w:rsidR="00A22361" w:rsidRDefault="00A22361">
      <w:pPr>
        <w:pStyle w:val="ConsPlusNormal"/>
        <w:jc w:val="both"/>
      </w:pPr>
    </w:p>
    <w:p w:rsidR="00A22361" w:rsidRDefault="00A22361">
      <w:pPr>
        <w:pStyle w:val="ConsPlusNormal"/>
        <w:jc w:val="center"/>
        <w:outlineLvl w:val="3"/>
      </w:pPr>
      <w:r>
        <w:t>Почвы</w:t>
      </w:r>
    </w:p>
    <w:p w:rsidR="00A22361" w:rsidRDefault="00A22361">
      <w:pPr>
        <w:pStyle w:val="ConsPlusNormal"/>
        <w:jc w:val="both"/>
      </w:pPr>
    </w:p>
    <w:p w:rsidR="00A22361" w:rsidRDefault="00A22361">
      <w:pPr>
        <w:pStyle w:val="ConsPlusNormal"/>
        <w:ind w:firstLine="540"/>
        <w:jc w:val="both"/>
      </w:pPr>
      <w:r>
        <w:t>Согласно почвенно-географическому районированию России рассматриваемая территория относится к среднетаежной подзоне таежно-лесной зоны Западно-Сибирской равнины.</w:t>
      </w:r>
    </w:p>
    <w:p w:rsidR="00A22361" w:rsidRDefault="00A22361">
      <w:pPr>
        <w:pStyle w:val="ConsPlusNormal"/>
        <w:spacing w:before="220"/>
        <w:ind w:firstLine="540"/>
        <w:jc w:val="both"/>
      </w:pPr>
      <w:r>
        <w:t>Учитывая особенности условий формирования почв, можно выделить следующие их типы на прилегающей к городу территории: на залесенных участках - подзолистые, на заболоченных - болотные верховые, в поймах рек - аллювиальные дерновые и аллювиальные болотные.</w:t>
      </w:r>
    </w:p>
    <w:p w:rsidR="00A22361" w:rsidRDefault="00A22361">
      <w:pPr>
        <w:pStyle w:val="ConsPlusNormal"/>
        <w:spacing w:before="220"/>
        <w:ind w:firstLine="540"/>
        <w:jc w:val="both"/>
      </w:pPr>
      <w:r>
        <w:t>Подзолистые почвы формируются под хвойными и смешанными лесами с моховым, кустарничково-моховым или мохово-травяным наземным покровом в условиях промывного типа водного режима и достаточной дренированности территории.</w:t>
      </w:r>
    </w:p>
    <w:p w:rsidR="00A22361" w:rsidRDefault="00A22361">
      <w:pPr>
        <w:pStyle w:val="ConsPlusNormal"/>
        <w:spacing w:before="220"/>
        <w:ind w:firstLine="540"/>
        <w:jc w:val="both"/>
      </w:pPr>
      <w:r>
        <w:t>Почвообразующими породами служат суглинисто-глинистые однородные и слоистые отложения различного генезиса, либо супесчаные и двучленные.</w:t>
      </w:r>
    </w:p>
    <w:p w:rsidR="00A22361" w:rsidRDefault="00A22361">
      <w:pPr>
        <w:pStyle w:val="ConsPlusNormal"/>
        <w:spacing w:before="220"/>
        <w:ind w:firstLine="540"/>
        <w:jc w:val="both"/>
      </w:pPr>
      <w:r>
        <w:t>Хорошая дренированность и водопроницаемость грунтов обусловливает резко выраженную дифференциацию почвенного профиля, который имеет следующее строение: A</w:t>
      </w:r>
      <w:r>
        <w:rPr>
          <w:vertAlign w:val="subscript"/>
        </w:rPr>
        <w:t>0</w:t>
      </w:r>
      <w:r>
        <w:t xml:space="preserve"> - лесная подстилка, мощностью до 5 - 10 см; A</w:t>
      </w:r>
      <w:r>
        <w:rPr>
          <w:vertAlign w:val="subscript"/>
        </w:rPr>
        <w:t>0</w:t>
      </w:r>
      <w:r>
        <w:t>A</w:t>
      </w:r>
      <w:r>
        <w:rPr>
          <w:vertAlign w:val="subscript"/>
        </w:rPr>
        <w:t>1</w:t>
      </w:r>
      <w:r>
        <w:t xml:space="preserve"> - обогащенный растительными остатками горизонт; A</w:t>
      </w:r>
      <w:r>
        <w:rPr>
          <w:vertAlign w:val="subscript"/>
        </w:rPr>
        <w:t>1</w:t>
      </w:r>
      <w:r>
        <w:t xml:space="preserve"> - гумусовый, мощностью до 3 см, в большинстве случаев отсутствует; A</w:t>
      </w:r>
      <w:r>
        <w:rPr>
          <w:vertAlign w:val="subscript"/>
        </w:rPr>
        <w:t>2</w:t>
      </w:r>
      <w:r>
        <w:t xml:space="preserve"> - подзолистый (элювиальный) (5 - 33 см), B (B</w:t>
      </w:r>
      <w:r>
        <w:rPr>
          <w:vertAlign w:val="subscript"/>
        </w:rPr>
        <w:t>1</w:t>
      </w:r>
      <w:r>
        <w:t>B</w:t>
      </w:r>
      <w:r>
        <w:rPr>
          <w:vertAlign w:val="subscript"/>
        </w:rPr>
        <w:t>2</w:t>
      </w:r>
      <w:r>
        <w:t>) - иллювиальный, самый плотный и ярко окрашенный в профиле горизонт; BC - переходный, менее плотный и более светлоокрашенный, чем B; C - материнская порода. Мощность почвенного профиля варьирует от 1,5 до 2,5 м. Подзолистые почвы характеризуются сильнокислой и кислой реакцией среды, очень низкой степенью насыщенности основаниями (20 - 50%), повышенной обменной кислотностью, обусловленной водородом и алюминием и малым содержанием гумуса (1 - 4%), с преобладанием в его составе фульвокислот.</w:t>
      </w:r>
    </w:p>
    <w:p w:rsidR="00A22361" w:rsidRDefault="00A22361">
      <w:pPr>
        <w:pStyle w:val="ConsPlusNormal"/>
        <w:spacing w:before="220"/>
        <w:ind w:firstLine="540"/>
        <w:jc w:val="both"/>
      </w:pPr>
      <w:r>
        <w:t>Торфяные болотные верховые почвы формируются в условиях застойного увлажнения атмосферными водами, преимущественно на водораздельных пространствах, в результате заболачивания суши или развития олиготрофной растительности в процессе зарастания водоемов. Они характеризуются залегающим под очесом олиготрофно-торфяным горизонтом, мощностью 10 - 50 см, состоящим преимущественно из сфагновых мхов разной степени разложенности, не превышающей 50%, при содержании органического вещества &gt; 35% от массы горизонта. В этих почвах наблюдается кислая реакция среды (величина pH 3,2 - 4,2), низкая зольность (2,4 - 6,0% на сухое вещество) и очень низкая плотность твердой фазы (0,03 - 0,10 г/см3). Влагоемкость почв достигает 700 - 1500% влаги на сухое вещество. Для всего профиля характерна чрезвычайно низкая степень насыщенности основаниями, емкость поглощения - 80 - 90 мг-экв. Торфяные олиготрофные почвы отличаются незначительными запасами основных элементов питания. Невысокое содержание азота связано с преобладанием углеводистых соединений в составе органического вещества сфагновых торфов, а малые запасы фосфора и калия обусловлены малозольностью этого торфа. Валовое содержание Ca, K и P низкое (0,1 - 0,7; 0,03 - 0,08; 0,03 - 0,2% на сухое вещество).</w:t>
      </w:r>
    </w:p>
    <w:p w:rsidR="00A22361" w:rsidRDefault="00A22361">
      <w:pPr>
        <w:pStyle w:val="ConsPlusNormal"/>
        <w:spacing w:before="220"/>
        <w:ind w:firstLine="540"/>
        <w:jc w:val="both"/>
      </w:pPr>
      <w:r>
        <w:t xml:space="preserve">В пойме р. Иртыш распространены аллювиальные (болотные и дерновые) почвы, которые характеризуются регулярным затоплением паводковыми водами и отложением на поверхности свежих слоев аллювия. Аллювиальные дерновые почвы развиваются при глубоком залегании грунтовых вод в условиях кратковременного увлажнения паводковыми водами. Гранулометрический состав отлагаемого аллювия зависит от близости к руслу реки и характера паводка. Профиль почв имеет следующее морфологическое строение: </w:t>
      </w:r>
      <w:r w:rsidRPr="00D5170A">
        <w:rPr>
          <w:position w:val="-9"/>
        </w:rPr>
        <w:pict>
          <v:shape id="_x0000_i1025" style="width:16.9pt;height:20.65pt" coordsize="" o:spt="100" adj="0,,0" path="" filled="f" stroked="f">
            <v:stroke joinstyle="miter"/>
            <v:imagedata r:id="rId18" o:title="base_24478_149888_32768"/>
            <v:formulas/>
            <v:path o:connecttype="segments"/>
          </v:shape>
        </w:pict>
      </w:r>
      <w:r>
        <w:t xml:space="preserve"> - дернина, серая или буровато-серая, непрочно-комковатой структуры, переплетенная корнями; A</w:t>
      </w:r>
      <w:r>
        <w:rPr>
          <w:vertAlign w:val="subscript"/>
        </w:rPr>
        <w:t>1</w:t>
      </w:r>
      <w:r>
        <w:t xml:space="preserve"> - гумусовый </w:t>
      </w:r>
      <w:r>
        <w:lastRenderedPageBreak/>
        <w:t>горизонт мощностью от 3 до 20 см, серый непрочно-комковато-порошистый; B - переходный горизонт, слоистый, в маломощных почвах не развит; C - аллювий различного гранулометрического состава с ясно выраженной слоистостью (Хренов, 2002). Аллювиальные дерновые почвы характеризуются низким содержанием гумуса (1 - 3%) и азота (0,1 - 0,2%) и имеют пониженную емкость поглощения (&lt; 10 - 15 мг-экв.).</w:t>
      </w:r>
    </w:p>
    <w:p w:rsidR="00A22361" w:rsidRDefault="00A22361">
      <w:pPr>
        <w:pStyle w:val="ConsPlusNormal"/>
        <w:spacing w:before="220"/>
        <w:ind w:firstLine="540"/>
        <w:jc w:val="both"/>
      </w:pPr>
      <w:r>
        <w:t>Аллювиальные болотные почвы формируются в условиях длительного паводкового и устойчивого атмосферно-грунтового увлажнения под травянистой или древесно-кустарниковой растительностью и гидрогенной аккумуляции веществ; приурочены к территориям притеррасной поймы, а также к участкам центральной поймы с близким залеганием грунтовых вод. В профиле аллювиальных болотных почв могут выделяться слои различной степени заиления, а также встречаться горизонты и профили погребенных почв. Для них характерно накопление органических веществ в виде торфа или иловато-перегнойной массы, развитие интенсивного оглеения и гидрогенной аккумуляции веществ.</w:t>
      </w:r>
    </w:p>
    <w:p w:rsidR="00A22361" w:rsidRDefault="00A22361">
      <w:pPr>
        <w:pStyle w:val="ConsPlusNormal"/>
        <w:spacing w:before="220"/>
        <w:ind w:firstLine="540"/>
        <w:jc w:val="both"/>
      </w:pPr>
      <w:r>
        <w:t>Таким образом, большинство почв, распространенных на прилегающей к г. Ханты-Мансийску территории, характеризуются неблагоприятными водным, воздушным, тепловым режимами и условиями снабжения питательными веществами, а также кислой реакцией среды.</w:t>
      </w:r>
    </w:p>
    <w:p w:rsidR="00A22361" w:rsidRDefault="00A22361">
      <w:pPr>
        <w:pStyle w:val="ConsPlusNormal"/>
        <w:spacing w:before="220"/>
        <w:ind w:firstLine="540"/>
        <w:jc w:val="both"/>
      </w:pPr>
      <w:r>
        <w:t>Непосредственно городская территория расположена в зоне распространения дерново-подзолистых почв (Хренов, 2002), причем основными почвообразующими породами являются пески, супеси и суглинки, на которых возникают современные почвы города. В зависимости от вида и степени антропогенной нагрузки (типов и интенсивности застройки, захламленности бытовым мусором и иными отходами, удаленности от центра, типа дорог и т.п.) можно выделить следующие группы почв:</w:t>
      </w:r>
    </w:p>
    <w:p w:rsidR="00A22361" w:rsidRDefault="00A22361">
      <w:pPr>
        <w:pStyle w:val="ConsPlusNormal"/>
        <w:spacing w:before="220"/>
        <w:ind w:firstLine="540"/>
        <w:jc w:val="both"/>
      </w:pPr>
      <w:r>
        <w:t>1) естественно ненарушенные;</w:t>
      </w:r>
    </w:p>
    <w:p w:rsidR="00A22361" w:rsidRDefault="00A22361">
      <w:pPr>
        <w:pStyle w:val="ConsPlusNormal"/>
        <w:spacing w:before="220"/>
        <w:ind w:firstLine="540"/>
        <w:jc w:val="both"/>
      </w:pPr>
      <w:r>
        <w:t>2) естественно-антропогенные;</w:t>
      </w:r>
    </w:p>
    <w:p w:rsidR="00A22361" w:rsidRDefault="00A22361">
      <w:pPr>
        <w:pStyle w:val="ConsPlusNormal"/>
        <w:spacing w:before="220"/>
        <w:ind w:firstLine="540"/>
        <w:jc w:val="both"/>
      </w:pPr>
      <w:r>
        <w:t>3) поверхностно-преобразованные (естественные нарушенные);</w:t>
      </w:r>
    </w:p>
    <w:p w:rsidR="00A22361" w:rsidRDefault="00A22361">
      <w:pPr>
        <w:pStyle w:val="ConsPlusNormal"/>
        <w:spacing w:before="220"/>
        <w:ind w:firstLine="540"/>
        <w:jc w:val="both"/>
      </w:pPr>
      <w:r>
        <w:t>4) антропогенные глубоко-преобразованные почвы (урбаноземы);</w:t>
      </w:r>
    </w:p>
    <w:p w:rsidR="00A22361" w:rsidRDefault="00A22361">
      <w:pPr>
        <w:pStyle w:val="ConsPlusNormal"/>
        <w:spacing w:before="220"/>
        <w:ind w:firstLine="540"/>
        <w:jc w:val="both"/>
      </w:pPr>
      <w:r>
        <w:t>5) искусственно созданные почвоподобные образования (техноземы).</w:t>
      </w:r>
    </w:p>
    <w:p w:rsidR="00A22361" w:rsidRDefault="00A22361">
      <w:pPr>
        <w:pStyle w:val="ConsPlusNormal"/>
        <w:spacing w:before="220"/>
        <w:ind w:firstLine="540"/>
        <w:jc w:val="both"/>
      </w:pPr>
      <w:r>
        <w:t>Кроме того, на открытых поверхностях города залегают непочвенные образования, представленные насыпными, перемешанными, намывными, техногенными и природными грунтами. Урбаноземы отличаются от естественных почв нарушением естественного чередования генетических горизонтов: либо они смяты и перемешаны, либо содраны и на поверхность выходят нижние горизонты почв. В антропогенных почвах изменение химических свойств связано с характером и степенью их нарушения. При этом радикально изменяются динамические признаки почв: кислотность, содержание гумуса, азота, подвижных элементов питания. Консервативные свойства - валовой химический состав, фракционный состав гумуса - практически не изменяются.</w:t>
      </w:r>
    </w:p>
    <w:p w:rsidR="00A22361" w:rsidRDefault="00A22361">
      <w:pPr>
        <w:pStyle w:val="ConsPlusNormal"/>
        <w:spacing w:before="220"/>
        <w:ind w:firstLine="540"/>
        <w:jc w:val="both"/>
      </w:pPr>
      <w:r>
        <w:t xml:space="preserve">Для городских почв свойственна слабая степень окультуривания, вследствие чего наблюдается повышение кислотности и уменьшение содержания общего азота </w:t>
      </w:r>
      <w:hyperlink w:anchor="P377" w:history="1">
        <w:r>
          <w:rPr>
            <w:color w:val="0000FF"/>
          </w:rPr>
          <w:t>(таблица 1.2)</w:t>
        </w:r>
      </w:hyperlink>
      <w:r>
        <w:t>.</w:t>
      </w:r>
    </w:p>
    <w:p w:rsidR="00A22361" w:rsidRDefault="00A22361">
      <w:pPr>
        <w:pStyle w:val="ConsPlusNormal"/>
        <w:jc w:val="both"/>
      </w:pPr>
    </w:p>
    <w:p w:rsidR="00A22361" w:rsidRDefault="00A22361">
      <w:pPr>
        <w:pStyle w:val="ConsPlusNormal"/>
        <w:jc w:val="right"/>
        <w:outlineLvl w:val="4"/>
      </w:pPr>
      <w:r>
        <w:t>Таблица 1.2</w:t>
      </w:r>
    </w:p>
    <w:p w:rsidR="00A22361" w:rsidRDefault="00A22361">
      <w:pPr>
        <w:pStyle w:val="ConsPlusNormal"/>
        <w:jc w:val="both"/>
      </w:pPr>
    </w:p>
    <w:p w:rsidR="00A22361" w:rsidRDefault="00A22361">
      <w:pPr>
        <w:pStyle w:val="ConsPlusNormal"/>
        <w:jc w:val="center"/>
      </w:pPr>
      <w:bookmarkStart w:id="6" w:name="P377"/>
      <w:bookmarkEnd w:id="6"/>
      <w:r>
        <w:t>Агрохимическая характеристика дерново-подзолистых почв</w:t>
      </w:r>
    </w:p>
    <w:p w:rsidR="00A22361" w:rsidRDefault="00A22361">
      <w:pPr>
        <w:pStyle w:val="ConsPlusNormal"/>
        <w:jc w:val="center"/>
      </w:pPr>
      <w:r>
        <w:t>(Ягодин Б.А., 1982)</w:t>
      </w:r>
    </w:p>
    <w:p w:rsidR="00A22361" w:rsidRDefault="00A22361">
      <w:pPr>
        <w:pStyle w:val="ConsPlusNormal"/>
        <w:jc w:val="both"/>
      </w:pPr>
    </w:p>
    <w:p w:rsidR="00A22361" w:rsidRDefault="00A22361">
      <w:pPr>
        <w:sectPr w:rsidR="00A22361" w:rsidSect="001A160B">
          <w:pgSz w:w="11906" w:h="16838"/>
          <w:pgMar w:top="1134" w:right="850" w:bottom="1134" w:left="1701" w:header="708" w:footer="708" w:gutter="0"/>
          <w:cols w:space="708"/>
          <w:docGrid w:linePitch="36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1418"/>
        <w:gridCol w:w="1418"/>
        <w:gridCol w:w="1418"/>
        <w:gridCol w:w="1418"/>
        <w:gridCol w:w="1418"/>
      </w:tblGrid>
      <w:tr w:rsidR="00A22361">
        <w:tc>
          <w:tcPr>
            <w:tcW w:w="2381" w:type="dxa"/>
          </w:tcPr>
          <w:p w:rsidR="00A22361" w:rsidRDefault="00A22361">
            <w:pPr>
              <w:pStyle w:val="ConsPlusNormal"/>
              <w:jc w:val="center"/>
            </w:pPr>
            <w:r>
              <w:lastRenderedPageBreak/>
              <w:t>Степень окультуренности</w:t>
            </w:r>
          </w:p>
        </w:tc>
        <w:tc>
          <w:tcPr>
            <w:tcW w:w="1418" w:type="dxa"/>
          </w:tcPr>
          <w:p w:rsidR="00A22361" w:rsidRDefault="00A22361">
            <w:pPr>
              <w:pStyle w:val="ConsPlusNormal"/>
              <w:jc w:val="center"/>
            </w:pPr>
            <w:r>
              <w:t>pH солевой вытяжки</w:t>
            </w:r>
          </w:p>
        </w:tc>
        <w:tc>
          <w:tcPr>
            <w:tcW w:w="1418" w:type="dxa"/>
          </w:tcPr>
          <w:p w:rsidR="00A22361" w:rsidRDefault="00A22361">
            <w:pPr>
              <w:pStyle w:val="ConsPlusNormal"/>
              <w:jc w:val="center"/>
            </w:pPr>
            <w:r>
              <w:t>Мощность пахотного горизонта, см</w:t>
            </w:r>
          </w:p>
        </w:tc>
        <w:tc>
          <w:tcPr>
            <w:tcW w:w="1418" w:type="dxa"/>
          </w:tcPr>
          <w:p w:rsidR="00A22361" w:rsidRDefault="00A22361">
            <w:pPr>
              <w:pStyle w:val="ConsPlusNormal"/>
              <w:jc w:val="center"/>
            </w:pPr>
            <w:r>
              <w:t>Содержание гумуса, %</w:t>
            </w:r>
          </w:p>
        </w:tc>
        <w:tc>
          <w:tcPr>
            <w:tcW w:w="1418" w:type="dxa"/>
          </w:tcPr>
          <w:p w:rsidR="00A22361" w:rsidRDefault="00A22361">
            <w:pPr>
              <w:pStyle w:val="ConsPlusNormal"/>
              <w:jc w:val="center"/>
            </w:pPr>
            <w:r>
              <w:t>Подвижный фосфор, мг на 100 г почвы</w:t>
            </w:r>
          </w:p>
        </w:tc>
        <w:tc>
          <w:tcPr>
            <w:tcW w:w="1418" w:type="dxa"/>
          </w:tcPr>
          <w:p w:rsidR="00A22361" w:rsidRDefault="00A22361">
            <w:pPr>
              <w:pStyle w:val="ConsPlusNormal"/>
              <w:jc w:val="center"/>
            </w:pPr>
            <w:r>
              <w:t>Обменный калий, мг на 100 г почвы</w:t>
            </w:r>
          </w:p>
        </w:tc>
      </w:tr>
      <w:tr w:rsidR="00A22361">
        <w:tc>
          <w:tcPr>
            <w:tcW w:w="2381" w:type="dxa"/>
          </w:tcPr>
          <w:p w:rsidR="00A22361" w:rsidRDefault="00A22361">
            <w:pPr>
              <w:pStyle w:val="ConsPlusNormal"/>
            </w:pPr>
            <w:r>
              <w:t>Слабая</w:t>
            </w:r>
          </w:p>
        </w:tc>
        <w:tc>
          <w:tcPr>
            <w:tcW w:w="1418" w:type="dxa"/>
          </w:tcPr>
          <w:p w:rsidR="00A22361" w:rsidRDefault="00A22361">
            <w:pPr>
              <w:pStyle w:val="ConsPlusNormal"/>
              <w:jc w:val="center"/>
            </w:pPr>
            <w:r>
              <w:t>4 - 4,5</w:t>
            </w:r>
          </w:p>
        </w:tc>
        <w:tc>
          <w:tcPr>
            <w:tcW w:w="1418" w:type="dxa"/>
          </w:tcPr>
          <w:p w:rsidR="00A22361" w:rsidRDefault="00A22361">
            <w:pPr>
              <w:pStyle w:val="ConsPlusNormal"/>
              <w:jc w:val="center"/>
            </w:pPr>
            <w:r>
              <w:t>До 20</w:t>
            </w:r>
          </w:p>
        </w:tc>
        <w:tc>
          <w:tcPr>
            <w:tcW w:w="1418" w:type="dxa"/>
          </w:tcPr>
          <w:p w:rsidR="00A22361" w:rsidRDefault="00A22361">
            <w:pPr>
              <w:pStyle w:val="ConsPlusNormal"/>
              <w:jc w:val="center"/>
            </w:pPr>
            <w:r>
              <w:t>1,5 - 2</w:t>
            </w:r>
          </w:p>
        </w:tc>
        <w:tc>
          <w:tcPr>
            <w:tcW w:w="1418" w:type="dxa"/>
          </w:tcPr>
          <w:p w:rsidR="00A22361" w:rsidRDefault="00A22361">
            <w:pPr>
              <w:pStyle w:val="ConsPlusNormal"/>
              <w:jc w:val="center"/>
            </w:pPr>
            <w:r>
              <w:t>До 5</w:t>
            </w:r>
          </w:p>
        </w:tc>
        <w:tc>
          <w:tcPr>
            <w:tcW w:w="1418" w:type="dxa"/>
          </w:tcPr>
          <w:p w:rsidR="00A22361" w:rsidRDefault="00A22361">
            <w:pPr>
              <w:pStyle w:val="ConsPlusNormal"/>
              <w:jc w:val="center"/>
            </w:pPr>
            <w:r>
              <w:t>До 10</w:t>
            </w:r>
          </w:p>
        </w:tc>
      </w:tr>
      <w:tr w:rsidR="00A22361">
        <w:tc>
          <w:tcPr>
            <w:tcW w:w="2381" w:type="dxa"/>
          </w:tcPr>
          <w:p w:rsidR="00A22361" w:rsidRDefault="00A22361">
            <w:pPr>
              <w:pStyle w:val="ConsPlusNormal"/>
            </w:pPr>
            <w:r>
              <w:t>Средняя</w:t>
            </w:r>
          </w:p>
        </w:tc>
        <w:tc>
          <w:tcPr>
            <w:tcW w:w="1418" w:type="dxa"/>
          </w:tcPr>
          <w:p w:rsidR="00A22361" w:rsidRDefault="00A22361">
            <w:pPr>
              <w:pStyle w:val="ConsPlusNormal"/>
              <w:jc w:val="center"/>
            </w:pPr>
            <w:r>
              <w:t>4,6 - 5,0</w:t>
            </w:r>
          </w:p>
        </w:tc>
        <w:tc>
          <w:tcPr>
            <w:tcW w:w="1418" w:type="dxa"/>
          </w:tcPr>
          <w:p w:rsidR="00A22361" w:rsidRDefault="00A22361">
            <w:pPr>
              <w:pStyle w:val="ConsPlusNormal"/>
              <w:jc w:val="center"/>
            </w:pPr>
            <w:r>
              <w:t>20 - 22</w:t>
            </w:r>
          </w:p>
        </w:tc>
        <w:tc>
          <w:tcPr>
            <w:tcW w:w="1418" w:type="dxa"/>
          </w:tcPr>
          <w:p w:rsidR="00A22361" w:rsidRDefault="00A22361">
            <w:pPr>
              <w:pStyle w:val="ConsPlusNormal"/>
              <w:jc w:val="center"/>
            </w:pPr>
            <w:r>
              <w:t>2 - 3,5</w:t>
            </w:r>
          </w:p>
        </w:tc>
        <w:tc>
          <w:tcPr>
            <w:tcW w:w="1418" w:type="dxa"/>
          </w:tcPr>
          <w:p w:rsidR="00A22361" w:rsidRDefault="00A22361">
            <w:pPr>
              <w:pStyle w:val="ConsPlusNormal"/>
              <w:jc w:val="center"/>
            </w:pPr>
            <w:r>
              <w:t>5 - 10</w:t>
            </w:r>
          </w:p>
        </w:tc>
        <w:tc>
          <w:tcPr>
            <w:tcW w:w="1418" w:type="dxa"/>
          </w:tcPr>
          <w:p w:rsidR="00A22361" w:rsidRDefault="00A22361">
            <w:pPr>
              <w:pStyle w:val="ConsPlusNormal"/>
              <w:jc w:val="center"/>
            </w:pPr>
            <w:r>
              <w:t>10 - 15</w:t>
            </w:r>
          </w:p>
        </w:tc>
      </w:tr>
      <w:tr w:rsidR="00A22361">
        <w:tc>
          <w:tcPr>
            <w:tcW w:w="2381" w:type="dxa"/>
          </w:tcPr>
          <w:p w:rsidR="00A22361" w:rsidRDefault="00A22361">
            <w:pPr>
              <w:pStyle w:val="ConsPlusNormal"/>
            </w:pPr>
            <w:r>
              <w:t>Сильная</w:t>
            </w:r>
          </w:p>
        </w:tc>
        <w:tc>
          <w:tcPr>
            <w:tcW w:w="1418" w:type="dxa"/>
          </w:tcPr>
          <w:p w:rsidR="00A22361" w:rsidRDefault="00A22361">
            <w:pPr>
              <w:pStyle w:val="ConsPlusNormal"/>
              <w:jc w:val="center"/>
            </w:pPr>
            <w:r>
              <w:t>5,1 - 6,0</w:t>
            </w:r>
          </w:p>
        </w:tc>
        <w:tc>
          <w:tcPr>
            <w:tcW w:w="1418" w:type="dxa"/>
          </w:tcPr>
          <w:p w:rsidR="00A22361" w:rsidRDefault="00A22361">
            <w:pPr>
              <w:pStyle w:val="ConsPlusNormal"/>
              <w:jc w:val="center"/>
            </w:pPr>
            <w:r>
              <w:t>22 - 25</w:t>
            </w:r>
          </w:p>
        </w:tc>
        <w:tc>
          <w:tcPr>
            <w:tcW w:w="1418" w:type="dxa"/>
          </w:tcPr>
          <w:p w:rsidR="00A22361" w:rsidRDefault="00A22361">
            <w:pPr>
              <w:pStyle w:val="ConsPlusNormal"/>
              <w:jc w:val="center"/>
            </w:pPr>
            <w:r>
              <w:t>2,5 - 4</w:t>
            </w:r>
          </w:p>
        </w:tc>
        <w:tc>
          <w:tcPr>
            <w:tcW w:w="1418" w:type="dxa"/>
          </w:tcPr>
          <w:p w:rsidR="00A22361" w:rsidRDefault="00A22361">
            <w:pPr>
              <w:pStyle w:val="ConsPlusNormal"/>
              <w:jc w:val="center"/>
            </w:pPr>
            <w:r>
              <w:t>15 - 25</w:t>
            </w:r>
          </w:p>
        </w:tc>
        <w:tc>
          <w:tcPr>
            <w:tcW w:w="1418" w:type="dxa"/>
          </w:tcPr>
          <w:p w:rsidR="00A22361" w:rsidRDefault="00A22361">
            <w:pPr>
              <w:pStyle w:val="ConsPlusNormal"/>
              <w:jc w:val="center"/>
            </w:pPr>
            <w:r>
              <w:t>20 - 30</w:t>
            </w: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jc w:val="center"/>
        <w:outlineLvl w:val="3"/>
      </w:pPr>
      <w:r>
        <w:t>Поверхностные воды</w:t>
      </w:r>
    </w:p>
    <w:p w:rsidR="00A22361" w:rsidRDefault="00A22361">
      <w:pPr>
        <w:pStyle w:val="ConsPlusNormal"/>
        <w:jc w:val="both"/>
      </w:pPr>
    </w:p>
    <w:p w:rsidR="00A22361" w:rsidRDefault="00A22361">
      <w:pPr>
        <w:pStyle w:val="ConsPlusNormal"/>
        <w:ind w:firstLine="540"/>
        <w:jc w:val="both"/>
      </w:pPr>
      <w:r>
        <w:t>Г. Ханты-Мансийск расположен на правом берегу р. Иртыш. По территории города протекают также р. Вогулка и несколько малых водотоков (рек, ручьев), впадающих в Иртыш.</w:t>
      </w:r>
    </w:p>
    <w:p w:rsidR="00A22361" w:rsidRDefault="00A22361">
      <w:pPr>
        <w:pStyle w:val="ConsPlusNormal"/>
        <w:spacing w:before="220"/>
        <w:ind w:firstLine="540"/>
        <w:jc w:val="both"/>
      </w:pPr>
      <w:r>
        <w:t>Река Иртыш является крупнейшим и правым притоком р. Оби. Длина водотока составляет 4248 км, площадь бассейна - 1,64 млн. км2. В бассейне Иртыша насчитывается около 40 тыс. водотоков общей длиной около 235 тыс. км и 150 тыс. озер, общая площадь которых составляет 38 тыс. км2. Густота речной сети 0,14 км/км2, озерность 2,3%. Максимальная ширина поймы 18 км.</w:t>
      </w:r>
    </w:p>
    <w:p w:rsidR="00A22361" w:rsidRDefault="00A22361">
      <w:pPr>
        <w:pStyle w:val="ConsPlusNormal"/>
        <w:spacing w:before="220"/>
        <w:ind w:firstLine="540"/>
        <w:jc w:val="both"/>
      </w:pPr>
      <w:r>
        <w:t>Тип питания р. Иртыша в лесной зоне преимущественно снеговой. Половодье обычно высокое и продолжительное (222 дня), что вызвано растянутостью снеготаяния на обширной территории водосбора, негустой речной сетью, залесенностью, обилием озер и болот. На него наслаиваются также дождевые паводки, формирующиеся в безледоставный период. Максимальные уровни половодья наступают обычно после очищения реки ото льда, хотя в некоторые годы они бывают при заторах во время весеннего ледохода. Летне-осенняя межень на реке длится в округе в среднем не более 1,5 месяца, в течение которой в некоторые годы проходит до 3 - 4 дождевых паводков с подъемом уровня до 2,0 - 2,5 м. Зимняя межень продолжается в среднем более 5,0 месяцев. В районе г. Ханты-Мансийска наибольший размах многолетних колебаний уровня за период наблюдений составляет 11,5 м.</w:t>
      </w:r>
    </w:p>
    <w:p w:rsidR="00A22361" w:rsidRDefault="00A22361">
      <w:pPr>
        <w:pStyle w:val="ConsPlusNormal"/>
        <w:spacing w:before="220"/>
        <w:ind w:firstLine="540"/>
        <w:jc w:val="both"/>
      </w:pPr>
      <w:r>
        <w:t>Около 70% всего объема годового стока проходит за период половодья. Самые многоводные месяцы - май, июнь и июль, самые маловодные - февраль и март. Первые осенние ледяные образования (сало, забереги, шуга) появляются по всей длине реки в пределах автономного округа практически одновременно - 1 ноября. Плывущие по реке ледяные образования, иногда и снежура (снег, плавающий в воде в виде комковатой массы), смерзаясь между собой, образуют ледоход. Средние сроки начала осеннего ледохода приходятся на начало ноября, наиболее ранние - в начале второй половины октября, а самые поздние - в начале третьей декады ноября. Средняя продолжительность осеннего ледостава составляет 7 - 9 дней. Толщина льда увеличивается наиболее интенсивно в первые дни и недели после замерзания (в среднем на 1 - 3 см за сутки), после чего нарастание замедляется. Наибольшая толщина льда наблюдается в конце марта - начале апреля: в среднем 80 - 85 см. Продолжительность ледостава составляет 208 дней. Разрушение льда весной (появление трещин на льду, закраины, промоины, подвижка льда) начинается сразу же после перехода средней суточной температуры воздуха через 0 °C и происходит в среднем в течение 2 - 3 недель. Вскрытие реки сопровождается ледоходом, который начинается 6 мая и продолжается до 7 дней.</w:t>
      </w:r>
    </w:p>
    <w:p w:rsidR="00A22361" w:rsidRDefault="00A22361">
      <w:pPr>
        <w:pStyle w:val="ConsPlusNormal"/>
        <w:jc w:val="both"/>
      </w:pPr>
    </w:p>
    <w:p w:rsidR="00A22361" w:rsidRDefault="00A22361">
      <w:pPr>
        <w:pStyle w:val="ConsPlusNormal"/>
        <w:jc w:val="center"/>
        <w:outlineLvl w:val="3"/>
      </w:pPr>
      <w:r>
        <w:t>Подземные воды</w:t>
      </w:r>
    </w:p>
    <w:p w:rsidR="00A22361" w:rsidRDefault="00A22361">
      <w:pPr>
        <w:pStyle w:val="ConsPlusNormal"/>
        <w:jc w:val="both"/>
      </w:pPr>
    </w:p>
    <w:p w:rsidR="00A22361" w:rsidRDefault="00A22361">
      <w:pPr>
        <w:pStyle w:val="ConsPlusNormal"/>
        <w:ind w:firstLine="540"/>
        <w:jc w:val="both"/>
      </w:pPr>
      <w:r>
        <w:t>Гидрологические особенности территории определяются ее принадлежностью к Западно-Сибирскому сложному бассейну пластовых вод. Рассматриваемые отложения относятся к верхнему гидрогеологическому этажу, для которого характерны свободный водообмен и активная связь поверхностных вод. В пределах рассматриваемой территории в континентальной части разреза выделяются подземные воды плиоцен-четвертичных и олигоценовых отложений:</w:t>
      </w:r>
    </w:p>
    <w:p w:rsidR="00A22361" w:rsidRDefault="00A22361">
      <w:pPr>
        <w:pStyle w:val="ConsPlusNormal"/>
        <w:spacing w:before="220"/>
        <w:ind w:firstLine="540"/>
        <w:jc w:val="both"/>
      </w:pPr>
      <w:r>
        <w:t>1) Водоносный комплекс аллювиальных, аллювиально-озерных отложений современного, нерасчлененного верхнечетвертичного современного и верхнечетвертичного возрастов (пойменная, I и II надпойменные террасы). Водообильность незначительная. Питание за счет инфильтрации атмосферных осадков и паводковых вод, а также за счет подпитки вышерасположенного горизонта. Из-за слабой защищенности и низкого качества подземных вод данный водоносный горизонт не эксплуатируется.</w:t>
      </w:r>
    </w:p>
    <w:p w:rsidR="00A22361" w:rsidRDefault="00A22361">
      <w:pPr>
        <w:pStyle w:val="ConsPlusNormal"/>
        <w:spacing w:before="220"/>
        <w:ind w:firstLine="540"/>
        <w:jc w:val="both"/>
      </w:pPr>
      <w:r>
        <w:t xml:space="preserve">2) Водоносный горизонт аллювиально-озерных отложений нижечетвертичного возраста </w:t>
      </w:r>
      <w:r>
        <w:lastRenderedPageBreak/>
        <w:t>(талагайкинская свита) мощностью от 20 до 30 м, реже до 40 м. Водоносный горизонт территориально охватывает район развития долинного террасового комплекса Иртыша и Оби и обладает сравнительной водообильностью. Воды горизонта безнапорные или слабонапорные, что обуславливает его активную гидравлическую взаимосвязь с водами вышележащего комплекса. Величина дебита скважин, эксплуатирующих водоносный горизонт, в среднем составляет 250 м3/сутки. Разгрузка происходит в нижележащие горизонты.</w:t>
      </w:r>
    </w:p>
    <w:p w:rsidR="00A22361" w:rsidRDefault="00A22361">
      <w:pPr>
        <w:pStyle w:val="ConsPlusNormal"/>
        <w:spacing w:before="220"/>
        <w:ind w:firstLine="540"/>
        <w:jc w:val="both"/>
      </w:pPr>
      <w:r>
        <w:t>3) Водоносный горизонт морских отложений плиоценового возраста широко развит в районе "Самаровского останца". Воды содержатся в отдельных прослоях и линзах песчаных отложений мощностью 3 - 5 м. Питание осуществляется за счет атмосферных осадков и вод напорного горизонта. Разгрузка происходит непосредственно в днище логов, а также в водоносный комплекс, расположенный на более низких абсолютных отметках. Вследствие относительно низкой неравномерной водообильности горизонта воды в настоящее время не используются.</w:t>
      </w:r>
    </w:p>
    <w:p w:rsidR="00A22361" w:rsidRDefault="00A22361">
      <w:pPr>
        <w:pStyle w:val="ConsPlusNormal"/>
        <w:spacing w:before="220"/>
        <w:ind w:firstLine="540"/>
        <w:jc w:val="both"/>
      </w:pPr>
      <w:r>
        <w:t>4) Водоносный комплекс отложений нижнесреднеолигоценового возраста (куртамышская свита) мощностью 180 м. В пределах рассматриваемой территории водоносный комплекс имеет повсеместное распространение и залегает вторым или четвертым от поверхности на глубинах от 50 - 80 м до 130 м. Питание происходит за счет инфильтрации атмосферных осадков. Воды напорные, по химическому составу гидрокарбонатные магниево-кальциевые и гидрокарбонатные натриево-магниево-кальциевые с минерализацией до 300 мг/л. Содержание железа в воде до 6 - 10 мг/л. Величина дебита скважин, эксплуатирующих водоносный горизонт, в среднем составляет 300 м3/сутки.</w:t>
      </w:r>
    </w:p>
    <w:p w:rsidR="00A22361" w:rsidRDefault="00A22361">
      <w:pPr>
        <w:pStyle w:val="ConsPlusNormal"/>
        <w:spacing w:before="220"/>
        <w:ind w:firstLine="540"/>
        <w:jc w:val="both"/>
      </w:pPr>
      <w:r>
        <w:t>Артезианские (подземные) воды широко используются в хозяйственно-бытовых и технологических целях. Водоснабжение г. Ханты-Мансийска осуществляется централизованным групповым и рядом локальных скважинных водозаборов из четвертичного (талагайкинского и др.), новомихайловского и атлымского водоносных горизонтов. Наиболее перспективен для целей хозяйственно-питьевого водопользования - атлымский водоносный горизонт: регионально распространен, имеет большие мощности водовмещающих пород, высокую водообильность, хорошую защищенность от поверхностного загрязнения толщей олигоцен-четвертичных пород и удовлетворительные показатели качества.</w:t>
      </w:r>
    </w:p>
    <w:p w:rsidR="00A22361" w:rsidRDefault="00A22361">
      <w:pPr>
        <w:pStyle w:val="ConsPlusNormal"/>
        <w:spacing w:before="220"/>
        <w:ind w:firstLine="540"/>
        <w:jc w:val="both"/>
      </w:pPr>
      <w:r>
        <w:t>Залегание грунтовых вод на территории города носит несплошной характер, что связано с резким перепадом отметок рельефа. Грунтовые воды заложены в виде линз или представлены прослойками рыхлых (преимущественно песчаных) пород с высокой степенью водонасыщения.</w:t>
      </w:r>
    </w:p>
    <w:p w:rsidR="00A22361" w:rsidRDefault="00A22361">
      <w:pPr>
        <w:pStyle w:val="ConsPlusNormal"/>
        <w:jc w:val="both"/>
      </w:pPr>
    </w:p>
    <w:p w:rsidR="00A22361" w:rsidRDefault="00A22361">
      <w:pPr>
        <w:pStyle w:val="ConsPlusNormal"/>
        <w:jc w:val="center"/>
        <w:outlineLvl w:val="1"/>
      </w:pPr>
      <w:bookmarkStart w:id="7" w:name="P422"/>
      <w:bookmarkEnd w:id="7"/>
      <w:r>
        <w:t>2. СУЩЕСТВУЮЩЕЕ СОСТОЯНИЕ И РАЗВИТИЕ ГОРОДА НА ПЕРСПЕКТИВУ</w:t>
      </w:r>
    </w:p>
    <w:p w:rsidR="00A22361" w:rsidRDefault="00A22361">
      <w:pPr>
        <w:pStyle w:val="ConsPlusNormal"/>
        <w:jc w:val="both"/>
      </w:pPr>
    </w:p>
    <w:p w:rsidR="00A22361" w:rsidRDefault="00A22361">
      <w:pPr>
        <w:pStyle w:val="ConsPlusNormal"/>
        <w:ind w:firstLine="540"/>
        <w:jc w:val="both"/>
      </w:pPr>
      <w:r>
        <w:t>Город Ханты-Мансийск - административный, хозяйственный, финансовый и культурный центр Ханты-Мансийского автономного округа - Югры.</w:t>
      </w:r>
    </w:p>
    <w:p w:rsidR="00A22361" w:rsidRDefault="00A22361">
      <w:pPr>
        <w:pStyle w:val="ConsPlusNormal"/>
        <w:spacing w:before="220"/>
        <w:ind w:firstLine="540"/>
        <w:jc w:val="both"/>
      </w:pPr>
      <w:r>
        <w:t>Численность населения города по данным городского отдела государственной статистики на 2011 г. составляет 75900 чел.</w:t>
      </w:r>
    </w:p>
    <w:p w:rsidR="00A22361" w:rsidRDefault="00A22361">
      <w:pPr>
        <w:pStyle w:val="ConsPlusNormal"/>
        <w:spacing w:before="220"/>
        <w:ind w:firstLine="540"/>
        <w:jc w:val="both"/>
      </w:pPr>
      <w:r>
        <w:t xml:space="preserve">Прогноз динамики численности населения г. Ханты-Мансийск на основе данных Генерального плана муниципального образования городского округа г. Ханты-Мансийск представлен в </w:t>
      </w:r>
      <w:hyperlink w:anchor="P430" w:history="1">
        <w:r>
          <w:rPr>
            <w:color w:val="0000FF"/>
          </w:rPr>
          <w:t>таблице 2.1</w:t>
        </w:r>
      </w:hyperlink>
      <w:r>
        <w:t>.</w:t>
      </w:r>
    </w:p>
    <w:p w:rsidR="00A22361" w:rsidRDefault="00A22361">
      <w:pPr>
        <w:pStyle w:val="ConsPlusNormal"/>
        <w:jc w:val="both"/>
      </w:pPr>
    </w:p>
    <w:p w:rsidR="00A22361" w:rsidRDefault="00A22361">
      <w:pPr>
        <w:pStyle w:val="ConsPlusNormal"/>
        <w:jc w:val="right"/>
        <w:outlineLvl w:val="2"/>
      </w:pPr>
      <w:r>
        <w:t>Таблица 2.1</w:t>
      </w:r>
    </w:p>
    <w:p w:rsidR="00A22361" w:rsidRDefault="00A22361">
      <w:pPr>
        <w:pStyle w:val="ConsPlusNormal"/>
        <w:jc w:val="both"/>
      </w:pPr>
    </w:p>
    <w:p w:rsidR="00A22361" w:rsidRDefault="00A22361">
      <w:pPr>
        <w:pStyle w:val="ConsPlusNormal"/>
        <w:jc w:val="center"/>
      </w:pPr>
      <w:bookmarkStart w:id="8" w:name="P430"/>
      <w:bookmarkEnd w:id="8"/>
      <w:r>
        <w:t>Возрастная структура численности постоянного населения</w:t>
      </w:r>
    </w:p>
    <w:p w:rsidR="00A22361" w:rsidRDefault="00A22361">
      <w:pPr>
        <w:pStyle w:val="ConsPlusNormal"/>
        <w:jc w:val="center"/>
      </w:pPr>
      <w:r>
        <w:t>г. Ханты-Мансийска в 2006 - 2027 гг., человек</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16"/>
        <w:gridCol w:w="990"/>
        <w:gridCol w:w="990"/>
        <w:gridCol w:w="990"/>
        <w:gridCol w:w="1155"/>
      </w:tblGrid>
      <w:tr w:rsidR="00A22361">
        <w:tc>
          <w:tcPr>
            <w:tcW w:w="5216" w:type="dxa"/>
            <w:vMerge w:val="restart"/>
          </w:tcPr>
          <w:p w:rsidR="00A22361" w:rsidRDefault="00A22361">
            <w:pPr>
              <w:pStyle w:val="ConsPlusNormal"/>
              <w:jc w:val="center"/>
            </w:pPr>
            <w:r>
              <w:lastRenderedPageBreak/>
              <w:t>Возрастные группы</w:t>
            </w:r>
          </w:p>
        </w:tc>
        <w:tc>
          <w:tcPr>
            <w:tcW w:w="990" w:type="dxa"/>
          </w:tcPr>
          <w:p w:rsidR="00A22361" w:rsidRDefault="00A22361">
            <w:pPr>
              <w:pStyle w:val="ConsPlusNormal"/>
              <w:jc w:val="center"/>
            </w:pPr>
            <w:r>
              <w:t>Факт</w:t>
            </w:r>
          </w:p>
        </w:tc>
        <w:tc>
          <w:tcPr>
            <w:tcW w:w="3135" w:type="dxa"/>
            <w:gridSpan w:val="3"/>
          </w:tcPr>
          <w:p w:rsidR="00A22361" w:rsidRDefault="00A22361">
            <w:pPr>
              <w:pStyle w:val="ConsPlusNormal"/>
              <w:jc w:val="center"/>
            </w:pPr>
            <w:r>
              <w:t>Прогноз</w:t>
            </w:r>
          </w:p>
        </w:tc>
      </w:tr>
      <w:tr w:rsidR="00A22361">
        <w:tc>
          <w:tcPr>
            <w:tcW w:w="5216" w:type="dxa"/>
            <w:vMerge/>
          </w:tcPr>
          <w:p w:rsidR="00A22361" w:rsidRDefault="00A22361"/>
        </w:tc>
        <w:tc>
          <w:tcPr>
            <w:tcW w:w="990" w:type="dxa"/>
          </w:tcPr>
          <w:p w:rsidR="00A22361" w:rsidRDefault="00A22361">
            <w:pPr>
              <w:pStyle w:val="ConsPlusNormal"/>
              <w:jc w:val="center"/>
            </w:pPr>
            <w:r>
              <w:t>2006 г.</w:t>
            </w:r>
          </w:p>
        </w:tc>
        <w:tc>
          <w:tcPr>
            <w:tcW w:w="990" w:type="dxa"/>
          </w:tcPr>
          <w:p w:rsidR="00A22361" w:rsidRDefault="00A22361">
            <w:pPr>
              <w:pStyle w:val="ConsPlusNormal"/>
              <w:jc w:val="center"/>
            </w:pPr>
            <w:r>
              <w:t>2012 г.</w:t>
            </w:r>
          </w:p>
        </w:tc>
        <w:tc>
          <w:tcPr>
            <w:tcW w:w="990" w:type="dxa"/>
          </w:tcPr>
          <w:p w:rsidR="00A22361" w:rsidRDefault="00A22361">
            <w:pPr>
              <w:pStyle w:val="ConsPlusNormal"/>
              <w:jc w:val="center"/>
            </w:pPr>
            <w:r>
              <w:t>2017 г.</w:t>
            </w:r>
          </w:p>
        </w:tc>
        <w:tc>
          <w:tcPr>
            <w:tcW w:w="1155" w:type="dxa"/>
          </w:tcPr>
          <w:p w:rsidR="00A22361" w:rsidRDefault="00A22361">
            <w:pPr>
              <w:pStyle w:val="ConsPlusNormal"/>
              <w:jc w:val="center"/>
            </w:pPr>
            <w:r>
              <w:t>2027 г.</w:t>
            </w:r>
          </w:p>
        </w:tc>
      </w:tr>
      <w:tr w:rsidR="00A22361">
        <w:tc>
          <w:tcPr>
            <w:tcW w:w="5216" w:type="dxa"/>
          </w:tcPr>
          <w:p w:rsidR="00A22361" w:rsidRDefault="00A22361">
            <w:pPr>
              <w:pStyle w:val="ConsPlusNormal"/>
            </w:pPr>
            <w:r>
              <w:t>Общая численность населения</w:t>
            </w:r>
          </w:p>
        </w:tc>
        <w:tc>
          <w:tcPr>
            <w:tcW w:w="990" w:type="dxa"/>
          </w:tcPr>
          <w:p w:rsidR="00A22361" w:rsidRDefault="00A22361">
            <w:pPr>
              <w:pStyle w:val="ConsPlusNormal"/>
              <w:jc w:val="center"/>
            </w:pPr>
            <w:r>
              <w:t xml:space="preserve">63193 </w:t>
            </w:r>
            <w:hyperlink w:anchor="P467" w:history="1">
              <w:r>
                <w:rPr>
                  <w:color w:val="0000FF"/>
                </w:rPr>
                <w:t>&lt;*&gt;</w:t>
              </w:r>
            </w:hyperlink>
          </w:p>
        </w:tc>
        <w:tc>
          <w:tcPr>
            <w:tcW w:w="990" w:type="dxa"/>
          </w:tcPr>
          <w:p w:rsidR="00A22361" w:rsidRDefault="00A22361">
            <w:pPr>
              <w:pStyle w:val="ConsPlusNormal"/>
              <w:jc w:val="center"/>
            </w:pPr>
            <w:r>
              <w:t>76700</w:t>
            </w:r>
          </w:p>
        </w:tc>
        <w:tc>
          <w:tcPr>
            <w:tcW w:w="990" w:type="dxa"/>
          </w:tcPr>
          <w:p w:rsidR="00A22361" w:rsidRDefault="00A22361">
            <w:pPr>
              <w:pStyle w:val="ConsPlusNormal"/>
              <w:jc w:val="center"/>
            </w:pPr>
            <w:r>
              <w:t>88000</w:t>
            </w:r>
          </w:p>
        </w:tc>
        <w:tc>
          <w:tcPr>
            <w:tcW w:w="1155" w:type="dxa"/>
          </w:tcPr>
          <w:p w:rsidR="00A22361" w:rsidRDefault="00A22361">
            <w:pPr>
              <w:pStyle w:val="ConsPlusNormal"/>
              <w:jc w:val="center"/>
            </w:pPr>
            <w:r>
              <w:t>110500</w:t>
            </w:r>
          </w:p>
        </w:tc>
      </w:tr>
      <w:tr w:rsidR="00A22361">
        <w:tc>
          <w:tcPr>
            <w:tcW w:w="5216" w:type="dxa"/>
          </w:tcPr>
          <w:p w:rsidR="00A22361" w:rsidRDefault="00A22361">
            <w:pPr>
              <w:pStyle w:val="ConsPlusNormal"/>
            </w:pPr>
            <w:r>
              <w:t>в том числе</w:t>
            </w:r>
          </w:p>
        </w:tc>
        <w:tc>
          <w:tcPr>
            <w:tcW w:w="990" w:type="dxa"/>
          </w:tcPr>
          <w:p w:rsidR="00A22361" w:rsidRDefault="00A22361">
            <w:pPr>
              <w:pStyle w:val="ConsPlusNormal"/>
            </w:pPr>
          </w:p>
        </w:tc>
        <w:tc>
          <w:tcPr>
            <w:tcW w:w="990" w:type="dxa"/>
          </w:tcPr>
          <w:p w:rsidR="00A22361" w:rsidRDefault="00A22361">
            <w:pPr>
              <w:pStyle w:val="ConsPlusNormal"/>
            </w:pPr>
          </w:p>
        </w:tc>
        <w:tc>
          <w:tcPr>
            <w:tcW w:w="990" w:type="dxa"/>
          </w:tcPr>
          <w:p w:rsidR="00A22361" w:rsidRDefault="00A22361">
            <w:pPr>
              <w:pStyle w:val="ConsPlusNormal"/>
            </w:pPr>
          </w:p>
        </w:tc>
        <w:tc>
          <w:tcPr>
            <w:tcW w:w="1155" w:type="dxa"/>
          </w:tcPr>
          <w:p w:rsidR="00A22361" w:rsidRDefault="00A22361">
            <w:pPr>
              <w:pStyle w:val="ConsPlusNormal"/>
            </w:pPr>
          </w:p>
        </w:tc>
      </w:tr>
      <w:tr w:rsidR="00A22361">
        <w:tc>
          <w:tcPr>
            <w:tcW w:w="5216" w:type="dxa"/>
          </w:tcPr>
          <w:p w:rsidR="00A22361" w:rsidRDefault="00A22361">
            <w:pPr>
              <w:pStyle w:val="ConsPlusNormal"/>
            </w:pPr>
            <w:r>
              <w:t>младше трудоспособного возраста (до 16 лет)</w:t>
            </w:r>
          </w:p>
        </w:tc>
        <w:tc>
          <w:tcPr>
            <w:tcW w:w="990" w:type="dxa"/>
          </w:tcPr>
          <w:p w:rsidR="00A22361" w:rsidRDefault="00A22361">
            <w:pPr>
              <w:pStyle w:val="ConsPlusNormal"/>
              <w:jc w:val="center"/>
            </w:pPr>
            <w:r>
              <w:t>12119</w:t>
            </w:r>
          </w:p>
        </w:tc>
        <w:tc>
          <w:tcPr>
            <w:tcW w:w="990" w:type="dxa"/>
          </w:tcPr>
          <w:p w:rsidR="00A22361" w:rsidRDefault="00A22361">
            <w:pPr>
              <w:pStyle w:val="ConsPlusNormal"/>
              <w:jc w:val="center"/>
            </w:pPr>
            <w:r>
              <w:t>14828</w:t>
            </w:r>
          </w:p>
        </w:tc>
        <w:tc>
          <w:tcPr>
            <w:tcW w:w="990" w:type="dxa"/>
          </w:tcPr>
          <w:p w:rsidR="00A22361" w:rsidRDefault="00A22361">
            <w:pPr>
              <w:pStyle w:val="ConsPlusNormal"/>
              <w:jc w:val="center"/>
            </w:pPr>
            <w:r>
              <w:t>17983</w:t>
            </w:r>
          </w:p>
        </w:tc>
        <w:tc>
          <w:tcPr>
            <w:tcW w:w="1155" w:type="dxa"/>
          </w:tcPr>
          <w:p w:rsidR="00A22361" w:rsidRDefault="00A22361">
            <w:pPr>
              <w:pStyle w:val="ConsPlusNormal"/>
              <w:jc w:val="center"/>
            </w:pPr>
            <w:r>
              <w:t>22771</w:t>
            </w:r>
          </w:p>
        </w:tc>
      </w:tr>
      <w:tr w:rsidR="00A22361">
        <w:tc>
          <w:tcPr>
            <w:tcW w:w="5216" w:type="dxa"/>
          </w:tcPr>
          <w:p w:rsidR="00A22361" w:rsidRDefault="00A22361">
            <w:pPr>
              <w:pStyle w:val="ConsPlusNormal"/>
            </w:pPr>
            <w:r>
              <w:t>трудоспособный возраст (от 16 до 54 лет - мужчины, от 16 до 49 лет - женщины)</w:t>
            </w:r>
          </w:p>
        </w:tc>
        <w:tc>
          <w:tcPr>
            <w:tcW w:w="990" w:type="dxa"/>
          </w:tcPr>
          <w:p w:rsidR="00A22361" w:rsidRDefault="00A22361">
            <w:pPr>
              <w:pStyle w:val="ConsPlusNormal"/>
              <w:jc w:val="center"/>
            </w:pPr>
            <w:r>
              <w:t>40474</w:t>
            </w:r>
          </w:p>
        </w:tc>
        <w:tc>
          <w:tcPr>
            <w:tcW w:w="990" w:type="dxa"/>
          </w:tcPr>
          <w:p w:rsidR="00A22361" w:rsidRDefault="00A22361">
            <w:pPr>
              <w:pStyle w:val="ConsPlusNormal"/>
              <w:jc w:val="center"/>
            </w:pPr>
            <w:r>
              <w:t>47869</w:t>
            </w:r>
          </w:p>
        </w:tc>
        <w:tc>
          <w:tcPr>
            <w:tcW w:w="990" w:type="dxa"/>
          </w:tcPr>
          <w:p w:rsidR="00A22361" w:rsidRDefault="00A22361">
            <w:pPr>
              <w:pStyle w:val="ConsPlusNormal"/>
              <w:jc w:val="center"/>
            </w:pPr>
            <w:r>
              <w:t>52596</w:t>
            </w:r>
          </w:p>
        </w:tc>
        <w:tc>
          <w:tcPr>
            <w:tcW w:w="1155" w:type="dxa"/>
          </w:tcPr>
          <w:p w:rsidR="00A22361" w:rsidRDefault="00A22361">
            <w:pPr>
              <w:pStyle w:val="ConsPlusNormal"/>
              <w:jc w:val="center"/>
            </w:pPr>
            <w:r>
              <w:t>61372</w:t>
            </w:r>
          </w:p>
        </w:tc>
      </w:tr>
      <w:tr w:rsidR="00A22361">
        <w:tc>
          <w:tcPr>
            <w:tcW w:w="5216" w:type="dxa"/>
          </w:tcPr>
          <w:p w:rsidR="00A22361" w:rsidRDefault="00A22361">
            <w:pPr>
              <w:pStyle w:val="ConsPlusNormal"/>
            </w:pPr>
            <w:r>
              <w:t>Старше трудоспособного возраста (с 55 лет - мужчины, с 50 лет - женщины)</w:t>
            </w:r>
          </w:p>
        </w:tc>
        <w:tc>
          <w:tcPr>
            <w:tcW w:w="990" w:type="dxa"/>
          </w:tcPr>
          <w:p w:rsidR="00A22361" w:rsidRDefault="00A22361">
            <w:pPr>
              <w:pStyle w:val="ConsPlusNormal"/>
              <w:jc w:val="center"/>
            </w:pPr>
            <w:r>
              <w:t>10600</w:t>
            </w:r>
          </w:p>
        </w:tc>
        <w:tc>
          <w:tcPr>
            <w:tcW w:w="990" w:type="dxa"/>
          </w:tcPr>
          <w:p w:rsidR="00A22361" w:rsidRDefault="00A22361">
            <w:pPr>
              <w:pStyle w:val="ConsPlusNormal"/>
              <w:jc w:val="center"/>
            </w:pPr>
            <w:r>
              <w:t>14003</w:t>
            </w:r>
          </w:p>
        </w:tc>
        <w:tc>
          <w:tcPr>
            <w:tcW w:w="990" w:type="dxa"/>
          </w:tcPr>
          <w:p w:rsidR="00A22361" w:rsidRDefault="00A22361">
            <w:pPr>
              <w:pStyle w:val="ConsPlusNormal"/>
              <w:jc w:val="center"/>
            </w:pPr>
            <w:r>
              <w:t>17421</w:t>
            </w:r>
          </w:p>
        </w:tc>
        <w:tc>
          <w:tcPr>
            <w:tcW w:w="1155" w:type="dxa"/>
          </w:tcPr>
          <w:p w:rsidR="00A22361" w:rsidRDefault="00A22361">
            <w:pPr>
              <w:pStyle w:val="ConsPlusNormal"/>
              <w:jc w:val="center"/>
            </w:pPr>
            <w:r>
              <w:t>26357</w:t>
            </w:r>
          </w:p>
        </w:tc>
      </w:tr>
    </w:tbl>
    <w:p w:rsidR="00A22361" w:rsidRDefault="00A22361">
      <w:pPr>
        <w:pStyle w:val="ConsPlusNormal"/>
        <w:jc w:val="both"/>
      </w:pPr>
    </w:p>
    <w:p w:rsidR="00A22361" w:rsidRDefault="00A22361">
      <w:pPr>
        <w:pStyle w:val="ConsPlusNormal"/>
        <w:ind w:firstLine="540"/>
        <w:jc w:val="both"/>
      </w:pPr>
      <w:r>
        <w:t>--------------------------------</w:t>
      </w:r>
    </w:p>
    <w:p w:rsidR="00A22361" w:rsidRDefault="00A22361">
      <w:pPr>
        <w:pStyle w:val="ConsPlusNormal"/>
        <w:spacing w:before="220"/>
        <w:ind w:firstLine="540"/>
        <w:jc w:val="both"/>
      </w:pPr>
      <w:bookmarkStart w:id="9" w:name="P467"/>
      <w:bookmarkEnd w:id="9"/>
      <w:r>
        <w:t>Примечание: &lt;*&gt; - численность населения на конец года</w:t>
      </w:r>
    </w:p>
    <w:p w:rsidR="00A22361" w:rsidRDefault="00A22361">
      <w:pPr>
        <w:pStyle w:val="ConsPlusNormal"/>
        <w:jc w:val="both"/>
      </w:pPr>
    </w:p>
    <w:p w:rsidR="00A22361" w:rsidRDefault="00A22361">
      <w:pPr>
        <w:pStyle w:val="ConsPlusNormal"/>
        <w:ind w:firstLine="540"/>
        <w:jc w:val="both"/>
      </w:pPr>
      <w:r>
        <w:t>Схема производственных территорий города включает в себя территории предприятий промышленности, коммунального хозяйства, транспорта (в том числе гаражей), общетоварных складов, а также территории бытовых, снабженческих, строительных и прочих организаций, базирующихся в городе.</w:t>
      </w:r>
    </w:p>
    <w:p w:rsidR="00A22361" w:rsidRDefault="00A22361">
      <w:pPr>
        <w:pStyle w:val="ConsPlusNormal"/>
        <w:spacing w:before="220"/>
        <w:ind w:firstLine="540"/>
        <w:jc w:val="both"/>
      </w:pPr>
      <w:r>
        <w:t>Существующие промышленные и транспортные предприятия города сосредоточены на трех четко выраженных промышленных и коммунально-складских территориях: северо-западной, северо-восточной и южной.</w:t>
      </w:r>
    </w:p>
    <w:p w:rsidR="00A22361" w:rsidRDefault="00A22361">
      <w:pPr>
        <w:pStyle w:val="ConsPlusNormal"/>
        <w:spacing w:before="220"/>
        <w:ind w:firstLine="540"/>
        <w:jc w:val="both"/>
      </w:pPr>
      <w:r>
        <w:t>Часть существующих промышленных и коммунально-складских предприятий размещены на селитебной территории города среди кварталов существующей жилой застройки или непосредственно примыкающих к ней.</w:t>
      </w:r>
    </w:p>
    <w:p w:rsidR="00A22361" w:rsidRDefault="00A22361">
      <w:pPr>
        <w:pStyle w:val="ConsPlusNormal"/>
        <w:spacing w:before="220"/>
        <w:ind w:firstLine="540"/>
        <w:jc w:val="both"/>
      </w:pPr>
      <w:r>
        <w:t>Северо-западная и южная промышленные и коммунально-складские территории расположены вдоль р. Иртыш.</w:t>
      </w:r>
    </w:p>
    <w:p w:rsidR="00A22361" w:rsidRDefault="00A22361">
      <w:pPr>
        <w:pStyle w:val="ConsPlusNormal"/>
        <w:spacing w:before="220"/>
        <w:ind w:firstLine="540"/>
        <w:jc w:val="both"/>
      </w:pPr>
      <w:r>
        <w:t>В городе более 1850 организаций и предприятий. Наиболее крупные из которых ОАО НК "Сибнефть - Югра", ОАО "Хантымансийскгеофизика", ЗАО "Назымская нефтегазо-разведочная экспедиция", ЗАО "Варьеганнефтеспецстрой", ОАО "Хантымансийское строительное управление", ОАО "Северречфлот".</w:t>
      </w:r>
    </w:p>
    <w:p w:rsidR="00A22361" w:rsidRDefault="00A22361">
      <w:pPr>
        <w:pStyle w:val="ConsPlusNormal"/>
        <w:spacing w:before="220"/>
        <w:ind w:firstLine="540"/>
        <w:jc w:val="both"/>
      </w:pPr>
      <w:r>
        <w:t>Город является деловым центром нефтедобывающей промышленности округа: здесь находятся офисы ОАО "Сибнефть-Югра", ОАО "Роснефть", "Хантымансийскнефтегеофизика", Югорской геофизической экспедиции, "Тюменьпромгеофизика", Назымской нефтегазоразведочной экспедиции.</w:t>
      </w:r>
    </w:p>
    <w:p w:rsidR="00A22361" w:rsidRDefault="00A22361">
      <w:pPr>
        <w:pStyle w:val="ConsPlusNormal"/>
        <w:spacing w:before="220"/>
        <w:ind w:firstLine="540"/>
        <w:jc w:val="both"/>
      </w:pPr>
      <w:r>
        <w:t>Город Ханты-Мансийск - транспортный узел округа. Воздушным сообщением он связан с Москвой, Екатеринбургом, Омском, Новосибирском, Тюменью и населенными пунктами округа. Речной порт на р. Иртыш позволяет осуществлять пассажирские речные перевозки в г. Нижневартовск, Сургут, Салехард, пос. Березово и многочисленные населенные пункты Обь-Иртышского бассейна. Введена в эксплуатацию автодорога с твердым покрытием Ханты-Мансийск - Нефтеюганск, благодаря которой город получил выход на автодорожную сеть страны. Наиболее крупными пассажирскими перевозчиками являются ОАО "Хантымансийское АТП" - 92,7%, ОАО "Северречфлот" - 5,1%, ОАО "Югра - авиа" - 1,7% от всего числа перевезенных пассажиров.</w:t>
      </w:r>
    </w:p>
    <w:p w:rsidR="00A22361" w:rsidRDefault="00A22361">
      <w:pPr>
        <w:pStyle w:val="ConsPlusNormal"/>
        <w:spacing w:before="220"/>
        <w:ind w:firstLine="540"/>
        <w:jc w:val="both"/>
      </w:pPr>
      <w:r>
        <w:lastRenderedPageBreak/>
        <w:t>Ведущими предприятиями пищевой отрасли выступают ОАО "Рыбокомбинат "Хантымансийский", ООО "Компания "Мир Вашему дому", ОАО "Хантымансийсксибторг", ООО "Югорский хлеб", ОАО "Птицеферма". В городе расположены птицефабрика "Югорская", два подсобных хозяйства (производство мясо-молочной и овощной продукции). На долю пищевых предприятий приходится весь объем выпускаемой хлебобулочной продукции, вылов и переработка рыбы, производство яйца и мяса птицы.</w:t>
      </w:r>
    </w:p>
    <w:p w:rsidR="00A22361" w:rsidRDefault="00A22361">
      <w:pPr>
        <w:pStyle w:val="ConsPlusNormal"/>
        <w:spacing w:before="220"/>
        <w:ind w:firstLine="540"/>
        <w:jc w:val="both"/>
      </w:pPr>
      <w:r>
        <w:t>Лесная промышленность представлена ОАО "Хантымансийсклес" (заготовка древесины, производство пиломатериалов, деревянное домостроение), лесхозом, предприятием по охране лесов "Сосна".</w:t>
      </w:r>
    </w:p>
    <w:p w:rsidR="00A22361" w:rsidRDefault="00A22361">
      <w:pPr>
        <w:pStyle w:val="ConsPlusNormal"/>
        <w:spacing w:before="220"/>
        <w:ind w:firstLine="540"/>
        <w:jc w:val="both"/>
      </w:pPr>
      <w:r>
        <w:t>На территории города Ханты-Мансийск осуществлять сельскохозяйственную деятельность: сельскохозяйственная опытная станция НИИ сельского хозяйства Северного Зауралья, ОАО "Птицеферма", ООО фермерское хозяйство "ОМК" и частные предприниматели.</w:t>
      </w:r>
    </w:p>
    <w:p w:rsidR="00A22361" w:rsidRDefault="00A22361">
      <w:pPr>
        <w:pStyle w:val="ConsPlusNormal"/>
        <w:spacing w:before="220"/>
        <w:ind w:firstLine="540"/>
        <w:jc w:val="both"/>
      </w:pPr>
      <w:r>
        <w:t>Город Ханты-Мансийск - центр национальной культуры округа. Здесь находятся этнографический музей-заповедник под открытым небом "Торум Маа", окружной научно-фольклорный фонд народов Севера, центры традиционной национальной культуры и досуговой деятельности, культуры и искусств народов Севера, прикладного творчества и ремесел, музей художника Г.С. Райшева. Действует окружной краеведческий музей, окружная библиотека, музыкальная и художественная школы, парк культуры и отдыха.</w:t>
      </w:r>
    </w:p>
    <w:p w:rsidR="00A22361" w:rsidRDefault="00A22361">
      <w:pPr>
        <w:pStyle w:val="ConsPlusNormal"/>
        <w:spacing w:before="220"/>
        <w:ind w:firstLine="540"/>
        <w:jc w:val="both"/>
      </w:pPr>
      <w:r>
        <w:t>Работают окружная типография, информационно-издательский центр, государственная телерадиокомпания "Югория", издаются газеты. Услуги связи обеспечивают окружной радиотелевизионный передающий центр, ОАО "Уралсвязьинформ", ОАО "Телерадиотелефон".</w:t>
      </w:r>
    </w:p>
    <w:p w:rsidR="00A22361" w:rsidRDefault="00A22361">
      <w:pPr>
        <w:pStyle w:val="ConsPlusNormal"/>
        <w:spacing w:before="220"/>
        <w:ind w:firstLine="540"/>
        <w:jc w:val="both"/>
      </w:pPr>
      <w:r>
        <w:t>Активно развивается финансово-кредитная сфера. Действует Бизнес-центр, где разместились офисы банков и фирм. Город стал местом проведения российских и международных тендеров (конкурсов) по разработке нефтяных месторождений региона.</w:t>
      </w:r>
    </w:p>
    <w:p w:rsidR="00A22361" w:rsidRDefault="00A22361">
      <w:pPr>
        <w:pStyle w:val="ConsPlusNormal"/>
        <w:spacing w:before="220"/>
        <w:ind w:firstLine="540"/>
        <w:jc w:val="both"/>
      </w:pPr>
      <w:r>
        <w:t>Город развивается и как научный центр региона. Здесь расположены Обь-Тазовское отделение Сибирского научно-исследовательского и проектно-конструкторского института рыбного хозяйства (СибрыбНИИпроект), Научно-аналитический центр рационального недропользования (НАЦРН), Ханты-Мансийская сельскохозяйственная опытная станция, НИИ социально-экономического и национально-культурного возрождения обско-угорских народов.</w:t>
      </w:r>
    </w:p>
    <w:p w:rsidR="00A22361" w:rsidRDefault="00A22361">
      <w:pPr>
        <w:pStyle w:val="ConsPlusNormal"/>
        <w:spacing w:before="220"/>
        <w:ind w:firstLine="540"/>
        <w:jc w:val="both"/>
      </w:pPr>
      <w:r>
        <w:t>По данным, предоставленным администрацией города, общая площадь территории муниципального образования г. Ханты-Мансийск составляет - 46400 км2.</w:t>
      </w:r>
    </w:p>
    <w:p w:rsidR="00A22361" w:rsidRDefault="00A22361">
      <w:pPr>
        <w:pStyle w:val="ConsPlusNormal"/>
        <w:spacing w:before="220"/>
        <w:ind w:firstLine="540"/>
        <w:jc w:val="both"/>
      </w:pPr>
      <w:r>
        <w:t xml:space="preserve">Данные по площади дорог и тротуаров приведены в </w:t>
      </w:r>
      <w:hyperlink w:anchor="P488" w:history="1">
        <w:r>
          <w:rPr>
            <w:color w:val="0000FF"/>
          </w:rPr>
          <w:t>таблице 2.2</w:t>
        </w:r>
      </w:hyperlink>
      <w:r>
        <w:t>.</w:t>
      </w:r>
    </w:p>
    <w:p w:rsidR="00A22361" w:rsidRDefault="00A22361">
      <w:pPr>
        <w:pStyle w:val="ConsPlusNormal"/>
        <w:jc w:val="both"/>
      </w:pPr>
    </w:p>
    <w:p w:rsidR="00A22361" w:rsidRDefault="00A22361">
      <w:pPr>
        <w:pStyle w:val="ConsPlusNormal"/>
        <w:jc w:val="right"/>
        <w:outlineLvl w:val="2"/>
      </w:pPr>
      <w:r>
        <w:t>Таблица 2.2</w:t>
      </w:r>
    </w:p>
    <w:p w:rsidR="00A22361" w:rsidRDefault="00A22361">
      <w:pPr>
        <w:pStyle w:val="ConsPlusNormal"/>
        <w:jc w:val="both"/>
      </w:pPr>
    </w:p>
    <w:p w:rsidR="00A22361" w:rsidRDefault="00A22361">
      <w:pPr>
        <w:pStyle w:val="ConsPlusNormal"/>
        <w:jc w:val="center"/>
      </w:pPr>
      <w:bookmarkStart w:id="10" w:name="P488"/>
      <w:bookmarkEnd w:id="10"/>
      <w:r>
        <w:t>Площадь дорог и тротуаров г. Ханты-Мансийска</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3969"/>
        <w:gridCol w:w="1485"/>
        <w:gridCol w:w="3175"/>
      </w:tblGrid>
      <w:tr w:rsidR="00A22361">
        <w:tc>
          <w:tcPr>
            <w:tcW w:w="660" w:type="dxa"/>
          </w:tcPr>
          <w:p w:rsidR="00A22361" w:rsidRDefault="00A22361">
            <w:pPr>
              <w:pStyle w:val="ConsPlusNormal"/>
              <w:jc w:val="center"/>
            </w:pPr>
            <w:r>
              <w:t>N п/п</w:t>
            </w:r>
          </w:p>
        </w:tc>
        <w:tc>
          <w:tcPr>
            <w:tcW w:w="3969" w:type="dxa"/>
          </w:tcPr>
          <w:p w:rsidR="00A22361" w:rsidRDefault="00A22361">
            <w:pPr>
              <w:pStyle w:val="ConsPlusNormal"/>
              <w:jc w:val="center"/>
            </w:pPr>
            <w:r>
              <w:t>Наименование объекта</w:t>
            </w:r>
          </w:p>
        </w:tc>
        <w:tc>
          <w:tcPr>
            <w:tcW w:w="1485" w:type="dxa"/>
          </w:tcPr>
          <w:p w:rsidR="00A22361" w:rsidRDefault="00A22361">
            <w:pPr>
              <w:pStyle w:val="ConsPlusNormal"/>
              <w:jc w:val="center"/>
            </w:pPr>
            <w:r>
              <w:t>Площадь, км2</w:t>
            </w:r>
          </w:p>
        </w:tc>
        <w:tc>
          <w:tcPr>
            <w:tcW w:w="3175" w:type="dxa"/>
          </w:tcPr>
          <w:p w:rsidR="00A22361" w:rsidRDefault="00A22361">
            <w:pPr>
              <w:pStyle w:val="ConsPlusNormal"/>
              <w:jc w:val="center"/>
            </w:pPr>
            <w:r>
              <w:t>Вид покрытия</w:t>
            </w:r>
          </w:p>
        </w:tc>
      </w:tr>
      <w:tr w:rsidR="00A22361">
        <w:tc>
          <w:tcPr>
            <w:tcW w:w="660" w:type="dxa"/>
            <w:vMerge w:val="restart"/>
          </w:tcPr>
          <w:p w:rsidR="00A22361" w:rsidRDefault="00A22361">
            <w:pPr>
              <w:pStyle w:val="ConsPlusNormal"/>
              <w:jc w:val="center"/>
            </w:pPr>
            <w:r>
              <w:t>1</w:t>
            </w:r>
          </w:p>
        </w:tc>
        <w:tc>
          <w:tcPr>
            <w:tcW w:w="3969" w:type="dxa"/>
            <w:vMerge w:val="restart"/>
          </w:tcPr>
          <w:p w:rsidR="00A22361" w:rsidRDefault="00A22361">
            <w:pPr>
              <w:pStyle w:val="ConsPlusNormal"/>
            </w:pPr>
            <w:r>
              <w:t>Проезжая часть автодорог, стоянки</w:t>
            </w:r>
          </w:p>
        </w:tc>
        <w:tc>
          <w:tcPr>
            <w:tcW w:w="1485" w:type="dxa"/>
          </w:tcPr>
          <w:p w:rsidR="00A22361" w:rsidRDefault="00A22361">
            <w:pPr>
              <w:pStyle w:val="ConsPlusNormal"/>
              <w:jc w:val="center"/>
            </w:pPr>
            <w:r>
              <w:t>1,0219</w:t>
            </w:r>
          </w:p>
        </w:tc>
        <w:tc>
          <w:tcPr>
            <w:tcW w:w="3175" w:type="dxa"/>
          </w:tcPr>
          <w:p w:rsidR="00A22361" w:rsidRDefault="00A22361">
            <w:pPr>
              <w:pStyle w:val="ConsPlusNormal"/>
              <w:jc w:val="center"/>
            </w:pPr>
            <w:r>
              <w:t>асфальтобетон, железобетон</w:t>
            </w:r>
          </w:p>
        </w:tc>
      </w:tr>
      <w:tr w:rsidR="00A22361">
        <w:tc>
          <w:tcPr>
            <w:tcW w:w="660" w:type="dxa"/>
            <w:vMerge/>
          </w:tcPr>
          <w:p w:rsidR="00A22361" w:rsidRDefault="00A22361"/>
        </w:tc>
        <w:tc>
          <w:tcPr>
            <w:tcW w:w="3969" w:type="dxa"/>
            <w:vMerge/>
          </w:tcPr>
          <w:p w:rsidR="00A22361" w:rsidRDefault="00A22361"/>
        </w:tc>
        <w:tc>
          <w:tcPr>
            <w:tcW w:w="1485" w:type="dxa"/>
          </w:tcPr>
          <w:p w:rsidR="00A22361" w:rsidRDefault="00A22361">
            <w:pPr>
              <w:pStyle w:val="ConsPlusNormal"/>
              <w:jc w:val="center"/>
            </w:pPr>
            <w:r>
              <w:t>0,1198</w:t>
            </w:r>
          </w:p>
        </w:tc>
        <w:tc>
          <w:tcPr>
            <w:tcW w:w="3175" w:type="dxa"/>
          </w:tcPr>
          <w:p w:rsidR="00A22361" w:rsidRDefault="00A22361">
            <w:pPr>
              <w:pStyle w:val="ConsPlusNormal"/>
              <w:jc w:val="center"/>
            </w:pPr>
            <w:r>
              <w:t>щебень, грунт</w:t>
            </w:r>
          </w:p>
        </w:tc>
      </w:tr>
      <w:tr w:rsidR="00A22361">
        <w:tc>
          <w:tcPr>
            <w:tcW w:w="660" w:type="dxa"/>
          </w:tcPr>
          <w:p w:rsidR="00A22361" w:rsidRDefault="00A22361">
            <w:pPr>
              <w:pStyle w:val="ConsPlusNormal"/>
              <w:jc w:val="center"/>
            </w:pPr>
            <w:r>
              <w:t>2</w:t>
            </w:r>
          </w:p>
        </w:tc>
        <w:tc>
          <w:tcPr>
            <w:tcW w:w="3969" w:type="dxa"/>
          </w:tcPr>
          <w:p w:rsidR="00A22361" w:rsidRDefault="00A22361">
            <w:pPr>
              <w:pStyle w:val="ConsPlusNormal"/>
            </w:pPr>
            <w:r>
              <w:t>Тротуары</w:t>
            </w:r>
          </w:p>
        </w:tc>
        <w:tc>
          <w:tcPr>
            <w:tcW w:w="1485" w:type="dxa"/>
          </w:tcPr>
          <w:p w:rsidR="00A22361" w:rsidRDefault="00A22361">
            <w:pPr>
              <w:pStyle w:val="ConsPlusNormal"/>
              <w:jc w:val="center"/>
            </w:pPr>
            <w:r>
              <w:t>0,2373</w:t>
            </w:r>
          </w:p>
        </w:tc>
        <w:tc>
          <w:tcPr>
            <w:tcW w:w="3175" w:type="dxa"/>
          </w:tcPr>
          <w:p w:rsidR="00A22361" w:rsidRDefault="00A22361">
            <w:pPr>
              <w:pStyle w:val="ConsPlusNormal"/>
              <w:jc w:val="center"/>
            </w:pPr>
            <w:r>
              <w:t>асфальтобетон, тротуарная плитка</w:t>
            </w:r>
          </w:p>
        </w:tc>
      </w:tr>
      <w:tr w:rsidR="00A22361">
        <w:tc>
          <w:tcPr>
            <w:tcW w:w="660" w:type="dxa"/>
          </w:tcPr>
          <w:p w:rsidR="00A22361" w:rsidRDefault="00A22361">
            <w:pPr>
              <w:pStyle w:val="ConsPlusNormal"/>
              <w:jc w:val="center"/>
            </w:pPr>
            <w:r>
              <w:t>3</w:t>
            </w:r>
          </w:p>
        </w:tc>
        <w:tc>
          <w:tcPr>
            <w:tcW w:w="3969" w:type="dxa"/>
          </w:tcPr>
          <w:p w:rsidR="00A22361" w:rsidRDefault="00A22361">
            <w:pPr>
              <w:pStyle w:val="ConsPlusNormal"/>
            </w:pPr>
            <w:r>
              <w:t xml:space="preserve">Объекты внешнего благоустройства </w:t>
            </w:r>
            <w:r>
              <w:lastRenderedPageBreak/>
              <w:t>(площади, парки, пешеходные зоны)</w:t>
            </w:r>
          </w:p>
        </w:tc>
        <w:tc>
          <w:tcPr>
            <w:tcW w:w="1485" w:type="dxa"/>
          </w:tcPr>
          <w:p w:rsidR="00A22361" w:rsidRDefault="00A22361">
            <w:pPr>
              <w:pStyle w:val="ConsPlusNormal"/>
              <w:jc w:val="center"/>
            </w:pPr>
            <w:r>
              <w:lastRenderedPageBreak/>
              <w:t>0,0683</w:t>
            </w:r>
          </w:p>
        </w:tc>
        <w:tc>
          <w:tcPr>
            <w:tcW w:w="3175" w:type="dxa"/>
          </w:tcPr>
          <w:p w:rsidR="00A22361" w:rsidRDefault="00A22361">
            <w:pPr>
              <w:pStyle w:val="ConsPlusNormal"/>
              <w:jc w:val="center"/>
            </w:pPr>
            <w:r>
              <w:t xml:space="preserve">асфальтобетон, брусчатое </w:t>
            </w:r>
            <w:r>
              <w:lastRenderedPageBreak/>
              <w:t>покрытие</w:t>
            </w:r>
          </w:p>
        </w:tc>
      </w:tr>
      <w:tr w:rsidR="00A22361">
        <w:tc>
          <w:tcPr>
            <w:tcW w:w="660" w:type="dxa"/>
          </w:tcPr>
          <w:p w:rsidR="00A22361" w:rsidRDefault="00A22361">
            <w:pPr>
              <w:pStyle w:val="ConsPlusNormal"/>
            </w:pPr>
          </w:p>
        </w:tc>
        <w:tc>
          <w:tcPr>
            <w:tcW w:w="3969" w:type="dxa"/>
          </w:tcPr>
          <w:p w:rsidR="00A22361" w:rsidRDefault="00A22361">
            <w:pPr>
              <w:pStyle w:val="ConsPlusNormal"/>
            </w:pPr>
            <w:r>
              <w:t>Всего:</w:t>
            </w:r>
          </w:p>
        </w:tc>
        <w:tc>
          <w:tcPr>
            <w:tcW w:w="1485" w:type="dxa"/>
          </w:tcPr>
          <w:p w:rsidR="00A22361" w:rsidRDefault="00A22361">
            <w:pPr>
              <w:pStyle w:val="ConsPlusNormal"/>
              <w:jc w:val="center"/>
            </w:pPr>
            <w:r>
              <w:t>1,45</w:t>
            </w:r>
          </w:p>
        </w:tc>
        <w:tc>
          <w:tcPr>
            <w:tcW w:w="3175" w:type="dxa"/>
          </w:tcPr>
          <w:p w:rsidR="00A22361" w:rsidRDefault="00A22361">
            <w:pPr>
              <w:pStyle w:val="ConsPlusNormal"/>
            </w:pPr>
          </w:p>
        </w:tc>
      </w:tr>
    </w:tbl>
    <w:p w:rsidR="00A22361" w:rsidRDefault="00A22361">
      <w:pPr>
        <w:pStyle w:val="ConsPlusNormal"/>
        <w:jc w:val="both"/>
      </w:pPr>
    </w:p>
    <w:p w:rsidR="00A22361" w:rsidRDefault="00A22361">
      <w:pPr>
        <w:pStyle w:val="ConsPlusNormal"/>
        <w:ind w:firstLine="540"/>
        <w:jc w:val="both"/>
      </w:pPr>
      <w:r>
        <w:t>Все дороги и внутриквартальные проезды в городе освещены на 100%. Из городских дорог более 13% (13,6 км) обеспечены ливневой канализацией. Поступившие в нее стоки проходят очистку на городских очистных сооружениях.</w:t>
      </w:r>
    </w:p>
    <w:p w:rsidR="00A22361" w:rsidRDefault="00A22361">
      <w:pPr>
        <w:pStyle w:val="ConsPlusNormal"/>
        <w:spacing w:before="220"/>
        <w:ind w:firstLine="540"/>
        <w:jc w:val="both"/>
      </w:pPr>
      <w:r>
        <w:t>По данным территориального органа федеральной службы государственной статистики по Ханты-Мансийскому автономному округу.</w:t>
      </w:r>
    </w:p>
    <w:p w:rsidR="00A22361" w:rsidRDefault="00A22361">
      <w:pPr>
        <w:pStyle w:val="ConsPlusNormal"/>
        <w:spacing w:before="220"/>
        <w:ind w:firstLine="540"/>
        <w:jc w:val="both"/>
      </w:pPr>
      <w:r>
        <w:t>Численность населения города на 2011 г. составляет 75,9 тыс. чел., планируемая численность на первую очередь (2017 г.) - 88,25 тыс. чел.</w:t>
      </w:r>
    </w:p>
    <w:p w:rsidR="00A22361" w:rsidRDefault="00A22361">
      <w:pPr>
        <w:pStyle w:val="ConsPlusNormal"/>
        <w:spacing w:before="220"/>
        <w:ind w:left="540"/>
        <w:jc w:val="both"/>
      </w:pPr>
      <w:r>
        <w:t>- количество жителей, проживающих в благоустроенных домах - 47,0 тыс. чел.;</w:t>
      </w:r>
    </w:p>
    <w:p w:rsidR="00A22361" w:rsidRDefault="00A22361">
      <w:pPr>
        <w:pStyle w:val="ConsPlusNormal"/>
        <w:spacing w:before="220"/>
        <w:ind w:left="540"/>
        <w:jc w:val="both"/>
      </w:pPr>
      <w:r>
        <w:t>- количество жителей, проживающих в неблагоустроенных домах - 12,29 тыс. чел.</w:t>
      </w:r>
    </w:p>
    <w:p w:rsidR="00A22361" w:rsidRDefault="00A22361">
      <w:pPr>
        <w:pStyle w:val="ConsPlusNormal"/>
        <w:spacing w:before="220"/>
        <w:ind w:firstLine="540"/>
        <w:jc w:val="both"/>
      </w:pPr>
      <w:r>
        <w:t>Капитальный жилой сектор города характеризуется высоким уровнем благоустройства. На настоящий момент 86% зданий жилого, административного и производственного фонда обеспечено водопроводом, 90% центральным отоплением, 83,7% канализацией и 97% газифицировано.</w:t>
      </w:r>
    </w:p>
    <w:p w:rsidR="00A22361" w:rsidRDefault="00A22361">
      <w:pPr>
        <w:pStyle w:val="ConsPlusNormal"/>
        <w:spacing w:before="220"/>
        <w:ind w:firstLine="540"/>
        <w:jc w:val="both"/>
      </w:pPr>
      <w:r>
        <w:t>Жилая застройка в Ханты-Мансийске может быть подразделена на: одноэтажные дома с приусадебным участком и многоквартирные дома (более 2 этажей). Многоквартирные дома могут быть подразделены на 3 типа:</w:t>
      </w:r>
    </w:p>
    <w:p w:rsidR="00A22361" w:rsidRDefault="00A22361">
      <w:pPr>
        <w:pStyle w:val="ConsPlusNormal"/>
        <w:spacing w:before="220"/>
        <w:ind w:firstLine="540"/>
        <w:jc w:val="both"/>
      </w:pPr>
      <w:r>
        <w:t>1. многоквартирные дома 2 - 5 этажей</w:t>
      </w:r>
    </w:p>
    <w:p w:rsidR="00A22361" w:rsidRDefault="00A22361">
      <w:pPr>
        <w:pStyle w:val="ConsPlusNormal"/>
        <w:spacing w:before="220"/>
        <w:ind w:firstLine="540"/>
        <w:jc w:val="both"/>
      </w:pPr>
      <w:r>
        <w:t>2. многоквартирные дома более 5 этажей</w:t>
      </w:r>
    </w:p>
    <w:p w:rsidR="00A22361" w:rsidRDefault="00A22361">
      <w:pPr>
        <w:pStyle w:val="ConsPlusNormal"/>
        <w:spacing w:before="220"/>
        <w:ind w:firstLine="540"/>
        <w:jc w:val="both"/>
      </w:pPr>
      <w:r>
        <w:t>3. одноэтажные многоквартирные дома</w:t>
      </w:r>
    </w:p>
    <w:p w:rsidR="00A22361" w:rsidRDefault="00A22361">
      <w:pPr>
        <w:pStyle w:val="ConsPlusNormal"/>
        <w:spacing w:before="220"/>
        <w:ind w:firstLine="540"/>
        <w:jc w:val="both"/>
      </w:pPr>
      <w:r>
        <w:t xml:space="preserve">Данные об этажности жилых строений представлены в </w:t>
      </w:r>
      <w:hyperlink w:anchor="P527" w:history="1">
        <w:r>
          <w:rPr>
            <w:color w:val="0000FF"/>
          </w:rPr>
          <w:t>таблице 2.3</w:t>
        </w:r>
      </w:hyperlink>
      <w:r>
        <w:t>.</w:t>
      </w:r>
    </w:p>
    <w:p w:rsidR="00A22361" w:rsidRDefault="00A22361">
      <w:pPr>
        <w:pStyle w:val="ConsPlusNormal"/>
        <w:jc w:val="both"/>
      </w:pPr>
    </w:p>
    <w:p w:rsidR="00A22361" w:rsidRDefault="00A22361">
      <w:pPr>
        <w:pStyle w:val="ConsPlusNormal"/>
        <w:jc w:val="right"/>
        <w:outlineLvl w:val="2"/>
      </w:pPr>
      <w:r>
        <w:t>Таблица 2.3</w:t>
      </w:r>
    </w:p>
    <w:p w:rsidR="00A22361" w:rsidRDefault="00A22361">
      <w:pPr>
        <w:pStyle w:val="ConsPlusNormal"/>
        <w:jc w:val="both"/>
      </w:pPr>
    </w:p>
    <w:p w:rsidR="00A22361" w:rsidRDefault="00A22361">
      <w:pPr>
        <w:pStyle w:val="ConsPlusNormal"/>
        <w:jc w:val="center"/>
      </w:pPr>
      <w:bookmarkStart w:id="11" w:name="P527"/>
      <w:bookmarkEnd w:id="11"/>
      <w:r>
        <w:t>Жилая застройка и система отопления</w:t>
      </w:r>
    </w:p>
    <w:p w:rsidR="00A22361" w:rsidRDefault="00A22361">
      <w:pPr>
        <w:pStyle w:val="ConsPlusNormal"/>
        <w:jc w:val="center"/>
      </w:pPr>
      <w:r>
        <w:t>в Ханты-Мансийске на 2010 г.</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06"/>
        <w:gridCol w:w="1815"/>
        <w:gridCol w:w="2778"/>
      </w:tblGrid>
      <w:tr w:rsidR="00A22361">
        <w:tc>
          <w:tcPr>
            <w:tcW w:w="4706" w:type="dxa"/>
          </w:tcPr>
          <w:p w:rsidR="00A22361" w:rsidRDefault="00A22361">
            <w:pPr>
              <w:pStyle w:val="ConsPlusNormal"/>
              <w:jc w:val="center"/>
            </w:pPr>
            <w:r>
              <w:t>Жилая застройка</w:t>
            </w:r>
          </w:p>
        </w:tc>
        <w:tc>
          <w:tcPr>
            <w:tcW w:w="1815" w:type="dxa"/>
          </w:tcPr>
          <w:p w:rsidR="00A22361" w:rsidRDefault="00A22361">
            <w:pPr>
              <w:pStyle w:val="ConsPlusNormal"/>
              <w:jc w:val="center"/>
            </w:pPr>
            <w:r>
              <w:t>Количество строений</w:t>
            </w:r>
          </w:p>
        </w:tc>
        <w:tc>
          <w:tcPr>
            <w:tcW w:w="2778" w:type="dxa"/>
          </w:tcPr>
          <w:p w:rsidR="00A22361" w:rsidRDefault="00A22361">
            <w:pPr>
              <w:pStyle w:val="ConsPlusNormal"/>
              <w:jc w:val="center"/>
            </w:pPr>
            <w:r>
              <w:t>Тип отопительной системы</w:t>
            </w:r>
          </w:p>
        </w:tc>
      </w:tr>
      <w:tr w:rsidR="00A22361">
        <w:tc>
          <w:tcPr>
            <w:tcW w:w="4706" w:type="dxa"/>
          </w:tcPr>
          <w:p w:rsidR="00A22361" w:rsidRDefault="00A22361">
            <w:pPr>
              <w:pStyle w:val="ConsPlusNormal"/>
            </w:pPr>
            <w:r>
              <w:t>Небольшие дома с садом (1 этаж)</w:t>
            </w:r>
          </w:p>
        </w:tc>
        <w:tc>
          <w:tcPr>
            <w:tcW w:w="1815" w:type="dxa"/>
          </w:tcPr>
          <w:p w:rsidR="00A22361" w:rsidRDefault="00A22361">
            <w:pPr>
              <w:pStyle w:val="ConsPlusNormal"/>
              <w:jc w:val="center"/>
            </w:pPr>
            <w:r>
              <w:t>2149</w:t>
            </w:r>
          </w:p>
        </w:tc>
        <w:tc>
          <w:tcPr>
            <w:tcW w:w="2778" w:type="dxa"/>
          </w:tcPr>
          <w:p w:rsidR="00A22361" w:rsidRDefault="00A22361">
            <w:pPr>
              <w:pStyle w:val="ConsPlusNormal"/>
              <w:jc w:val="center"/>
            </w:pPr>
            <w:r>
              <w:t>Индивидуальное (печное отопление) или центральное отопление</w:t>
            </w:r>
          </w:p>
        </w:tc>
      </w:tr>
      <w:tr w:rsidR="00A22361">
        <w:tc>
          <w:tcPr>
            <w:tcW w:w="4706" w:type="dxa"/>
          </w:tcPr>
          <w:p w:rsidR="00A22361" w:rsidRDefault="00A22361">
            <w:pPr>
              <w:pStyle w:val="ConsPlusNormal"/>
            </w:pPr>
            <w:r>
              <w:t>Многоквартирные дома (2 - 5 этажей)</w:t>
            </w:r>
          </w:p>
        </w:tc>
        <w:tc>
          <w:tcPr>
            <w:tcW w:w="1815" w:type="dxa"/>
          </w:tcPr>
          <w:p w:rsidR="00A22361" w:rsidRDefault="00A22361">
            <w:pPr>
              <w:pStyle w:val="ConsPlusNormal"/>
              <w:jc w:val="center"/>
            </w:pPr>
            <w:r>
              <w:t>797</w:t>
            </w:r>
          </w:p>
        </w:tc>
        <w:tc>
          <w:tcPr>
            <w:tcW w:w="2778" w:type="dxa"/>
          </w:tcPr>
          <w:p w:rsidR="00A22361" w:rsidRDefault="00A22361">
            <w:pPr>
              <w:pStyle w:val="ConsPlusNormal"/>
              <w:jc w:val="center"/>
            </w:pPr>
            <w:r>
              <w:t>Центральное отопление</w:t>
            </w:r>
          </w:p>
        </w:tc>
      </w:tr>
      <w:tr w:rsidR="00A22361">
        <w:tc>
          <w:tcPr>
            <w:tcW w:w="4706" w:type="dxa"/>
          </w:tcPr>
          <w:p w:rsidR="00A22361" w:rsidRDefault="00A22361">
            <w:pPr>
              <w:pStyle w:val="ConsPlusNormal"/>
            </w:pPr>
            <w:r>
              <w:t>Многоквартирные дома (более 5 этажей)</w:t>
            </w:r>
          </w:p>
        </w:tc>
        <w:tc>
          <w:tcPr>
            <w:tcW w:w="1815" w:type="dxa"/>
          </w:tcPr>
          <w:p w:rsidR="00A22361" w:rsidRDefault="00A22361">
            <w:pPr>
              <w:pStyle w:val="ConsPlusNormal"/>
              <w:jc w:val="center"/>
            </w:pPr>
            <w:r>
              <w:t>66</w:t>
            </w:r>
          </w:p>
        </w:tc>
        <w:tc>
          <w:tcPr>
            <w:tcW w:w="2778" w:type="dxa"/>
          </w:tcPr>
          <w:p w:rsidR="00A22361" w:rsidRDefault="00A22361">
            <w:pPr>
              <w:pStyle w:val="ConsPlusNormal"/>
              <w:jc w:val="center"/>
            </w:pPr>
            <w:r>
              <w:t>Центральное отопление</w:t>
            </w:r>
          </w:p>
        </w:tc>
      </w:tr>
      <w:tr w:rsidR="00A22361">
        <w:tc>
          <w:tcPr>
            <w:tcW w:w="4706" w:type="dxa"/>
          </w:tcPr>
          <w:p w:rsidR="00A22361" w:rsidRDefault="00A22361">
            <w:pPr>
              <w:pStyle w:val="ConsPlusNormal"/>
            </w:pPr>
            <w:r>
              <w:t>Другие схемы: одноэтажные многоквартирные дома (2 - 4 кондоминиума)</w:t>
            </w:r>
          </w:p>
        </w:tc>
        <w:tc>
          <w:tcPr>
            <w:tcW w:w="1815" w:type="dxa"/>
          </w:tcPr>
          <w:p w:rsidR="00A22361" w:rsidRDefault="00A22361">
            <w:pPr>
              <w:pStyle w:val="ConsPlusNormal"/>
              <w:jc w:val="center"/>
            </w:pPr>
            <w:r>
              <w:t>366</w:t>
            </w:r>
          </w:p>
        </w:tc>
        <w:tc>
          <w:tcPr>
            <w:tcW w:w="2778" w:type="dxa"/>
          </w:tcPr>
          <w:p w:rsidR="00A22361" w:rsidRDefault="00A22361">
            <w:pPr>
              <w:pStyle w:val="ConsPlusNormal"/>
              <w:jc w:val="center"/>
            </w:pPr>
            <w:r>
              <w:t>Центральное отопление</w:t>
            </w:r>
          </w:p>
        </w:tc>
      </w:tr>
      <w:tr w:rsidR="00A22361">
        <w:tc>
          <w:tcPr>
            <w:tcW w:w="4706" w:type="dxa"/>
          </w:tcPr>
          <w:p w:rsidR="00A22361" w:rsidRDefault="00A22361">
            <w:pPr>
              <w:pStyle w:val="ConsPlusNormal"/>
            </w:pPr>
            <w:r>
              <w:t>Всего</w:t>
            </w:r>
          </w:p>
        </w:tc>
        <w:tc>
          <w:tcPr>
            <w:tcW w:w="1815" w:type="dxa"/>
          </w:tcPr>
          <w:p w:rsidR="00A22361" w:rsidRDefault="00A22361">
            <w:pPr>
              <w:pStyle w:val="ConsPlusNormal"/>
              <w:jc w:val="center"/>
            </w:pPr>
            <w:r>
              <w:t>33378</w:t>
            </w:r>
          </w:p>
        </w:tc>
        <w:tc>
          <w:tcPr>
            <w:tcW w:w="2778" w:type="dxa"/>
          </w:tcPr>
          <w:p w:rsidR="00A22361" w:rsidRDefault="00A22361">
            <w:pPr>
              <w:pStyle w:val="ConsPlusNormal"/>
              <w:jc w:val="center"/>
            </w:pPr>
            <w:r>
              <w:t>-</w:t>
            </w:r>
          </w:p>
        </w:tc>
      </w:tr>
    </w:tbl>
    <w:p w:rsidR="00A22361" w:rsidRDefault="00A22361">
      <w:pPr>
        <w:pStyle w:val="ConsPlusNormal"/>
        <w:jc w:val="both"/>
      </w:pPr>
    </w:p>
    <w:p w:rsidR="00A22361" w:rsidRDefault="00A22361">
      <w:pPr>
        <w:pStyle w:val="ConsPlusNormal"/>
        <w:ind w:firstLine="540"/>
        <w:jc w:val="both"/>
      </w:pPr>
      <w:r>
        <w:t>Общая площадь муниципального жилого фонда 261,7 тыс. м2. Планомерно идет переселение из ветхого жилья и жилья с неблагоприятными экологическими характеристиками.</w:t>
      </w:r>
    </w:p>
    <w:p w:rsidR="00A22361" w:rsidRDefault="00A22361">
      <w:pPr>
        <w:pStyle w:val="ConsPlusNormal"/>
        <w:spacing w:before="220"/>
        <w:ind w:firstLine="540"/>
        <w:jc w:val="both"/>
      </w:pPr>
      <w:r>
        <w:t>В городе принята и успешно воплощается в жизнь градостроительная программа, включающая в себя сооружение жилья и объектов социального назначения, благоустройство городской территории.</w:t>
      </w:r>
    </w:p>
    <w:p w:rsidR="00A22361" w:rsidRDefault="00A22361">
      <w:pPr>
        <w:pStyle w:val="ConsPlusNormal"/>
        <w:spacing w:before="220"/>
        <w:ind w:firstLine="540"/>
        <w:jc w:val="both"/>
      </w:pPr>
      <w:r>
        <w:t>В городе функционирует 19 учреждений здравоохранения, в том числе 16 государственных, 1 муниципальное и 2 частных. Все учреждения осуществляют лечебно-профилактическую, диагностическую и консультативную деятельность. Наиболее крупные из них: Окружная клиническая больница, Окружная стоматологическая поликлиника, Окружная больница восстановительного лечения, Окружной психоневрологический диспансер, Окружной противотуберкулезный диспансер и другие.</w:t>
      </w:r>
    </w:p>
    <w:p w:rsidR="00A22361" w:rsidRDefault="00A22361">
      <w:pPr>
        <w:pStyle w:val="ConsPlusNormal"/>
        <w:spacing w:before="220"/>
        <w:ind w:firstLine="540"/>
        <w:jc w:val="both"/>
      </w:pPr>
      <w:r>
        <w:t>В Ханты-Мансийске 19 детских садов и яслей, 15 общеобразовательных учреждений (школ, гимназий, колледжей 1 ступени), 8 учреждений дополнительного образования для детей и подростков (станции, дома творчества, учебный комбинат, воскресная школа), 6 средних специальных учебных заведений, 10 высших учебных заведений и их филиалов, самый крупный из которых - Югорский государственный университет, в котором учатся 3327 студентов очной формы обучения.</w:t>
      </w:r>
    </w:p>
    <w:p w:rsidR="00A22361" w:rsidRDefault="00A22361">
      <w:pPr>
        <w:pStyle w:val="ConsPlusNormal"/>
        <w:spacing w:before="220"/>
        <w:ind w:firstLine="540"/>
        <w:jc w:val="both"/>
      </w:pPr>
      <w:r>
        <w:t>Всего в столице Югры насчитывается 5 музеев, 5 общедоступных библиотек, 11 культурно-досуговых учреждений, в том числе Театрально-концертный комплекс, Центр искусств для одаренных детей Севера, КСК "Дружба", Ледовый Дворец на 2000 болельщиков, легкоатлетический стадион на 5000 зрителей, боулинг-центр, 5 бильярдных клубов, 2 специализированных лыжных стадиона, 1 стадион на 15000 зрителей для проведения тренировок и соревнований по биатлону на мировом уровне, 21 спортивная площадка, 27 спортивных и тренажерных залов, 6 тиров, 4 хоккейных корта, 12 оздоровительных саун, 2 горнолыжных спуска, 1 тюбинговая трасса.</w:t>
      </w:r>
    </w:p>
    <w:p w:rsidR="00A22361" w:rsidRDefault="00A22361">
      <w:pPr>
        <w:pStyle w:val="ConsPlusNormal"/>
        <w:spacing w:before="220"/>
        <w:ind w:firstLine="540"/>
        <w:jc w:val="both"/>
      </w:pPr>
      <w:r>
        <w:t>В городе функционирует 16 гостиниц.</w:t>
      </w:r>
    </w:p>
    <w:p w:rsidR="00A22361" w:rsidRDefault="00A22361">
      <w:pPr>
        <w:pStyle w:val="ConsPlusNormal"/>
        <w:spacing w:before="220"/>
        <w:ind w:firstLine="540"/>
        <w:jc w:val="both"/>
      </w:pPr>
      <w:r>
        <w:t>Одним из важных секторов экономики г. Ханты-Мансийска являются торговля и общественное питание. Услуги торговли оказывают 7 торговых домов, 225 магазинов различной специализации, 59 торговых павильонов, 28 киосков, 3 смешанных вещевых рынка, 16 ресторанов с различными кухнями мира, 31 кафе и кафе-бары, 20 баров, 22 столовых.</w:t>
      </w:r>
    </w:p>
    <w:p w:rsidR="00A22361" w:rsidRDefault="00A22361">
      <w:pPr>
        <w:pStyle w:val="ConsPlusNormal"/>
        <w:spacing w:before="220"/>
        <w:ind w:firstLine="540"/>
        <w:jc w:val="both"/>
      </w:pPr>
      <w:r>
        <w:t xml:space="preserve">Данные по обеспеченности г. Ханты-Мансийска объектами городской инфраструктуры представлены в </w:t>
      </w:r>
      <w:hyperlink w:anchor="P560" w:history="1">
        <w:r>
          <w:rPr>
            <w:color w:val="0000FF"/>
          </w:rPr>
          <w:t>таблице 2.4</w:t>
        </w:r>
      </w:hyperlink>
      <w:r>
        <w:t>.</w:t>
      </w:r>
    </w:p>
    <w:p w:rsidR="00A22361" w:rsidRDefault="00A22361">
      <w:pPr>
        <w:pStyle w:val="ConsPlusNormal"/>
        <w:jc w:val="both"/>
      </w:pPr>
    </w:p>
    <w:p w:rsidR="00A22361" w:rsidRDefault="00A22361">
      <w:pPr>
        <w:pStyle w:val="ConsPlusNormal"/>
        <w:jc w:val="right"/>
        <w:outlineLvl w:val="2"/>
      </w:pPr>
      <w:r>
        <w:t>Таблица 2.4</w:t>
      </w:r>
    </w:p>
    <w:p w:rsidR="00A22361" w:rsidRDefault="00A22361">
      <w:pPr>
        <w:pStyle w:val="ConsPlusNormal"/>
        <w:jc w:val="both"/>
      </w:pPr>
    </w:p>
    <w:p w:rsidR="00A22361" w:rsidRDefault="00A22361">
      <w:pPr>
        <w:pStyle w:val="ConsPlusNormal"/>
        <w:jc w:val="center"/>
      </w:pPr>
      <w:bookmarkStart w:id="12" w:name="P560"/>
      <w:bookmarkEnd w:id="12"/>
      <w:r>
        <w:t>Обеспеченность г. Ханты-Мансийска</w:t>
      </w:r>
    </w:p>
    <w:p w:rsidR="00A22361" w:rsidRDefault="00A22361">
      <w:pPr>
        <w:pStyle w:val="ConsPlusNormal"/>
        <w:jc w:val="center"/>
      </w:pPr>
      <w:r>
        <w:t>объектами инфраструктуры на 2011 г.</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1815"/>
        <w:gridCol w:w="1815"/>
      </w:tblGrid>
      <w:tr w:rsidR="00A22361">
        <w:tc>
          <w:tcPr>
            <w:tcW w:w="5669" w:type="dxa"/>
          </w:tcPr>
          <w:p w:rsidR="00A22361" w:rsidRDefault="00A22361">
            <w:pPr>
              <w:pStyle w:val="ConsPlusNormal"/>
              <w:jc w:val="center"/>
            </w:pPr>
            <w:r>
              <w:t>Наименование объектов</w:t>
            </w:r>
          </w:p>
        </w:tc>
        <w:tc>
          <w:tcPr>
            <w:tcW w:w="1815" w:type="dxa"/>
          </w:tcPr>
          <w:p w:rsidR="00A22361" w:rsidRDefault="00A22361">
            <w:pPr>
              <w:pStyle w:val="ConsPlusNormal"/>
              <w:jc w:val="center"/>
            </w:pPr>
            <w:r>
              <w:t>Единица измерения</w:t>
            </w:r>
          </w:p>
        </w:tc>
        <w:tc>
          <w:tcPr>
            <w:tcW w:w="1815" w:type="dxa"/>
          </w:tcPr>
          <w:p w:rsidR="00A22361" w:rsidRDefault="00A22361">
            <w:pPr>
              <w:pStyle w:val="ConsPlusNormal"/>
              <w:jc w:val="center"/>
            </w:pPr>
            <w:r>
              <w:t>Количество объектов на 2011 г.</w:t>
            </w:r>
          </w:p>
        </w:tc>
      </w:tr>
      <w:tr w:rsidR="00A22361">
        <w:tc>
          <w:tcPr>
            <w:tcW w:w="5669" w:type="dxa"/>
          </w:tcPr>
          <w:p w:rsidR="00A22361" w:rsidRDefault="00A22361">
            <w:pPr>
              <w:pStyle w:val="ConsPlusNormal"/>
            </w:pPr>
            <w:r>
              <w:t>Магазины</w:t>
            </w:r>
          </w:p>
        </w:tc>
        <w:tc>
          <w:tcPr>
            <w:tcW w:w="1815" w:type="dxa"/>
          </w:tcPr>
          <w:p w:rsidR="00A22361" w:rsidRDefault="00A22361">
            <w:pPr>
              <w:pStyle w:val="ConsPlusNormal"/>
              <w:jc w:val="center"/>
            </w:pPr>
            <w:r>
              <w:t>1 м2 торг. площ.</w:t>
            </w:r>
          </w:p>
        </w:tc>
        <w:tc>
          <w:tcPr>
            <w:tcW w:w="1815" w:type="dxa"/>
          </w:tcPr>
          <w:p w:rsidR="00A22361" w:rsidRDefault="00A22361">
            <w:pPr>
              <w:pStyle w:val="ConsPlusNormal"/>
              <w:jc w:val="center"/>
            </w:pPr>
            <w:r>
              <w:t>31600</w:t>
            </w:r>
          </w:p>
        </w:tc>
      </w:tr>
      <w:tr w:rsidR="00A22361">
        <w:tc>
          <w:tcPr>
            <w:tcW w:w="5669" w:type="dxa"/>
          </w:tcPr>
          <w:p w:rsidR="00A22361" w:rsidRDefault="00A22361">
            <w:pPr>
              <w:pStyle w:val="ConsPlusNormal"/>
            </w:pPr>
            <w:r>
              <w:t>Рынки</w:t>
            </w:r>
          </w:p>
        </w:tc>
        <w:tc>
          <w:tcPr>
            <w:tcW w:w="1815" w:type="dxa"/>
          </w:tcPr>
          <w:p w:rsidR="00A22361" w:rsidRDefault="00A22361">
            <w:pPr>
              <w:pStyle w:val="ConsPlusNormal"/>
              <w:jc w:val="center"/>
            </w:pPr>
            <w:r>
              <w:t>1 м2 торг. площ.</w:t>
            </w:r>
          </w:p>
        </w:tc>
        <w:tc>
          <w:tcPr>
            <w:tcW w:w="1815" w:type="dxa"/>
          </w:tcPr>
          <w:p w:rsidR="00A22361" w:rsidRDefault="00A22361">
            <w:pPr>
              <w:pStyle w:val="ConsPlusNormal"/>
              <w:jc w:val="center"/>
            </w:pPr>
            <w:r>
              <w:t>2200</w:t>
            </w:r>
          </w:p>
        </w:tc>
      </w:tr>
      <w:tr w:rsidR="00A22361">
        <w:tc>
          <w:tcPr>
            <w:tcW w:w="5669" w:type="dxa"/>
          </w:tcPr>
          <w:p w:rsidR="00A22361" w:rsidRDefault="00A22361">
            <w:pPr>
              <w:pStyle w:val="ConsPlusNormal"/>
            </w:pPr>
            <w:r>
              <w:t>Предприятия связи</w:t>
            </w:r>
          </w:p>
        </w:tc>
        <w:tc>
          <w:tcPr>
            <w:tcW w:w="1815" w:type="dxa"/>
          </w:tcPr>
          <w:p w:rsidR="00A22361" w:rsidRDefault="00A22361">
            <w:pPr>
              <w:pStyle w:val="ConsPlusNormal"/>
              <w:jc w:val="center"/>
            </w:pPr>
            <w:r>
              <w:t>1 сотрудник</w:t>
            </w:r>
          </w:p>
        </w:tc>
        <w:tc>
          <w:tcPr>
            <w:tcW w:w="1815" w:type="dxa"/>
          </w:tcPr>
          <w:p w:rsidR="00A22361" w:rsidRDefault="00A22361">
            <w:pPr>
              <w:pStyle w:val="ConsPlusNormal"/>
              <w:jc w:val="center"/>
            </w:pPr>
            <w:r>
              <w:t>1155</w:t>
            </w:r>
          </w:p>
        </w:tc>
      </w:tr>
      <w:tr w:rsidR="00A22361">
        <w:tc>
          <w:tcPr>
            <w:tcW w:w="5669" w:type="dxa"/>
          </w:tcPr>
          <w:p w:rsidR="00A22361" w:rsidRDefault="00A22361">
            <w:pPr>
              <w:pStyle w:val="ConsPlusNormal"/>
            </w:pPr>
            <w:r>
              <w:lastRenderedPageBreak/>
              <w:t>Административные здания офисы</w:t>
            </w:r>
          </w:p>
        </w:tc>
        <w:tc>
          <w:tcPr>
            <w:tcW w:w="1815" w:type="dxa"/>
          </w:tcPr>
          <w:p w:rsidR="00A22361" w:rsidRDefault="00A22361">
            <w:pPr>
              <w:pStyle w:val="ConsPlusNormal"/>
              <w:jc w:val="center"/>
            </w:pPr>
            <w:r>
              <w:t>1 сотрудник</w:t>
            </w:r>
          </w:p>
        </w:tc>
        <w:tc>
          <w:tcPr>
            <w:tcW w:w="1815" w:type="dxa"/>
          </w:tcPr>
          <w:p w:rsidR="00A22361" w:rsidRDefault="00A22361">
            <w:pPr>
              <w:pStyle w:val="ConsPlusNormal"/>
              <w:jc w:val="center"/>
            </w:pPr>
            <w:r>
              <w:t>12344</w:t>
            </w:r>
          </w:p>
        </w:tc>
      </w:tr>
      <w:tr w:rsidR="00A22361">
        <w:tc>
          <w:tcPr>
            <w:tcW w:w="5669" w:type="dxa"/>
          </w:tcPr>
          <w:p w:rsidR="00A22361" w:rsidRDefault="00A22361">
            <w:pPr>
              <w:pStyle w:val="ConsPlusNormal"/>
            </w:pPr>
            <w:r>
              <w:t>Больница</w:t>
            </w:r>
          </w:p>
        </w:tc>
        <w:tc>
          <w:tcPr>
            <w:tcW w:w="1815" w:type="dxa"/>
          </w:tcPr>
          <w:p w:rsidR="00A22361" w:rsidRDefault="00A22361">
            <w:pPr>
              <w:pStyle w:val="ConsPlusNormal"/>
              <w:jc w:val="center"/>
            </w:pPr>
            <w:r>
              <w:t>1 койка</w:t>
            </w:r>
          </w:p>
        </w:tc>
        <w:tc>
          <w:tcPr>
            <w:tcW w:w="1815" w:type="dxa"/>
          </w:tcPr>
          <w:p w:rsidR="00A22361" w:rsidRDefault="00A22361">
            <w:pPr>
              <w:pStyle w:val="ConsPlusNormal"/>
              <w:jc w:val="center"/>
            </w:pPr>
            <w:r>
              <w:t>1149</w:t>
            </w:r>
          </w:p>
        </w:tc>
      </w:tr>
      <w:tr w:rsidR="00A22361">
        <w:tc>
          <w:tcPr>
            <w:tcW w:w="5669" w:type="dxa"/>
          </w:tcPr>
          <w:p w:rsidR="00A22361" w:rsidRDefault="00A22361">
            <w:pPr>
              <w:pStyle w:val="ConsPlusNormal"/>
            </w:pPr>
            <w:r>
              <w:t>Поликлиники, амбулатории</w:t>
            </w:r>
          </w:p>
        </w:tc>
        <w:tc>
          <w:tcPr>
            <w:tcW w:w="1815" w:type="dxa"/>
          </w:tcPr>
          <w:p w:rsidR="00A22361" w:rsidRDefault="00A22361">
            <w:pPr>
              <w:pStyle w:val="ConsPlusNormal"/>
              <w:jc w:val="center"/>
            </w:pPr>
            <w:r>
              <w:t>1 посещение/сутки</w:t>
            </w:r>
          </w:p>
        </w:tc>
        <w:tc>
          <w:tcPr>
            <w:tcW w:w="1815" w:type="dxa"/>
          </w:tcPr>
          <w:p w:rsidR="00A22361" w:rsidRDefault="00A22361">
            <w:pPr>
              <w:pStyle w:val="ConsPlusNormal"/>
              <w:jc w:val="center"/>
            </w:pPr>
            <w:r>
              <w:t>2231</w:t>
            </w:r>
          </w:p>
        </w:tc>
      </w:tr>
      <w:tr w:rsidR="00A22361">
        <w:tc>
          <w:tcPr>
            <w:tcW w:w="5669" w:type="dxa"/>
          </w:tcPr>
          <w:p w:rsidR="00A22361" w:rsidRDefault="00A22361">
            <w:pPr>
              <w:pStyle w:val="ConsPlusNormal"/>
            </w:pPr>
            <w:r>
              <w:t>Диспансер</w:t>
            </w:r>
          </w:p>
        </w:tc>
        <w:tc>
          <w:tcPr>
            <w:tcW w:w="1815" w:type="dxa"/>
          </w:tcPr>
          <w:p w:rsidR="00A22361" w:rsidRDefault="00A22361">
            <w:pPr>
              <w:pStyle w:val="ConsPlusNormal"/>
              <w:jc w:val="center"/>
            </w:pPr>
            <w:r>
              <w:t>1 место</w:t>
            </w:r>
          </w:p>
        </w:tc>
        <w:tc>
          <w:tcPr>
            <w:tcW w:w="1815" w:type="dxa"/>
          </w:tcPr>
          <w:p w:rsidR="00A22361" w:rsidRDefault="00A22361">
            <w:pPr>
              <w:pStyle w:val="ConsPlusNormal"/>
              <w:jc w:val="center"/>
            </w:pPr>
            <w:r>
              <w:t>345</w:t>
            </w:r>
          </w:p>
        </w:tc>
      </w:tr>
      <w:tr w:rsidR="00A22361">
        <w:tc>
          <w:tcPr>
            <w:tcW w:w="5669" w:type="dxa"/>
          </w:tcPr>
          <w:p w:rsidR="00A22361" w:rsidRDefault="00A22361">
            <w:pPr>
              <w:pStyle w:val="ConsPlusNormal"/>
            </w:pPr>
            <w:r>
              <w:t>Профилакторий</w:t>
            </w:r>
          </w:p>
        </w:tc>
        <w:tc>
          <w:tcPr>
            <w:tcW w:w="1815" w:type="dxa"/>
          </w:tcPr>
          <w:p w:rsidR="00A22361" w:rsidRDefault="00A22361">
            <w:pPr>
              <w:pStyle w:val="ConsPlusNormal"/>
              <w:jc w:val="center"/>
            </w:pPr>
            <w:r>
              <w:t>1 койка</w:t>
            </w:r>
          </w:p>
        </w:tc>
        <w:tc>
          <w:tcPr>
            <w:tcW w:w="1815" w:type="dxa"/>
          </w:tcPr>
          <w:p w:rsidR="00A22361" w:rsidRDefault="00A22361">
            <w:pPr>
              <w:pStyle w:val="ConsPlusNormal"/>
              <w:jc w:val="center"/>
            </w:pPr>
            <w:r>
              <w:t>150</w:t>
            </w:r>
          </w:p>
        </w:tc>
      </w:tr>
      <w:tr w:rsidR="00A22361">
        <w:tc>
          <w:tcPr>
            <w:tcW w:w="5669" w:type="dxa"/>
          </w:tcPr>
          <w:p w:rsidR="00A22361" w:rsidRDefault="00A22361">
            <w:pPr>
              <w:pStyle w:val="ConsPlusNormal"/>
            </w:pPr>
            <w:r>
              <w:t>Коммерческие медицинские учреждения</w:t>
            </w:r>
          </w:p>
        </w:tc>
        <w:tc>
          <w:tcPr>
            <w:tcW w:w="1815" w:type="dxa"/>
          </w:tcPr>
          <w:p w:rsidR="00A22361" w:rsidRDefault="00A22361">
            <w:pPr>
              <w:pStyle w:val="ConsPlusNormal"/>
              <w:jc w:val="center"/>
            </w:pPr>
            <w:r>
              <w:t>1 сотрудник</w:t>
            </w:r>
          </w:p>
        </w:tc>
        <w:tc>
          <w:tcPr>
            <w:tcW w:w="1815" w:type="dxa"/>
          </w:tcPr>
          <w:p w:rsidR="00A22361" w:rsidRDefault="00A22361">
            <w:pPr>
              <w:pStyle w:val="ConsPlusNormal"/>
              <w:jc w:val="center"/>
            </w:pPr>
            <w:r>
              <w:t>456</w:t>
            </w:r>
          </w:p>
        </w:tc>
      </w:tr>
      <w:tr w:rsidR="00A22361">
        <w:tc>
          <w:tcPr>
            <w:tcW w:w="5669" w:type="dxa"/>
          </w:tcPr>
          <w:p w:rsidR="00A22361" w:rsidRDefault="00A22361">
            <w:pPr>
              <w:pStyle w:val="ConsPlusNormal"/>
            </w:pPr>
            <w:r>
              <w:t>Школы, лицеи, профтехучилища</w:t>
            </w:r>
          </w:p>
        </w:tc>
        <w:tc>
          <w:tcPr>
            <w:tcW w:w="1815" w:type="dxa"/>
          </w:tcPr>
          <w:p w:rsidR="00A22361" w:rsidRDefault="00A22361">
            <w:pPr>
              <w:pStyle w:val="ConsPlusNormal"/>
              <w:jc w:val="center"/>
            </w:pPr>
            <w:r>
              <w:t>1 учащийся</w:t>
            </w:r>
          </w:p>
        </w:tc>
        <w:tc>
          <w:tcPr>
            <w:tcW w:w="1815" w:type="dxa"/>
          </w:tcPr>
          <w:p w:rsidR="00A22361" w:rsidRDefault="00A22361">
            <w:pPr>
              <w:pStyle w:val="ConsPlusNormal"/>
              <w:jc w:val="center"/>
            </w:pPr>
            <w:r>
              <w:t>8721</w:t>
            </w:r>
          </w:p>
        </w:tc>
      </w:tr>
      <w:tr w:rsidR="00A22361">
        <w:tc>
          <w:tcPr>
            <w:tcW w:w="5669" w:type="dxa"/>
          </w:tcPr>
          <w:p w:rsidR="00A22361" w:rsidRDefault="00A22361">
            <w:pPr>
              <w:pStyle w:val="ConsPlusNormal"/>
            </w:pPr>
            <w:r>
              <w:t>Детские сады и ясли</w:t>
            </w:r>
          </w:p>
        </w:tc>
        <w:tc>
          <w:tcPr>
            <w:tcW w:w="1815" w:type="dxa"/>
          </w:tcPr>
          <w:p w:rsidR="00A22361" w:rsidRDefault="00A22361">
            <w:pPr>
              <w:pStyle w:val="ConsPlusNormal"/>
              <w:jc w:val="center"/>
            </w:pPr>
            <w:r>
              <w:t>1 место</w:t>
            </w:r>
          </w:p>
        </w:tc>
        <w:tc>
          <w:tcPr>
            <w:tcW w:w="1815" w:type="dxa"/>
          </w:tcPr>
          <w:p w:rsidR="00A22361" w:rsidRDefault="00A22361">
            <w:pPr>
              <w:pStyle w:val="ConsPlusNormal"/>
              <w:jc w:val="center"/>
            </w:pPr>
            <w:r>
              <w:t>3417</w:t>
            </w:r>
          </w:p>
        </w:tc>
      </w:tr>
      <w:tr w:rsidR="00A22361">
        <w:tc>
          <w:tcPr>
            <w:tcW w:w="5669" w:type="dxa"/>
          </w:tcPr>
          <w:p w:rsidR="00A22361" w:rsidRDefault="00A22361">
            <w:pPr>
              <w:pStyle w:val="ConsPlusNormal"/>
            </w:pPr>
            <w:r>
              <w:t>Пансионат</w:t>
            </w:r>
          </w:p>
        </w:tc>
        <w:tc>
          <w:tcPr>
            <w:tcW w:w="1815" w:type="dxa"/>
          </w:tcPr>
          <w:p w:rsidR="00A22361" w:rsidRDefault="00A22361">
            <w:pPr>
              <w:pStyle w:val="ConsPlusNormal"/>
              <w:jc w:val="center"/>
            </w:pPr>
            <w:r>
              <w:t>1 учащийся</w:t>
            </w:r>
          </w:p>
        </w:tc>
        <w:tc>
          <w:tcPr>
            <w:tcW w:w="1815" w:type="dxa"/>
          </w:tcPr>
          <w:p w:rsidR="00A22361" w:rsidRDefault="00A22361">
            <w:pPr>
              <w:pStyle w:val="ConsPlusNormal"/>
              <w:jc w:val="center"/>
            </w:pPr>
            <w:r>
              <w:t>150</w:t>
            </w:r>
          </w:p>
        </w:tc>
      </w:tr>
      <w:tr w:rsidR="00A22361">
        <w:tc>
          <w:tcPr>
            <w:tcW w:w="5669" w:type="dxa"/>
          </w:tcPr>
          <w:p w:rsidR="00A22361" w:rsidRDefault="00A22361">
            <w:pPr>
              <w:pStyle w:val="ConsPlusNormal"/>
            </w:pPr>
            <w:r>
              <w:t>Учреждения профессионального образования, вузы</w:t>
            </w:r>
          </w:p>
        </w:tc>
        <w:tc>
          <w:tcPr>
            <w:tcW w:w="1815" w:type="dxa"/>
          </w:tcPr>
          <w:p w:rsidR="00A22361" w:rsidRDefault="00A22361">
            <w:pPr>
              <w:pStyle w:val="ConsPlusNormal"/>
              <w:jc w:val="center"/>
            </w:pPr>
            <w:r>
              <w:t>1 учащийся</w:t>
            </w:r>
          </w:p>
        </w:tc>
        <w:tc>
          <w:tcPr>
            <w:tcW w:w="1815" w:type="dxa"/>
          </w:tcPr>
          <w:p w:rsidR="00A22361" w:rsidRDefault="00A22361">
            <w:pPr>
              <w:pStyle w:val="ConsPlusNormal"/>
              <w:jc w:val="center"/>
            </w:pPr>
            <w:r>
              <w:t>9621</w:t>
            </w:r>
          </w:p>
        </w:tc>
      </w:tr>
      <w:tr w:rsidR="00A22361">
        <w:tc>
          <w:tcPr>
            <w:tcW w:w="5669" w:type="dxa"/>
          </w:tcPr>
          <w:p w:rsidR="00A22361" w:rsidRDefault="00A22361">
            <w:pPr>
              <w:pStyle w:val="ConsPlusNormal"/>
            </w:pPr>
            <w:r>
              <w:t>Учреждения дополнительного образования</w:t>
            </w:r>
          </w:p>
        </w:tc>
        <w:tc>
          <w:tcPr>
            <w:tcW w:w="1815" w:type="dxa"/>
          </w:tcPr>
          <w:p w:rsidR="00A22361" w:rsidRDefault="00A22361">
            <w:pPr>
              <w:pStyle w:val="ConsPlusNormal"/>
              <w:jc w:val="center"/>
            </w:pPr>
            <w:r>
              <w:t>1 учащийся</w:t>
            </w:r>
          </w:p>
        </w:tc>
        <w:tc>
          <w:tcPr>
            <w:tcW w:w="1815" w:type="dxa"/>
          </w:tcPr>
          <w:p w:rsidR="00A22361" w:rsidRDefault="00A22361">
            <w:pPr>
              <w:pStyle w:val="ConsPlusNormal"/>
              <w:jc w:val="center"/>
            </w:pPr>
            <w:r>
              <w:t>4750</w:t>
            </w:r>
          </w:p>
        </w:tc>
      </w:tr>
      <w:tr w:rsidR="00A22361">
        <w:tc>
          <w:tcPr>
            <w:tcW w:w="5669" w:type="dxa"/>
          </w:tcPr>
          <w:p w:rsidR="00A22361" w:rsidRDefault="00A22361">
            <w:pPr>
              <w:pStyle w:val="ConsPlusNormal"/>
            </w:pPr>
            <w:r>
              <w:t>Предприятия ЖКХ</w:t>
            </w:r>
          </w:p>
        </w:tc>
        <w:tc>
          <w:tcPr>
            <w:tcW w:w="1815" w:type="dxa"/>
          </w:tcPr>
          <w:p w:rsidR="00A22361" w:rsidRDefault="00A22361">
            <w:pPr>
              <w:pStyle w:val="ConsPlusNormal"/>
              <w:jc w:val="center"/>
            </w:pPr>
            <w:r>
              <w:t>1 сотрудник</w:t>
            </w:r>
          </w:p>
        </w:tc>
        <w:tc>
          <w:tcPr>
            <w:tcW w:w="1815" w:type="dxa"/>
          </w:tcPr>
          <w:p w:rsidR="00A22361" w:rsidRDefault="00A22361">
            <w:pPr>
              <w:pStyle w:val="ConsPlusNormal"/>
              <w:jc w:val="center"/>
            </w:pPr>
            <w:r>
              <w:t>3327</w:t>
            </w:r>
          </w:p>
        </w:tc>
      </w:tr>
      <w:tr w:rsidR="00A22361">
        <w:tc>
          <w:tcPr>
            <w:tcW w:w="5669" w:type="dxa"/>
          </w:tcPr>
          <w:p w:rsidR="00A22361" w:rsidRDefault="00A22361">
            <w:pPr>
              <w:pStyle w:val="ConsPlusNormal"/>
            </w:pPr>
            <w:r>
              <w:t>Предприятия бытового обслуживания</w:t>
            </w:r>
          </w:p>
        </w:tc>
        <w:tc>
          <w:tcPr>
            <w:tcW w:w="1815" w:type="dxa"/>
          </w:tcPr>
          <w:p w:rsidR="00A22361" w:rsidRDefault="00A22361">
            <w:pPr>
              <w:pStyle w:val="ConsPlusNormal"/>
              <w:jc w:val="center"/>
            </w:pPr>
            <w:r>
              <w:t>1 сотрудник</w:t>
            </w:r>
          </w:p>
        </w:tc>
        <w:tc>
          <w:tcPr>
            <w:tcW w:w="1815" w:type="dxa"/>
          </w:tcPr>
          <w:p w:rsidR="00A22361" w:rsidRDefault="00A22361">
            <w:pPr>
              <w:pStyle w:val="ConsPlusNormal"/>
              <w:jc w:val="center"/>
            </w:pPr>
            <w:r>
              <w:t>808</w:t>
            </w:r>
          </w:p>
        </w:tc>
      </w:tr>
      <w:tr w:rsidR="00A22361">
        <w:tc>
          <w:tcPr>
            <w:tcW w:w="5669" w:type="dxa"/>
          </w:tcPr>
          <w:p w:rsidR="00A22361" w:rsidRDefault="00A22361">
            <w:pPr>
              <w:pStyle w:val="ConsPlusNormal"/>
            </w:pPr>
            <w:r>
              <w:t>Бани</w:t>
            </w:r>
          </w:p>
        </w:tc>
        <w:tc>
          <w:tcPr>
            <w:tcW w:w="1815" w:type="dxa"/>
          </w:tcPr>
          <w:p w:rsidR="00A22361" w:rsidRDefault="00A22361">
            <w:pPr>
              <w:pStyle w:val="ConsPlusNormal"/>
              <w:jc w:val="center"/>
            </w:pPr>
            <w:r>
              <w:t>1 место</w:t>
            </w:r>
          </w:p>
        </w:tc>
        <w:tc>
          <w:tcPr>
            <w:tcW w:w="1815" w:type="dxa"/>
          </w:tcPr>
          <w:p w:rsidR="00A22361" w:rsidRDefault="00A22361">
            <w:pPr>
              <w:pStyle w:val="ConsPlusNormal"/>
              <w:jc w:val="center"/>
            </w:pPr>
            <w:r>
              <w:t>368</w:t>
            </w:r>
          </w:p>
        </w:tc>
      </w:tr>
      <w:tr w:rsidR="00A22361">
        <w:tc>
          <w:tcPr>
            <w:tcW w:w="5669" w:type="dxa"/>
          </w:tcPr>
          <w:p w:rsidR="00A22361" w:rsidRDefault="00A22361">
            <w:pPr>
              <w:pStyle w:val="ConsPlusNormal"/>
            </w:pPr>
            <w:r>
              <w:t>Гостиницы</w:t>
            </w:r>
          </w:p>
        </w:tc>
        <w:tc>
          <w:tcPr>
            <w:tcW w:w="1815" w:type="dxa"/>
          </w:tcPr>
          <w:p w:rsidR="00A22361" w:rsidRDefault="00A22361">
            <w:pPr>
              <w:pStyle w:val="ConsPlusNormal"/>
              <w:jc w:val="center"/>
            </w:pPr>
            <w:r>
              <w:t>1 место</w:t>
            </w:r>
          </w:p>
        </w:tc>
        <w:tc>
          <w:tcPr>
            <w:tcW w:w="1815" w:type="dxa"/>
          </w:tcPr>
          <w:p w:rsidR="00A22361" w:rsidRDefault="00A22361">
            <w:pPr>
              <w:pStyle w:val="ConsPlusNormal"/>
              <w:jc w:val="center"/>
            </w:pPr>
            <w:r>
              <w:t>1313</w:t>
            </w:r>
          </w:p>
        </w:tc>
      </w:tr>
      <w:tr w:rsidR="00A22361">
        <w:tc>
          <w:tcPr>
            <w:tcW w:w="5669" w:type="dxa"/>
          </w:tcPr>
          <w:p w:rsidR="00A22361" w:rsidRDefault="00A22361">
            <w:pPr>
              <w:pStyle w:val="ConsPlusNormal"/>
            </w:pPr>
            <w:r>
              <w:t>Предприятия общественного питания (кафе, рестораны, бары, закусочные)</w:t>
            </w:r>
          </w:p>
        </w:tc>
        <w:tc>
          <w:tcPr>
            <w:tcW w:w="1815" w:type="dxa"/>
          </w:tcPr>
          <w:p w:rsidR="00A22361" w:rsidRDefault="00A22361">
            <w:pPr>
              <w:pStyle w:val="ConsPlusNormal"/>
              <w:jc w:val="center"/>
            </w:pPr>
            <w:r>
              <w:t>1 место</w:t>
            </w:r>
          </w:p>
        </w:tc>
        <w:tc>
          <w:tcPr>
            <w:tcW w:w="1815" w:type="dxa"/>
          </w:tcPr>
          <w:p w:rsidR="00A22361" w:rsidRDefault="00A22361">
            <w:pPr>
              <w:pStyle w:val="ConsPlusNormal"/>
              <w:jc w:val="center"/>
            </w:pPr>
            <w:r>
              <w:t>9550</w:t>
            </w:r>
          </w:p>
        </w:tc>
      </w:tr>
      <w:tr w:rsidR="00A22361">
        <w:tc>
          <w:tcPr>
            <w:tcW w:w="5669" w:type="dxa"/>
          </w:tcPr>
          <w:p w:rsidR="00A22361" w:rsidRDefault="00A22361">
            <w:pPr>
              <w:pStyle w:val="ConsPlusNormal"/>
            </w:pPr>
            <w:r>
              <w:t>Театры, кинотеатры, клубы, концертные залы, библиотеки</w:t>
            </w:r>
          </w:p>
        </w:tc>
        <w:tc>
          <w:tcPr>
            <w:tcW w:w="1815" w:type="dxa"/>
          </w:tcPr>
          <w:p w:rsidR="00A22361" w:rsidRDefault="00A22361">
            <w:pPr>
              <w:pStyle w:val="ConsPlusNormal"/>
              <w:jc w:val="center"/>
            </w:pPr>
            <w:r>
              <w:t>1 посещение</w:t>
            </w:r>
          </w:p>
        </w:tc>
        <w:tc>
          <w:tcPr>
            <w:tcW w:w="1815" w:type="dxa"/>
          </w:tcPr>
          <w:p w:rsidR="00A22361" w:rsidRDefault="00A22361">
            <w:pPr>
              <w:pStyle w:val="ConsPlusNormal"/>
              <w:jc w:val="center"/>
            </w:pPr>
            <w:r>
              <w:t>1622</w:t>
            </w:r>
          </w:p>
        </w:tc>
      </w:tr>
      <w:tr w:rsidR="00A22361">
        <w:tc>
          <w:tcPr>
            <w:tcW w:w="5669" w:type="dxa"/>
          </w:tcPr>
          <w:p w:rsidR="00A22361" w:rsidRDefault="00A22361">
            <w:pPr>
              <w:pStyle w:val="ConsPlusNormal"/>
            </w:pPr>
            <w:r>
              <w:t>Дом культуры</w:t>
            </w:r>
          </w:p>
        </w:tc>
        <w:tc>
          <w:tcPr>
            <w:tcW w:w="1815" w:type="dxa"/>
          </w:tcPr>
          <w:p w:rsidR="00A22361" w:rsidRDefault="00A22361">
            <w:pPr>
              <w:pStyle w:val="ConsPlusNormal"/>
              <w:jc w:val="center"/>
            </w:pPr>
            <w:r>
              <w:t>1 место</w:t>
            </w:r>
          </w:p>
        </w:tc>
        <w:tc>
          <w:tcPr>
            <w:tcW w:w="1815" w:type="dxa"/>
          </w:tcPr>
          <w:p w:rsidR="00A22361" w:rsidRDefault="00A22361">
            <w:pPr>
              <w:pStyle w:val="ConsPlusNormal"/>
              <w:jc w:val="center"/>
            </w:pPr>
            <w:r>
              <w:t>1235</w:t>
            </w:r>
          </w:p>
        </w:tc>
      </w:tr>
      <w:tr w:rsidR="00A22361">
        <w:tc>
          <w:tcPr>
            <w:tcW w:w="5669" w:type="dxa"/>
          </w:tcPr>
          <w:p w:rsidR="00A22361" w:rsidRDefault="00A22361">
            <w:pPr>
              <w:pStyle w:val="ConsPlusNormal"/>
            </w:pPr>
            <w:r>
              <w:t>Спортивный комплекс биатлон</w:t>
            </w:r>
          </w:p>
        </w:tc>
        <w:tc>
          <w:tcPr>
            <w:tcW w:w="1815" w:type="dxa"/>
          </w:tcPr>
          <w:p w:rsidR="00A22361" w:rsidRDefault="00A22361">
            <w:pPr>
              <w:pStyle w:val="ConsPlusNormal"/>
              <w:jc w:val="center"/>
            </w:pPr>
            <w:r>
              <w:t>1 место</w:t>
            </w:r>
          </w:p>
        </w:tc>
        <w:tc>
          <w:tcPr>
            <w:tcW w:w="1815" w:type="dxa"/>
          </w:tcPr>
          <w:p w:rsidR="00A22361" w:rsidRDefault="00A22361">
            <w:pPr>
              <w:pStyle w:val="ConsPlusNormal"/>
              <w:jc w:val="center"/>
            </w:pPr>
            <w:r>
              <w:t>1250</w:t>
            </w:r>
          </w:p>
        </w:tc>
      </w:tr>
      <w:tr w:rsidR="00A22361">
        <w:tc>
          <w:tcPr>
            <w:tcW w:w="5669" w:type="dxa"/>
          </w:tcPr>
          <w:p w:rsidR="00A22361" w:rsidRDefault="00A22361">
            <w:pPr>
              <w:pStyle w:val="ConsPlusNormal"/>
            </w:pPr>
            <w:r>
              <w:t>Спортивные арены, стадионы</w:t>
            </w:r>
          </w:p>
        </w:tc>
        <w:tc>
          <w:tcPr>
            <w:tcW w:w="1815" w:type="dxa"/>
          </w:tcPr>
          <w:p w:rsidR="00A22361" w:rsidRDefault="00A22361">
            <w:pPr>
              <w:pStyle w:val="ConsPlusNormal"/>
              <w:jc w:val="center"/>
            </w:pPr>
            <w:r>
              <w:t>1 место</w:t>
            </w:r>
          </w:p>
        </w:tc>
        <w:tc>
          <w:tcPr>
            <w:tcW w:w="1815" w:type="dxa"/>
          </w:tcPr>
          <w:p w:rsidR="00A22361" w:rsidRDefault="00A22361">
            <w:pPr>
              <w:pStyle w:val="ConsPlusNormal"/>
              <w:jc w:val="center"/>
            </w:pPr>
            <w:r>
              <w:t>10321</w:t>
            </w:r>
          </w:p>
        </w:tc>
      </w:tr>
      <w:tr w:rsidR="00A22361">
        <w:tc>
          <w:tcPr>
            <w:tcW w:w="5669" w:type="dxa"/>
          </w:tcPr>
          <w:p w:rsidR="00A22361" w:rsidRDefault="00A22361">
            <w:pPr>
              <w:pStyle w:val="ConsPlusNormal"/>
            </w:pPr>
            <w:r>
              <w:t>Аэропорт</w:t>
            </w:r>
          </w:p>
        </w:tc>
        <w:tc>
          <w:tcPr>
            <w:tcW w:w="1815" w:type="dxa"/>
          </w:tcPr>
          <w:p w:rsidR="00A22361" w:rsidRDefault="00A22361">
            <w:pPr>
              <w:pStyle w:val="ConsPlusNormal"/>
              <w:jc w:val="center"/>
            </w:pPr>
            <w:r>
              <w:t>пассажиров в сутки</w:t>
            </w:r>
          </w:p>
        </w:tc>
        <w:tc>
          <w:tcPr>
            <w:tcW w:w="1815" w:type="dxa"/>
          </w:tcPr>
          <w:p w:rsidR="00A22361" w:rsidRDefault="00A22361">
            <w:pPr>
              <w:pStyle w:val="ConsPlusNormal"/>
              <w:jc w:val="center"/>
            </w:pPr>
            <w:r>
              <w:t>295</w:t>
            </w:r>
          </w:p>
        </w:tc>
      </w:tr>
      <w:tr w:rsidR="00A22361">
        <w:tc>
          <w:tcPr>
            <w:tcW w:w="5669" w:type="dxa"/>
          </w:tcPr>
          <w:p w:rsidR="00A22361" w:rsidRDefault="00A22361">
            <w:pPr>
              <w:pStyle w:val="ConsPlusNormal"/>
            </w:pPr>
            <w:r>
              <w:t>Речной порт</w:t>
            </w:r>
          </w:p>
        </w:tc>
        <w:tc>
          <w:tcPr>
            <w:tcW w:w="1815" w:type="dxa"/>
          </w:tcPr>
          <w:p w:rsidR="00A22361" w:rsidRDefault="00A22361">
            <w:pPr>
              <w:pStyle w:val="ConsPlusNormal"/>
              <w:jc w:val="center"/>
            </w:pPr>
            <w:r>
              <w:t>пассажиров в сутки</w:t>
            </w:r>
          </w:p>
        </w:tc>
        <w:tc>
          <w:tcPr>
            <w:tcW w:w="1815" w:type="dxa"/>
          </w:tcPr>
          <w:p w:rsidR="00A22361" w:rsidRDefault="00A22361">
            <w:pPr>
              <w:pStyle w:val="ConsPlusNormal"/>
              <w:jc w:val="center"/>
            </w:pPr>
            <w:r>
              <w:t>722</w:t>
            </w:r>
          </w:p>
        </w:tc>
      </w:tr>
      <w:tr w:rsidR="00A22361">
        <w:tc>
          <w:tcPr>
            <w:tcW w:w="5669" w:type="dxa"/>
          </w:tcPr>
          <w:p w:rsidR="00A22361" w:rsidRDefault="00A22361">
            <w:pPr>
              <w:pStyle w:val="ConsPlusNormal"/>
            </w:pPr>
            <w:r>
              <w:t>Кладбище</w:t>
            </w:r>
          </w:p>
        </w:tc>
        <w:tc>
          <w:tcPr>
            <w:tcW w:w="1815" w:type="dxa"/>
          </w:tcPr>
          <w:p w:rsidR="00A22361" w:rsidRDefault="00A22361">
            <w:pPr>
              <w:pStyle w:val="ConsPlusNormal"/>
              <w:jc w:val="center"/>
            </w:pPr>
            <w:r>
              <w:t>1 га</w:t>
            </w:r>
          </w:p>
        </w:tc>
        <w:tc>
          <w:tcPr>
            <w:tcW w:w="1815" w:type="dxa"/>
          </w:tcPr>
          <w:p w:rsidR="00A22361" w:rsidRDefault="00A22361">
            <w:pPr>
              <w:pStyle w:val="ConsPlusNormal"/>
              <w:jc w:val="center"/>
            </w:pPr>
            <w:r>
              <w:t>40</w:t>
            </w:r>
          </w:p>
        </w:tc>
      </w:tr>
      <w:tr w:rsidR="00A22361">
        <w:tc>
          <w:tcPr>
            <w:tcW w:w="5669" w:type="dxa"/>
          </w:tcPr>
          <w:p w:rsidR="00A22361" w:rsidRDefault="00A22361">
            <w:pPr>
              <w:pStyle w:val="ConsPlusNormal"/>
            </w:pPr>
            <w:r>
              <w:t>Гаражные кооперативы</w:t>
            </w:r>
          </w:p>
        </w:tc>
        <w:tc>
          <w:tcPr>
            <w:tcW w:w="1815" w:type="dxa"/>
          </w:tcPr>
          <w:p w:rsidR="00A22361" w:rsidRDefault="00A22361">
            <w:pPr>
              <w:pStyle w:val="ConsPlusNormal"/>
              <w:jc w:val="center"/>
            </w:pPr>
            <w:r>
              <w:t>1 машино-место</w:t>
            </w:r>
          </w:p>
        </w:tc>
        <w:tc>
          <w:tcPr>
            <w:tcW w:w="1815" w:type="dxa"/>
          </w:tcPr>
          <w:p w:rsidR="00A22361" w:rsidRDefault="00A22361">
            <w:pPr>
              <w:pStyle w:val="ConsPlusNormal"/>
              <w:jc w:val="center"/>
            </w:pPr>
            <w:r>
              <w:t>9810</w:t>
            </w:r>
          </w:p>
        </w:tc>
      </w:tr>
      <w:tr w:rsidR="00A22361">
        <w:tc>
          <w:tcPr>
            <w:tcW w:w="5669" w:type="dxa"/>
          </w:tcPr>
          <w:p w:rsidR="00A22361" w:rsidRDefault="00A22361">
            <w:pPr>
              <w:pStyle w:val="ConsPlusNormal"/>
            </w:pPr>
            <w:r>
              <w:t>Сады</w:t>
            </w:r>
          </w:p>
        </w:tc>
        <w:tc>
          <w:tcPr>
            <w:tcW w:w="1815" w:type="dxa"/>
          </w:tcPr>
          <w:p w:rsidR="00A22361" w:rsidRDefault="00A22361">
            <w:pPr>
              <w:pStyle w:val="ConsPlusNormal"/>
              <w:jc w:val="center"/>
            </w:pPr>
            <w:r>
              <w:t>1 участок</w:t>
            </w:r>
          </w:p>
        </w:tc>
        <w:tc>
          <w:tcPr>
            <w:tcW w:w="1815" w:type="dxa"/>
          </w:tcPr>
          <w:p w:rsidR="00A22361" w:rsidRDefault="00A22361">
            <w:pPr>
              <w:pStyle w:val="ConsPlusNormal"/>
              <w:jc w:val="center"/>
            </w:pPr>
            <w:r>
              <w:t>4505</w:t>
            </w:r>
          </w:p>
        </w:tc>
      </w:tr>
    </w:tbl>
    <w:p w:rsidR="00A22361" w:rsidRDefault="00A22361">
      <w:pPr>
        <w:pStyle w:val="ConsPlusNormal"/>
        <w:jc w:val="both"/>
      </w:pPr>
    </w:p>
    <w:p w:rsidR="00A22361" w:rsidRDefault="00A22361">
      <w:pPr>
        <w:pStyle w:val="ConsPlusNormal"/>
        <w:ind w:firstLine="540"/>
        <w:jc w:val="both"/>
      </w:pPr>
      <w:r>
        <w:t>Территория г. Ханты-Мансийска хорошо озеленена. На долю зеленых насаждений приходится 45,8% территории муниципального образования. Зеленые насаждения представлены лесами и кустарниками - 11887 га, парками и скверами - 12 га, цветочными клумбами и зелеными газонами - 3560 га.</w:t>
      </w:r>
    </w:p>
    <w:p w:rsidR="00A22361" w:rsidRDefault="00A22361">
      <w:pPr>
        <w:pStyle w:val="ConsPlusNormal"/>
        <w:spacing w:before="220"/>
        <w:ind w:firstLine="540"/>
        <w:jc w:val="both"/>
      </w:pPr>
      <w:r>
        <w:lastRenderedPageBreak/>
        <w:t>На территории города определены следующие виды зон с особыми условиями использования, которые способствуют предотвращению негативного влияния на окружающую среду:</w:t>
      </w:r>
    </w:p>
    <w:p w:rsidR="00A22361" w:rsidRDefault="00A22361">
      <w:pPr>
        <w:pStyle w:val="ConsPlusNormal"/>
        <w:spacing w:before="220"/>
        <w:ind w:firstLine="540"/>
        <w:jc w:val="both"/>
      </w:pPr>
      <w:r>
        <w:t>- водоохранные зоны, зоны санитарной охраны источников водоснабжения;</w:t>
      </w:r>
    </w:p>
    <w:p w:rsidR="00A22361" w:rsidRDefault="00A22361">
      <w:pPr>
        <w:pStyle w:val="ConsPlusNormal"/>
        <w:spacing w:before="220"/>
        <w:ind w:firstLine="540"/>
        <w:jc w:val="both"/>
      </w:pPr>
      <w:r>
        <w:t>- санитарно-защитные зоны предприятий, сооружений и иных объектов;</w:t>
      </w:r>
    </w:p>
    <w:p w:rsidR="00A22361" w:rsidRDefault="00A22361">
      <w:pPr>
        <w:pStyle w:val="ConsPlusNormal"/>
        <w:spacing w:before="220"/>
        <w:ind w:firstLine="540"/>
        <w:jc w:val="both"/>
      </w:pPr>
      <w:r>
        <w:t>- охранная зона природного парка "Самаровский Чугас".</w:t>
      </w:r>
    </w:p>
    <w:p w:rsidR="00A22361" w:rsidRDefault="00A22361">
      <w:pPr>
        <w:pStyle w:val="ConsPlusNormal"/>
        <w:spacing w:before="220"/>
        <w:ind w:firstLine="540"/>
        <w:jc w:val="both"/>
      </w:pPr>
      <w:r>
        <w:t>"Природный парк "Самаровский Чугас" общей площадью 6839 га позволяет рационально использовать ограниченный природой резерв лесных ресурсов на длительное время. По периметру границы природного парка на территории муниципального образования городской округ г. Ханты-Мансийск, установлена охранная зона шириной 15 метров.</w:t>
      </w:r>
    </w:p>
    <w:p w:rsidR="00A22361" w:rsidRDefault="00A22361">
      <w:pPr>
        <w:pStyle w:val="ConsPlusNormal"/>
        <w:spacing w:before="220"/>
        <w:ind w:firstLine="540"/>
        <w:jc w:val="both"/>
      </w:pPr>
      <w:r>
        <w:t>Рассчитанные при лесоустройстве допустимые рекреационные нагрузки природного парка в городских границах (3,5 тыс. га) составляют около 16 тыс. человек в день. Как ведущая составляющая природного комплекса парка - городские леса, уже исчерпали запас рекреационной емкости.</w:t>
      </w:r>
    </w:p>
    <w:p w:rsidR="00A22361" w:rsidRDefault="00A22361">
      <w:pPr>
        <w:pStyle w:val="ConsPlusNormal"/>
        <w:spacing w:before="220"/>
        <w:ind w:firstLine="540"/>
        <w:jc w:val="both"/>
      </w:pPr>
      <w:r>
        <w:t>С учетом роста населения и возрастающих рекреационных нагрузок, требуется очень жесткий и регламентированный подход к рекреационному использованию городских и пригородных лесов природного парка.</w:t>
      </w:r>
    </w:p>
    <w:p w:rsidR="00A22361" w:rsidRDefault="00A22361">
      <w:pPr>
        <w:pStyle w:val="ConsPlusNormal"/>
        <w:spacing w:before="220"/>
        <w:ind w:firstLine="540"/>
        <w:jc w:val="both"/>
      </w:pPr>
      <w:r>
        <w:t>Застроенная территория города вдоль улицы Набережной граничит с природным парком "Самаровский Чугас", поэтому необходимо создание охранной (буферной) зоны вокруг природного парка.</w:t>
      </w:r>
    </w:p>
    <w:p w:rsidR="00A22361" w:rsidRDefault="00A22361">
      <w:pPr>
        <w:pStyle w:val="ConsPlusNormal"/>
        <w:spacing w:before="220"/>
        <w:ind w:firstLine="540"/>
        <w:jc w:val="both"/>
      </w:pPr>
      <w:r>
        <w:t>Буферная зона - участок территории, смягчающий антропогенное влияние на территорию природного парка. Ширина зоны может варьироваться от 15 до 100 м.</w:t>
      </w:r>
    </w:p>
    <w:p w:rsidR="00A22361" w:rsidRDefault="00A22361">
      <w:pPr>
        <w:pStyle w:val="ConsPlusNormal"/>
        <w:spacing w:before="220"/>
        <w:ind w:firstLine="540"/>
        <w:jc w:val="both"/>
      </w:pPr>
      <w:r>
        <w:t>Создание буферной зоны обусловлено необходимостью предотвращения, а в ряде случаев приостановки эрозийных процессов на территории, прилегающей к природному парку "Самаровский Чугас", а также очистки границ леса от хозяйственных построек (сараев, гаражей и т.п.), уборки промышленного и бытового мусора для сохранения естественных ландшафтов и эстетики.</w:t>
      </w:r>
    </w:p>
    <w:p w:rsidR="00A22361" w:rsidRDefault="00A22361">
      <w:pPr>
        <w:pStyle w:val="ConsPlusNormal"/>
        <w:spacing w:before="220"/>
        <w:ind w:firstLine="540"/>
        <w:jc w:val="both"/>
      </w:pPr>
      <w:r>
        <w:t>Для природного парка "Самаровский Чугас" охранная (буферная) зона установлена в размере 15 метров.</w:t>
      </w:r>
    </w:p>
    <w:p w:rsidR="00A22361" w:rsidRDefault="00A22361">
      <w:pPr>
        <w:pStyle w:val="ConsPlusNormal"/>
        <w:jc w:val="both"/>
      </w:pPr>
    </w:p>
    <w:p w:rsidR="00A22361" w:rsidRDefault="00A22361">
      <w:pPr>
        <w:pStyle w:val="ConsPlusNormal"/>
        <w:jc w:val="center"/>
        <w:outlineLvl w:val="1"/>
      </w:pPr>
      <w:bookmarkStart w:id="13" w:name="P664"/>
      <w:bookmarkEnd w:id="13"/>
      <w:r>
        <w:t>3. СВЕДЕНИЯ О ДЕЙСТВУЮЩЕЙ СИСТЕМЕ ОБРАЩЕНИЯ С ОТХОДАМИ</w:t>
      </w:r>
    </w:p>
    <w:p w:rsidR="00A22361" w:rsidRDefault="00A22361">
      <w:pPr>
        <w:pStyle w:val="ConsPlusNormal"/>
        <w:jc w:val="both"/>
      </w:pPr>
    </w:p>
    <w:p w:rsidR="00A22361" w:rsidRDefault="00A22361">
      <w:pPr>
        <w:pStyle w:val="ConsPlusNormal"/>
        <w:ind w:firstLine="540"/>
        <w:jc w:val="both"/>
      </w:pPr>
      <w:r>
        <w:t>Отходы, которые образуются в жилых и общественных помещениях, торговых площадях, спортивных, зрелищных и т.д. предприятиях (сюда же включаются отходы от ремонта квартир и офисных помещений), отходы от систем местного отопления, опавшие листья, собранные с дворовых территорий, а также крупногабаритные отходы - это твердые бытовые отходы (ТБО).</w:t>
      </w:r>
    </w:p>
    <w:p w:rsidR="00A22361" w:rsidRDefault="00A22361">
      <w:pPr>
        <w:pStyle w:val="ConsPlusNormal"/>
        <w:spacing w:before="220"/>
        <w:ind w:firstLine="540"/>
        <w:jc w:val="both"/>
      </w:pPr>
      <w:r>
        <w:t>ТБО классифицируют:</w:t>
      </w:r>
    </w:p>
    <w:p w:rsidR="00A22361" w:rsidRDefault="00A22361">
      <w:pPr>
        <w:pStyle w:val="ConsPlusNormal"/>
        <w:spacing w:before="220"/>
        <w:ind w:firstLine="540"/>
        <w:jc w:val="both"/>
      </w:pPr>
      <w:r>
        <w:t>- по источникам образования,</w:t>
      </w:r>
    </w:p>
    <w:p w:rsidR="00A22361" w:rsidRDefault="00A22361">
      <w:pPr>
        <w:pStyle w:val="ConsPlusNormal"/>
        <w:spacing w:before="220"/>
        <w:ind w:firstLine="540"/>
        <w:jc w:val="both"/>
      </w:pPr>
      <w:r>
        <w:t>- по составу,</w:t>
      </w:r>
    </w:p>
    <w:p w:rsidR="00A22361" w:rsidRDefault="00A22361">
      <w:pPr>
        <w:pStyle w:val="ConsPlusNormal"/>
        <w:spacing w:before="220"/>
        <w:ind w:firstLine="540"/>
        <w:jc w:val="both"/>
      </w:pPr>
      <w:r>
        <w:t>- по степени опасности,</w:t>
      </w:r>
    </w:p>
    <w:p w:rsidR="00A22361" w:rsidRDefault="00A22361">
      <w:pPr>
        <w:pStyle w:val="ConsPlusNormal"/>
        <w:spacing w:before="220"/>
        <w:ind w:firstLine="540"/>
        <w:jc w:val="both"/>
      </w:pPr>
      <w:r>
        <w:t>- по направлениям переработки и т.д.</w:t>
      </w:r>
    </w:p>
    <w:p w:rsidR="00A22361" w:rsidRDefault="00A22361">
      <w:pPr>
        <w:pStyle w:val="ConsPlusNormal"/>
        <w:spacing w:before="220"/>
        <w:ind w:firstLine="540"/>
        <w:jc w:val="both"/>
      </w:pPr>
      <w:r>
        <w:lastRenderedPageBreak/>
        <w:t>При организации сбора и вывоза отходы классифицируются на бытовые, строительные и крупногабаритные. Все бытовые отходы от жилых объектов и объектов инфраструктуры собираются специализированным транспортом и вывозятся на полигон ТБО. Строительные и крупногабаритные отходы собираются по отдельному графику и вывозятся на технологическую площадку, расположенную в пойме реки Иртыш.</w:t>
      </w:r>
    </w:p>
    <w:p w:rsidR="00A22361" w:rsidRDefault="00A22361">
      <w:pPr>
        <w:pStyle w:val="ConsPlusNormal"/>
        <w:spacing w:before="220"/>
        <w:ind w:firstLine="540"/>
        <w:jc w:val="both"/>
      </w:pPr>
      <w:r>
        <w:t>В городе Ханты-Мансийск на сегодняшний день отсутствует долговременная стратегия на переработку отходов.</w:t>
      </w:r>
    </w:p>
    <w:p w:rsidR="00A22361" w:rsidRDefault="00A22361">
      <w:pPr>
        <w:pStyle w:val="ConsPlusNormal"/>
        <w:jc w:val="both"/>
      </w:pPr>
    </w:p>
    <w:p w:rsidR="00A22361" w:rsidRDefault="00A22361">
      <w:pPr>
        <w:pStyle w:val="ConsPlusNormal"/>
        <w:jc w:val="center"/>
        <w:outlineLvl w:val="2"/>
      </w:pPr>
      <w:bookmarkStart w:id="14" w:name="P675"/>
      <w:bookmarkEnd w:id="14"/>
      <w:r>
        <w:t>3.1. Специализированные организации, средства и методы сбора</w:t>
      </w:r>
    </w:p>
    <w:p w:rsidR="00A22361" w:rsidRDefault="00A22361">
      <w:pPr>
        <w:pStyle w:val="ConsPlusNormal"/>
        <w:jc w:val="center"/>
      </w:pPr>
      <w:r>
        <w:t>и транспортировки твердых бытовых отходов</w:t>
      </w:r>
    </w:p>
    <w:p w:rsidR="00A22361" w:rsidRDefault="00A22361">
      <w:pPr>
        <w:pStyle w:val="ConsPlusNormal"/>
        <w:jc w:val="both"/>
      </w:pPr>
    </w:p>
    <w:p w:rsidR="00A22361" w:rsidRDefault="00A22361">
      <w:pPr>
        <w:pStyle w:val="ConsPlusNormal"/>
        <w:jc w:val="center"/>
        <w:outlineLvl w:val="3"/>
      </w:pPr>
      <w:r>
        <w:t>Специализированные предприятия</w:t>
      </w:r>
    </w:p>
    <w:p w:rsidR="00A22361" w:rsidRDefault="00A22361">
      <w:pPr>
        <w:pStyle w:val="ConsPlusNormal"/>
        <w:jc w:val="both"/>
      </w:pPr>
    </w:p>
    <w:p w:rsidR="00A22361" w:rsidRDefault="00A22361">
      <w:pPr>
        <w:pStyle w:val="ConsPlusNormal"/>
        <w:ind w:firstLine="540"/>
        <w:jc w:val="both"/>
      </w:pPr>
      <w:r>
        <w:t>Санитарная очистка в г. Ханты-Мансийск осуществляется силами специализированных предприятий:</w:t>
      </w:r>
    </w:p>
    <w:p w:rsidR="00A22361" w:rsidRDefault="00A22361">
      <w:pPr>
        <w:pStyle w:val="ConsPlusNormal"/>
        <w:spacing w:before="220"/>
        <w:ind w:firstLine="540"/>
        <w:jc w:val="both"/>
      </w:pPr>
      <w:r>
        <w:t>1. Муниципальное дорожно-эксплуатационное предприятие (далее М "ДЭП");</w:t>
      </w:r>
    </w:p>
    <w:p w:rsidR="00A22361" w:rsidRDefault="00A22361">
      <w:pPr>
        <w:pStyle w:val="ConsPlusNormal"/>
        <w:spacing w:before="220"/>
        <w:ind w:left="540"/>
        <w:jc w:val="both"/>
      </w:pPr>
      <w:r>
        <w:t>2. ООО "Акцент";</w:t>
      </w:r>
    </w:p>
    <w:p w:rsidR="00A22361" w:rsidRDefault="00A22361">
      <w:pPr>
        <w:pStyle w:val="ConsPlusNormal"/>
        <w:spacing w:before="220"/>
        <w:ind w:left="540"/>
        <w:jc w:val="both"/>
      </w:pPr>
      <w:r>
        <w:t>3. ООО "Экосервис";</w:t>
      </w:r>
    </w:p>
    <w:p w:rsidR="00A22361" w:rsidRDefault="00A22361">
      <w:pPr>
        <w:pStyle w:val="ConsPlusNormal"/>
        <w:spacing w:before="220"/>
        <w:ind w:left="540"/>
        <w:jc w:val="both"/>
      </w:pPr>
      <w:r>
        <w:t>4. Дирекция по эксплуатации служебных зданий ХМАО - Югры;</w:t>
      </w:r>
    </w:p>
    <w:p w:rsidR="00A22361" w:rsidRDefault="00A22361">
      <w:pPr>
        <w:pStyle w:val="ConsPlusNormal"/>
        <w:spacing w:before="220"/>
        <w:ind w:left="540"/>
        <w:jc w:val="both"/>
      </w:pPr>
      <w:r>
        <w:t>5. ИП Лещенко Л.М.;</w:t>
      </w:r>
    </w:p>
    <w:p w:rsidR="00A22361" w:rsidRDefault="00A22361">
      <w:pPr>
        <w:pStyle w:val="ConsPlusNormal"/>
        <w:spacing w:before="220"/>
        <w:ind w:left="540"/>
        <w:jc w:val="both"/>
      </w:pPr>
      <w:r>
        <w:t>6. Окружная клиническая больница;</w:t>
      </w:r>
    </w:p>
    <w:p w:rsidR="00A22361" w:rsidRDefault="00A22361">
      <w:pPr>
        <w:pStyle w:val="ConsPlusNormal"/>
        <w:spacing w:before="220"/>
        <w:ind w:left="540"/>
        <w:jc w:val="both"/>
      </w:pPr>
      <w:r>
        <w:t>7. ООО Юргаавиа.</w:t>
      </w:r>
    </w:p>
    <w:p w:rsidR="00A22361" w:rsidRDefault="00A22361">
      <w:pPr>
        <w:pStyle w:val="ConsPlusNormal"/>
        <w:spacing w:before="220"/>
        <w:ind w:firstLine="540"/>
        <w:jc w:val="both"/>
      </w:pPr>
      <w:r>
        <w:t>На территории г. Ханты-Мансийск применяется контейнерный метод сбора ТБО.</w:t>
      </w:r>
    </w:p>
    <w:p w:rsidR="00A22361" w:rsidRDefault="00A22361">
      <w:pPr>
        <w:pStyle w:val="ConsPlusNormal"/>
        <w:spacing w:before="220"/>
        <w:ind w:firstLine="540"/>
        <w:jc w:val="both"/>
      </w:pPr>
      <w:r>
        <w:t>Муниципальное дорожно-эксплуатационное предприятие производит основной объем работ по сбору и вывозу ТБО и КГО от жилищного фонда и объектов инфраструктуры.</w:t>
      </w:r>
    </w:p>
    <w:p w:rsidR="00A22361" w:rsidRDefault="00A22361">
      <w:pPr>
        <w:pStyle w:val="ConsPlusNormal"/>
        <w:spacing w:before="220"/>
        <w:ind w:firstLine="540"/>
        <w:jc w:val="both"/>
      </w:pPr>
      <w:r>
        <w:t xml:space="preserve">Для осуществления производственной деятельности спецпредприятие М "ДЭП" на балансе имеет специализированную технику, краткая характеристика которой представлена в </w:t>
      </w:r>
      <w:hyperlink w:anchor="P694" w:history="1">
        <w:r>
          <w:rPr>
            <w:color w:val="0000FF"/>
          </w:rPr>
          <w:t>таблице 3.1</w:t>
        </w:r>
      </w:hyperlink>
      <w:r>
        <w:t>.</w:t>
      </w:r>
    </w:p>
    <w:p w:rsidR="00A22361" w:rsidRDefault="00A22361">
      <w:pPr>
        <w:pStyle w:val="ConsPlusNormal"/>
        <w:jc w:val="both"/>
      </w:pPr>
    </w:p>
    <w:p w:rsidR="00A22361" w:rsidRDefault="00A22361">
      <w:pPr>
        <w:pStyle w:val="ConsPlusNormal"/>
        <w:jc w:val="right"/>
        <w:outlineLvl w:val="4"/>
      </w:pPr>
      <w:r>
        <w:t>Таблица 3.1</w:t>
      </w:r>
    </w:p>
    <w:p w:rsidR="00A22361" w:rsidRDefault="00A22361">
      <w:pPr>
        <w:pStyle w:val="ConsPlusNormal"/>
        <w:jc w:val="both"/>
      </w:pPr>
    </w:p>
    <w:p w:rsidR="00A22361" w:rsidRDefault="00A22361">
      <w:pPr>
        <w:pStyle w:val="ConsPlusNormal"/>
        <w:jc w:val="center"/>
      </w:pPr>
      <w:bookmarkStart w:id="15" w:name="P694"/>
      <w:bookmarkEnd w:id="15"/>
      <w:r>
        <w:t>Оснащенность предприятия специальной техникой</w:t>
      </w:r>
    </w:p>
    <w:p w:rsidR="00A22361" w:rsidRDefault="00A22361">
      <w:pPr>
        <w:pStyle w:val="ConsPlusNormal"/>
        <w:jc w:val="center"/>
      </w:pPr>
      <w:r>
        <w:t>для выполнения работ по санитарной очистке,</w:t>
      </w:r>
    </w:p>
    <w:p w:rsidR="00A22361" w:rsidRDefault="00A22361">
      <w:pPr>
        <w:pStyle w:val="ConsPlusNormal"/>
        <w:jc w:val="center"/>
      </w:pPr>
      <w:r>
        <w:t>для сбора и вывоза ТБО</w:t>
      </w:r>
    </w:p>
    <w:p w:rsidR="00A22361" w:rsidRDefault="00A22361">
      <w:pPr>
        <w:pStyle w:val="ConsPlusNormal"/>
        <w:jc w:val="both"/>
      </w:pPr>
    </w:p>
    <w:p w:rsidR="00A22361" w:rsidRDefault="00A22361">
      <w:pPr>
        <w:sectPr w:rsidR="00A22361">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5"/>
        <w:gridCol w:w="2891"/>
        <w:gridCol w:w="1320"/>
        <w:gridCol w:w="2640"/>
        <w:gridCol w:w="1077"/>
        <w:gridCol w:w="1077"/>
      </w:tblGrid>
      <w:tr w:rsidR="00A22361">
        <w:tc>
          <w:tcPr>
            <w:tcW w:w="495" w:type="dxa"/>
          </w:tcPr>
          <w:p w:rsidR="00A22361" w:rsidRDefault="00A22361">
            <w:pPr>
              <w:pStyle w:val="ConsPlusNormal"/>
              <w:jc w:val="center"/>
            </w:pPr>
            <w:r>
              <w:lastRenderedPageBreak/>
              <w:t>N</w:t>
            </w:r>
          </w:p>
        </w:tc>
        <w:tc>
          <w:tcPr>
            <w:tcW w:w="2891" w:type="dxa"/>
          </w:tcPr>
          <w:p w:rsidR="00A22361" w:rsidRDefault="00A22361">
            <w:pPr>
              <w:pStyle w:val="ConsPlusNormal"/>
              <w:jc w:val="center"/>
            </w:pPr>
            <w:r>
              <w:t>Наименование техники</w:t>
            </w:r>
          </w:p>
        </w:tc>
        <w:tc>
          <w:tcPr>
            <w:tcW w:w="1320" w:type="dxa"/>
          </w:tcPr>
          <w:p w:rsidR="00A22361" w:rsidRDefault="00A22361">
            <w:pPr>
              <w:pStyle w:val="ConsPlusNormal"/>
              <w:jc w:val="center"/>
            </w:pPr>
            <w:r>
              <w:t>Кол-во, шт.</w:t>
            </w:r>
          </w:p>
        </w:tc>
        <w:tc>
          <w:tcPr>
            <w:tcW w:w="2640" w:type="dxa"/>
          </w:tcPr>
          <w:p w:rsidR="00A22361" w:rsidRDefault="00A22361">
            <w:pPr>
              <w:pStyle w:val="ConsPlusNormal"/>
              <w:jc w:val="center"/>
            </w:pPr>
            <w:r>
              <w:t>Марка</w:t>
            </w:r>
          </w:p>
        </w:tc>
        <w:tc>
          <w:tcPr>
            <w:tcW w:w="1077" w:type="dxa"/>
          </w:tcPr>
          <w:p w:rsidR="00A22361" w:rsidRDefault="00A22361">
            <w:pPr>
              <w:pStyle w:val="ConsPlusNormal"/>
              <w:jc w:val="center"/>
            </w:pPr>
            <w:r>
              <w:t>Год выпуска</w:t>
            </w:r>
          </w:p>
        </w:tc>
        <w:tc>
          <w:tcPr>
            <w:tcW w:w="1077" w:type="dxa"/>
          </w:tcPr>
          <w:p w:rsidR="00A22361" w:rsidRDefault="00A22361">
            <w:pPr>
              <w:pStyle w:val="ConsPlusNormal"/>
              <w:jc w:val="center"/>
            </w:pPr>
            <w:r>
              <w:t>% износа</w:t>
            </w:r>
          </w:p>
        </w:tc>
      </w:tr>
      <w:tr w:rsidR="00A22361">
        <w:tc>
          <w:tcPr>
            <w:tcW w:w="495" w:type="dxa"/>
          </w:tcPr>
          <w:p w:rsidR="00A22361" w:rsidRDefault="00A22361">
            <w:pPr>
              <w:pStyle w:val="ConsPlusNormal"/>
            </w:pPr>
          </w:p>
        </w:tc>
        <w:tc>
          <w:tcPr>
            <w:tcW w:w="9005" w:type="dxa"/>
            <w:gridSpan w:val="5"/>
          </w:tcPr>
          <w:p w:rsidR="00A22361" w:rsidRDefault="00A22361">
            <w:pPr>
              <w:pStyle w:val="ConsPlusNormal"/>
              <w:jc w:val="center"/>
            </w:pPr>
            <w:r>
              <w:t>Подметально-уборочная техника</w:t>
            </w:r>
          </w:p>
        </w:tc>
      </w:tr>
      <w:tr w:rsidR="00A22361">
        <w:tc>
          <w:tcPr>
            <w:tcW w:w="495" w:type="dxa"/>
          </w:tcPr>
          <w:p w:rsidR="00A22361" w:rsidRDefault="00A22361">
            <w:pPr>
              <w:pStyle w:val="ConsPlusNormal"/>
            </w:pPr>
            <w:r>
              <w:t>1</w:t>
            </w:r>
          </w:p>
        </w:tc>
        <w:tc>
          <w:tcPr>
            <w:tcW w:w="2891" w:type="dxa"/>
          </w:tcPr>
          <w:p w:rsidR="00A22361" w:rsidRDefault="00A22361">
            <w:pPr>
              <w:pStyle w:val="ConsPlusNormal"/>
              <w:jc w:val="center"/>
            </w:pPr>
            <w:r>
              <w:t>под. уборочная машина</w:t>
            </w:r>
          </w:p>
        </w:tc>
        <w:tc>
          <w:tcPr>
            <w:tcW w:w="1320" w:type="dxa"/>
          </w:tcPr>
          <w:p w:rsidR="00A22361" w:rsidRDefault="00A22361">
            <w:pPr>
              <w:pStyle w:val="ConsPlusNormal"/>
              <w:jc w:val="center"/>
            </w:pPr>
            <w:r>
              <w:t>2</w:t>
            </w:r>
          </w:p>
        </w:tc>
        <w:tc>
          <w:tcPr>
            <w:tcW w:w="2640" w:type="dxa"/>
          </w:tcPr>
          <w:p w:rsidR="00A22361" w:rsidRDefault="00A22361">
            <w:pPr>
              <w:pStyle w:val="ConsPlusNormal"/>
              <w:jc w:val="center"/>
            </w:pPr>
            <w:r>
              <w:t>МТЗ-МППУУ1</w:t>
            </w:r>
          </w:p>
        </w:tc>
        <w:tc>
          <w:tcPr>
            <w:tcW w:w="1077" w:type="dxa"/>
          </w:tcPr>
          <w:p w:rsidR="00A22361" w:rsidRDefault="00A22361">
            <w:pPr>
              <w:pStyle w:val="ConsPlusNormal"/>
              <w:jc w:val="center"/>
            </w:pPr>
            <w:r>
              <w:t>2002</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2</w:t>
            </w:r>
          </w:p>
        </w:tc>
        <w:tc>
          <w:tcPr>
            <w:tcW w:w="2891" w:type="dxa"/>
          </w:tcPr>
          <w:p w:rsidR="00A22361" w:rsidRDefault="00A22361">
            <w:pPr>
              <w:pStyle w:val="ConsPlusNormal"/>
              <w:jc w:val="center"/>
            </w:pPr>
            <w:r>
              <w:t>под. уборочная машина</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МТЗ-МК.З</w:t>
            </w:r>
          </w:p>
        </w:tc>
        <w:tc>
          <w:tcPr>
            <w:tcW w:w="1077" w:type="dxa"/>
          </w:tcPr>
          <w:p w:rsidR="00A22361" w:rsidRDefault="00A22361">
            <w:pPr>
              <w:pStyle w:val="ConsPlusNormal"/>
              <w:jc w:val="center"/>
            </w:pPr>
            <w:r>
              <w:t>2002</w:t>
            </w:r>
          </w:p>
        </w:tc>
        <w:tc>
          <w:tcPr>
            <w:tcW w:w="1077" w:type="dxa"/>
          </w:tcPr>
          <w:p w:rsidR="00A22361" w:rsidRDefault="00A22361">
            <w:pPr>
              <w:pStyle w:val="ConsPlusNormal"/>
              <w:jc w:val="center"/>
            </w:pPr>
            <w:r>
              <w:t>83</w:t>
            </w:r>
          </w:p>
        </w:tc>
      </w:tr>
      <w:tr w:rsidR="00A22361">
        <w:tc>
          <w:tcPr>
            <w:tcW w:w="495" w:type="dxa"/>
          </w:tcPr>
          <w:p w:rsidR="00A22361" w:rsidRDefault="00A22361">
            <w:pPr>
              <w:pStyle w:val="ConsPlusNormal"/>
            </w:pPr>
            <w:r>
              <w:t>3</w:t>
            </w:r>
          </w:p>
        </w:tc>
        <w:tc>
          <w:tcPr>
            <w:tcW w:w="2891" w:type="dxa"/>
          </w:tcPr>
          <w:p w:rsidR="00A22361" w:rsidRDefault="00A22361">
            <w:pPr>
              <w:pStyle w:val="ConsPlusNormal"/>
              <w:jc w:val="center"/>
            </w:pPr>
            <w:r>
              <w:t>под. уборочная машина</w:t>
            </w:r>
          </w:p>
        </w:tc>
        <w:tc>
          <w:tcPr>
            <w:tcW w:w="1320" w:type="dxa"/>
          </w:tcPr>
          <w:p w:rsidR="00A22361" w:rsidRDefault="00A22361">
            <w:pPr>
              <w:pStyle w:val="ConsPlusNormal"/>
              <w:jc w:val="center"/>
            </w:pPr>
            <w:r>
              <w:t>2</w:t>
            </w:r>
          </w:p>
        </w:tc>
        <w:tc>
          <w:tcPr>
            <w:tcW w:w="2640" w:type="dxa"/>
          </w:tcPr>
          <w:p w:rsidR="00A22361" w:rsidRDefault="00A22361">
            <w:pPr>
              <w:pStyle w:val="ConsPlusNormal"/>
              <w:jc w:val="center"/>
            </w:pPr>
            <w:r>
              <w:t>МТЗ-82</w:t>
            </w:r>
          </w:p>
        </w:tc>
        <w:tc>
          <w:tcPr>
            <w:tcW w:w="1077" w:type="dxa"/>
          </w:tcPr>
          <w:p w:rsidR="00A22361" w:rsidRDefault="00A22361">
            <w:pPr>
              <w:pStyle w:val="ConsPlusNormal"/>
              <w:jc w:val="center"/>
            </w:pPr>
            <w:r>
              <w:t>2003</w:t>
            </w:r>
          </w:p>
        </w:tc>
        <w:tc>
          <w:tcPr>
            <w:tcW w:w="1077" w:type="dxa"/>
          </w:tcPr>
          <w:p w:rsidR="00A22361" w:rsidRDefault="00A22361">
            <w:pPr>
              <w:pStyle w:val="ConsPlusNormal"/>
              <w:jc w:val="center"/>
            </w:pPr>
            <w:r>
              <w:t>92</w:t>
            </w:r>
          </w:p>
        </w:tc>
      </w:tr>
      <w:tr w:rsidR="00A22361">
        <w:tc>
          <w:tcPr>
            <w:tcW w:w="495" w:type="dxa"/>
          </w:tcPr>
          <w:p w:rsidR="00A22361" w:rsidRDefault="00A22361">
            <w:pPr>
              <w:pStyle w:val="ConsPlusNormal"/>
            </w:pPr>
            <w:r>
              <w:t>4</w:t>
            </w:r>
          </w:p>
        </w:tc>
        <w:tc>
          <w:tcPr>
            <w:tcW w:w="2891" w:type="dxa"/>
          </w:tcPr>
          <w:p w:rsidR="00A22361" w:rsidRDefault="00A22361">
            <w:pPr>
              <w:pStyle w:val="ConsPlusNormal"/>
              <w:jc w:val="center"/>
            </w:pPr>
            <w:r>
              <w:t>под. уборочная машина</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МТЗ-82.1</w:t>
            </w:r>
          </w:p>
        </w:tc>
        <w:tc>
          <w:tcPr>
            <w:tcW w:w="1077" w:type="dxa"/>
          </w:tcPr>
          <w:p w:rsidR="00A22361" w:rsidRDefault="00A22361">
            <w:pPr>
              <w:pStyle w:val="ConsPlusNormal"/>
              <w:jc w:val="center"/>
            </w:pPr>
            <w:r>
              <w:t>2005</w:t>
            </w:r>
          </w:p>
        </w:tc>
        <w:tc>
          <w:tcPr>
            <w:tcW w:w="1077" w:type="dxa"/>
          </w:tcPr>
          <w:p w:rsidR="00A22361" w:rsidRDefault="00A22361">
            <w:pPr>
              <w:pStyle w:val="ConsPlusNormal"/>
              <w:jc w:val="center"/>
            </w:pPr>
            <w:r>
              <w:t>74</w:t>
            </w:r>
          </w:p>
        </w:tc>
      </w:tr>
      <w:tr w:rsidR="00A22361">
        <w:tc>
          <w:tcPr>
            <w:tcW w:w="495" w:type="dxa"/>
          </w:tcPr>
          <w:p w:rsidR="00A22361" w:rsidRDefault="00A22361">
            <w:pPr>
              <w:pStyle w:val="ConsPlusNormal"/>
            </w:pPr>
            <w:r>
              <w:t>5</w:t>
            </w:r>
          </w:p>
        </w:tc>
        <w:tc>
          <w:tcPr>
            <w:tcW w:w="2891" w:type="dxa"/>
          </w:tcPr>
          <w:p w:rsidR="00A22361" w:rsidRDefault="00A22361">
            <w:pPr>
              <w:pStyle w:val="ConsPlusNormal"/>
              <w:jc w:val="center"/>
            </w:pPr>
            <w:r>
              <w:t>под. уборочная машина</w:t>
            </w:r>
          </w:p>
        </w:tc>
        <w:tc>
          <w:tcPr>
            <w:tcW w:w="1320" w:type="dxa"/>
          </w:tcPr>
          <w:p w:rsidR="00A22361" w:rsidRDefault="00A22361">
            <w:pPr>
              <w:pStyle w:val="ConsPlusNormal"/>
              <w:jc w:val="center"/>
            </w:pPr>
            <w:r>
              <w:t>2</w:t>
            </w:r>
          </w:p>
        </w:tc>
        <w:tc>
          <w:tcPr>
            <w:tcW w:w="2640" w:type="dxa"/>
          </w:tcPr>
          <w:p w:rsidR="00A22361" w:rsidRDefault="00A22361">
            <w:pPr>
              <w:pStyle w:val="ConsPlusNormal"/>
              <w:jc w:val="center"/>
            </w:pPr>
            <w:r>
              <w:t>МТЗ-82.1</w:t>
            </w:r>
          </w:p>
        </w:tc>
        <w:tc>
          <w:tcPr>
            <w:tcW w:w="1077" w:type="dxa"/>
          </w:tcPr>
          <w:p w:rsidR="00A22361" w:rsidRDefault="00A22361">
            <w:pPr>
              <w:pStyle w:val="ConsPlusNormal"/>
              <w:jc w:val="center"/>
            </w:pPr>
            <w:r>
              <w:t>2001</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6</w:t>
            </w:r>
          </w:p>
        </w:tc>
        <w:tc>
          <w:tcPr>
            <w:tcW w:w="2891" w:type="dxa"/>
          </w:tcPr>
          <w:p w:rsidR="00A22361" w:rsidRDefault="00A22361">
            <w:pPr>
              <w:pStyle w:val="ConsPlusNormal"/>
              <w:jc w:val="center"/>
            </w:pPr>
            <w:r>
              <w:t>под. уборочная машина</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МТЗ-82.1</w:t>
            </w:r>
          </w:p>
        </w:tc>
        <w:tc>
          <w:tcPr>
            <w:tcW w:w="1077" w:type="dxa"/>
          </w:tcPr>
          <w:p w:rsidR="00A22361" w:rsidRDefault="00A22361">
            <w:pPr>
              <w:pStyle w:val="ConsPlusNormal"/>
              <w:jc w:val="center"/>
            </w:pPr>
            <w:r>
              <w:t>2010</w:t>
            </w:r>
          </w:p>
        </w:tc>
        <w:tc>
          <w:tcPr>
            <w:tcW w:w="1077" w:type="dxa"/>
          </w:tcPr>
          <w:p w:rsidR="00A22361" w:rsidRDefault="00A22361">
            <w:pPr>
              <w:pStyle w:val="ConsPlusNormal"/>
              <w:jc w:val="center"/>
            </w:pPr>
            <w:r>
              <w:t>32</w:t>
            </w:r>
          </w:p>
        </w:tc>
      </w:tr>
      <w:tr w:rsidR="00A22361">
        <w:tc>
          <w:tcPr>
            <w:tcW w:w="495" w:type="dxa"/>
          </w:tcPr>
          <w:p w:rsidR="00A22361" w:rsidRDefault="00A22361">
            <w:pPr>
              <w:pStyle w:val="ConsPlusNormal"/>
            </w:pPr>
            <w:r>
              <w:t>7</w:t>
            </w:r>
          </w:p>
        </w:tc>
        <w:tc>
          <w:tcPr>
            <w:tcW w:w="2891" w:type="dxa"/>
          </w:tcPr>
          <w:p w:rsidR="00A22361" w:rsidRDefault="00A22361">
            <w:pPr>
              <w:pStyle w:val="ConsPlusNormal"/>
              <w:jc w:val="center"/>
            </w:pPr>
            <w:r>
              <w:t>под. уборочная машина</w:t>
            </w:r>
          </w:p>
        </w:tc>
        <w:tc>
          <w:tcPr>
            <w:tcW w:w="1320" w:type="dxa"/>
          </w:tcPr>
          <w:p w:rsidR="00A22361" w:rsidRDefault="00A22361">
            <w:pPr>
              <w:pStyle w:val="ConsPlusNormal"/>
              <w:jc w:val="center"/>
            </w:pPr>
            <w:r>
              <w:t>2</w:t>
            </w:r>
          </w:p>
        </w:tc>
        <w:tc>
          <w:tcPr>
            <w:tcW w:w="2640" w:type="dxa"/>
          </w:tcPr>
          <w:p w:rsidR="00A22361" w:rsidRDefault="00A22361">
            <w:pPr>
              <w:pStyle w:val="ConsPlusNormal"/>
              <w:jc w:val="center"/>
            </w:pPr>
            <w:r>
              <w:t>МТЗ-82МК</w:t>
            </w:r>
          </w:p>
        </w:tc>
        <w:tc>
          <w:tcPr>
            <w:tcW w:w="1077" w:type="dxa"/>
          </w:tcPr>
          <w:p w:rsidR="00A22361" w:rsidRDefault="00A22361">
            <w:pPr>
              <w:pStyle w:val="ConsPlusNormal"/>
              <w:jc w:val="center"/>
            </w:pPr>
            <w:r>
              <w:t>2008</w:t>
            </w:r>
          </w:p>
        </w:tc>
        <w:tc>
          <w:tcPr>
            <w:tcW w:w="1077" w:type="dxa"/>
          </w:tcPr>
          <w:p w:rsidR="00A22361" w:rsidRDefault="00A22361">
            <w:pPr>
              <w:pStyle w:val="ConsPlusNormal"/>
              <w:jc w:val="center"/>
            </w:pPr>
            <w:r>
              <w:t>72</w:t>
            </w:r>
          </w:p>
        </w:tc>
      </w:tr>
      <w:tr w:rsidR="00A22361">
        <w:tc>
          <w:tcPr>
            <w:tcW w:w="495" w:type="dxa"/>
          </w:tcPr>
          <w:p w:rsidR="00A22361" w:rsidRDefault="00A22361">
            <w:pPr>
              <w:pStyle w:val="ConsPlusNormal"/>
            </w:pPr>
            <w:r>
              <w:t>8</w:t>
            </w:r>
          </w:p>
        </w:tc>
        <w:tc>
          <w:tcPr>
            <w:tcW w:w="2891" w:type="dxa"/>
          </w:tcPr>
          <w:p w:rsidR="00A22361" w:rsidRDefault="00A22361">
            <w:pPr>
              <w:pStyle w:val="ConsPlusNormal"/>
              <w:jc w:val="center"/>
            </w:pPr>
            <w:r>
              <w:t>под. уборочная машина</w:t>
            </w:r>
          </w:p>
        </w:tc>
        <w:tc>
          <w:tcPr>
            <w:tcW w:w="1320" w:type="dxa"/>
          </w:tcPr>
          <w:p w:rsidR="00A22361" w:rsidRDefault="00A22361">
            <w:pPr>
              <w:pStyle w:val="ConsPlusNormal"/>
              <w:jc w:val="center"/>
            </w:pPr>
            <w:r>
              <w:t>2</w:t>
            </w:r>
          </w:p>
        </w:tc>
        <w:tc>
          <w:tcPr>
            <w:tcW w:w="2640" w:type="dxa"/>
          </w:tcPr>
          <w:p w:rsidR="00A22361" w:rsidRDefault="00A22361">
            <w:pPr>
              <w:pStyle w:val="ConsPlusNormal"/>
              <w:jc w:val="center"/>
            </w:pPr>
            <w:r>
              <w:t>1МТЗ-320</w:t>
            </w:r>
          </w:p>
        </w:tc>
        <w:tc>
          <w:tcPr>
            <w:tcW w:w="1077" w:type="dxa"/>
          </w:tcPr>
          <w:p w:rsidR="00A22361" w:rsidRDefault="00A22361">
            <w:pPr>
              <w:pStyle w:val="ConsPlusNormal"/>
              <w:jc w:val="center"/>
            </w:pPr>
            <w:r>
              <w:t>2008</w:t>
            </w:r>
          </w:p>
        </w:tc>
        <w:tc>
          <w:tcPr>
            <w:tcW w:w="1077" w:type="dxa"/>
          </w:tcPr>
          <w:p w:rsidR="00A22361" w:rsidRDefault="00A22361">
            <w:pPr>
              <w:pStyle w:val="ConsPlusNormal"/>
              <w:jc w:val="center"/>
            </w:pPr>
            <w:r>
              <w:t>97</w:t>
            </w:r>
          </w:p>
        </w:tc>
      </w:tr>
      <w:tr w:rsidR="00A22361">
        <w:tc>
          <w:tcPr>
            <w:tcW w:w="495" w:type="dxa"/>
          </w:tcPr>
          <w:p w:rsidR="00A22361" w:rsidRDefault="00A22361">
            <w:pPr>
              <w:pStyle w:val="ConsPlusNormal"/>
            </w:pPr>
            <w:r>
              <w:t>9</w:t>
            </w:r>
          </w:p>
        </w:tc>
        <w:tc>
          <w:tcPr>
            <w:tcW w:w="2891" w:type="dxa"/>
          </w:tcPr>
          <w:p w:rsidR="00A22361" w:rsidRDefault="00A22361">
            <w:pPr>
              <w:pStyle w:val="ConsPlusNormal"/>
              <w:jc w:val="center"/>
            </w:pPr>
            <w:r>
              <w:t>под. уборочная машина</w:t>
            </w:r>
          </w:p>
        </w:tc>
        <w:tc>
          <w:tcPr>
            <w:tcW w:w="1320" w:type="dxa"/>
          </w:tcPr>
          <w:p w:rsidR="00A22361" w:rsidRDefault="00A22361">
            <w:pPr>
              <w:pStyle w:val="ConsPlusNormal"/>
              <w:jc w:val="center"/>
            </w:pPr>
            <w:r>
              <w:t>2</w:t>
            </w:r>
          </w:p>
        </w:tc>
        <w:tc>
          <w:tcPr>
            <w:tcW w:w="2640" w:type="dxa"/>
          </w:tcPr>
          <w:p w:rsidR="00A22361" w:rsidRDefault="00A22361">
            <w:pPr>
              <w:pStyle w:val="ConsPlusNormal"/>
              <w:jc w:val="center"/>
            </w:pPr>
            <w:r>
              <w:t>Камаз-53213 А</w:t>
            </w:r>
          </w:p>
        </w:tc>
        <w:tc>
          <w:tcPr>
            <w:tcW w:w="1077" w:type="dxa"/>
          </w:tcPr>
          <w:p w:rsidR="00A22361" w:rsidRDefault="00A22361">
            <w:pPr>
              <w:pStyle w:val="ConsPlusNormal"/>
              <w:jc w:val="center"/>
            </w:pPr>
            <w:r>
              <w:t>2000</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10</w:t>
            </w:r>
          </w:p>
        </w:tc>
        <w:tc>
          <w:tcPr>
            <w:tcW w:w="2891" w:type="dxa"/>
          </w:tcPr>
          <w:p w:rsidR="00A22361" w:rsidRDefault="00A22361">
            <w:pPr>
              <w:pStyle w:val="ConsPlusNormal"/>
              <w:jc w:val="center"/>
            </w:pPr>
            <w:r>
              <w:t>под. уборочная машина</w:t>
            </w:r>
          </w:p>
        </w:tc>
        <w:tc>
          <w:tcPr>
            <w:tcW w:w="1320" w:type="dxa"/>
          </w:tcPr>
          <w:p w:rsidR="00A22361" w:rsidRDefault="00A22361">
            <w:pPr>
              <w:pStyle w:val="ConsPlusNormal"/>
              <w:jc w:val="center"/>
            </w:pPr>
            <w:r>
              <w:t>2</w:t>
            </w:r>
          </w:p>
        </w:tc>
        <w:tc>
          <w:tcPr>
            <w:tcW w:w="2640" w:type="dxa"/>
          </w:tcPr>
          <w:p w:rsidR="00A22361" w:rsidRDefault="00A22361">
            <w:pPr>
              <w:pStyle w:val="ConsPlusNormal"/>
              <w:jc w:val="center"/>
            </w:pPr>
            <w:r>
              <w:t>Камаз-593604 А</w:t>
            </w:r>
          </w:p>
        </w:tc>
        <w:tc>
          <w:tcPr>
            <w:tcW w:w="1077" w:type="dxa"/>
          </w:tcPr>
          <w:p w:rsidR="00A22361" w:rsidRDefault="00A22361">
            <w:pPr>
              <w:pStyle w:val="ConsPlusNormal"/>
              <w:jc w:val="center"/>
            </w:pPr>
            <w:r>
              <w:t>2002</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11</w:t>
            </w:r>
          </w:p>
        </w:tc>
        <w:tc>
          <w:tcPr>
            <w:tcW w:w="2891" w:type="dxa"/>
          </w:tcPr>
          <w:p w:rsidR="00A22361" w:rsidRDefault="00A22361">
            <w:pPr>
              <w:pStyle w:val="ConsPlusNormal"/>
              <w:jc w:val="center"/>
            </w:pPr>
            <w:r>
              <w:t>под. уборочная машина</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Камаз-532150</w:t>
            </w:r>
          </w:p>
        </w:tc>
        <w:tc>
          <w:tcPr>
            <w:tcW w:w="1077" w:type="dxa"/>
          </w:tcPr>
          <w:p w:rsidR="00A22361" w:rsidRDefault="00A22361">
            <w:pPr>
              <w:pStyle w:val="ConsPlusNormal"/>
              <w:jc w:val="center"/>
            </w:pPr>
            <w:r>
              <w:t>2002</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12</w:t>
            </w:r>
          </w:p>
        </w:tc>
        <w:tc>
          <w:tcPr>
            <w:tcW w:w="2891" w:type="dxa"/>
          </w:tcPr>
          <w:p w:rsidR="00A22361" w:rsidRDefault="00A22361">
            <w:pPr>
              <w:pStyle w:val="ConsPlusNormal"/>
              <w:jc w:val="center"/>
            </w:pPr>
            <w:r>
              <w:t>под. уборочная машина</w:t>
            </w:r>
          </w:p>
        </w:tc>
        <w:tc>
          <w:tcPr>
            <w:tcW w:w="1320" w:type="dxa"/>
          </w:tcPr>
          <w:p w:rsidR="00A22361" w:rsidRDefault="00A22361">
            <w:pPr>
              <w:pStyle w:val="ConsPlusNormal"/>
              <w:jc w:val="center"/>
            </w:pPr>
            <w:r>
              <w:t>2</w:t>
            </w:r>
          </w:p>
        </w:tc>
        <w:tc>
          <w:tcPr>
            <w:tcW w:w="2640" w:type="dxa"/>
          </w:tcPr>
          <w:p w:rsidR="00A22361" w:rsidRDefault="00A22361">
            <w:pPr>
              <w:pStyle w:val="ConsPlusNormal"/>
              <w:jc w:val="center"/>
            </w:pPr>
            <w:r>
              <w:t>Камаз-532150</w:t>
            </w:r>
          </w:p>
        </w:tc>
        <w:tc>
          <w:tcPr>
            <w:tcW w:w="1077" w:type="dxa"/>
          </w:tcPr>
          <w:p w:rsidR="00A22361" w:rsidRDefault="00A22361">
            <w:pPr>
              <w:pStyle w:val="ConsPlusNormal"/>
              <w:jc w:val="center"/>
            </w:pPr>
            <w:r>
              <w:t>2003</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13</w:t>
            </w:r>
          </w:p>
        </w:tc>
        <w:tc>
          <w:tcPr>
            <w:tcW w:w="2891" w:type="dxa"/>
          </w:tcPr>
          <w:p w:rsidR="00A22361" w:rsidRDefault="00A22361">
            <w:pPr>
              <w:pStyle w:val="ConsPlusNormal"/>
              <w:jc w:val="center"/>
            </w:pPr>
            <w:r>
              <w:t>под. уборочная машина</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Камаз-532151</w:t>
            </w:r>
          </w:p>
        </w:tc>
        <w:tc>
          <w:tcPr>
            <w:tcW w:w="1077" w:type="dxa"/>
          </w:tcPr>
          <w:p w:rsidR="00A22361" w:rsidRDefault="00A22361">
            <w:pPr>
              <w:pStyle w:val="ConsPlusNormal"/>
              <w:jc w:val="center"/>
            </w:pPr>
            <w:r>
              <w:t>2008</w:t>
            </w:r>
          </w:p>
        </w:tc>
        <w:tc>
          <w:tcPr>
            <w:tcW w:w="1077" w:type="dxa"/>
          </w:tcPr>
          <w:p w:rsidR="00A22361" w:rsidRDefault="00A22361">
            <w:pPr>
              <w:pStyle w:val="ConsPlusNormal"/>
              <w:jc w:val="center"/>
            </w:pPr>
            <w:r>
              <w:t>79</w:t>
            </w:r>
          </w:p>
        </w:tc>
      </w:tr>
      <w:tr w:rsidR="00A22361">
        <w:tc>
          <w:tcPr>
            <w:tcW w:w="495" w:type="dxa"/>
          </w:tcPr>
          <w:p w:rsidR="00A22361" w:rsidRDefault="00A22361">
            <w:pPr>
              <w:pStyle w:val="ConsPlusNormal"/>
            </w:pPr>
            <w:r>
              <w:t>14</w:t>
            </w:r>
          </w:p>
        </w:tc>
        <w:tc>
          <w:tcPr>
            <w:tcW w:w="2891" w:type="dxa"/>
          </w:tcPr>
          <w:p w:rsidR="00A22361" w:rsidRDefault="00A22361">
            <w:pPr>
              <w:pStyle w:val="ConsPlusNormal"/>
              <w:jc w:val="center"/>
            </w:pPr>
            <w:r>
              <w:t>под. уборочная машина</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КАМАЗ 53215-15</w:t>
            </w:r>
          </w:p>
        </w:tc>
        <w:tc>
          <w:tcPr>
            <w:tcW w:w="1077" w:type="dxa"/>
          </w:tcPr>
          <w:p w:rsidR="00A22361" w:rsidRDefault="00A22361">
            <w:pPr>
              <w:pStyle w:val="ConsPlusNormal"/>
              <w:jc w:val="center"/>
            </w:pPr>
            <w:r>
              <w:t>2008</w:t>
            </w:r>
          </w:p>
        </w:tc>
        <w:tc>
          <w:tcPr>
            <w:tcW w:w="1077" w:type="dxa"/>
          </w:tcPr>
          <w:p w:rsidR="00A22361" w:rsidRDefault="00A22361">
            <w:pPr>
              <w:pStyle w:val="ConsPlusNormal"/>
              <w:jc w:val="center"/>
            </w:pPr>
            <w:r>
              <w:t>74</w:t>
            </w:r>
          </w:p>
        </w:tc>
      </w:tr>
      <w:tr w:rsidR="00A22361">
        <w:tc>
          <w:tcPr>
            <w:tcW w:w="495" w:type="dxa"/>
          </w:tcPr>
          <w:p w:rsidR="00A22361" w:rsidRDefault="00A22361">
            <w:pPr>
              <w:pStyle w:val="ConsPlusNormal"/>
            </w:pPr>
            <w:r>
              <w:t>15</w:t>
            </w:r>
          </w:p>
        </w:tc>
        <w:tc>
          <w:tcPr>
            <w:tcW w:w="2891" w:type="dxa"/>
          </w:tcPr>
          <w:p w:rsidR="00A22361" w:rsidRDefault="00A22361">
            <w:pPr>
              <w:pStyle w:val="ConsPlusNormal"/>
              <w:jc w:val="center"/>
            </w:pPr>
            <w:r>
              <w:t>под. уборочная машина</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КАМАЗ 53215-15</w:t>
            </w:r>
          </w:p>
        </w:tc>
        <w:tc>
          <w:tcPr>
            <w:tcW w:w="1077" w:type="dxa"/>
          </w:tcPr>
          <w:p w:rsidR="00A22361" w:rsidRDefault="00A22361">
            <w:pPr>
              <w:pStyle w:val="ConsPlusNormal"/>
              <w:jc w:val="center"/>
            </w:pPr>
            <w:r>
              <w:t>2007</w:t>
            </w:r>
          </w:p>
        </w:tc>
        <w:tc>
          <w:tcPr>
            <w:tcW w:w="1077" w:type="dxa"/>
          </w:tcPr>
          <w:p w:rsidR="00A22361" w:rsidRDefault="00A22361">
            <w:pPr>
              <w:pStyle w:val="ConsPlusNormal"/>
              <w:jc w:val="center"/>
            </w:pPr>
            <w:r>
              <w:t>80</w:t>
            </w:r>
          </w:p>
        </w:tc>
      </w:tr>
      <w:tr w:rsidR="00A22361">
        <w:tc>
          <w:tcPr>
            <w:tcW w:w="495" w:type="dxa"/>
          </w:tcPr>
          <w:p w:rsidR="00A22361" w:rsidRDefault="00A22361">
            <w:pPr>
              <w:pStyle w:val="ConsPlusNormal"/>
            </w:pPr>
            <w:r>
              <w:t>16</w:t>
            </w:r>
          </w:p>
        </w:tc>
        <w:tc>
          <w:tcPr>
            <w:tcW w:w="2891" w:type="dxa"/>
          </w:tcPr>
          <w:p w:rsidR="00A22361" w:rsidRDefault="00A22361">
            <w:pPr>
              <w:pStyle w:val="ConsPlusNormal"/>
              <w:jc w:val="center"/>
            </w:pPr>
            <w:r>
              <w:t>под. уборочная машина</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КамАЗ-65115-62</w:t>
            </w:r>
          </w:p>
        </w:tc>
        <w:tc>
          <w:tcPr>
            <w:tcW w:w="1077" w:type="dxa"/>
          </w:tcPr>
          <w:p w:rsidR="00A22361" w:rsidRDefault="00A22361">
            <w:pPr>
              <w:pStyle w:val="ConsPlusNormal"/>
              <w:jc w:val="center"/>
            </w:pPr>
            <w:r>
              <w:t>2006</w:t>
            </w:r>
          </w:p>
        </w:tc>
        <w:tc>
          <w:tcPr>
            <w:tcW w:w="1077" w:type="dxa"/>
          </w:tcPr>
          <w:p w:rsidR="00A22361" w:rsidRDefault="00A22361">
            <w:pPr>
              <w:pStyle w:val="ConsPlusNormal"/>
              <w:jc w:val="center"/>
            </w:pPr>
            <w:r>
              <w:t>26</w:t>
            </w:r>
          </w:p>
        </w:tc>
      </w:tr>
      <w:tr w:rsidR="00A22361">
        <w:tc>
          <w:tcPr>
            <w:tcW w:w="495" w:type="dxa"/>
          </w:tcPr>
          <w:p w:rsidR="00A22361" w:rsidRDefault="00A22361">
            <w:pPr>
              <w:pStyle w:val="ConsPlusNormal"/>
            </w:pPr>
            <w:r>
              <w:lastRenderedPageBreak/>
              <w:t>17</w:t>
            </w:r>
          </w:p>
        </w:tc>
        <w:tc>
          <w:tcPr>
            <w:tcW w:w="2891" w:type="dxa"/>
          </w:tcPr>
          <w:p w:rsidR="00A22361" w:rsidRDefault="00A22361">
            <w:pPr>
              <w:pStyle w:val="ConsPlusNormal"/>
              <w:jc w:val="center"/>
            </w:pPr>
            <w:r>
              <w:t>под. уборочная машина</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ЗИЛ-4945</w:t>
            </w:r>
          </w:p>
        </w:tc>
        <w:tc>
          <w:tcPr>
            <w:tcW w:w="1077" w:type="dxa"/>
          </w:tcPr>
          <w:p w:rsidR="00A22361" w:rsidRDefault="00A22361">
            <w:pPr>
              <w:pStyle w:val="ConsPlusNormal"/>
              <w:jc w:val="center"/>
            </w:pPr>
            <w:r>
              <w:t>2007</w:t>
            </w:r>
          </w:p>
        </w:tc>
        <w:tc>
          <w:tcPr>
            <w:tcW w:w="1077" w:type="dxa"/>
          </w:tcPr>
          <w:p w:rsidR="00A22361" w:rsidRDefault="00A22361">
            <w:pPr>
              <w:pStyle w:val="ConsPlusNormal"/>
              <w:jc w:val="center"/>
            </w:pPr>
            <w:r>
              <w:t>58</w:t>
            </w:r>
          </w:p>
        </w:tc>
      </w:tr>
      <w:tr w:rsidR="00A22361">
        <w:tc>
          <w:tcPr>
            <w:tcW w:w="495" w:type="dxa"/>
          </w:tcPr>
          <w:p w:rsidR="00A22361" w:rsidRDefault="00A22361">
            <w:pPr>
              <w:pStyle w:val="ConsPlusNormal"/>
            </w:pPr>
            <w:r>
              <w:t>18</w:t>
            </w:r>
          </w:p>
        </w:tc>
        <w:tc>
          <w:tcPr>
            <w:tcW w:w="2891" w:type="dxa"/>
          </w:tcPr>
          <w:p w:rsidR="00A22361" w:rsidRDefault="00A22361">
            <w:pPr>
              <w:pStyle w:val="ConsPlusNormal"/>
              <w:jc w:val="center"/>
            </w:pPr>
            <w:r>
              <w:t>под. уборочная машина</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ВОВСАТ</w:t>
            </w:r>
          </w:p>
        </w:tc>
        <w:tc>
          <w:tcPr>
            <w:tcW w:w="1077" w:type="dxa"/>
          </w:tcPr>
          <w:p w:rsidR="00A22361" w:rsidRDefault="00A22361">
            <w:pPr>
              <w:pStyle w:val="ConsPlusNormal"/>
              <w:jc w:val="center"/>
            </w:pPr>
            <w:r>
              <w:t>2001</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19</w:t>
            </w:r>
          </w:p>
        </w:tc>
        <w:tc>
          <w:tcPr>
            <w:tcW w:w="2891" w:type="dxa"/>
          </w:tcPr>
          <w:p w:rsidR="00A22361" w:rsidRDefault="00A22361">
            <w:pPr>
              <w:pStyle w:val="ConsPlusNormal"/>
              <w:jc w:val="center"/>
            </w:pPr>
            <w:r>
              <w:t>под. уборочная машина</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ВОВСАТ</w:t>
            </w:r>
          </w:p>
        </w:tc>
        <w:tc>
          <w:tcPr>
            <w:tcW w:w="1077" w:type="dxa"/>
          </w:tcPr>
          <w:p w:rsidR="00A22361" w:rsidRDefault="00A22361">
            <w:pPr>
              <w:pStyle w:val="ConsPlusNormal"/>
              <w:jc w:val="center"/>
            </w:pPr>
            <w:r>
              <w:t>2002</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20</w:t>
            </w:r>
          </w:p>
        </w:tc>
        <w:tc>
          <w:tcPr>
            <w:tcW w:w="2891" w:type="dxa"/>
          </w:tcPr>
          <w:p w:rsidR="00A22361" w:rsidRDefault="00A22361">
            <w:pPr>
              <w:pStyle w:val="ConsPlusNormal"/>
              <w:jc w:val="center"/>
            </w:pPr>
            <w:r>
              <w:t>под. уборочная машина</w:t>
            </w:r>
          </w:p>
        </w:tc>
        <w:tc>
          <w:tcPr>
            <w:tcW w:w="1320" w:type="dxa"/>
          </w:tcPr>
          <w:p w:rsidR="00A22361" w:rsidRDefault="00A22361">
            <w:pPr>
              <w:pStyle w:val="ConsPlusNormal"/>
              <w:jc w:val="center"/>
            </w:pPr>
            <w:r>
              <w:t>2</w:t>
            </w:r>
          </w:p>
        </w:tc>
        <w:tc>
          <w:tcPr>
            <w:tcW w:w="2640" w:type="dxa"/>
          </w:tcPr>
          <w:p w:rsidR="00A22361" w:rsidRDefault="00A22361">
            <w:pPr>
              <w:pStyle w:val="ConsPlusNormal"/>
              <w:jc w:val="center"/>
            </w:pPr>
            <w:r>
              <w:t>ВОВСАТ</w:t>
            </w:r>
          </w:p>
        </w:tc>
        <w:tc>
          <w:tcPr>
            <w:tcW w:w="1077" w:type="dxa"/>
          </w:tcPr>
          <w:p w:rsidR="00A22361" w:rsidRDefault="00A22361">
            <w:pPr>
              <w:pStyle w:val="ConsPlusNormal"/>
              <w:jc w:val="center"/>
            </w:pPr>
            <w:r>
              <w:t>2003</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21</w:t>
            </w:r>
          </w:p>
        </w:tc>
        <w:tc>
          <w:tcPr>
            <w:tcW w:w="2891" w:type="dxa"/>
          </w:tcPr>
          <w:p w:rsidR="00A22361" w:rsidRDefault="00A22361">
            <w:pPr>
              <w:pStyle w:val="ConsPlusNormal"/>
              <w:jc w:val="center"/>
            </w:pPr>
            <w:r>
              <w:t>под. уборочная машина</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ВОВСАТ</w:t>
            </w:r>
          </w:p>
        </w:tc>
        <w:tc>
          <w:tcPr>
            <w:tcW w:w="1077" w:type="dxa"/>
          </w:tcPr>
          <w:p w:rsidR="00A22361" w:rsidRDefault="00A22361">
            <w:pPr>
              <w:pStyle w:val="ConsPlusNormal"/>
              <w:jc w:val="center"/>
            </w:pPr>
            <w:r>
              <w:t>2009</w:t>
            </w:r>
          </w:p>
        </w:tc>
        <w:tc>
          <w:tcPr>
            <w:tcW w:w="1077" w:type="dxa"/>
          </w:tcPr>
          <w:p w:rsidR="00A22361" w:rsidRDefault="00A22361">
            <w:pPr>
              <w:pStyle w:val="ConsPlusNormal"/>
              <w:jc w:val="center"/>
            </w:pPr>
            <w:r>
              <w:t>21</w:t>
            </w:r>
          </w:p>
        </w:tc>
      </w:tr>
      <w:tr w:rsidR="00A22361">
        <w:tc>
          <w:tcPr>
            <w:tcW w:w="495" w:type="dxa"/>
          </w:tcPr>
          <w:p w:rsidR="00A22361" w:rsidRDefault="00A22361">
            <w:pPr>
              <w:pStyle w:val="ConsPlusNormal"/>
            </w:pPr>
            <w:r>
              <w:t>22</w:t>
            </w:r>
          </w:p>
        </w:tc>
        <w:tc>
          <w:tcPr>
            <w:tcW w:w="2891" w:type="dxa"/>
          </w:tcPr>
          <w:p w:rsidR="00A22361" w:rsidRDefault="00A22361">
            <w:pPr>
              <w:pStyle w:val="ConsPlusNormal"/>
              <w:jc w:val="center"/>
            </w:pPr>
            <w:r>
              <w:t>под. уборочная машина</w:t>
            </w:r>
          </w:p>
        </w:tc>
        <w:tc>
          <w:tcPr>
            <w:tcW w:w="1320" w:type="dxa"/>
          </w:tcPr>
          <w:p w:rsidR="00A22361" w:rsidRDefault="00A22361">
            <w:pPr>
              <w:pStyle w:val="ConsPlusNormal"/>
              <w:jc w:val="center"/>
            </w:pPr>
            <w:r>
              <w:t>2</w:t>
            </w:r>
          </w:p>
        </w:tc>
        <w:tc>
          <w:tcPr>
            <w:tcW w:w="2640" w:type="dxa"/>
          </w:tcPr>
          <w:p w:rsidR="00A22361" w:rsidRDefault="00A22361">
            <w:pPr>
              <w:pStyle w:val="ConsPlusNormal"/>
              <w:jc w:val="center"/>
            </w:pPr>
            <w:r>
              <w:t>ВОВСАТ</w:t>
            </w:r>
          </w:p>
        </w:tc>
        <w:tc>
          <w:tcPr>
            <w:tcW w:w="1077" w:type="dxa"/>
          </w:tcPr>
          <w:p w:rsidR="00A22361" w:rsidRDefault="00A22361">
            <w:pPr>
              <w:pStyle w:val="ConsPlusNormal"/>
              <w:jc w:val="center"/>
            </w:pPr>
            <w:r>
              <w:t>2010</w:t>
            </w:r>
          </w:p>
        </w:tc>
        <w:tc>
          <w:tcPr>
            <w:tcW w:w="1077" w:type="dxa"/>
          </w:tcPr>
          <w:p w:rsidR="00A22361" w:rsidRDefault="00A22361">
            <w:pPr>
              <w:pStyle w:val="ConsPlusNormal"/>
              <w:jc w:val="center"/>
            </w:pPr>
            <w:r>
              <w:t>13</w:t>
            </w:r>
          </w:p>
        </w:tc>
      </w:tr>
      <w:tr w:rsidR="00A22361">
        <w:tc>
          <w:tcPr>
            <w:tcW w:w="495" w:type="dxa"/>
          </w:tcPr>
          <w:p w:rsidR="00A22361" w:rsidRDefault="00A22361">
            <w:pPr>
              <w:pStyle w:val="ConsPlusNormal"/>
            </w:pPr>
            <w:r>
              <w:t>23</w:t>
            </w:r>
          </w:p>
        </w:tc>
        <w:tc>
          <w:tcPr>
            <w:tcW w:w="2891" w:type="dxa"/>
          </w:tcPr>
          <w:p w:rsidR="00A22361" w:rsidRDefault="00A22361">
            <w:pPr>
              <w:pStyle w:val="ConsPlusNormal"/>
              <w:jc w:val="center"/>
            </w:pPr>
            <w:r>
              <w:t>под. уборочная машина</w:t>
            </w:r>
          </w:p>
        </w:tc>
        <w:tc>
          <w:tcPr>
            <w:tcW w:w="1320" w:type="dxa"/>
          </w:tcPr>
          <w:p w:rsidR="00A22361" w:rsidRDefault="00A22361">
            <w:pPr>
              <w:pStyle w:val="ConsPlusNormal"/>
              <w:jc w:val="center"/>
            </w:pPr>
            <w:r>
              <w:t>4</w:t>
            </w:r>
          </w:p>
        </w:tc>
        <w:tc>
          <w:tcPr>
            <w:tcW w:w="2640" w:type="dxa"/>
          </w:tcPr>
          <w:p w:rsidR="00A22361" w:rsidRDefault="00A22361">
            <w:pPr>
              <w:pStyle w:val="ConsPlusNormal"/>
              <w:jc w:val="center"/>
            </w:pPr>
            <w:r>
              <w:t>LOCUST</w:t>
            </w:r>
          </w:p>
        </w:tc>
        <w:tc>
          <w:tcPr>
            <w:tcW w:w="1077" w:type="dxa"/>
          </w:tcPr>
          <w:p w:rsidR="00A22361" w:rsidRDefault="00A22361">
            <w:pPr>
              <w:pStyle w:val="ConsPlusNormal"/>
              <w:jc w:val="center"/>
            </w:pPr>
            <w:r>
              <w:t>2006</w:t>
            </w:r>
          </w:p>
        </w:tc>
        <w:tc>
          <w:tcPr>
            <w:tcW w:w="1077" w:type="dxa"/>
          </w:tcPr>
          <w:p w:rsidR="00A22361" w:rsidRDefault="00A22361">
            <w:pPr>
              <w:pStyle w:val="ConsPlusNormal"/>
              <w:jc w:val="center"/>
            </w:pPr>
            <w:r>
              <w:t>97</w:t>
            </w:r>
          </w:p>
        </w:tc>
      </w:tr>
      <w:tr w:rsidR="00A22361">
        <w:tc>
          <w:tcPr>
            <w:tcW w:w="495" w:type="dxa"/>
          </w:tcPr>
          <w:p w:rsidR="00A22361" w:rsidRDefault="00A22361">
            <w:pPr>
              <w:pStyle w:val="ConsPlusNormal"/>
            </w:pPr>
            <w:r>
              <w:t>24</w:t>
            </w:r>
          </w:p>
        </w:tc>
        <w:tc>
          <w:tcPr>
            <w:tcW w:w="2891" w:type="dxa"/>
          </w:tcPr>
          <w:p w:rsidR="00A22361" w:rsidRDefault="00A22361">
            <w:pPr>
              <w:pStyle w:val="ConsPlusNormal"/>
              <w:jc w:val="center"/>
            </w:pPr>
            <w:r>
              <w:t>под. уборочная машина</w:t>
            </w:r>
          </w:p>
        </w:tc>
        <w:tc>
          <w:tcPr>
            <w:tcW w:w="1320" w:type="dxa"/>
          </w:tcPr>
          <w:p w:rsidR="00A22361" w:rsidRDefault="00A22361">
            <w:pPr>
              <w:pStyle w:val="ConsPlusNormal"/>
              <w:jc w:val="center"/>
            </w:pPr>
            <w:r>
              <w:t>2</w:t>
            </w:r>
          </w:p>
        </w:tc>
        <w:tc>
          <w:tcPr>
            <w:tcW w:w="2640" w:type="dxa"/>
          </w:tcPr>
          <w:p w:rsidR="00A22361" w:rsidRDefault="00A22361">
            <w:pPr>
              <w:pStyle w:val="ConsPlusNormal"/>
              <w:jc w:val="center"/>
            </w:pPr>
            <w:r>
              <w:t>BRODDWAY</w:t>
            </w:r>
          </w:p>
        </w:tc>
        <w:tc>
          <w:tcPr>
            <w:tcW w:w="1077" w:type="dxa"/>
          </w:tcPr>
          <w:p w:rsidR="00A22361" w:rsidRDefault="00A22361">
            <w:pPr>
              <w:pStyle w:val="ConsPlusNormal"/>
              <w:jc w:val="center"/>
            </w:pPr>
            <w:r>
              <w:t>2006</w:t>
            </w:r>
          </w:p>
        </w:tc>
        <w:tc>
          <w:tcPr>
            <w:tcW w:w="1077" w:type="dxa"/>
          </w:tcPr>
          <w:p w:rsidR="00A22361" w:rsidRDefault="00A22361">
            <w:pPr>
              <w:pStyle w:val="ConsPlusNormal"/>
              <w:jc w:val="center"/>
            </w:pPr>
            <w:r>
              <w:t>95</w:t>
            </w:r>
          </w:p>
        </w:tc>
      </w:tr>
      <w:tr w:rsidR="00A22361">
        <w:tc>
          <w:tcPr>
            <w:tcW w:w="495" w:type="dxa"/>
          </w:tcPr>
          <w:p w:rsidR="00A22361" w:rsidRDefault="00A22361">
            <w:pPr>
              <w:pStyle w:val="ConsPlusNormal"/>
            </w:pPr>
            <w:r>
              <w:t>25</w:t>
            </w:r>
          </w:p>
        </w:tc>
        <w:tc>
          <w:tcPr>
            <w:tcW w:w="2891" w:type="dxa"/>
          </w:tcPr>
          <w:p w:rsidR="00A22361" w:rsidRDefault="00A22361">
            <w:pPr>
              <w:pStyle w:val="ConsPlusNormal"/>
              <w:jc w:val="center"/>
            </w:pPr>
            <w:r>
              <w:t>под. уборочная машина</w:t>
            </w:r>
          </w:p>
        </w:tc>
        <w:tc>
          <w:tcPr>
            <w:tcW w:w="1320" w:type="dxa"/>
          </w:tcPr>
          <w:p w:rsidR="00A22361" w:rsidRDefault="00A22361">
            <w:pPr>
              <w:pStyle w:val="ConsPlusNormal"/>
              <w:jc w:val="center"/>
            </w:pPr>
            <w:r>
              <w:t>2</w:t>
            </w:r>
          </w:p>
        </w:tc>
        <w:tc>
          <w:tcPr>
            <w:tcW w:w="2640" w:type="dxa"/>
          </w:tcPr>
          <w:p w:rsidR="00A22361" w:rsidRDefault="00A22361">
            <w:pPr>
              <w:pStyle w:val="ConsPlusNormal"/>
              <w:jc w:val="center"/>
            </w:pPr>
            <w:r>
              <w:t>BRODDWAY</w:t>
            </w:r>
          </w:p>
        </w:tc>
        <w:tc>
          <w:tcPr>
            <w:tcW w:w="1077" w:type="dxa"/>
          </w:tcPr>
          <w:p w:rsidR="00A22361" w:rsidRDefault="00A22361">
            <w:pPr>
              <w:pStyle w:val="ConsPlusNormal"/>
              <w:jc w:val="center"/>
            </w:pPr>
            <w:r>
              <w:t>2008</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26</w:t>
            </w:r>
          </w:p>
        </w:tc>
        <w:tc>
          <w:tcPr>
            <w:tcW w:w="2891" w:type="dxa"/>
          </w:tcPr>
          <w:p w:rsidR="00A22361" w:rsidRDefault="00A22361">
            <w:pPr>
              <w:pStyle w:val="ConsPlusNormal"/>
              <w:jc w:val="center"/>
            </w:pPr>
            <w:r>
              <w:t>под. уборочная машина</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HAKO-CYTIMACTER</w:t>
            </w:r>
          </w:p>
        </w:tc>
        <w:tc>
          <w:tcPr>
            <w:tcW w:w="1077" w:type="dxa"/>
          </w:tcPr>
          <w:p w:rsidR="00A22361" w:rsidRDefault="00A22361">
            <w:pPr>
              <w:pStyle w:val="ConsPlusNormal"/>
              <w:jc w:val="center"/>
            </w:pPr>
            <w:r>
              <w:t>2007</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27</w:t>
            </w:r>
          </w:p>
        </w:tc>
        <w:tc>
          <w:tcPr>
            <w:tcW w:w="2891" w:type="dxa"/>
          </w:tcPr>
          <w:p w:rsidR="00A22361" w:rsidRDefault="00A22361">
            <w:pPr>
              <w:pStyle w:val="ConsPlusNormal"/>
              <w:jc w:val="center"/>
            </w:pPr>
            <w:r>
              <w:t>под. уборочная машина</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HAKO-CYTIMACTER</w:t>
            </w:r>
          </w:p>
        </w:tc>
        <w:tc>
          <w:tcPr>
            <w:tcW w:w="1077" w:type="dxa"/>
          </w:tcPr>
          <w:p w:rsidR="00A22361" w:rsidRDefault="00A22361">
            <w:pPr>
              <w:pStyle w:val="ConsPlusNormal"/>
              <w:jc w:val="center"/>
            </w:pPr>
            <w:r>
              <w:t>2010</w:t>
            </w:r>
          </w:p>
        </w:tc>
        <w:tc>
          <w:tcPr>
            <w:tcW w:w="1077" w:type="dxa"/>
          </w:tcPr>
          <w:p w:rsidR="00A22361" w:rsidRDefault="00A22361">
            <w:pPr>
              <w:pStyle w:val="ConsPlusNormal"/>
              <w:jc w:val="center"/>
            </w:pPr>
            <w:r>
              <w:t>31</w:t>
            </w:r>
          </w:p>
        </w:tc>
      </w:tr>
      <w:tr w:rsidR="00A22361">
        <w:tc>
          <w:tcPr>
            <w:tcW w:w="495" w:type="dxa"/>
          </w:tcPr>
          <w:p w:rsidR="00A22361" w:rsidRDefault="00A22361">
            <w:pPr>
              <w:pStyle w:val="ConsPlusNormal"/>
            </w:pPr>
            <w:r>
              <w:t>28</w:t>
            </w:r>
          </w:p>
        </w:tc>
        <w:tc>
          <w:tcPr>
            <w:tcW w:w="2891" w:type="dxa"/>
          </w:tcPr>
          <w:p w:rsidR="00A22361" w:rsidRDefault="00A22361">
            <w:pPr>
              <w:pStyle w:val="ConsPlusNormal"/>
              <w:jc w:val="center"/>
            </w:pPr>
            <w:r>
              <w:t>под. уборочная машина</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MULTICAR M26</w:t>
            </w:r>
          </w:p>
        </w:tc>
        <w:tc>
          <w:tcPr>
            <w:tcW w:w="1077" w:type="dxa"/>
          </w:tcPr>
          <w:p w:rsidR="00A22361" w:rsidRDefault="00A22361">
            <w:pPr>
              <w:pStyle w:val="ConsPlusNormal"/>
              <w:jc w:val="center"/>
            </w:pPr>
            <w:r>
              <w:t>2007</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29</w:t>
            </w:r>
          </w:p>
        </w:tc>
        <w:tc>
          <w:tcPr>
            <w:tcW w:w="2891" w:type="dxa"/>
          </w:tcPr>
          <w:p w:rsidR="00A22361" w:rsidRDefault="00A22361">
            <w:pPr>
              <w:pStyle w:val="ConsPlusNormal"/>
              <w:jc w:val="center"/>
            </w:pPr>
            <w:r>
              <w:t>под. уборочная машина</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Флексия</w:t>
            </w:r>
          </w:p>
        </w:tc>
        <w:tc>
          <w:tcPr>
            <w:tcW w:w="1077" w:type="dxa"/>
          </w:tcPr>
          <w:p w:rsidR="00A22361" w:rsidRDefault="00A22361">
            <w:pPr>
              <w:pStyle w:val="ConsPlusNormal"/>
            </w:pP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p>
        </w:tc>
        <w:tc>
          <w:tcPr>
            <w:tcW w:w="9005" w:type="dxa"/>
            <w:gridSpan w:val="5"/>
          </w:tcPr>
          <w:p w:rsidR="00A22361" w:rsidRDefault="00A22361">
            <w:pPr>
              <w:pStyle w:val="ConsPlusNormal"/>
              <w:jc w:val="center"/>
            </w:pPr>
            <w:r>
              <w:t>Щеточные и фрезерно-роторные снегоочистители</w:t>
            </w:r>
          </w:p>
        </w:tc>
      </w:tr>
      <w:tr w:rsidR="00A22361">
        <w:tc>
          <w:tcPr>
            <w:tcW w:w="495" w:type="dxa"/>
          </w:tcPr>
          <w:p w:rsidR="00A22361" w:rsidRDefault="00A22361">
            <w:pPr>
              <w:pStyle w:val="ConsPlusNormal"/>
            </w:pPr>
            <w:r>
              <w:t>30</w:t>
            </w:r>
          </w:p>
        </w:tc>
        <w:tc>
          <w:tcPr>
            <w:tcW w:w="2891" w:type="dxa"/>
          </w:tcPr>
          <w:p w:rsidR="00A22361" w:rsidRDefault="00A22361">
            <w:pPr>
              <w:pStyle w:val="ConsPlusNormal"/>
              <w:jc w:val="center"/>
            </w:pPr>
            <w:r>
              <w:t>снегопогрузчик</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Ко-206</w:t>
            </w:r>
          </w:p>
        </w:tc>
        <w:tc>
          <w:tcPr>
            <w:tcW w:w="1077" w:type="dxa"/>
          </w:tcPr>
          <w:p w:rsidR="00A22361" w:rsidRDefault="00A22361">
            <w:pPr>
              <w:pStyle w:val="ConsPlusNormal"/>
              <w:jc w:val="center"/>
            </w:pPr>
            <w:r>
              <w:t>2007</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31</w:t>
            </w:r>
          </w:p>
        </w:tc>
        <w:tc>
          <w:tcPr>
            <w:tcW w:w="2891" w:type="dxa"/>
          </w:tcPr>
          <w:p w:rsidR="00A22361" w:rsidRDefault="00A22361">
            <w:pPr>
              <w:pStyle w:val="ConsPlusNormal"/>
              <w:jc w:val="center"/>
            </w:pPr>
            <w:r>
              <w:t>снегопогрузчик</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Ко-206</w:t>
            </w:r>
          </w:p>
        </w:tc>
        <w:tc>
          <w:tcPr>
            <w:tcW w:w="1077" w:type="dxa"/>
          </w:tcPr>
          <w:p w:rsidR="00A22361" w:rsidRDefault="00A22361">
            <w:pPr>
              <w:pStyle w:val="ConsPlusNormal"/>
              <w:jc w:val="center"/>
            </w:pPr>
            <w:r>
              <w:t>2003</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32</w:t>
            </w:r>
          </w:p>
        </w:tc>
        <w:tc>
          <w:tcPr>
            <w:tcW w:w="2891" w:type="dxa"/>
          </w:tcPr>
          <w:p w:rsidR="00A22361" w:rsidRDefault="00A22361">
            <w:pPr>
              <w:pStyle w:val="ConsPlusNormal"/>
              <w:jc w:val="center"/>
            </w:pPr>
            <w:r>
              <w:t>снегопогрузчик</w:t>
            </w:r>
          </w:p>
        </w:tc>
        <w:tc>
          <w:tcPr>
            <w:tcW w:w="1320" w:type="dxa"/>
          </w:tcPr>
          <w:p w:rsidR="00A22361" w:rsidRDefault="00A22361">
            <w:pPr>
              <w:pStyle w:val="ConsPlusNormal"/>
              <w:jc w:val="center"/>
            </w:pPr>
            <w:r>
              <w:t>2</w:t>
            </w:r>
          </w:p>
        </w:tc>
        <w:tc>
          <w:tcPr>
            <w:tcW w:w="2640" w:type="dxa"/>
          </w:tcPr>
          <w:p w:rsidR="00A22361" w:rsidRDefault="00A22361">
            <w:pPr>
              <w:pStyle w:val="ConsPlusNormal"/>
              <w:jc w:val="center"/>
            </w:pPr>
            <w:r>
              <w:t>Ко-206</w:t>
            </w:r>
          </w:p>
        </w:tc>
        <w:tc>
          <w:tcPr>
            <w:tcW w:w="1077" w:type="dxa"/>
          </w:tcPr>
          <w:p w:rsidR="00A22361" w:rsidRDefault="00A22361">
            <w:pPr>
              <w:pStyle w:val="ConsPlusNormal"/>
              <w:jc w:val="center"/>
            </w:pPr>
            <w:r>
              <w:t>2003</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p>
        </w:tc>
        <w:tc>
          <w:tcPr>
            <w:tcW w:w="9005" w:type="dxa"/>
            <w:gridSpan w:val="5"/>
          </w:tcPr>
          <w:p w:rsidR="00A22361" w:rsidRDefault="00A22361">
            <w:pPr>
              <w:pStyle w:val="ConsPlusNormal"/>
              <w:jc w:val="center"/>
            </w:pPr>
            <w:r>
              <w:t>Бульдозеры, автогрейдеры, погрузчики, экскаваторы, тракторы</w:t>
            </w:r>
          </w:p>
        </w:tc>
      </w:tr>
      <w:tr w:rsidR="00A22361">
        <w:tc>
          <w:tcPr>
            <w:tcW w:w="495" w:type="dxa"/>
          </w:tcPr>
          <w:p w:rsidR="00A22361" w:rsidRDefault="00A22361">
            <w:pPr>
              <w:pStyle w:val="ConsPlusNormal"/>
            </w:pPr>
            <w:r>
              <w:t>33</w:t>
            </w:r>
          </w:p>
        </w:tc>
        <w:tc>
          <w:tcPr>
            <w:tcW w:w="2891" w:type="dxa"/>
          </w:tcPr>
          <w:p w:rsidR="00A22361" w:rsidRDefault="00A22361">
            <w:pPr>
              <w:pStyle w:val="ConsPlusNormal"/>
              <w:jc w:val="center"/>
            </w:pPr>
            <w:r>
              <w:t>погрузчик фрон</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ТО-18</w:t>
            </w:r>
          </w:p>
        </w:tc>
        <w:tc>
          <w:tcPr>
            <w:tcW w:w="1077" w:type="dxa"/>
          </w:tcPr>
          <w:p w:rsidR="00A22361" w:rsidRDefault="00A22361">
            <w:pPr>
              <w:pStyle w:val="ConsPlusNormal"/>
              <w:jc w:val="center"/>
            </w:pPr>
            <w:r>
              <w:t>1999</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lastRenderedPageBreak/>
              <w:t>34</w:t>
            </w:r>
          </w:p>
        </w:tc>
        <w:tc>
          <w:tcPr>
            <w:tcW w:w="2891" w:type="dxa"/>
          </w:tcPr>
          <w:p w:rsidR="00A22361" w:rsidRDefault="00A22361">
            <w:pPr>
              <w:pStyle w:val="ConsPlusNormal"/>
              <w:jc w:val="center"/>
            </w:pPr>
            <w:r>
              <w:t>погрузчик фрон</w:t>
            </w:r>
          </w:p>
        </w:tc>
        <w:tc>
          <w:tcPr>
            <w:tcW w:w="1320" w:type="dxa"/>
          </w:tcPr>
          <w:p w:rsidR="00A22361" w:rsidRDefault="00A22361">
            <w:pPr>
              <w:pStyle w:val="ConsPlusNormal"/>
              <w:jc w:val="center"/>
            </w:pPr>
            <w:r>
              <w:t>3</w:t>
            </w:r>
          </w:p>
        </w:tc>
        <w:tc>
          <w:tcPr>
            <w:tcW w:w="2640" w:type="dxa"/>
          </w:tcPr>
          <w:p w:rsidR="00A22361" w:rsidRDefault="00A22361">
            <w:pPr>
              <w:pStyle w:val="ConsPlusNormal"/>
              <w:jc w:val="center"/>
            </w:pPr>
            <w:r>
              <w:t>ТО-18</w:t>
            </w:r>
          </w:p>
        </w:tc>
        <w:tc>
          <w:tcPr>
            <w:tcW w:w="1077" w:type="dxa"/>
          </w:tcPr>
          <w:p w:rsidR="00A22361" w:rsidRDefault="00A22361">
            <w:pPr>
              <w:pStyle w:val="ConsPlusNormal"/>
              <w:jc w:val="center"/>
            </w:pPr>
            <w:r>
              <w:t>2000</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35</w:t>
            </w:r>
          </w:p>
        </w:tc>
        <w:tc>
          <w:tcPr>
            <w:tcW w:w="2891" w:type="dxa"/>
          </w:tcPr>
          <w:p w:rsidR="00A22361" w:rsidRDefault="00A22361">
            <w:pPr>
              <w:pStyle w:val="ConsPlusNormal"/>
              <w:jc w:val="center"/>
            </w:pPr>
            <w:r>
              <w:t>погрузчик фрон</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ТО-18</w:t>
            </w:r>
          </w:p>
        </w:tc>
        <w:tc>
          <w:tcPr>
            <w:tcW w:w="1077" w:type="dxa"/>
          </w:tcPr>
          <w:p w:rsidR="00A22361" w:rsidRDefault="00A22361">
            <w:pPr>
              <w:pStyle w:val="ConsPlusNormal"/>
              <w:jc w:val="center"/>
            </w:pPr>
            <w:r>
              <w:t>2001</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36</w:t>
            </w:r>
          </w:p>
        </w:tc>
        <w:tc>
          <w:tcPr>
            <w:tcW w:w="2891" w:type="dxa"/>
          </w:tcPr>
          <w:p w:rsidR="00A22361" w:rsidRDefault="00A22361">
            <w:pPr>
              <w:pStyle w:val="ConsPlusNormal"/>
              <w:jc w:val="center"/>
            </w:pPr>
            <w:r>
              <w:t>погрузчик фрон</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ТО-18</w:t>
            </w:r>
          </w:p>
        </w:tc>
        <w:tc>
          <w:tcPr>
            <w:tcW w:w="1077" w:type="dxa"/>
          </w:tcPr>
          <w:p w:rsidR="00A22361" w:rsidRDefault="00A22361">
            <w:pPr>
              <w:pStyle w:val="ConsPlusNormal"/>
              <w:jc w:val="center"/>
            </w:pPr>
            <w:r>
              <w:t>2002</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37</w:t>
            </w:r>
          </w:p>
        </w:tc>
        <w:tc>
          <w:tcPr>
            <w:tcW w:w="2891" w:type="dxa"/>
          </w:tcPr>
          <w:p w:rsidR="00A22361" w:rsidRDefault="00A22361">
            <w:pPr>
              <w:pStyle w:val="ConsPlusNormal"/>
              <w:jc w:val="center"/>
            </w:pPr>
            <w:r>
              <w:t>погрузчик фрон</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ТО-18</w:t>
            </w:r>
          </w:p>
        </w:tc>
        <w:tc>
          <w:tcPr>
            <w:tcW w:w="1077" w:type="dxa"/>
          </w:tcPr>
          <w:p w:rsidR="00A22361" w:rsidRDefault="00A22361">
            <w:pPr>
              <w:pStyle w:val="ConsPlusNormal"/>
              <w:jc w:val="center"/>
            </w:pPr>
            <w:r>
              <w:t>2006</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38</w:t>
            </w:r>
          </w:p>
        </w:tc>
        <w:tc>
          <w:tcPr>
            <w:tcW w:w="2891" w:type="dxa"/>
          </w:tcPr>
          <w:p w:rsidR="00A22361" w:rsidRDefault="00A22361">
            <w:pPr>
              <w:pStyle w:val="ConsPlusNormal"/>
              <w:jc w:val="center"/>
            </w:pPr>
            <w:r>
              <w:t>погрузчик фрон</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ТО-18В3</w:t>
            </w:r>
          </w:p>
        </w:tc>
        <w:tc>
          <w:tcPr>
            <w:tcW w:w="1077" w:type="dxa"/>
          </w:tcPr>
          <w:p w:rsidR="00A22361" w:rsidRDefault="00A22361">
            <w:pPr>
              <w:pStyle w:val="ConsPlusNormal"/>
              <w:jc w:val="center"/>
            </w:pPr>
            <w:r>
              <w:t>2009</w:t>
            </w:r>
          </w:p>
        </w:tc>
        <w:tc>
          <w:tcPr>
            <w:tcW w:w="1077" w:type="dxa"/>
          </w:tcPr>
          <w:p w:rsidR="00A22361" w:rsidRDefault="00A22361">
            <w:pPr>
              <w:pStyle w:val="ConsPlusNormal"/>
              <w:jc w:val="center"/>
            </w:pPr>
            <w:r>
              <w:t>26</w:t>
            </w:r>
          </w:p>
        </w:tc>
      </w:tr>
      <w:tr w:rsidR="00A22361">
        <w:tc>
          <w:tcPr>
            <w:tcW w:w="495" w:type="dxa"/>
          </w:tcPr>
          <w:p w:rsidR="00A22361" w:rsidRDefault="00A22361">
            <w:pPr>
              <w:pStyle w:val="ConsPlusNormal"/>
            </w:pPr>
            <w:r>
              <w:t>39</w:t>
            </w:r>
          </w:p>
        </w:tc>
        <w:tc>
          <w:tcPr>
            <w:tcW w:w="2891" w:type="dxa"/>
          </w:tcPr>
          <w:p w:rsidR="00A22361" w:rsidRDefault="00A22361">
            <w:pPr>
              <w:pStyle w:val="ConsPlusNormal"/>
              <w:jc w:val="center"/>
            </w:pPr>
            <w:r>
              <w:t>погрузчик</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В-138, ТО-14</w:t>
            </w:r>
          </w:p>
        </w:tc>
        <w:tc>
          <w:tcPr>
            <w:tcW w:w="1077" w:type="dxa"/>
          </w:tcPr>
          <w:p w:rsidR="00A22361" w:rsidRDefault="00A22361">
            <w:pPr>
              <w:pStyle w:val="ConsPlusNormal"/>
              <w:jc w:val="center"/>
            </w:pPr>
            <w:r>
              <w:t>2007</w:t>
            </w:r>
          </w:p>
        </w:tc>
        <w:tc>
          <w:tcPr>
            <w:tcW w:w="1077" w:type="dxa"/>
          </w:tcPr>
          <w:p w:rsidR="00A22361" w:rsidRDefault="00A22361">
            <w:pPr>
              <w:pStyle w:val="ConsPlusNormal"/>
              <w:jc w:val="center"/>
            </w:pPr>
            <w:r>
              <w:t>62</w:t>
            </w:r>
          </w:p>
        </w:tc>
      </w:tr>
      <w:tr w:rsidR="00A22361">
        <w:tblPrEx>
          <w:tblBorders>
            <w:insideH w:val="nil"/>
          </w:tblBorders>
        </w:tblPrEx>
        <w:tc>
          <w:tcPr>
            <w:tcW w:w="9500" w:type="dxa"/>
            <w:gridSpan w:val="6"/>
            <w:tcBorders>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9316"/>
            </w:tblGrid>
            <w:tr w:rsidR="00A22361">
              <w:trPr>
                <w:jc w:val="center"/>
              </w:trPr>
              <w:tc>
                <w:tcPr>
                  <w:tcW w:w="9294" w:type="dxa"/>
                  <w:tcBorders>
                    <w:top w:val="nil"/>
                    <w:left w:val="single" w:sz="24" w:space="0" w:color="CED3F1"/>
                    <w:bottom w:val="nil"/>
                    <w:right w:val="single" w:sz="24" w:space="0" w:color="F4F3F8"/>
                  </w:tcBorders>
                  <w:shd w:val="clear" w:color="auto" w:fill="F4F3F8"/>
                </w:tcPr>
                <w:p w:rsidR="00A22361" w:rsidRDefault="00A22361">
                  <w:pPr>
                    <w:pStyle w:val="ConsPlusNormal"/>
                    <w:jc w:val="both"/>
                  </w:pPr>
                  <w:r>
                    <w:rPr>
                      <w:color w:val="392C69"/>
                    </w:rPr>
                    <w:t>КонсультантПлюс: примечание.</w:t>
                  </w:r>
                </w:p>
                <w:p w:rsidR="00A22361" w:rsidRDefault="00A22361">
                  <w:pPr>
                    <w:pStyle w:val="ConsPlusNormal"/>
                    <w:jc w:val="both"/>
                  </w:pPr>
                  <w:r>
                    <w:rPr>
                      <w:color w:val="392C69"/>
                    </w:rPr>
                    <w:t>В официальном тексте документа, видимо, допущена опечатка в столбце 5:</w:t>
                  </w:r>
                </w:p>
                <w:p w:rsidR="00A22361" w:rsidRDefault="00A22361">
                  <w:pPr>
                    <w:pStyle w:val="ConsPlusNormal"/>
                    <w:jc w:val="both"/>
                  </w:pPr>
                  <w:r>
                    <w:rPr>
                      <w:color w:val="392C69"/>
                    </w:rPr>
                    <w:t>вместо цифр "205" имеются в виду цифры "2005".</w:t>
                  </w:r>
                </w:p>
              </w:tc>
            </w:tr>
          </w:tbl>
          <w:p w:rsidR="00A22361" w:rsidRDefault="00A22361"/>
        </w:tc>
      </w:tr>
      <w:tr w:rsidR="00A22361">
        <w:tblPrEx>
          <w:tblBorders>
            <w:insideH w:val="nil"/>
          </w:tblBorders>
        </w:tblPrEx>
        <w:tc>
          <w:tcPr>
            <w:tcW w:w="495" w:type="dxa"/>
            <w:tcBorders>
              <w:top w:val="nil"/>
            </w:tcBorders>
          </w:tcPr>
          <w:p w:rsidR="00A22361" w:rsidRDefault="00A22361">
            <w:pPr>
              <w:pStyle w:val="ConsPlusNormal"/>
            </w:pPr>
            <w:r>
              <w:t>40</w:t>
            </w:r>
          </w:p>
        </w:tc>
        <w:tc>
          <w:tcPr>
            <w:tcW w:w="2891" w:type="dxa"/>
            <w:tcBorders>
              <w:top w:val="nil"/>
            </w:tcBorders>
          </w:tcPr>
          <w:p w:rsidR="00A22361" w:rsidRDefault="00A22361">
            <w:pPr>
              <w:pStyle w:val="ConsPlusNormal"/>
              <w:jc w:val="center"/>
            </w:pPr>
            <w:r>
              <w:t>погрузчик</w:t>
            </w:r>
          </w:p>
        </w:tc>
        <w:tc>
          <w:tcPr>
            <w:tcW w:w="1320" w:type="dxa"/>
            <w:tcBorders>
              <w:top w:val="nil"/>
            </w:tcBorders>
          </w:tcPr>
          <w:p w:rsidR="00A22361" w:rsidRDefault="00A22361">
            <w:pPr>
              <w:pStyle w:val="ConsPlusNormal"/>
              <w:jc w:val="center"/>
            </w:pPr>
            <w:r>
              <w:t>1</w:t>
            </w:r>
          </w:p>
        </w:tc>
        <w:tc>
          <w:tcPr>
            <w:tcW w:w="2640" w:type="dxa"/>
            <w:tcBorders>
              <w:top w:val="nil"/>
            </w:tcBorders>
          </w:tcPr>
          <w:p w:rsidR="00A22361" w:rsidRDefault="00A22361">
            <w:pPr>
              <w:pStyle w:val="ConsPlusNormal"/>
              <w:jc w:val="center"/>
            </w:pPr>
            <w:r>
              <w:t>В-138</w:t>
            </w:r>
          </w:p>
        </w:tc>
        <w:tc>
          <w:tcPr>
            <w:tcW w:w="1077" w:type="dxa"/>
            <w:tcBorders>
              <w:top w:val="nil"/>
            </w:tcBorders>
          </w:tcPr>
          <w:p w:rsidR="00A22361" w:rsidRDefault="00A22361">
            <w:pPr>
              <w:pStyle w:val="ConsPlusNormal"/>
              <w:jc w:val="center"/>
            </w:pPr>
            <w:r>
              <w:t>205</w:t>
            </w:r>
          </w:p>
        </w:tc>
        <w:tc>
          <w:tcPr>
            <w:tcW w:w="1077" w:type="dxa"/>
            <w:tcBorders>
              <w:top w:val="nil"/>
            </w:tcBorders>
          </w:tcPr>
          <w:p w:rsidR="00A22361" w:rsidRDefault="00A22361">
            <w:pPr>
              <w:pStyle w:val="ConsPlusNormal"/>
              <w:jc w:val="center"/>
            </w:pPr>
            <w:r>
              <w:t>94</w:t>
            </w:r>
          </w:p>
        </w:tc>
      </w:tr>
      <w:tr w:rsidR="00A22361">
        <w:tc>
          <w:tcPr>
            <w:tcW w:w="495" w:type="dxa"/>
          </w:tcPr>
          <w:p w:rsidR="00A22361" w:rsidRDefault="00A22361">
            <w:pPr>
              <w:pStyle w:val="ConsPlusNormal"/>
            </w:pPr>
            <w:r>
              <w:t>41</w:t>
            </w:r>
          </w:p>
        </w:tc>
        <w:tc>
          <w:tcPr>
            <w:tcW w:w="2891" w:type="dxa"/>
          </w:tcPr>
          <w:p w:rsidR="00A22361" w:rsidRDefault="00A22361">
            <w:pPr>
              <w:pStyle w:val="ConsPlusNormal"/>
              <w:jc w:val="center"/>
            </w:pPr>
            <w:r>
              <w:t>автогрейдер</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ДЗ-98</w:t>
            </w:r>
          </w:p>
        </w:tc>
        <w:tc>
          <w:tcPr>
            <w:tcW w:w="1077" w:type="dxa"/>
          </w:tcPr>
          <w:p w:rsidR="00A22361" w:rsidRDefault="00A22361">
            <w:pPr>
              <w:pStyle w:val="ConsPlusNormal"/>
              <w:jc w:val="center"/>
            </w:pPr>
            <w:r>
              <w:t>2003</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42</w:t>
            </w:r>
          </w:p>
        </w:tc>
        <w:tc>
          <w:tcPr>
            <w:tcW w:w="2891" w:type="dxa"/>
          </w:tcPr>
          <w:p w:rsidR="00A22361" w:rsidRDefault="00A22361">
            <w:pPr>
              <w:pStyle w:val="ConsPlusNormal"/>
              <w:jc w:val="center"/>
            </w:pPr>
            <w:r>
              <w:t>автогрейдер</w:t>
            </w:r>
          </w:p>
        </w:tc>
        <w:tc>
          <w:tcPr>
            <w:tcW w:w="1320" w:type="dxa"/>
          </w:tcPr>
          <w:p w:rsidR="00A22361" w:rsidRDefault="00A22361">
            <w:pPr>
              <w:pStyle w:val="ConsPlusNormal"/>
              <w:jc w:val="center"/>
            </w:pPr>
            <w:r>
              <w:t>2</w:t>
            </w:r>
          </w:p>
        </w:tc>
        <w:tc>
          <w:tcPr>
            <w:tcW w:w="2640" w:type="dxa"/>
          </w:tcPr>
          <w:p w:rsidR="00A22361" w:rsidRDefault="00A22361">
            <w:pPr>
              <w:pStyle w:val="ConsPlusNormal"/>
              <w:jc w:val="center"/>
            </w:pPr>
            <w:r>
              <w:t>ДЗ-98</w:t>
            </w:r>
          </w:p>
        </w:tc>
        <w:tc>
          <w:tcPr>
            <w:tcW w:w="1077" w:type="dxa"/>
          </w:tcPr>
          <w:p w:rsidR="00A22361" w:rsidRDefault="00A22361">
            <w:pPr>
              <w:pStyle w:val="ConsPlusNormal"/>
              <w:jc w:val="center"/>
            </w:pPr>
            <w:r>
              <w:t>2002</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43</w:t>
            </w:r>
          </w:p>
        </w:tc>
        <w:tc>
          <w:tcPr>
            <w:tcW w:w="2891" w:type="dxa"/>
          </w:tcPr>
          <w:p w:rsidR="00A22361" w:rsidRDefault="00A22361">
            <w:pPr>
              <w:pStyle w:val="ConsPlusNormal"/>
              <w:jc w:val="center"/>
            </w:pPr>
            <w:r>
              <w:t>автогрейдер</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ГС-2501-01</w:t>
            </w:r>
          </w:p>
        </w:tc>
        <w:tc>
          <w:tcPr>
            <w:tcW w:w="1077" w:type="dxa"/>
          </w:tcPr>
          <w:p w:rsidR="00A22361" w:rsidRDefault="00A22361">
            <w:pPr>
              <w:pStyle w:val="ConsPlusNormal"/>
              <w:jc w:val="center"/>
            </w:pPr>
            <w:r>
              <w:t>2010</w:t>
            </w:r>
          </w:p>
        </w:tc>
        <w:tc>
          <w:tcPr>
            <w:tcW w:w="1077" w:type="dxa"/>
          </w:tcPr>
          <w:p w:rsidR="00A22361" w:rsidRDefault="00A22361">
            <w:pPr>
              <w:pStyle w:val="ConsPlusNormal"/>
              <w:jc w:val="center"/>
            </w:pPr>
            <w:r>
              <w:t>20</w:t>
            </w:r>
          </w:p>
        </w:tc>
      </w:tr>
      <w:tr w:rsidR="00A22361">
        <w:tc>
          <w:tcPr>
            <w:tcW w:w="495" w:type="dxa"/>
          </w:tcPr>
          <w:p w:rsidR="00A22361" w:rsidRDefault="00A22361">
            <w:pPr>
              <w:pStyle w:val="ConsPlusNormal"/>
            </w:pPr>
            <w:r>
              <w:t>44</w:t>
            </w:r>
          </w:p>
        </w:tc>
        <w:tc>
          <w:tcPr>
            <w:tcW w:w="2891" w:type="dxa"/>
          </w:tcPr>
          <w:p w:rsidR="00A22361" w:rsidRDefault="00A22361">
            <w:pPr>
              <w:pStyle w:val="ConsPlusNormal"/>
              <w:jc w:val="center"/>
            </w:pPr>
            <w:r>
              <w:t>бульдозер</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Т-171</w:t>
            </w:r>
          </w:p>
        </w:tc>
        <w:tc>
          <w:tcPr>
            <w:tcW w:w="1077" w:type="dxa"/>
          </w:tcPr>
          <w:p w:rsidR="00A22361" w:rsidRDefault="00A22361">
            <w:pPr>
              <w:pStyle w:val="ConsPlusNormal"/>
              <w:jc w:val="center"/>
            </w:pPr>
            <w:r>
              <w:t>2001</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45</w:t>
            </w:r>
          </w:p>
        </w:tc>
        <w:tc>
          <w:tcPr>
            <w:tcW w:w="2891" w:type="dxa"/>
          </w:tcPr>
          <w:p w:rsidR="00A22361" w:rsidRDefault="00A22361">
            <w:pPr>
              <w:pStyle w:val="ConsPlusNormal"/>
              <w:jc w:val="center"/>
            </w:pPr>
            <w:r>
              <w:t>бульдозер</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Т-170</w:t>
            </w:r>
          </w:p>
        </w:tc>
        <w:tc>
          <w:tcPr>
            <w:tcW w:w="1077" w:type="dxa"/>
          </w:tcPr>
          <w:p w:rsidR="00A22361" w:rsidRDefault="00A22361">
            <w:pPr>
              <w:pStyle w:val="ConsPlusNormal"/>
              <w:jc w:val="center"/>
            </w:pPr>
            <w:r>
              <w:t>2000</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46</w:t>
            </w:r>
          </w:p>
        </w:tc>
        <w:tc>
          <w:tcPr>
            <w:tcW w:w="2891" w:type="dxa"/>
          </w:tcPr>
          <w:p w:rsidR="00A22361" w:rsidRDefault="00A22361">
            <w:pPr>
              <w:pStyle w:val="ConsPlusNormal"/>
              <w:jc w:val="center"/>
            </w:pPr>
            <w:r>
              <w:t>бульдозер</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Т-170</w:t>
            </w:r>
          </w:p>
        </w:tc>
        <w:tc>
          <w:tcPr>
            <w:tcW w:w="1077" w:type="dxa"/>
          </w:tcPr>
          <w:p w:rsidR="00A22361" w:rsidRDefault="00A22361">
            <w:pPr>
              <w:pStyle w:val="ConsPlusNormal"/>
              <w:jc w:val="center"/>
            </w:pPr>
            <w:r>
              <w:t>2002</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47</w:t>
            </w:r>
          </w:p>
        </w:tc>
        <w:tc>
          <w:tcPr>
            <w:tcW w:w="2891" w:type="dxa"/>
          </w:tcPr>
          <w:p w:rsidR="00A22361" w:rsidRDefault="00A22361">
            <w:pPr>
              <w:pStyle w:val="ConsPlusNormal"/>
              <w:jc w:val="center"/>
            </w:pPr>
            <w:r>
              <w:t>бульдозер</w:t>
            </w:r>
          </w:p>
        </w:tc>
        <w:tc>
          <w:tcPr>
            <w:tcW w:w="1320" w:type="dxa"/>
          </w:tcPr>
          <w:p w:rsidR="00A22361" w:rsidRDefault="00A22361">
            <w:pPr>
              <w:pStyle w:val="ConsPlusNormal"/>
              <w:jc w:val="center"/>
            </w:pPr>
            <w:r>
              <w:t>2</w:t>
            </w:r>
          </w:p>
        </w:tc>
        <w:tc>
          <w:tcPr>
            <w:tcW w:w="2640" w:type="dxa"/>
          </w:tcPr>
          <w:p w:rsidR="00A22361" w:rsidRDefault="00A22361">
            <w:pPr>
              <w:pStyle w:val="ConsPlusNormal"/>
              <w:jc w:val="center"/>
            </w:pPr>
            <w:r>
              <w:t>Б-10</w:t>
            </w:r>
          </w:p>
        </w:tc>
        <w:tc>
          <w:tcPr>
            <w:tcW w:w="1077" w:type="dxa"/>
          </w:tcPr>
          <w:p w:rsidR="00A22361" w:rsidRDefault="00A22361">
            <w:pPr>
              <w:pStyle w:val="ConsPlusNormal"/>
              <w:jc w:val="center"/>
            </w:pPr>
            <w:r>
              <w:t>2008</w:t>
            </w:r>
          </w:p>
        </w:tc>
        <w:tc>
          <w:tcPr>
            <w:tcW w:w="1077" w:type="dxa"/>
          </w:tcPr>
          <w:p w:rsidR="00A22361" w:rsidRDefault="00A22361">
            <w:pPr>
              <w:pStyle w:val="ConsPlusNormal"/>
              <w:jc w:val="center"/>
            </w:pPr>
            <w:r>
              <w:t>62</w:t>
            </w:r>
          </w:p>
        </w:tc>
      </w:tr>
      <w:tr w:rsidR="00A22361">
        <w:tc>
          <w:tcPr>
            <w:tcW w:w="495" w:type="dxa"/>
          </w:tcPr>
          <w:p w:rsidR="00A22361" w:rsidRDefault="00A22361">
            <w:pPr>
              <w:pStyle w:val="ConsPlusNormal"/>
            </w:pPr>
            <w:r>
              <w:t>48</w:t>
            </w:r>
          </w:p>
        </w:tc>
        <w:tc>
          <w:tcPr>
            <w:tcW w:w="2891" w:type="dxa"/>
          </w:tcPr>
          <w:p w:rsidR="00A22361" w:rsidRDefault="00A22361">
            <w:pPr>
              <w:pStyle w:val="ConsPlusNormal"/>
              <w:jc w:val="center"/>
            </w:pPr>
            <w:r>
              <w:t>трактор с отвалом на колесном ходу</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К-701 ДМ</w:t>
            </w:r>
          </w:p>
        </w:tc>
        <w:tc>
          <w:tcPr>
            <w:tcW w:w="1077" w:type="dxa"/>
          </w:tcPr>
          <w:p w:rsidR="00A22361" w:rsidRDefault="00A22361">
            <w:pPr>
              <w:pStyle w:val="ConsPlusNormal"/>
              <w:jc w:val="center"/>
            </w:pPr>
            <w:r>
              <w:t>2002</w:t>
            </w:r>
          </w:p>
        </w:tc>
        <w:tc>
          <w:tcPr>
            <w:tcW w:w="1077" w:type="dxa"/>
          </w:tcPr>
          <w:p w:rsidR="00A22361" w:rsidRDefault="00A22361">
            <w:pPr>
              <w:pStyle w:val="ConsPlusNormal"/>
              <w:jc w:val="center"/>
            </w:pPr>
            <w:r>
              <w:t>83</w:t>
            </w:r>
          </w:p>
        </w:tc>
      </w:tr>
      <w:tr w:rsidR="00A22361">
        <w:tc>
          <w:tcPr>
            <w:tcW w:w="495" w:type="dxa"/>
          </w:tcPr>
          <w:p w:rsidR="00A22361" w:rsidRDefault="00A22361">
            <w:pPr>
              <w:pStyle w:val="ConsPlusNormal"/>
            </w:pPr>
            <w:r>
              <w:t>49</w:t>
            </w:r>
          </w:p>
        </w:tc>
        <w:tc>
          <w:tcPr>
            <w:tcW w:w="2891" w:type="dxa"/>
          </w:tcPr>
          <w:p w:rsidR="00A22361" w:rsidRDefault="00A22361">
            <w:pPr>
              <w:pStyle w:val="ConsPlusNormal"/>
              <w:jc w:val="center"/>
            </w:pPr>
            <w:r>
              <w:t>трактор погрузчик</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К-701 БКУ</w:t>
            </w:r>
          </w:p>
        </w:tc>
        <w:tc>
          <w:tcPr>
            <w:tcW w:w="1077" w:type="dxa"/>
          </w:tcPr>
          <w:p w:rsidR="00A22361" w:rsidRDefault="00A22361">
            <w:pPr>
              <w:pStyle w:val="ConsPlusNormal"/>
              <w:jc w:val="center"/>
            </w:pPr>
            <w:r>
              <w:t>2002</w:t>
            </w:r>
          </w:p>
        </w:tc>
        <w:tc>
          <w:tcPr>
            <w:tcW w:w="1077" w:type="dxa"/>
          </w:tcPr>
          <w:p w:rsidR="00A22361" w:rsidRDefault="00A22361">
            <w:pPr>
              <w:pStyle w:val="ConsPlusNormal"/>
              <w:jc w:val="center"/>
            </w:pPr>
            <w:r>
              <w:t>83</w:t>
            </w:r>
          </w:p>
        </w:tc>
      </w:tr>
      <w:tr w:rsidR="00A22361">
        <w:tc>
          <w:tcPr>
            <w:tcW w:w="495" w:type="dxa"/>
          </w:tcPr>
          <w:p w:rsidR="00A22361" w:rsidRDefault="00A22361">
            <w:pPr>
              <w:pStyle w:val="ConsPlusNormal"/>
            </w:pPr>
            <w:r>
              <w:lastRenderedPageBreak/>
              <w:t>50</w:t>
            </w:r>
          </w:p>
        </w:tc>
        <w:tc>
          <w:tcPr>
            <w:tcW w:w="2891" w:type="dxa"/>
          </w:tcPr>
          <w:p w:rsidR="00A22361" w:rsidRDefault="00A22361">
            <w:pPr>
              <w:pStyle w:val="ConsPlusNormal"/>
              <w:jc w:val="center"/>
            </w:pPr>
            <w:r>
              <w:t>экскаватор</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ЭО-5126</w:t>
            </w:r>
          </w:p>
        </w:tc>
        <w:tc>
          <w:tcPr>
            <w:tcW w:w="1077" w:type="dxa"/>
          </w:tcPr>
          <w:p w:rsidR="00A22361" w:rsidRDefault="00A22361">
            <w:pPr>
              <w:pStyle w:val="ConsPlusNormal"/>
              <w:jc w:val="center"/>
            </w:pPr>
            <w:r>
              <w:t>2006</w:t>
            </w:r>
          </w:p>
        </w:tc>
        <w:tc>
          <w:tcPr>
            <w:tcW w:w="1077" w:type="dxa"/>
          </w:tcPr>
          <w:p w:rsidR="00A22361" w:rsidRDefault="00A22361">
            <w:pPr>
              <w:pStyle w:val="ConsPlusNormal"/>
              <w:jc w:val="center"/>
            </w:pPr>
            <w:r>
              <w:t>69</w:t>
            </w:r>
          </w:p>
        </w:tc>
      </w:tr>
      <w:tr w:rsidR="00A22361">
        <w:tc>
          <w:tcPr>
            <w:tcW w:w="495" w:type="dxa"/>
          </w:tcPr>
          <w:p w:rsidR="00A22361" w:rsidRDefault="00A22361">
            <w:pPr>
              <w:pStyle w:val="ConsPlusNormal"/>
            </w:pPr>
            <w:r>
              <w:t>51</w:t>
            </w:r>
          </w:p>
        </w:tc>
        <w:tc>
          <w:tcPr>
            <w:tcW w:w="2891" w:type="dxa"/>
          </w:tcPr>
          <w:p w:rsidR="00A22361" w:rsidRDefault="00A22361">
            <w:pPr>
              <w:pStyle w:val="ConsPlusNormal"/>
              <w:jc w:val="center"/>
            </w:pPr>
            <w:r>
              <w:t>экскаватор</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ЭО-3323</w:t>
            </w:r>
          </w:p>
        </w:tc>
        <w:tc>
          <w:tcPr>
            <w:tcW w:w="1077" w:type="dxa"/>
          </w:tcPr>
          <w:p w:rsidR="00A22361" w:rsidRDefault="00A22361">
            <w:pPr>
              <w:pStyle w:val="ConsPlusNormal"/>
              <w:jc w:val="center"/>
            </w:pPr>
            <w:r>
              <w:t>2001</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52</w:t>
            </w:r>
          </w:p>
        </w:tc>
        <w:tc>
          <w:tcPr>
            <w:tcW w:w="2891" w:type="dxa"/>
          </w:tcPr>
          <w:p w:rsidR="00A22361" w:rsidRDefault="00A22361">
            <w:pPr>
              <w:pStyle w:val="ConsPlusNormal"/>
              <w:jc w:val="center"/>
            </w:pPr>
            <w:r>
              <w:t>экскаватор</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ЕК-18</w:t>
            </w:r>
          </w:p>
        </w:tc>
        <w:tc>
          <w:tcPr>
            <w:tcW w:w="1077" w:type="dxa"/>
          </w:tcPr>
          <w:p w:rsidR="00A22361" w:rsidRDefault="00A22361">
            <w:pPr>
              <w:pStyle w:val="ConsPlusNormal"/>
              <w:jc w:val="center"/>
            </w:pPr>
            <w:r>
              <w:t>2001</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p>
        </w:tc>
        <w:tc>
          <w:tcPr>
            <w:tcW w:w="9005" w:type="dxa"/>
            <w:gridSpan w:val="5"/>
          </w:tcPr>
          <w:p w:rsidR="00A22361" w:rsidRDefault="00A22361">
            <w:pPr>
              <w:pStyle w:val="ConsPlusNormal"/>
              <w:jc w:val="center"/>
            </w:pPr>
            <w:r>
              <w:t>Автосамосвалы, бортовые машины, тягачи</w:t>
            </w:r>
          </w:p>
        </w:tc>
      </w:tr>
      <w:tr w:rsidR="00A22361">
        <w:tc>
          <w:tcPr>
            <w:tcW w:w="495" w:type="dxa"/>
          </w:tcPr>
          <w:p w:rsidR="00A22361" w:rsidRDefault="00A22361">
            <w:pPr>
              <w:pStyle w:val="ConsPlusNormal"/>
            </w:pPr>
            <w:r>
              <w:t>53</w:t>
            </w:r>
          </w:p>
        </w:tc>
        <w:tc>
          <w:tcPr>
            <w:tcW w:w="2891" w:type="dxa"/>
          </w:tcPr>
          <w:p w:rsidR="00A22361" w:rsidRDefault="00A22361">
            <w:pPr>
              <w:pStyle w:val="ConsPlusNormal"/>
              <w:jc w:val="center"/>
            </w:pPr>
            <w:r>
              <w:t>самосвал</w:t>
            </w:r>
          </w:p>
        </w:tc>
        <w:tc>
          <w:tcPr>
            <w:tcW w:w="1320" w:type="dxa"/>
          </w:tcPr>
          <w:p w:rsidR="00A22361" w:rsidRDefault="00A22361">
            <w:pPr>
              <w:pStyle w:val="ConsPlusNormal"/>
              <w:jc w:val="center"/>
            </w:pPr>
            <w:r>
              <w:t>6</w:t>
            </w:r>
          </w:p>
        </w:tc>
        <w:tc>
          <w:tcPr>
            <w:tcW w:w="2640" w:type="dxa"/>
          </w:tcPr>
          <w:p w:rsidR="00A22361" w:rsidRDefault="00A22361">
            <w:pPr>
              <w:pStyle w:val="ConsPlusNormal"/>
              <w:jc w:val="center"/>
            </w:pPr>
            <w:r>
              <w:t>Камаз 55111А</w:t>
            </w:r>
          </w:p>
        </w:tc>
        <w:tc>
          <w:tcPr>
            <w:tcW w:w="1077" w:type="dxa"/>
          </w:tcPr>
          <w:p w:rsidR="00A22361" w:rsidRDefault="00A22361">
            <w:pPr>
              <w:pStyle w:val="ConsPlusNormal"/>
              <w:jc w:val="center"/>
            </w:pPr>
            <w:r>
              <w:t>2000</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54</w:t>
            </w:r>
          </w:p>
        </w:tc>
        <w:tc>
          <w:tcPr>
            <w:tcW w:w="2891" w:type="dxa"/>
          </w:tcPr>
          <w:p w:rsidR="00A22361" w:rsidRDefault="00A22361">
            <w:pPr>
              <w:pStyle w:val="ConsPlusNormal"/>
              <w:jc w:val="center"/>
            </w:pPr>
            <w:r>
              <w:t>самосвал</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Камаз 65115С</w:t>
            </w:r>
          </w:p>
        </w:tc>
        <w:tc>
          <w:tcPr>
            <w:tcW w:w="1077" w:type="dxa"/>
          </w:tcPr>
          <w:p w:rsidR="00A22361" w:rsidRDefault="00A22361">
            <w:pPr>
              <w:pStyle w:val="ConsPlusNormal"/>
              <w:jc w:val="center"/>
            </w:pPr>
            <w:r>
              <w:t>2002</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55</w:t>
            </w:r>
          </w:p>
        </w:tc>
        <w:tc>
          <w:tcPr>
            <w:tcW w:w="2891" w:type="dxa"/>
          </w:tcPr>
          <w:p w:rsidR="00A22361" w:rsidRDefault="00A22361">
            <w:pPr>
              <w:pStyle w:val="ConsPlusNormal"/>
              <w:jc w:val="center"/>
            </w:pPr>
            <w:r>
              <w:t>самосвал</w:t>
            </w:r>
          </w:p>
        </w:tc>
        <w:tc>
          <w:tcPr>
            <w:tcW w:w="1320" w:type="dxa"/>
          </w:tcPr>
          <w:p w:rsidR="00A22361" w:rsidRDefault="00A22361">
            <w:pPr>
              <w:pStyle w:val="ConsPlusNormal"/>
              <w:jc w:val="center"/>
            </w:pPr>
            <w:r>
              <w:t>2</w:t>
            </w:r>
          </w:p>
        </w:tc>
        <w:tc>
          <w:tcPr>
            <w:tcW w:w="2640" w:type="dxa"/>
          </w:tcPr>
          <w:p w:rsidR="00A22361" w:rsidRDefault="00A22361">
            <w:pPr>
              <w:pStyle w:val="ConsPlusNormal"/>
              <w:jc w:val="center"/>
            </w:pPr>
            <w:r>
              <w:t>КАМАЗ 43255</w:t>
            </w:r>
          </w:p>
        </w:tc>
        <w:tc>
          <w:tcPr>
            <w:tcW w:w="1077" w:type="dxa"/>
          </w:tcPr>
          <w:p w:rsidR="00A22361" w:rsidRDefault="00A22361">
            <w:pPr>
              <w:pStyle w:val="ConsPlusNormal"/>
              <w:jc w:val="center"/>
            </w:pPr>
            <w:r>
              <w:t>2008</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56</w:t>
            </w:r>
          </w:p>
        </w:tc>
        <w:tc>
          <w:tcPr>
            <w:tcW w:w="2891" w:type="dxa"/>
          </w:tcPr>
          <w:p w:rsidR="00A22361" w:rsidRDefault="00A22361">
            <w:pPr>
              <w:pStyle w:val="ConsPlusNormal"/>
              <w:jc w:val="center"/>
            </w:pPr>
            <w:r>
              <w:t>самосвал</w:t>
            </w:r>
          </w:p>
        </w:tc>
        <w:tc>
          <w:tcPr>
            <w:tcW w:w="1320" w:type="dxa"/>
          </w:tcPr>
          <w:p w:rsidR="00A22361" w:rsidRDefault="00A22361">
            <w:pPr>
              <w:pStyle w:val="ConsPlusNormal"/>
              <w:jc w:val="center"/>
            </w:pPr>
            <w:r>
              <w:t>2</w:t>
            </w:r>
          </w:p>
        </w:tc>
        <w:tc>
          <w:tcPr>
            <w:tcW w:w="2640" w:type="dxa"/>
          </w:tcPr>
          <w:p w:rsidR="00A22361" w:rsidRDefault="00A22361">
            <w:pPr>
              <w:pStyle w:val="ConsPlusNormal"/>
              <w:jc w:val="center"/>
            </w:pPr>
            <w:r>
              <w:t>КАМАЗ 43255-А3</w:t>
            </w:r>
          </w:p>
        </w:tc>
        <w:tc>
          <w:tcPr>
            <w:tcW w:w="1077" w:type="dxa"/>
          </w:tcPr>
          <w:p w:rsidR="00A22361" w:rsidRDefault="00A22361">
            <w:pPr>
              <w:pStyle w:val="ConsPlusNormal"/>
              <w:jc w:val="center"/>
            </w:pPr>
            <w:r>
              <w:t>2010</w:t>
            </w:r>
          </w:p>
        </w:tc>
        <w:tc>
          <w:tcPr>
            <w:tcW w:w="1077" w:type="dxa"/>
          </w:tcPr>
          <w:p w:rsidR="00A22361" w:rsidRDefault="00A22361">
            <w:pPr>
              <w:pStyle w:val="ConsPlusNormal"/>
              <w:jc w:val="center"/>
            </w:pPr>
            <w:r>
              <w:t>20</w:t>
            </w:r>
          </w:p>
        </w:tc>
      </w:tr>
      <w:tr w:rsidR="00A22361">
        <w:tc>
          <w:tcPr>
            <w:tcW w:w="495" w:type="dxa"/>
          </w:tcPr>
          <w:p w:rsidR="00A22361" w:rsidRDefault="00A22361">
            <w:pPr>
              <w:pStyle w:val="ConsPlusNormal"/>
            </w:pPr>
            <w:r>
              <w:t>57</w:t>
            </w:r>
          </w:p>
        </w:tc>
        <w:tc>
          <w:tcPr>
            <w:tcW w:w="2891" w:type="dxa"/>
          </w:tcPr>
          <w:p w:rsidR="00A22361" w:rsidRDefault="00A22361">
            <w:pPr>
              <w:pStyle w:val="ConsPlusNormal"/>
              <w:jc w:val="center"/>
            </w:pPr>
            <w:r>
              <w:t>самосвал</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Урал 5557-0013-10</w:t>
            </w:r>
          </w:p>
        </w:tc>
        <w:tc>
          <w:tcPr>
            <w:tcW w:w="1077" w:type="dxa"/>
          </w:tcPr>
          <w:p w:rsidR="00A22361" w:rsidRDefault="00A22361">
            <w:pPr>
              <w:pStyle w:val="ConsPlusNormal"/>
              <w:jc w:val="center"/>
            </w:pPr>
            <w:r>
              <w:t>2001</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58</w:t>
            </w:r>
          </w:p>
        </w:tc>
        <w:tc>
          <w:tcPr>
            <w:tcW w:w="2891" w:type="dxa"/>
          </w:tcPr>
          <w:p w:rsidR="00A22361" w:rsidRDefault="00A22361">
            <w:pPr>
              <w:pStyle w:val="ConsPlusNormal"/>
              <w:jc w:val="center"/>
            </w:pPr>
            <w:r>
              <w:t>самосвал</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УРАЛ 45289-10</w:t>
            </w:r>
          </w:p>
        </w:tc>
        <w:tc>
          <w:tcPr>
            <w:tcW w:w="1077" w:type="dxa"/>
          </w:tcPr>
          <w:p w:rsidR="00A22361" w:rsidRDefault="00A22361">
            <w:pPr>
              <w:pStyle w:val="ConsPlusNormal"/>
              <w:jc w:val="center"/>
            </w:pPr>
            <w:r>
              <w:t>2010</w:t>
            </w:r>
          </w:p>
        </w:tc>
        <w:tc>
          <w:tcPr>
            <w:tcW w:w="1077" w:type="dxa"/>
          </w:tcPr>
          <w:p w:rsidR="00A22361" w:rsidRDefault="00A22361">
            <w:pPr>
              <w:pStyle w:val="ConsPlusNormal"/>
              <w:jc w:val="center"/>
            </w:pPr>
            <w:r>
              <w:t>20</w:t>
            </w:r>
          </w:p>
        </w:tc>
      </w:tr>
      <w:tr w:rsidR="00A22361">
        <w:tc>
          <w:tcPr>
            <w:tcW w:w="495" w:type="dxa"/>
          </w:tcPr>
          <w:p w:rsidR="00A22361" w:rsidRDefault="00A22361">
            <w:pPr>
              <w:pStyle w:val="ConsPlusNormal"/>
            </w:pPr>
            <w:r>
              <w:t>59</w:t>
            </w:r>
          </w:p>
        </w:tc>
        <w:tc>
          <w:tcPr>
            <w:tcW w:w="2891" w:type="dxa"/>
          </w:tcPr>
          <w:p w:rsidR="00A22361" w:rsidRDefault="00A22361">
            <w:pPr>
              <w:pStyle w:val="ConsPlusNormal"/>
              <w:jc w:val="center"/>
            </w:pPr>
            <w:r>
              <w:t>самосвал</w:t>
            </w:r>
          </w:p>
        </w:tc>
        <w:tc>
          <w:tcPr>
            <w:tcW w:w="1320" w:type="dxa"/>
          </w:tcPr>
          <w:p w:rsidR="00A22361" w:rsidRDefault="00A22361">
            <w:pPr>
              <w:pStyle w:val="ConsPlusNormal"/>
              <w:jc w:val="center"/>
            </w:pPr>
            <w:r>
              <w:t>2</w:t>
            </w:r>
          </w:p>
        </w:tc>
        <w:tc>
          <w:tcPr>
            <w:tcW w:w="2640" w:type="dxa"/>
          </w:tcPr>
          <w:p w:rsidR="00A22361" w:rsidRDefault="00A22361">
            <w:pPr>
              <w:pStyle w:val="ConsPlusNormal"/>
              <w:jc w:val="center"/>
            </w:pPr>
            <w:r>
              <w:t>МАЗ 555100</w:t>
            </w:r>
          </w:p>
        </w:tc>
        <w:tc>
          <w:tcPr>
            <w:tcW w:w="1077" w:type="dxa"/>
          </w:tcPr>
          <w:p w:rsidR="00A22361" w:rsidRDefault="00A22361">
            <w:pPr>
              <w:pStyle w:val="ConsPlusNormal"/>
              <w:jc w:val="center"/>
            </w:pPr>
            <w:r>
              <w:t>2002</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60</w:t>
            </w:r>
          </w:p>
        </w:tc>
        <w:tc>
          <w:tcPr>
            <w:tcW w:w="2891" w:type="dxa"/>
          </w:tcPr>
          <w:p w:rsidR="00A22361" w:rsidRDefault="00A22361">
            <w:pPr>
              <w:pStyle w:val="ConsPlusNormal"/>
              <w:jc w:val="center"/>
            </w:pPr>
            <w:r>
              <w:t>бортовой</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ЗИЛ 431410</w:t>
            </w:r>
          </w:p>
        </w:tc>
        <w:tc>
          <w:tcPr>
            <w:tcW w:w="1077" w:type="dxa"/>
          </w:tcPr>
          <w:p w:rsidR="00A22361" w:rsidRDefault="00A22361">
            <w:pPr>
              <w:pStyle w:val="ConsPlusNormal"/>
              <w:jc w:val="center"/>
            </w:pPr>
            <w:r>
              <w:t>1992</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61</w:t>
            </w:r>
          </w:p>
        </w:tc>
        <w:tc>
          <w:tcPr>
            <w:tcW w:w="2891" w:type="dxa"/>
          </w:tcPr>
          <w:p w:rsidR="00A22361" w:rsidRDefault="00A22361">
            <w:pPr>
              <w:pStyle w:val="ConsPlusNormal"/>
              <w:jc w:val="center"/>
            </w:pPr>
            <w:r>
              <w:t>бортовой</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Газ 33022-0000390</w:t>
            </w:r>
          </w:p>
        </w:tc>
        <w:tc>
          <w:tcPr>
            <w:tcW w:w="1077" w:type="dxa"/>
          </w:tcPr>
          <w:p w:rsidR="00A22361" w:rsidRDefault="00A22361">
            <w:pPr>
              <w:pStyle w:val="ConsPlusNormal"/>
              <w:jc w:val="center"/>
            </w:pPr>
            <w:r>
              <w:t>2000</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62</w:t>
            </w:r>
          </w:p>
        </w:tc>
        <w:tc>
          <w:tcPr>
            <w:tcW w:w="2891" w:type="dxa"/>
          </w:tcPr>
          <w:p w:rsidR="00A22361" w:rsidRDefault="00A22361">
            <w:pPr>
              <w:pStyle w:val="ConsPlusNormal"/>
              <w:jc w:val="center"/>
            </w:pPr>
            <w:r>
              <w:t>сед. тягач</w:t>
            </w:r>
          </w:p>
        </w:tc>
        <w:tc>
          <w:tcPr>
            <w:tcW w:w="1320" w:type="dxa"/>
          </w:tcPr>
          <w:p w:rsidR="00A22361" w:rsidRDefault="00A22361">
            <w:pPr>
              <w:pStyle w:val="ConsPlusNormal"/>
              <w:jc w:val="center"/>
            </w:pPr>
            <w:r>
              <w:t>2</w:t>
            </w:r>
          </w:p>
        </w:tc>
        <w:tc>
          <w:tcPr>
            <w:tcW w:w="2640" w:type="dxa"/>
          </w:tcPr>
          <w:p w:rsidR="00A22361" w:rsidRDefault="00A22361">
            <w:pPr>
              <w:pStyle w:val="ConsPlusNormal"/>
              <w:jc w:val="center"/>
            </w:pPr>
            <w:r>
              <w:t>Камаз 541150</w:t>
            </w:r>
          </w:p>
        </w:tc>
        <w:tc>
          <w:tcPr>
            <w:tcW w:w="1077" w:type="dxa"/>
          </w:tcPr>
          <w:p w:rsidR="00A22361" w:rsidRDefault="00A22361">
            <w:pPr>
              <w:pStyle w:val="ConsPlusNormal"/>
              <w:jc w:val="center"/>
            </w:pPr>
            <w:r>
              <w:t>2001</w:t>
            </w:r>
          </w:p>
        </w:tc>
        <w:tc>
          <w:tcPr>
            <w:tcW w:w="1077" w:type="dxa"/>
          </w:tcPr>
          <w:p w:rsidR="00A22361" w:rsidRDefault="00A22361">
            <w:pPr>
              <w:pStyle w:val="ConsPlusNormal"/>
              <w:jc w:val="center"/>
            </w:pPr>
            <w:r>
              <w:t>82</w:t>
            </w:r>
          </w:p>
        </w:tc>
      </w:tr>
      <w:tr w:rsidR="00A22361">
        <w:tc>
          <w:tcPr>
            <w:tcW w:w="495" w:type="dxa"/>
          </w:tcPr>
          <w:p w:rsidR="00A22361" w:rsidRDefault="00A22361">
            <w:pPr>
              <w:pStyle w:val="ConsPlusNormal"/>
            </w:pPr>
            <w:r>
              <w:t>63</w:t>
            </w:r>
          </w:p>
        </w:tc>
        <w:tc>
          <w:tcPr>
            <w:tcW w:w="2891" w:type="dxa"/>
          </w:tcPr>
          <w:p w:rsidR="00A22361" w:rsidRDefault="00A22361">
            <w:pPr>
              <w:pStyle w:val="ConsPlusNormal"/>
              <w:jc w:val="center"/>
            </w:pPr>
            <w:r>
              <w:t>сед. тягач</w:t>
            </w:r>
          </w:p>
        </w:tc>
        <w:tc>
          <w:tcPr>
            <w:tcW w:w="1320" w:type="dxa"/>
          </w:tcPr>
          <w:p w:rsidR="00A22361" w:rsidRDefault="00A22361">
            <w:pPr>
              <w:pStyle w:val="ConsPlusNormal"/>
            </w:pPr>
          </w:p>
        </w:tc>
        <w:tc>
          <w:tcPr>
            <w:tcW w:w="2640" w:type="dxa"/>
          </w:tcPr>
          <w:p w:rsidR="00A22361" w:rsidRDefault="00A22361">
            <w:pPr>
              <w:pStyle w:val="ConsPlusNormal"/>
              <w:jc w:val="center"/>
            </w:pPr>
            <w:r>
              <w:t>Маз 64229</w:t>
            </w:r>
          </w:p>
        </w:tc>
        <w:tc>
          <w:tcPr>
            <w:tcW w:w="1077" w:type="dxa"/>
          </w:tcPr>
          <w:p w:rsidR="00A22361" w:rsidRDefault="00A22361">
            <w:pPr>
              <w:pStyle w:val="ConsPlusNormal"/>
              <w:jc w:val="center"/>
            </w:pPr>
            <w:r>
              <w:t>2000</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p>
        </w:tc>
        <w:tc>
          <w:tcPr>
            <w:tcW w:w="9005" w:type="dxa"/>
            <w:gridSpan w:val="5"/>
          </w:tcPr>
          <w:p w:rsidR="00A22361" w:rsidRDefault="00A22361">
            <w:pPr>
              <w:pStyle w:val="ConsPlusNormal"/>
              <w:jc w:val="center"/>
            </w:pPr>
            <w:r>
              <w:t>Мусоровозы</w:t>
            </w:r>
          </w:p>
        </w:tc>
      </w:tr>
      <w:tr w:rsidR="00A22361">
        <w:tc>
          <w:tcPr>
            <w:tcW w:w="495" w:type="dxa"/>
          </w:tcPr>
          <w:p w:rsidR="00A22361" w:rsidRDefault="00A22361">
            <w:pPr>
              <w:pStyle w:val="ConsPlusNormal"/>
            </w:pPr>
            <w:r>
              <w:t>64</w:t>
            </w:r>
          </w:p>
        </w:tc>
        <w:tc>
          <w:tcPr>
            <w:tcW w:w="2891" w:type="dxa"/>
          </w:tcPr>
          <w:p w:rsidR="00A22361" w:rsidRDefault="00A22361">
            <w:pPr>
              <w:pStyle w:val="ConsPlusNormal"/>
              <w:jc w:val="center"/>
            </w:pPr>
            <w:r>
              <w:t>мусоровоз</w:t>
            </w:r>
          </w:p>
        </w:tc>
        <w:tc>
          <w:tcPr>
            <w:tcW w:w="1320" w:type="dxa"/>
          </w:tcPr>
          <w:p w:rsidR="00A22361" w:rsidRDefault="00A22361">
            <w:pPr>
              <w:pStyle w:val="ConsPlusNormal"/>
              <w:jc w:val="center"/>
            </w:pPr>
            <w:r>
              <w:t>2</w:t>
            </w:r>
          </w:p>
        </w:tc>
        <w:tc>
          <w:tcPr>
            <w:tcW w:w="2640" w:type="dxa"/>
          </w:tcPr>
          <w:p w:rsidR="00A22361" w:rsidRDefault="00A22361">
            <w:pPr>
              <w:pStyle w:val="ConsPlusNormal"/>
              <w:jc w:val="center"/>
            </w:pPr>
            <w:r>
              <w:t>МКМ-35</w:t>
            </w:r>
          </w:p>
        </w:tc>
        <w:tc>
          <w:tcPr>
            <w:tcW w:w="1077" w:type="dxa"/>
          </w:tcPr>
          <w:p w:rsidR="00A22361" w:rsidRDefault="00A22361">
            <w:pPr>
              <w:pStyle w:val="ConsPlusNormal"/>
              <w:jc w:val="center"/>
            </w:pPr>
            <w:r>
              <w:t>2001</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65</w:t>
            </w:r>
          </w:p>
        </w:tc>
        <w:tc>
          <w:tcPr>
            <w:tcW w:w="2891" w:type="dxa"/>
          </w:tcPr>
          <w:p w:rsidR="00A22361" w:rsidRDefault="00A22361">
            <w:pPr>
              <w:pStyle w:val="ConsPlusNormal"/>
              <w:jc w:val="center"/>
            </w:pPr>
            <w:r>
              <w:t>мусоровоз</w:t>
            </w:r>
          </w:p>
        </w:tc>
        <w:tc>
          <w:tcPr>
            <w:tcW w:w="1320" w:type="dxa"/>
          </w:tcPr>
          <w:p w:rsidR="00A22361" w:rsidRDefault="00A22361">
            <w:pPr>
              <w:pStyle w:val="ConsPlusNormal"/>
              <w:jc w:val="center"/>
            </w:pPr>
            <w:r>
              <w:t>3</w:t>
            </w:r>
          </w:p>
        </w:tc>
        <w:tc>
          <w:tcPr>
            <w:tcW w:w="2640" w:type="dxa"/>
          </w:tcPr>
          <w:p w:rsidR="00A22361" w:rsidRDefault="00A22361">
            <w:pPr>
              <w:pStyle w:val="ConsPlusNormal"/>
              <w:jc w:val="center"/>
            </w:pPr>
            <w:r>
              <w:t>Ко-449-31</w:t>
            </w:r>
          </w:p>
        </w:tc>
        <w:tc>
          <w:tcPr>
            <w:tcW w:w="1077" w:type="dxa"/>
          </w:tcPr>
          <w:p w:rsidR="00A22361" w:rsidRDefault="00A22361">
            <w:pPr>
              <w:pStyle w:val="ConsPlusNormal"/>
              <w:jc w:val="center"/>
            </w:pPr>
            <w:r>
              <w:t>2004</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66</w:t>
            </w:r>
          </w:p>
        </w:tc>
        <w:tc>
          <w:tcPr>
            <w:tcW w:w="2891" w:type="dxa"/>
          </w:tcPr>
          <w:p w:rsidR="00A22361" w:rsidRDefault="00A22361">
            <w:pPr>
              <w:pStyle w:val="ConsPlusNormal"/>
              <w:jc w:val="center"/>
            </w:pPr>
            <w:r>
              <w:t>мусоровоз</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МБМ-12</w:t>
            </w:r>
          </w:p>
        </w:tc>
        <w:tc>
          <w:tcPr>
            <w:tcW w:w="1077" w:type="dxa"/>
          </w:tcPr>
          <w:p w:rsidR="00A22361" w:rsidRDefault="00A22361">
            <w:pPr>
              <w:pStyle w:val="ConsPlusNormal"/>
              <w:jc w:val="center"/>
            </w:pPr>
            <w:r>
              <w:t>2001</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lastRenderedPageBreak/>
              <w:t>67</w:t>
            </w:r>
          </w:p>
        </w:tc>
        <w:tc>
          <w:tcPr>
            <w:tcW w:w="2891" w:type="dxa"/>
          </w:tcPr>
          <w:p w:rsidR="00A22361" w:rsidRDefault="00A22361">
            <w:pPr>
              <w:pStyle w:val="ConsPlusNormal"/>
              <w:jc w:val="center"/>
            </w:pPr>
            <w:r>
              <w:t>мусоровоз</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КО-427-30</w:t>
            </w:r>
          </w:p>
        </w:tc>
        <w:tc>
          <w:tcPr>
            <w:tcW w:w="1077" w:type="dxa"/>
          </w:tcPr>
          <w:p w:rsidR="00A22361" w:rsidRDefault="00A22361">
            <w:pPr>
              <w:pStyle w:val="ConsPlusNormal"/>
              <w:jc w:val="center"/>
            </w:pPr>
            <w:r>
              <w:t>2001</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68</w:t>
            </w:r>
          </w:p>
        </w:tc>
        <w:tc>
          <w:tcPr>
            <w:tcW w:w="2891" w:type="dxa"/>
          </w:tcPr>
          <w:p w:rsidR="00A22361" w:rsidRDefault="00A22361">
            <w:pPr>
              <w:pStyle w:val="ConsPlusNormal"/>
              <w:jc w:val="center"/>
            </w:pPr>
            <w:r>
              <w:t>мусоровоз</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КО-427-3</w:t>
            </w:r>
          </w:p>
        </w:tc>
        <w:tc>
          <w:tcPr>
            <w:tcW w:w="1077" w:type="dxa"/>
          </w:tcPr>
          <w:p w:rsidR="00A22361" w:rsidRDefault="00A22361">
            <w:pPr>
              <w:pStyle w:val="ConsPlusNormal"/>
              <w:jc w:val="center"/>
            </w:pPr>
            <w:r>
              <w:t>2006</w:t>
            </w:r>
          </w:p>
        </w:tc>
        <w:tc>
          <w:tcPr>
            <w:tcW w:w="1077" w:type="dxa"/>
          </w:tcPr>
          <w:p w:rsidR="00A22361" w:rsidRDefault="00A22361">
            <w:pPr>
              <w:pStyle w:val="ConsPlusNormal"/>
              <w:jc w:val="center"/>
            </w:pPr>
            <w:r>
              <w:t>69</w:t>
            </w:r>
          </w:p>
        </w:tc>
      </w:tr>
      <w:tr w:rsidR="00A22361">
        <w:tc>
          <w:tcPr>
            <w:tcW w:w="495" w:type="dxa"/>
          </w:tcPr>
          <w:p w:rsidR="00A22361" w:rsidRDefault="00A22361">
            <w:pPr>
              <w:pStyle w:val="ConsPlusNormal"/>
            </w:pPr>
            <w:r>
              <w:t>69</w:t>
            </w:r>
          </w:p>
        </w:tc>
        <w:tc>
          <w:tcPr>
            <w:tcW w:w="2891" w:type="dxa"/>
          </w:tcPr>
          <w:p w:rsidR="00A22361" w:rsidRDefault="00A22361">
            <w:pPr>
              <w:pStyle w:val="ConsPlusNormal"/>
              <w:jc w:val="center"/>
            </w:pPr>
            <w:r>
              <w:t>мусоровоз</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КО-440-2</w:t>
            </w:r>
          </w:p>
        </w:tc>
        <w:tc>
          <w:tcPr>
            <w:tcW w:w="1077" w:type="dxa"/>
          </w:tcPr>
          <w:p w:rsidR="00A22361" w:rsidRDefault="00A22361">
            <w:pPr>
              <w:pStyle w:val="ConsPlusNormal"/>
              <w:jc w:val="center"/>
            </w:pPr>
            <w:r>
              <w:t>2007</w:t>
            </w:r>
          </w:p>
        </w:tc>
        <w:tc>
          <w:tcPr>
            <w:tcW w:w="1077" w:type="dxa"/>
          </w:tcPr>
          <w:p w:rsidR="00A22361" w:rsidRDefault="00A22361">
            <w:pPr>
              <w:pStyle w:val="ConsPlusNormal"/>
              <w:jc w:val="center"/>
            </w:pPr>
            <w:r>
              <w:t>59</w:t>
            </w:r>
          </w:p>
        </w:tc>
      </w:tr>
      <w:tr w:rsidR="00A22361">
        <w:tc>
          <w:tcPr>
            <w:tcW w:w="495" w:type="dxa"/>
          </w:tcPr>
          <w:p w:rsidR="00A22361" w:rsidRDefault="00A22361">
            <w:pPr>
              <w:pStyle w:val="ConsPlusNormal"/>
            </w:pPr>
            <w:r>
              <w:t>70</w:t>
            </w:r>
          </w:p>
        </w:tc>
        <w:tc>
          <w:tcPr>
            <w:tcW w:w="2891" w:type="dxa"/>
          </w:tcPr>
          <w:p w:rsidR="00A22361" w:rsidRDefault="00A22361">
            <w:pPr>
              <w:pStyle w:val="ConsPlusNormal"/>
              <w:jc w:val="center"/>
            </w:pPr>
            <w:r>
              <w:t>мусоровоз</w:t>
            </w:r>
          </w:p>
        </w:tc>
        <w:tc>
          <w:tcPr>
            <w:tcW w:w="1320" w:type="dxa"/>
          </w:tcPr>
          <w:p w:rsidR="00A22361" w:rsidRDefault="00A22361">
            <w:pPr>
              <w:pStyle w:val="ConsPlusNormal"/>
              <w:jc w:val="center"/>
            </w:pPr>
            <w:r>
              <w:t>3</w:t>
            </w:r>
          </w:p>
        </w:tc>
        <w:tc>
          <w:tcPr>
            <w:tcW w:w="2640" w:type="dxa"/>
          </w:tcPr>
          <w:p w:rsidR="00A22361" w:rsidRDefault="00A22361">
            <w:pPr>
              <w:pStyle w:val="ConsPlusNormal"/>
              <w:jc w:val="center"/>
            </w:pPr>
            <w:r>
              <w:t>МКМ-4605</w:t>
            </w:r>
          </w:p>
        </w:tc>
        <w:tc>
          <w:tcPr>
            <w:tcW w:w="1077" w:type="dxa"/>
          </w:tcPr>
          <w:p w:rsidR="00A22361" w:rsidRDefault="00A22361">
            <w:pPr>
              <w:pStyle w:val="ConsPlusNormal"/>
              <w:jc w:val="center"/>
            </w:pPr>
            <w:r>
              <w:t>2006</w:t>
            </w:r>
          </w:p>
        </w:tc>
        <w:tc>
          <w:tcPr>
            <w:tcW w:w="1077" w:type="dxa"/>
          </w:tcPr>
          <w:p w:rsidR="00A22361" w:rsidRDefault="00A22361">
            <w:pPr>
              <w:pStyle w:val="ConsPlusNormal"/>
              <w:jc w:val="center"/>
            </w:pPr>
            <w:r>
              <w:t>69</w:t>
            </w:r>
          </w:p>
        </w:tc>
      </w:tr>
      <w:tr w:rsidR="00A22361">
        <w:tc>
          <w:tcPr>
            <w:tcW w:w="495" w:type="dxa"/>
          </w:tcPr>
          <w:p w:rsidR="00A22361" w:rsidRDefault="00A22361">
            <w:pPr>
              <w:pStyle w:val="ConsPlusNormal"/>
            </w:pPr>
            <w:r>
              <w:t>71</w:t>
            </w:r>
          </w:p>
        </w:tc>
        <w:tc>
          <w:tcPr>
            <w:tcW w:w="2891" w:type="dxa"/>
          </w:tcPr>
          <w:p w:rsidR="00A22361" w:rsidRDefault="00A22361">
            <w:pPr>
              <w:pStyle w:val="ConsPlusNormal"/>
              <w:jc w:val="center"/>
            </w:pPr>
            <w:r>
              <w:t>мусоровоз</w:t>
            </w:r>
          </w:p>
        </w:tc>
        <w:tc>
          <w:tcPr>
            <w:tcW w:w="1320" w:type="dxa"/>
          </w:tcPr>
          <w:p w:rsidR="00A22361" w:rsidRDefault="00A22361">
            <w:pPr>
              <w:pStyle w:val="ConsPlusNormal"/>
              <w:jc w:val="center"/>
            </w:pPr>
            <w:r>
              <w:t>2</w:t>
            </w:r>
          </w:p>
        </w:tc>
        <w:tc>
          <w:tcPr>
            <w:tcW w:w="2640" w:type="dxa"/>
          </w:tcPr>
          <w:p w:rsidR="00A22361" w:rsidRDefault="00A22361">
            <w:pPr>
              <w:pStyle w:val="ConsPlusNormal"/>
              <w:jc w:val="center"/>
            </w:pPr>
            <w:r>
              <w:t>МКМ-4605</w:t>
            </w:r>
          </w:p>
        </w:tc>
        <w:tc>
          <w:tcPr>
            <w:tcW w:w="1077" w:type="dxa"/>
          </w:tcPr>
          <w:p w:rsidR="00A22361" w:rsidRDefault="00A22361">
            <w:pPr>
              <w:pStyle w:val="ConsPlusNormal"/>
              <w:jc w:val="center"/>
            </w:pPr>
            <w:r>
              <w:t>2008</w:t>
            </w:r>
          </w:p>
        </w:tc>
        <w:tc>
          <w:tcPr>
            <w:tcW w:w="1077" w:type="dxa"/>
          </w:tcPr>
          <w:p w:rsidR="00A22361" w:rsidRDefault="00A22361">
            <w:pPr>
              <w:pStyle w:val="ConsPlusNormal"/>
              <w:jc w:val="center"/>
            </w:pPr>
            <w:r>
              <w:t>44</w:t>
            </w:r>
          </w:p>
        </w:tc>
      </w:tr>
      <w:tr w:rsidR="00A22361">
        <w:tc>
          <w:tcPr>
            <w:tcW w:w="495" w:type="dxa"/>
          </w:tcPr>
          <w:p w:rsidR="00A22361" w:rsidRDefault="00A22361">
            <w:pPr>
              <w:pStyle w:val="ConsPlusNormal"/>
            </w:pPr>
            <w:r>
              <w:t>72</w:t>
            </w:r>
          </w:p>
        </w:tc>
        <w:tc>
          <w:tcPr>
            <w:tcW w:w="2891" w:type="dxa"/>
          </w:tcPr>
          <w:p w:rsidR="00A22361" w:rsidRDefault="00A22361">
            <w:pPr>
              <w:pStyle w:val="ConsPlusNormal"/>
              <w:jc w:val="center"/>
            </w:pPr>
            <w:r>
              <w:t>мусоровоз</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МКМ-4605</w:t>
            </w:r>
          </w:p>
        </w:tc>
        <w:tc>
          <w:tcPr>
            <w:tcW w:w="1077" w:type="dxa"/>
          </w:tcPr>
          <w:p w:rsidR="00A22361" w:rsidRDefault="00A22361">
            <w:pPr>
              <w:pStyle w:val="ConsPlusNormal"/>
              <w:jc w:val="center"/>
            </w:pPr>
            <w:r>
              <w:t>2010</w:t>
            </w:r>
          </w:p>
        </w:tc>
        <w:tc>
          <w:tcPr>
            <w:tcW w:w="1077" w:type="dxa"/>
          </w:tcPr>
          <w:p w:rsidR="00A22361" w:rsidRDefault="00A22361">
            <w:pPr>
              <w:pStyle w:val="ConsPlusNormal"/>
              <w:jc w:val="center"/>
            </w:pPr>
            <w:r>
              <w:t>12</w:t>
            </w:r>
          </w:p>
        </w:tc>
      </w:tr>
      <w:tr w:rsidR="00A22361">
        <w:tc>
          <w:tcPr>
            <w:tcW w:w="495" w:type="dxa"/>
          </w:tcPr>
          <w:p w:rsidR="00A22361" w:rsidRDefault="00A22361">
            <w:pPr>
              <w:pStyle w:val="ConsPlusNormal"/>
            </w:pPr>
            <w:r>
              <w:t>73</w:t>
            </w:r>
          </w:p>
        </w:tc>
        <w:tc>
          <w:tcPr>
            <w:tcW w:w="2891" w:type="dxa"/>
          </w:tcPr>
          <w:p w:rsidR="00A22361" w:rsidRDefault="00A22361">
            <w:pPr>
              <w:pStyle w:val="ConsPlusNormal"/>
              <w:jc w:val="center"/>
            </w:pPr>
            <w:r>
              <w:t>мусоровоз</w:t>
            </w:r>
          </w:p>
        </w:tc>
        <w:tc>
          <w:tcPr>
            <w:tcW w:w="1320" w:type="dxa"/>
          </w:tcPr>
          <w:p w:rsidR="00A22361" w:rsidRDefault="00A22361">
            <w:pPr>
              <w:pStyle w:val="ConsPlusNormal"/>
              <w:jc w:val="center"/>
            </w:pPr>
            <w:r>
              <w:t>2</w:t>
            </w:r>
          </w:p>
        </w:tc>
        <w:tc>
          <w:tcPr>
            <w:tcW w:w="2640" w:type="dxa"/>
          </w:tcPr>
          <w:p w:rsidR="00A22361" w:rsidRDefault="00A22361">
            <w:pPr>
              <w:pStyle w:val="ConsPlusNormal"/>
              <w:jc w:val="center"/>
            </w:pPr>
            <w:r>
              <w:t>МКМ-4602</w:t>
            </w:r>
          </w:p>
        </w:tc>
        <w:tc>
          <w:tcPr>
            <w:tcW w:w="1077" w:type="dxa"/>
          </w:tcPr>
          <w:p w:rsidR="00A22361" w:rsidRDefault="00A22361">
            <w:pPr>
              <w:pStyle w:val="ConsPlusNormal"/>
              <w:jc w:val="center"/>
            </w:pPr>
            <w:r>
              <w:t>2009</w:t>
            </w:r>
          </w:p>
        </w:tc>
        <w:tc>
          <w:tcPr>
            <w:tcW w:w="1077" w:type="dxa"/>
          </w:tcPr>
          <w:p w:rsidR="00A22361" w:rsidRDefault="00A22361">
            <w:pPr>
              <w:pStyle w:val="ConsPlusNormal"/>
              <w:jc w:val="center"/>
            </w:pPr>
            <w:r>
              <w:t>27</w:t>
            </w:r>
          </w:p>
        </w:tc>
      </w:tr>
      <w:tr w:rsidR="00A22361">
        <w:tc>
          <w:tcPr>
            <w:tcW w:w="495" w:type="dxa"/>
          </w:tcPr>
          <w:p w:rsidR="00A22361" w:rsidRDefault="00A22361">
            <w:pPr>
              <w:pStyle w:val="ConsPlusNormal"/>
            </w:pPr>
            <w:r>
              <w:t>74</w:t>
            </w:r>
          </w:p>
        </w:tc>
        <w:tc>
          <w:tcPr>
            <w:tcW w:w="2891" w:type="dxa"/>
          </w:tcPr>
          <w:p w:rsidR="00A22361" w:rsidRDefault="00A22361">
            <w:pPr>
              <w:pStyle w:val="ConsPlusNormal"/>
              <w:jc w:val="center"/>
            </w:pPr>
            <w:r>
              <w:t>мусоровоз</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ЗИЛ-433362 МКЗ</w:t>
            </w:r>
          </w:p>
        </w:tc>
        <w:tc>
          <w:tcPr>
            <w:tcW w:w="1077" w:type="dxa"/>
          </w:tcPr>
          <w:p w:rsidR="00A22361" w:rsidRDefault="00A22361">
            <w:pPr>
              <w:pStyle w:val="ConsPlusNormal"/>
              <w:jc w:val="center"/>
            </w:pPr>
            <w:r>
              <w:t>2008</w:t>
            </w:r>
          </w:p>
        </w:tc>
        <w:tc>
          <w:tcPr>
            <w:tcW w:w="1077" w:type="dxa"/>
          </w:tcPr>
          <w:p w:rsidR="00A22361" w:rsidRDefault="00A22361">
            <w:pPr>
              <w:pStyle w:val="ConsPlusNormal"/>
              <w:jc w:val="center"/>
            </w:pPr>
            <w:r>
              <w:t>42</w:t>
            </w:r>
          </w:p>
        </w:tc>
      </w:tr>
      <w:tr w:rsidR="00A22361">
        <w:tc>
          <w:tcPr>
            <w:tcW w:w="9500" w:type="dxa"/>
            <w:gridSpan w:val="6"/>
          </w:tcPr>
          <w:p w:rsidR="00A22361" w:rsidRDefault="00A22361">
            <w:pPr>
              <w:pStyle w:val="ConsPlusNormal"/>
              <w:jc w:val="center"/>
            </w:pPr>
            <w:r>
              <w:t>Техника для выполнения работ на полигоне ТБО</w:t>
            </w:r>
          </w:p>
        </w:tc>
      </w:tr>
      <w:tr w:rsidR="00A22361">
        <w:tc>
          <w:tcPr>
            <w:tcW w:w="495" w:type="dxa"/>
          </w:tcPr>
          <w:p w:rsidR="00A22361" w:rsidRDefault="00A22361">
            <w:pPr>
              <w:pStyle w:val="ConsPlusNormal"/>
            </w:pPr>
            <w:r>
              <w:t>75</w:t>
            </w:r>
          </w:p>
        </w:tc>
        <w:tc>
          <w:tcPr>
            <w:tcW w:w="2891" w:type="dxa"/>
          </w:tcPr>
          <w:p w:rsidR="00A22361" w:rsidRDefault="00A22361">
            <w:pPr>
              <w:pStyle w:val="ConsPlusNormal"/>
              <w:jc w:val="center"/>
            </w:pPr>
            <w:r>
              <w:t>грейфер</w:t>
            </w:r>
          </w:p>
        </w:tc>
        <w:tc>
          <w:tcPr>
            <w:tcW w:w="1320" w:type="dxa"/>
          </w:tcPr>
          <w:p w:rsidR="00A22361" w:rsidRDefault="00A22361">
            <w:pPr>
              <w:pStyle w:val="ConsPlusNormal"/>
              <w:jc w:val="center"/>
            </w:pPr>
            <w:r>
              <w:t>2</w:t>
            </w:r>
          </w:p>
        </w:tc>
        <w:tc>
          <w:tcPr>
            <w:tcW w:w="2640" w:type="dxa"/>
          </w:tcPr>
          <w:p w:rsidR="00A22361" w:rsidRDefault="00A22361">
            <w:pPr>
              <w:pStyle w:val="ConsPlusNormal"/>
              <w:jc w:val="center"/>
            </w:pPr>
            <w:r>
              <w:t>ГАЗ САЗ</w:t>
            </w:r>
          </w:p>
        </w:tc>
        <w:tc>
          <w:tcPr>
            <w:tcW w:w="1077" w:type="dxa"/>
          </w:tcPr>
          <w:p w:rsidR="00A22361" w:rsidRDefault="00A22361">
            <w:pPr>
              <w:pStyle w:val="ConsPlusNormal"/>
              <w:jc w:val="center"/>
            </w:pPr>
            <w:r>
              <w:t>2000</w:t>
            </w:r>
          </w:p>
        </w:tc>
        <w:tc>
          <w:tcPr>
            <w:tcW w:w="1077" w:type="dxa"/>
          </w:tcPr>
          <w:p w:rsidR="00A22361" w:rsidRDefault="00A22361">
            <w:pPr>
              <w:pStyle w:val="ConsPlusNormal"/>
              <w:jc w:val="center"/>
            </w:pPr>
            <w:r>
              <w:t>100</w:t>
            </w:r>
          </w:p>
        </w:tc>
      </w:tr>
      <w:tr w:rsidR="00A22361">
        <w:tc>
          <w:tcPr>
            <w:tcW w:w="495" w:type="dxa"/>
          </w:tcPr>
          <w:p w:rsidR="00A22361" w:rsidRDefault="00A22361">
            <w:pPr>
              <w:pStyle w:val="ConsPlusNormal"/>
            </w:pPr>
            <w:r>
              <w:t>76</w:t>
            </w:r>
          </w:p>
        </w:tc>
        <w:tc>
          <w:tcPr>
            <w:tcW w:w="2891" w:type="dxa"/>
          </w:tcPr>
          <w:p w:rsidR="00A22361" w:rsidRDefault="00A22361">
            <w:pPr>
              <w:pStyle w:val="ConsPlusNormal"/>
              <w:jc w:val="center"/>
            </w:pPr>
            <w:r>
              <w:t>уплотнитель</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РЭМ-25</w:t>
            </w:r>
          </w:p>
        </w:tc>
        <w:tc>
          <w:tcPr>
            <w:tcW w:w="1077" w:type="dxa"/>
          </w:tcPr>
          <w:p w:rsidR="00A22361" w:rsidRDefault="00A22361">
            <w:pPr>
              <w:pStyle w:val="ConsPlusNormal"/>
              <w:jc w:val="center"/>
            </w:pPr>
            <w:r>
              <w:t>2007</w:t>
            </w:r>
          </w:p>
        </w:tc>
        <w:tc>
          <w:tcPr>
            <w:tcW w:w="1077" w:type="dxa"/>
          </w:tcPr>
          <w:p w:rsidR="00A22361" w:rsidRDefault="00A22361">
            <w:pPr>
              <w:pStyle w:val="ConsPlusNormal"/>
              <w:jc w:val="center"/>
            </w:pPr>
            <w:r>
              <w:t>84</w:t>
            </w:r>
          </w:p>
        </w:tc>
      </w:tr>
      <w:tr w:rsidR="00A22361">
        <w:tc>
          <w:tcPr>
            <w:tcW w:w="495" w:type="dxa"/>
          </w:tcPr>
          <w:p w:rsidR="00A22361" w:rsidRDefault="00A22361">
            <w:pPr>
              <w:pStyle w:val="ConsPlusNormal"/>
            </w:pPr>
            <w:r>
              <w:t>77</w:t>
            </w:r>
          </w:p>
        </w:tc>
        <w:tc>
          <w:tcPr>
            <w:tcW w:w="2891" w:type="dxa"/>
          </w:tcPr>
          <w:p w:rsidR="00A22361" w:rsidRDefault="00A22361">
            <w:pPr>
              <w:pStyle w:val="ConsPlusNormal"/>
              <w:jc w:val="center"/>
            </w:pPr>
            <w:r>
              <w:t>уплотнитель</w:t>
            </w:r>
          </w:p>
        </w:tc>
        <w:tc>
          <w:tcPr>
            <w:tcW w:w="1320" w:type="dxa"/>
          </w:tcPr>
          <w:p w:rsidR="00A22361" w:rsidRDefault="00A22361">
            <w:pPr>
              <w:pStyle w:val="ConsPlusNormal"/>
              <w:jc w:val="center"/>
            </w:pPr>
            <w:r>
              <w:t>1</w:t>
            </w:r>
          </w:p>
        </w:tc>
        <w:tc>
          <w:tcPr>
            <w:tcW w:w="2640" w:type="dxa"/>
          </w:tcPr>
          <w:p w:rsidR="00A22361" w:rsidRDefault="00A22361">
            <w:pPr>
              <w:pStyle w:val="ConsPlusNormal"/>
              <w:jc w:val="center"/>
            </w:pPr>
            <w:r>
              <w:t>РЭМ-25</w:t>
            </w:r>
          </w:p>
        </w:tc>
        <w:tc>
          <w:tcPr>
            <w:tcW w:w="1077" w:type="dxa"/>
          </w:tcPr>
          <w:p w:rsidR="00A22361" w:rsidRDefault="00A22361">
            <w:pPr>
              <w:pStyle w:val="ConsPlusNormal"/>
              <w:jc w:val="center"/>
            </w:pPr>
            <w:r>
              <w:t>2010</w:t>
            </w:r>
          </w:p>
        </w:tc>
        <w:tc>
          <w:tcPr>
            <w:tcW w:w="1077" w:type="dxa"/>
          </w:tcPr>
          <w:p w:rsidR="00A22361" w:rsidRDefault="00A22361">
            <w:pPr>
              <w:pStyle w:val="ConsPlusNormal"/>
              <w:jc w:val="center"/>
            </w:pPr>
            <w:r>
              <w:t>10</w:t>
            </w: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ind w:firstLine="540"/>
        <w:jc w:val="both"/>
      </w:pPr>
      <w:r>
        <w:t>Для транспортирования твердых бытовых отходов используется специализированный транспорт:</w:t>
      </w:r>
    </w:p>
    <w:p w:rsidR="00A22361" w:rsidRDefault="00A22361">
      <w:pPr>
        <w:pStyle w:val="ConsPlusNormal"/>
        <w:spacing w:before="220"/>
        <w:ind w:firstLine="540"/>
        <w:jc w:val="both"/>
      </w:pPr>
      <w:r>
        <w:t>- Мусоровозы МКМ-35 на шасси МАЗ 5337,</w:t>
      </w:r>
    </w:p>
    <w:p w:rsidR="00A22361" w:rsidRDefault="00A22361">
      <w:pPr>
        <w:pStyle w:val="ConsPlusNormal"/>
        <w:spacing w:before="220"/>
        <w:ind w:firstLine="540"/>
        <w:jc w:val="both"/>
      </w:pPr>
      <w:r>
        <w:t>- Мусоровозы КО-449-31 на шасси МАЗ 5337,</w:t>
      </w:r>
    </w:p>
    <w:p w:rsidR="00A22361" w:rsidRDefault="00A22361">
      <w:pPr>
        <w:pStyle w:val="ConsPlusNormal"/>
        <w:spacing w:before="220"/>
        <w:ind w:firstLine="540"/>
        <w:jc w:val="both"/>
      </w:pPr>
      <w:r>
        <w:t>- Мусоровозы МБМ-12 на шасси МАЗ 5337,</w:t>
      </w:r>
    </w:p>
    <w:p w:rsidR="00A22361" w:rsidRDefault="00A22361">
      <w:pPr>
        <w:pStyle w:val="ConsPlusNormal"/>
        <w:spacing w:before="220"/>
        <w:ind w:firstLine="540"/>
        <w:jc w:val="both"/>
      </w:pPr>
      <w:r>
        <w:t>- Мусоровозы КО-447-30 на шасси МАЗ 5337,</w:t>
      </w:r>
    </w:p>
    <w:p w:rsidR="00A22361" w:rsidRDefault="00A22361">
      <w:pPr>
        <w:pStyle w:val="ConsPlusNormal"/>
        <w:spacing w:before="220"/>
        <w:ind w:firstLine="540"/>
        <w:jc w:val="both"/>
      </w:pPr>
      <w:r>
        <w:t>- Мусоровозы КО-447-3 на шасси ГАЗ 3307,</w:t>
      </w:r>
    </w:p>
    <w:p w:rsidR="00A22361" w:rsidRDefault="00A22361">
      <w:pPr>
        <w:pStyle w:val="ConsPlusNormal"/>
        <w:spacing w:before="220"/>
        <w:ind w:firstLine="540"/>
        <w:jc w:val="both"/>
      </w:pPr>
      <w:r>
        <w:t>- Мусоровозы КО-402-21 на шасси ГАЗ,</w:t>
      </w:r>
    </w:p>
    <w:p w:rsidR="00A22361" w:rsidRDefault="00A22361">
      <w:pPr>
        <w:pStyle w:val="ConsPlusNormal"/>
        <w:spacing w:before="220"/>
        <w:ind w:firstLine="540"/>
        <w:jc w:val="both"/>
      </w:pPr>
      <w:r>
        <w:t>- Мусоровозы МКМ-4605 на шасси КаМАЗ 53605-62,</w:t>
      </w:r>
    </w:p>
    <w:p w:rsidR="00A22361" w:rsidRDefault="00A22361">
      <w:pPr>
        <w:pStyle w:val="ConsPlusNormal"/>
        <w:spacing w:before="220"/>
        <w:ind w:firstLine="540"/>
        <w:jc w:val="both"/>
      </w:pPr>
      <w:r>
        <w:t>- Мусоровозы МКЗ-4602 на шасси КаМАЗ 4602,</w:t>
      </w:r>
    </w:p>
    <w:p w:rsidR="00A22361" w:rsidRDefault="00A22361">
      <w:pPr>
        <w:pStyle w:val="ConsPlusNormal"/>
        <w:spacing w:before="220"/>
        <w:ind w:firstLine="540"/>
        <w:jc w:val="both"/>
      </w:pPr>
      <w:r>
        <w:t>- Мусоровозы МКЗ на шасси ЗиЛ 433362.</w:t>
      </w:r>
    </w:p>
    <w:p w:rsidR="00A22361" w:rsidRDefault="00A22361">
      <w:pPr>
        <w:pStyle w:val="ConsPlusNormal"/>
        <w:spacing w:before="220"/>
        <w:ind w:firstLine="540"/>
        <w:jc w:val="both"/>
      </w:pPr>
      <w:r>
        <w:t>Крупногабаритные отходы вывозятся самосвалами.</w:t>
      </w:r>
    </w:p>
    <w:p w:rsidR="00A22361" w:rsidRDefault="00A22361">
      <w:pPr>
        <w:pStyle w:val="ConsPlusNormal"/>
        <w:jc w:val="both"/>
      </w:pPr>
    </w:p>
    <w:p w:rsidR="00A22361" w:rsidRDefault="00A22361">
      <w:pPr>
        <w:pStyle w:val="ConsPlusNormal"/>
        <w:jc w:val="center"/>
        <w:outlineLvl w:val="3"/>
      </w:pPr>
      <w:r>
        <w:t>Контейнерные площадки и контейнеры для сбора ТБО</w:t>
      </w:r>
    </w:p>
    <w:p w:rsidR="00A22361" w:rsidRDefault="00A22361">
      <w:pPr>
        <w:pStyle w:val="ConsPlusNormal"/>
        <w:jc w:val="both"/>
      </w:pPr>
    </w:p>
    <w:p w:rsidR="00A22361" w:rsidRDefault="00A22361">
      <w:pPr>
        <w:pStyle w:val="ConsPlusNormal"/>
        <w:ind w:firstLine="540"/>
        <w:jc w:val="both"/>
      </w:pPr>
      <w:r>
        <w:t xml:space="preserve">Проведенная инвентаризация (Приложение: карта города Ханты-Мансийска на электронном носителе Mapinfo (*.tab)) показала, что большинство контейнерных площадок в городе Ханты-Мансийск расположены в районах многоэтажной застройки и их количество в целом удовлетворяет потребностям этой части территории города. Юридически площадки не оформлены, у балансодержателей площадок (Управляющие компании) отсутствуют согласованные в соответствии с требованиями </w:t>
      </w:r>
      <w:hyperlink r:id="rId19" w:history="1">
        <w:r>
          <w:rPr>
            <w:color w:val="0000FF"/>
          </w:rPr>
          <w:t>п.п. 2.2.3</w:t>
        </w:r>
      </w:hyperlink>
      <w:r>
        <w:t xml:space="preserve"> СанПиН 42-128-4690-88 схемы размещения площадок на территории.</w:t>
      </w:r>
    </w:p>
    <w:p w:rsidR="00A22361" w:rsidRDefault="00A22361">
      <w:pPr>
        <w:pStyle w:val="ConsPlusNormal"/>
        <w:spacing w:before="220"/>
        <w:ind w:firstLine="540"/>
        <w:jc w:val="both"/>
      </w:pPr>
      <w:r>
        <w:t>На территории микрорайонов индивидуальной застройки контейнерные площадки расположены на свободных городских землях. Юридически эти площадки никому не принадлежат, земельные участки под ними не отведены, ответственность за содержание таких контейнерных площадок не закреплена. В результате техническое, санитарное и эстетическое состояние контейнерных площадок в большинстве случаев остается неудовлетворительным.</w:t>
      </w:r>
    </w:p>
    <w:p w:rsidR="00A22361" w:rsidRDefault="00A22361">
      <w:pPr>
        <w:pStyle w:val="ConsPlusNormal"/>
        <w:spacing w:before="220"/>
        <w:ind w:firstLine="540"/>
        <w:jc w:val="both"/>
      </w:pPr>
      <w:r>
        <w:t>На территории жилищного сектора размещен 1061 контейнер, объемом 0,75 м3, 1 м3 и 1,1 м3, в т.ч. на территории неблагоустроенного сектора расположено 375 контейнеров.</w:t>
      </w:r>
    </w:p>
    <w:p w:rsidR="00A22361" w:rsidRDefault="00A22361">
      <w:pPr>
        <w:pStyle w:val="ConsPlusNormal"/>
        <w:spacing w:before="220"/>
        <w:ind w:firstLine="540"/>
        <w:jc w:val="both"/>
      </w:pPr>
      <w:r>
        <w:t xml:space="preserve">Информация по районам (согласно Схеме планировочной организации города Ханты-Мансийска) о контейнерах и контейнерных площадках, расположенных на территории жилищного сектора, обслуживаемого специализированным предприятием М ДЭП, приведена в </w:t>
      </w:r>
      <w:hyperlink w:anchor="P1202" w:history="1">
        <w:r>
          <w:rPr>
            <w:color w:val="0000FF"/>
          </w:rPr>
          <w:t>таблице 3.2</w:t>
        </w:r>
      </w:hyperlink>
      <w:r>
        <w:t>.</w:t>
      </w:r>
    </w:p>
    <w:p w:rsidR="00A22361" w:rsidRDefault="00A22361">
      <w:pPr>
        <w:pStyle w:val="ConsPlusNormal"/>
        <w:jc w:val="both"/>
      </w:pPr>
    </w:p>
    <w:p w:rsidR="00A22361" w:rsidRDefault="00A22361">
      <w:pPr>
        <w:pStyle w:val="ConsPlusNormal"/>
        <w:jc w:val="right"/>
        <w:outlineLvl w:val="4"/>
      </w:pPr>
      <w:r>
        <w:t>Таблица 3.2</w:t>
      </w:r>
    </w:p>
    <w:p w:rsidR="00A22361" w:rsidRDefault="00A22361">
      <w:pPr>
        <w:pStyle w:val="ConsPlusNormal"/>
        <w:jc w:val="both"/>
      </w:pPr>
    </w:p>
    <w:p w:rsidR="00A22361" w:rsidRDefault="00A22361">
      <w:pPr>
        <w:pStyle w:val="ConsPlusNormal"/>
        <w:jc w:val="center"/>
      </w:pPr>
      <w:bookmarkStart w:id="16" w:name="P1202"/>
      <w:bookmarkEnd w:id="16"/>
      <w:r>
        <w:t>Сведения о контейнерах и контейнерных площадках</w:t>
      </w:r>
    </w:p>
    <w:p w:rsidR="00A22361" w:rsidRDefault="00A22361">
      <w:pPr>
        <w:pStyle w:val="ConsPlusNormal"/>
        <w:jc w:val="center"/>
      </w:pPr>
      <w:r>
        <w:t>для жилищного сектора, обслуживаемого спецпредприятием М ДЭП</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55"/>
        <w:gridCol w:w="2552"/>
        <w:gridCol w:w="2552"/>
        <w:gridCol w:w="2552"/>
      </w:tblGrid>
      <w:tr w:rsidR="00A22361">
        <w:tc>
          <w:tcPr>
            <w:tcW w:w="1155" w:type="dxa"/>
          </w:tcPr>
          <w:p w:rsidR="00A22361" w:rsidRDefault="00A22361">
            <w:pPr>
              <w:pStyle w:val="ConsPlusNormal"/>
              <w:jc w:val="center"/>
            </w:pPr>
            <w:r>
              <w:t xml:space="preserve">N N района </w:t>
            </w:r>
            <w:hyperlink w:anchor="P1287" w:history="1">
              <w:r>
                <w:rPr>
                  <w:color w:val="0000FF"/>
                </w:rPr>
                <w:t>&lt;*&gt;</w:t>
              </w:r>
            </w:hyperlink>
          </w:p>
        </w:tc>
        <w:tc>
          <w:tcPr>
            <w:tcW w:w="2552" w:type="dxa"/>
          </w:tcPr>
          <w:p w:rsidR="00A22361" w:rsidRDefault="00A22361">
            <w:pPr>
              <w:pStyle w:val="ConsPlusNormal"/>
              <w:jc w:val="center"/>
            </w:pPr>
            <w:r>
              <w:lastRenderedPageBreak/>
              <w:t>Количество контейнеров в жилой зоне</w:t>
            </w:r>
          </w:p>
        </w:tc>
        <w:tc>
          <w:tcPr>
            <w:tcW w:w="2552" w:type="dxa"/>
          </w:tcPr>
          <w:p w:rsidR="00A22361" w:rsidRDefault="00A22361">
            <w:pPr>
              <w:pStyle w:val="ConsPlusNormal"/>
              <w:jc w:val="center"/>
            </w:pPr>
            <w:r>
              <w:t>Количество площадок в жилой зоне</w:t>
            </w:r>
          </w:p>
        </w:tc>
        <w:tc>
          <w:tcPr>
            <w:tcW w:w="2552" w:type="dxa"/>
          </w:tcPr>
          <w:p w:rsidR="00A22361" w:rsidRDefault="00A22361">
            <w:pPr>
              <w:pStyle w:val="ConsPlusNormal"/>
              <w:jc w:val="center"/>
            </w:pPr>
            <w:r>
              <w:t xml:space="preserve">Количество неблагоустроенных </w:t>
            </w:r>
            <w:r>
              <w:lastRenderedPageBreak/>
              <w:t>площадок</w:t>
            </w:r>
          </w:p>
        </w:tc>
      </w:tr>
      <w:tr w:rsidR="00A22361">
        <w:tc>
          <w:tcPr>
            <w:tcW w:w="1155" w:type="dxa"/>
          </w:tcPr>
          <w:p w:rsidR="00A22361" w:rsidRDefault="00A22361">
            <w:pPr>
              <w:pStyle w:val="ConsPlusNormal"/>
              <w:jc w:val="center"/>
            </w:pPr>
            <w:r>
              <w:lastRenderedPageBreak/>
              <w:t>1-01</w:t>
            </w:r>
          </w:p>
        </w:tc>
        <w:tc>
          <w:tcPr>
            <w:tcW w:w="2552" w:type="dxa"/>
          </w:tcPr>
          <w:p w:rsidR="00A22361" w:rsidRDefault="00A22361">
            <w:pPr>
              <w:pStyle w:val="ConsPlusNormal"/>
              <w:jc w:val="center"/>
            </w:pPr>
            <w:r>
              <w:t>50</w:t>
            </w:r>
          </w:p>
        </w:tc>
        <w:tc>
          <w:tcPr>
            <w:tcW w:w="2552" w:type="dxa"/>
          </w:tcPr>
          <w:p w:rsidR="00A22361" w:rsidRDefault="00A22361">
            <w:pPr>
              <w:pStyle w:val="ConsPlusNormal"/>
              <w:jc w:val="center"/>
            </w:pPr>
            <w:r>
              <w:t>18</w:t>
            </w:r>
          </w:p>
        </w:tc>
        <w:tc>
          <w:tcPr>
            <w:tcW w:w="2552" w:type="dxa"/>
          </w:tcPr>
          <w:p w:rsidR="00A22361" w:rsidRDefault="00A22361">
            <w:pPr>
              <w:pStyle w:val="ConsPlusNormal"/>
              <w:jc w:val="center"/>
            </w:pPr>
            <w:r>
              <w:t>1</w:t>
            </w:r>
          </w:p>
        </w:tc>
      </w:tr>
      <w:tr w:rsidR="00A22361">
        <w:tc>
          <w:tcPr>
            <w:tcW w:w="1155" w:type="dxa"/>
          </w:tcPr>
          <w:p w:rsidR="00A22361" w:rsidRDefault="00A22361">
            <w:pPr>
              <w:pStyle w:val="ConsPlusNormal"/>
              <w:jc w:val="center"/>
            </w:pPr>
            <w:r>
              <w:t>1-02</w:t>
            </w:r>
          </w:p>
        </w:tc>
        <w:tc>
          <w:tcPr>
            <w:tcW w:w="2552" w:type="dxa"/>
          </w:tcPr>
          <w:p w:rsidR="00A22361" w:rsidRDefault="00A22361">
            <w:pPr>
              <w:pStyle w:val="ConsPlusNormal"/>
              <w:jc w:val="center"/>
            </w:pPr>
            <w:r>
              <w:t>13</w:t>
            </w:r>
          </w:p>
        </w:tc>
        <w:tc>
          <w:tcPr>
            <w:tcW w:w="2552" w:type="dxa"/>
          </w:tcPr>
          <w:p w:rsidR="00A22361" w:rsidRDefault="00A22361">
            <w:pPr>
              <w:pStyle w:val="ConsPlusNormal"/>
              <w:jc w:val="center"/>
            </w:pPr>
            <w:r>
              <w:t>7</w:t>
            </w:r>
          </w:p>
        </w:tc>
        <w:tc>
          <w:tcPr>
            <w:tcW w:w="2552" w:type="dxa"/>
          </w:tcPr>
          <w:p w:rsidR="00A22361" w:rsidRDefault="00A22361">
            <w:pPr>
              <w:pStyle w:val="ConsPlusNormal"/>
              <w:jc w:val="center"/>
            </w:pPr>
            <w:r>
              <w:t>3</w:t>
            </w:r>
          </w:p>
        </w:tc>
      </w:tr>
      <w:tr w:rsidR="00A22361">
        <w:tc>
          <w:tcPr>
            <w:tcW w:w="1155" w:type="dxa"/>
          </w:tcPr>
          <w:p w:rsidR="00A22361" w:rsidRDefault="00A22361">
            <w:pPr>
              <w:pStyle w:val="ConsPlusNormal"/>
              <w:jc w:val="center"/>
            </w:pPr>
            <w:r>
              <w:t>1-03</w:t>
            </w:r>
          </w:p>
        </w:tc>
        <w:tc>
          <w:tcPr>
            <w:tcW w:w="2552" w:type="dxa"/>
          </w:tcPr>
          <w:p w:rsidR="00A22361" w:rsidRDefault="00A22361">
            <w:pPr>
              <w:pStyle w:val="ConsPlusNormal"/>
              <w:jc w:val="center"/>
            </w:pPr>
            <w:r>
              <w:t>82</w:t>
            </w:r>
          </w:p>
        </w:tc>
        <w:tc>
          <w:tcPr>
            <w:tcW w:w="2552" w:type="dxa"/>
          </w:tcPr>
          <w:p w:rsidR="00A22361" w:rsidRDefault="00A22361">
            <w:pPr>
              <w:pStyle w:val="ConsPlusNormal"/>
              <w:jc w:val="center"/>
            </w:pPr>
            <w:r>
              <w:t>37</w:t>
            </w:r>
          </w:p>
        </w:tc>
        <w:tc>
          <w:tcPr>
            <w:tcW w:w="2552" w:type="dxa"/>
          </w:tcPr>
          <w:p w:rsidR="00A22361" w:rsidRDefault="00A22361">
            <w:pPr>
              <w:pStyle w:val="ConsPlusNormal"/>
              <w:jc w:val="center"/>
            </w:pPr>
            <w:r>
              <w:t>15</w:t>
            </w:r>
          </w:p>
        </w:tc>
      </w:tr>
      <w:tr w:rsidR="00A22361">
        <w:tc>
          <w:tcPr>
            <w:tcW w:w="1155" w:type="dxa"/>
          </w:tcPr>
          <w:p w:rsidR="00A22361" w:rsidRDefault="00A22361">
            <w:pPr>
              <w:pStyle w:val="ConsPlusNormal"/>
              <w:jc w:val="center"/>
            </w:pPr>
            <w:r>
              <w:t>1-05</w:t>
            </w:r>
          </w:p>
        </w:tc>
        <w:tc>
          <w:tcPr>
            <w:tcW w:w="2552" w:type="dxa"/>
          </w:tcPr>
          <w:p w:rsidR="00A22361" w:rsidRDefault="00A22361">
            <w:pPr>
              <w:pStyle w:val="ConsPlusNormal"/>
              <w:jc w:val="center"/>
            </w:pPr>
            <w:r>
              <w:t>51</w:t>
            </w:r>
          </w:p>
        </w:tc>
        <w:tc>
          <w:tcPr>
            <w:tcW w:w="2552" w:type="dxa"/>
          </w:tcPr>
          <w:p w:rsidR="00A22361" w:rsidRDefault="00A22361">
            <w:pPr>
              <w:pStyle w:val="ConsPlusNormal"/>
              <w:jc w:val="center"/>
            </w:pPr>
            <w:r>
              <w:t>25</w:t>
            </w:r>
          </w:p>
        </w:tc>
        <w:tc>
          <w:tcPr>
            <w:tcW w:w="2552" w:type="dxa"/>
          </w:tcPr>
          <w:p w:rsidR="00A22361" w:rsidRDefault="00A22361">
            <w:pPr>
              <w:pStyle w:val="ConsPlusNormal"/>
              <w:jc w:val="center"/>
            </w:pPr>
            <w:r>
              <w:t>11</w:t>
            </w:r>
          </w:p>
        </w:tc>
      </w:tr>
      <w:tr w:rsidR="00A22361">
        <w:tc>
          <w:tcPr>
            <w:tcW w:w="1155" w:type="dxa"/>
          </w:tcPr>
          <w:p w:rsidR="00A22361" w:rsidRDefault="00A22361">
            <w:pPr>
              <w:pStyle w:val="ConsPlusNormal"/>
              <w:jc w:val="center"/>
            </w:pPr>
            <w:r>
              <w:t>1-06</w:t>
            </w:r>
          </w:p>
        </w:tc>
        <w:tc>
          <w:tcPr>
            <w:tcW w:w="2552" w:type="dxa"/>
          </w:tcPr>
          <w:p w:rsidR="00A22361" w:rsidRDefault="00A22361">
            <w:pPr>
              <w:pStyle w:val="ConsPlusNormal"/>
              <w:jc w:val="center"/>
            </w:pPr>
            <w:r>
              <w:t>58</w:t>
            </w:r>
          </w:p>
        </w:tc>
        <w:tc>
          <w:tcPr>
            <w:tcW w:w="2552" w:type="dxa"/>
          </w:tcPr>
          <w:p w:rsidR="00A22361" w:rsidRDefault="00A22361">
            <w:pPr>
              <w:pStyle w:val="ConsPlusNormal"/>
              <w:jc w:val="center"/>
            </w:pPr>
            <w:r>
              <w:t>24</w:t>
            </w:r>
          </w:p>
        </w:tc>
        <w:tc>
          <w:tcPr>
            <w:tcW w:w="2552" w:type="dxa"/>
          </w:tcPr>
          <w:p w:rsidR="00A22361" w:rsidRDefault="00A22361">
            <w:pPr>
              <w:pStyle w:val="ConsPlusNormal"/>
              <w:jc w:val="center"/>
            </w:pPr>
            <w:r>
              <w:t>13</w:t>
            </w:r>
          </w:p>
        </w:tc>
      </w:tr>
      <w:tr w:rsidR="00A22361">
        <w:tc>
          <w:tcPr>
            <w:tcW w:w="1155" w:type="dxa"/>
          </w:tcPr>
          <w:p w:rsidR="00A22361" w:rsidRDefault="00A22361">
            <w:pPr>
              <w:pStyle w:val="ConsPlusNormal"/>
              <w:jc w:val="center"/>
            </w:pPr>
            <w:r>
              <w:t>1-07</w:t>
            </w:r>
          </w:p>
        </w:tc>
        <w:tc>
          <w:tcPr>
            <w:tcW w:w="2552" w:type="dxa"/>
          </w:tcPr>
          <w:p w:rsidR="00A22361" w:rsidRDefault="00A22361">
            <w:pPr>
              <w:pStyle w:val="ConsPlusNormal"/>
              <w:jc w:val="center"/>
            </w:pPr>
            <w:r>
              <w:t>78</w:t>
            </w:r>
          </w:p>
        </w:tc>
        <w:tc>
          <w:tcPr>
            <w:tcW w:w="2552" w:type="dxa"/>
          </w:tcPr>
          <w:p w:rsidR="00A22361" w:rsidRDefault="00A22361">
            <w:pPr>
              <w:pStyle w:val="ConsPlusNormal"/>
              <w:jc w:val="center"/>
            </w:pPr>
            <w:r>
              <w:t>27</w:t>
            </w:r>
          </w:p>
        </w:tc>
        <w:tc>
          <w:tcPr>
            <w:tcW w:w="2552" w:type="dxa"/>
          </w:tcPr>
          <w:p w:rsidR="00A22361" w:rsidRDefault="00A22361">
            <w:pPr>
              <w:pStyle w:val="ConsPlusNormal"/>
              <w:jc w:val="center"/>
            </w:pPr>
            <w:r>
              <w:t>7</w:t>
            </w:r>
          </w:p>
        </w:tc>
      </w:tr>
      <w:tr w:rsidR="00A22361">
        <w:tc>
          <w:tcPr>
            <w:tcW w:w="1155" w:type="dxa"/>
          </w:tcPr>
          <w:p w:rsidR="00A22361" w:rsidRDefault="00A22361">
            <w:pPr>
              <w:pStyle w:val="ConsPlusNormal"/>
              <w:jc w:val="center"/>
            </w:pPr>
            <w:r>
              <w:t>1-08</w:t>
            </w:r>
          </w:p>
        </w:tc>
        <w:tc>
          <w:tcPr>
            <w:tcW w:w="2552" w:type="dxa"/>
          </w:tcPr>
          <w:p w:rsidR="00A22361" w:rsidRDefault="00A22361">
            <w:pPr>
              <w:pStyle w:val="ConsPlusNormal"/>
              <w:jc w:val="center"/>
            </w:pPr>
            <w:r>
              <w:t>31</w:t>
            </w:r>
          </w:p>
        </w:tc>
        <w:tc>
          <w:tcPr>
            <w:tcW w:w="2552" w:type="dxa"/>
          </w:tcPr>
          <w:p w:rsidR="00A22361" w:rsidRDefault="00A22361">
            <w:pPr>
              <w:pStyle w:val="ConsPlusNormal"/>
              <w:jc w:val="center"/>
            </w:pPr>
            <w:r>
              <w:t>12</w:t>
            </w:r>
          </w:p>
        </w:tc>
        <w:tc>
          <w:tcPr>
            <w:tcW w:w="2552" w:type="dxa"/>
          </w:tcPr>
          <w:p w:rsidR="00A22361" w:rsidRDefault="00A22361">
            <w:pPr>
              <w:pStyle w:val="ConsPlusNormal"/>
              <w:jc w:val="center"/>
            </w:pPr>
            <w:r>
              <w:t>3</w:t>
            </w:r>
          </w:p>
        </w:tc>
      </w:tr>
      <w:tr w:rsidR="00A22361">
        <w:tc>
          <w:tcPr>
            <w:tcW w:w="1155" w:type="dxa"/>
          </w:tcPr>
          <w:p w:rsidR="00A22361" w:rsidRDefault="00A22361">
            <w:pPr>
              <w:pStyle w:val="ConsPlusNormal"/>
              <w:jc w:val="center"/>
            </w:pPr>
            <w:r>
              <w:t>2-01</w:t>
            </w:r>
          </w:p>
        </w:tc>
        <w:tc>
          <w:tcPr>
            <w:tcW w:w="2552" w:type="dxa"/>
          </w:tcPr>
          <w:p w:rsidR="00A22361" w:rsidRDefault="00A22361">
            <w:pPr>
              <w:pStyle w:val="ConsPlusNormal"/>
              <w:jc w:val="center"/>
            </w:pPr>
            <w:r>
              <w:t>94</w:t>
            </w:r>
          </w:p>
        </w:tc>
        <w:tc>
          <w:tcPr>
            <w:tcW w:w="2552" w:type="dxa"/>
          </w:tcPr>
          <w:p w:rsidR="00A22361" w:rsidRDefault="00A22361">
            <w:pPr>
              <w:pStyle w:val="ConsPlusNormal"/>
              <w:jc w:val="center"/>
            </w:pPr>
            <w:r>
              <w:t>37</w:t>
            </w:r>
          </w:p>
        </w:tc>
        <w:tc>
          <w:tcPr>
            <w:tcW w:w="2552" w:type="dxa"/>
          </w:tcPr>
          <w:p w:rsidR="00A22361" w:rsidRDefault="00A22361">
            <w:pPr>
              <w:pStyle w:val="ConsPlusNormal"/>
              <w:jc w:val="center"/>
            </w:pPr>
            <w:r>
              <w:t>17</w:t>
            </w:r>
          </w:p>
        </w:tc>
      </w:tr>
      <w:tr w:rsidR="00A22361">
        <w:tc>
          <w:tcPr>
            <w:tcW w:w="1155" w:type="dxa"/>
          </w:tcPr>
          <w:p w:rsidR="00A22361" w:rsidRDefault="00A22361">
            <w:pPr>
              <w:pStyle w:val="ConsPlusNormal"/>
              <w:jc w:val="center"/>
            </w:pPr>
            <w:r>
              <w:t>2-02</w:t>
            </w:r>
          </w:p>
        </w:tc>
        <w:tc>
          <w:tcPr>
            <w:tcW w:w="2552" w:type="dxa"/>
          </w:tcPr>
          <w:p w:rsidR="00A22361" w:rsidRDefault="00A22361">
            <w:pPr>
              <w:pStyle w:val="ConsPlusNormal"/>
              <w:jc w:val="center"/>
            </w:pPr>
            <w:r>
              <w:t>60</w:t>
            </w:r>
          </w:p>
        </w:tc>
        <w:tc>
          <w:tcPr>
            <w:tcW w:w="2552" w:type="dxa"/>
          </w:tcPr>
          <w:p w:rsidR="00A22361" w:rsidRDefault="00A22361">
            <w:pPr>
              <w:pStyle w:val="ConsPlusNormal"/>
              <w:jc w:val="center"/>
            </w:pPr>
            <w:r>
              <w:t>31</w:t>
            </w:r>
          </w:p>
        </w:tc>
        <w:tc>
          <w:tcPr>
            <w:tcW w:w="2552" w:type="dxa"/>
          </w:tcPr>
          <w:p w:rsidR="00A22361" w:rsidRDefault="00A22361">
            <w:pPr>
              <w:pStyle w:val="ConsPlusNormal"/>
              <w:jc w:val="center"/>
            </w:pPr>
            <w:r>
              <w:t>8</w:t>
            </w:r>
          </w:p>
        </w:tc>
      </w:tr>
      <w:tr w:rsidR="00A22361">
        <w:tc>
          <w:tcPr>
            <w:tcW w:w="1155" w:type="dxa"/>
          </w:tcPr>
          <w:p w:rsidR="00A22361" w:rsidRDefault="00A22361">
            <w:pPr>
              <w:pStyle w:val="ConsPlusNormal"/>
              <w:jc w:val="center"/>
            </w:pPr>
            <w:r>
              <w:t>2-03</w:t>
            </w:r>
          </w:p>
        </w:tc>
        <w:tc>
          <w:tcPr>
            <w:tcW w:w="2552" w:type="dxa"/>
          </w:tcPr>
          <w:p w:rsidR="00A22361" w:rsidRDefault="00A22361">
            <w:pPr>
              <w:pStyle w:val="ConsPlusNormal"/>
              <w:jc w:val="center"/>
            </w:pPr>
            <w:r>
              <w:t>65</w:t>
            </w:r>
          </w:p>
        </w:tc>
        <w:tc>
          <w:tcPr>
            <w:tcW w:w="2552" w:type="dxa"/>
          </w:tcPr>
          <w:p w:rsidR="00A22361" w:rsidRDefault="00A22361">
            <w:pPr>
              <w:pStyle w:val="ConsPlusNormal"/>
              <w:jc w:val="center"/>
            </w:pPr>
            <w:r>
              <w:t>26</w:t>
            </w:r>
          </w:p>
        </w:tc>
        <w:tc>
          <w:tcPr>
            <w:tcW w:w="2552" w:type="dxa"/>
          </w:tcPr>
          <w:p w:rsidR="00A22361" w:rsidRDefault="00A22361">
            <w:pPr>
              <w:pStyle w:val="ConsPlusNormal"/>
              <w:jc w:val="center"/>
            </w:pPr>
            <w:r>
              <w:t>13</w:t>
            </w:r>
          </w:p>
        </w:tc>
      </w:tr>
      <w:tr w:rsidR="00A22361">
        <w:tc>
          <w:tcPr>
            <w:tcW w:w="1155" w:type="dxa"/>
          </w:tcPr>
          <w:p w:rsidR="00A22361" w:rsidRDefault="00A22361">
            <w:pPr>
              <w:pStyle w:val="ConsPlusNormal"/>
              <w:jc w:val="center"/>
            </w:pPr>
            <w:r>
              <w:t>2-04</w:t>
            </w:r>
          </w:p>
        </w:tc>
        <w:tc>
          <w:tcPr>
            <w:tcW w:w="2552" w:type="dxa"/>
          </w:tcPr>
          <w:p w:rsidR="00A22361" w:rsidRDefault="00A22361">
            <w:pPr>
              <w:pStyle w:val="ConsPlusNormal"/>
              <w:jc w:val="center"/>
            </w:pPr>
            <w:r>
              <w:t>38</w:t>
            </w:r>
          </w:p>
        </w:tc>
        <w:tc>
          <w:tcPr>
            <w:tcW w:w="2552" w:type="dxa"/>
          </w:tcPr>
          <w:p w:rsidR="00A22361" w:rsidRDefault="00A22361">
            <w:pPr>
              <w:pStyle w:val="ConsPlusNormal"/>
              <w:jc w:val="center"/>
            </w:pPr>
            <w:r>
              <w:t>18</w:t>
            </w:r>
          </w:p>
        </w:tc>
        <w:tc>
          <w:tcPr>
            <w:tcW w:w="2552" w:type="dxa"/>
          </w:tcPr>
          <w:p w:rsidR="00A22361" w:rsidRDefault="00A22361">
            <w:pPr>
              <w:pStyle w:val="ConsPlusNormal"/>
              <w:jc w:val="center"/>
            </w:pPr>
            <w:r>
              <w:t>10</w:t>
            </w:r>
          </w:p>
        </w:tc>
      </w:tr>
      <w:tr w:rsidR="00A22361">
        <w:tc>
          <w:tcPr>
            <w:tcW w:w="1155" w:type="dxa"/>
          </w:tcPr>
          <w:p w:rsidR="00A22361" w:rsidRDefault="00A22361">
            <w:pPr>
              <w:pStyle w:val="ConsPlusNormal"/>
              <w:jc w:val="center"/>
            </w:pPr>
            <w:r>
              <w:t>3-01</w:t>
            </w:r>
          </w:p>
        </w:tc>
        <w:tc>
          <w:tcPr>
            <w:tcW w:w="2552" w:type="dxa"/>
          </w:tcPr>
          <w:p w:rsidR="00A22361" w:rsidRDefault="00A22361">
            <w:pPr>
              <w:pStyle w:val="ConsPlusNormal"/>
              <w:jc w:val="center"/>
            </w:pPr>
            <w:r>
              <w:t>44</w:t>
            </w:r>
          </w:p>
        </w:tc>
        <w:tc>
          <w:tcPr>
            <w:tcW w:w="2552" w:type="dxa"/>
          </w:tcPr>
          <w:p w:rsidR="00A22361" w:rsidRDefault="00A22361">
            <w:pPr>
              <w:pStyle w:val="ConsPlusNormal"/>
              <w:jc w:val="center"/>
            </w:pPr>
            <w:r>
              <w:t>19</w:t>
            </w:r>
          </w:p>
        </w:tc>
        <w:tc>
          <w:tcPr>
            <w:tcW w:w="2552" w:type="dxa"/>
          </w:tcPr>
          <w:p w:rsidR="00A22361" w:rsidRDefault="00A22361">
            <w:pPr>
              <w:pStyle w:val="ConsPlusNormal"/>
              <w:jc w:val="center"/>
            </w:pPr>
            <w:r>
              <w:t>15</w:t>
            </w:r>
          </w:p>
        </w:tc>
      </w:tr>
      <w:tr w:rsidR="00A22361">
        <w:tc>
          <w:tcPr>
            <w:tcW w:w="1155" w:type="dxa"/>
          </w:tcPr>
          <w:p w:rsidR="00A22361" w:rsidRDefault="00A22361">
            <w:pPr>
              <w:pStyle w:val="ConsPlusNormal"/>
              <w:jc w:val="center"/>
            </w:pPr>
            <w:r>
              <w:t>4-01</w:t>
            </w:r>
          </w:p>
        </w:tc>
        <w:tc>
          <w:tcPr>
            <w:tcW w:w="2552" w:type="dxa"/>
          </w:tcPr>
          <w:p w:rsidR="00A22361" w:rsidRDefault="00A22361">
            <w:pPr>
              <w:pStyle w:val="ConsPlusNormal"/>
              <w:jc w:val="center"/>
            </w:pPr>
            <w:r>
              <w:t>149</w:t>
            </w:r>
          </w:p>
        </w:tc>
        <w:tc>
          <w:tcPr>
            <w:tcW w:w="2552" w:type="dxa"/>
          </w:tcPr>
          <w:p w:rsidR="00A22361" w:rsidRDefault="00A22361">
            <w:pPr>
              <w:pStyle w:val="ConsPlusNormal"/>
              <w:jc w:val="center"/>
            </w:pPr>
            <w:r>
              <w:t>63</w:t>
            </w:r>
          </w:p>
        </w:tc>
        <w:tc>
          <w:tcPr>
            <w:tcW w:w="2552" w:type="dxa"/>
          </w:tcPr>
          <w:p w:rsidR="00A22361" w:rsidRDefault="00A22361">
            <w:pPr>
              <w:pStyle w:val="ConsPlusNormal"/>
              <w:jc w:val="center"/>
            </w:pPr>
            <w:r>
              <w:t>36</w:t>
            </w:r>
          </w:p>
        </w:tc>
      </w:tr>
      <w:tr w:rsidR="00A22361">
        <w:tc>
          <w:tcPr>
            <w:tcW w:w="1155" w:type="dxa"/>
          </w:tcPr>
          <w:p w:rsidR="00A22361" w:rsidRDefault="00A22361">
            <w:pPr>
              <w:pStyle w:val="ConsPlusNormal"/>
              <w:jc w:val="center"/>
            </w:pPr>
            <w:r>
              <w:t>4-02</w:t>
            </w:r>
          </w:p>
        </w:tc>
        <w:tc>
          <w:tcPr>
            <w:tcW w:w="2552" w:type="dxa"/>
          </w:tcPr>
          <w:p w:rsidR="00A22361" w:rsidRDefault="00A22361">
            <w:pPr>
              <w:pStyle w:val="ConsPlusNormal"/>
              <w:jc w:val="center"/>
            </w:pPr>
            <w:r>
              <w:t>149</w:t>
            </w:r>
          </w:p>
        </w:tc>
        <w:tc>
          <w:tcPr>
            <w:tcW w:w="2552" w:type="dxa"/>
          </w:tcPr>
          <w:p w:rsidR="00A22361" w:rsidRDefault="00A22361">
            <w:pPr>
              <w:pStyle w:val="ConsPlusNormal"/>
              <w:jc w:val="center"/>
            </w:pPr>
            <w:r>
              <w:t>63</w:t>
            </w:r>
          </w:p>
        </w:tc>
        <w:tc>
          <w:tcPr>
            <w:tcW w:w="2552" w:type="dxa"/>
          </w:tcPr>
          <w:p w:rsidR="00A22361" w:rsidRDefault="00A22361">
            <w:pPr>
              <w:pStyle w:val="ConsPlusNormal"/>
              <w:jc w:val="center"/>
            </w:pPr>
            <w:r>
              <w:t>36</w:t>
            </w:r>
          </w:p>
        </w:tc>
      </w:tr>
      <w:tr w:rsidR="00A22361">
        <w:tc>
          <w:tcPr>
            <w:tcW w:w="1155" w:type="dxa"/>
          </w:tcPr>
          <w:p w:rsidR="00A22361" w:rsidRDefault="00A22361">
            <w:pPr>
              <w:pStyle w:val="ConsPlusNormal"/>
              <w:jc w:val="center"/>
            </w:pPr>
            <w:r>
              <w:t>4-03</w:t>
            </w:r>
          </w:p>
        </w:tc>
        <w:tc>
          <w:tcPr>
            <w:tcW w:w="2552" w:type="dxa"/>
          </w:tcPr>
          <w:p w:rsidR="00A22361" w:rsidRDefault="00A22361">
            <w:pPr>
              <w:pStyle w:val="ConsPlusNormal"/>
              <w:jc w:val="center"/>
            </w:pPr>
            <w:r>
              <w:t>31</w:t>
            </w:r>
          </w:p>
        </w:tc>
        <w:tc>
          <w:tcPr>
            <w:tcW w:w="2552" w:type="dxa"/>
          </w:tcPr>
          <w:p w:rsidR="00A22361" w:rsidRDefault="00A22361">
            <w:pPr>
              <w:pStyle w:val="ConsPlusNormal"/>
              <w:jc w:val="center"/>
            </w:pPr>
            <w:r>
              <w:t>13</w:t>
            </w:r>
          </w:p>
        </w:tc>
        <w:tc>
          <w:tcPr>
            <w:tcW w:w="2552" w:type="dxa"/>
          </w:tcPr>
          <w:p w:rsidR="00A22361" w:rsidRDefault="00A22361">
            <w:pPr>
              <w:pStyle w:val="ConsPlusNormal"/>
              <w:jc w:val="center"/>
            </w:pPr>
            <w:r>
              <w:t>3</w:t>
            </w:r>
          </w:p>
        </w:tc>
      </w:tr>
      <w:tr w:rsidR="00A22361">
        <w:tc>
          <w:tcPr>
            <w:tcW w:w="1155" w:type="dxa"/>
          </w:tcPr>
          <w:p w:rsidR="00A22361" w:rsidRDefault="00A22361">
            <w:pPr>
              <w:pStyle w:val="ConsPlusNormal"/>
              <w:jc w:val="center"/>
            </w:pPr>
            <w:r>
              <w:t>5-02</w:t>
            </w:r>
          </w:p>
        </w:tc>
        <w:tc>
          <w:tcPr>
            <w:tcW w:w="2552" w:type="dxa"/>
          </w:tcPr>
          <w:p w:rsidR="00A22361" w:rsidRDefault="00A22361">
            <w:pPr>
              <w:pStyle w:val="ConsPlusNormal"/>
              <w:jc w:val="center"/>
            </w:pPr>
            <w:r>
              <w:t>11</w:t>
            </w:r>
          </w:p>
        </w:tc>
        <w:tc>
          <w:tcPr>
            <w:tcW w:w="2552" w:type="dxa"/>
          </w:tcPr>
          <w:p w:rsidR="00A22361" w:rsidRDefault="00A22361">
            <w:pPr>
              <w:pStyle w:val="ConsPlusNormal"/>
              <w:jc w:val="center"/>
            </w:pPr>
            <w:r>
              <w:t>3</w:t>
            </w:r>
          </w:p>
        </w:tc>
        <w:tc>
          <w:tcPr>
            <w:tcW w:w="2552" w:type="dxa"/>
          </w:tcPr>
          <w:p w:rsidR="00A22361" w:rsidRDefault="00A22361">
            <w:pPr>
              <w:pStyle w:val="ConsPlusNormal"/>
              <w:jc w:val="center"/>
            </w:pPr>
            <w:r>
              <w:t>0</w:t>
            </w:r>
          </w:p>
        </w:tc>
      </w:tr>
      <w:tr w:rsidR="00A22361">
        <w:tc>
          <w:tcPr>
            <w:tcW w:w="1155" w:type="dxa"/>
          </w:tcPr>
          <w:p w:rsidR="00A22361" w:rsidRDefault="00A22361">
            <w:pPr>
              <w:pStyle w:val="ConsPlusNormal"/>
              <w:jc w:val="center"/>
            </w:pPr>
            <w:r>
              <w:t>5-03</w:t>
            </w:r>
          </w:p>
        </w:tc>
        <w:tc>
          <w:tcPr>
            <w:tcW w:w="2552" w:type="dxa"/>
          </w:tcPr>
          <w:p w:rsidR="00A22361" w:rsidRDefault="00A22361">
            <w:pPr>
              <w:pStyle w:val="ConsPlusNormal"/>
              <w:jc w:val="center"/>
            </w:pPr>
            <w:r>
              <w:t>25</w:t>
            </w:r>
          </w:p>
        </w:tc>
        <w:tc>
          <w:tcPr>
            <w:tcW w:w="2552" w:type="dxa"/>
          </w:tcPr>
          <w:p w:rsidR="00A22361" w:rsidRDefault="00A22361">
            <w:pPr>
              <w:pStyle w:val="ConsPlusNormal"/>
              <w:jc w:val="center"/>
            </w:pPr>
            <w:r>
              <w:t>12</w:t>
            </w:r>
          </w:p>
        </w:tc>
        <w:tc>
          <w:tcPr>
            <w:tcW w:w="2552" w:type="dxa"/>
          </w:tcPr>
          <w:p w:rsidR="00A22361" w:rsidRDefault="00A22361">
            <w:pPr>
              <w:pStyle w:val="ConsPlusNormal"/>
              <w:jc w:val="center"/>
            </w:pPr>
            <w:r>
              <w:t>8</w:t>
            </w:r>
          </w:p>
        </w:tc>
      </w:tr>
      <w:tr w:rsidR="00A22361">
        <w:tc>
          <w:tcPr>
            <w:tcW w:w="1155" w:type="dxa"/>
          </w:tcPr>
          <w:p w:rsidR="00A22361" w:rsidRDefault="00A22361">
            <w:pPr>
              <w:pStyle w:val="ConsPlusNormal"/>
              <w:jc w:val="center"/>
            </w:pPr>
            <w:r>
              <w:t>6-11</w:t>
            </w:r>
          </w:p>
        </w:tc>
        <w:tc>
          <w:tcPr>
            <w:tcW w:w="2552" w:type="dxa"/>
          </w:tcPr>
          <w:p w:rsidR="00A22361" w:rsidRDefault="00A22361">
            <w:pPr>
              <w:pStyle w:val="ConsPlusNormal"/>
              <w:jc w:val="center"/>
            </w:pPr>
            <w:r>
              <w:t>32</w:t>
            </w:r>
          </w:p>
        </w:tc>
        <w:tc>
          <w:tcPr>
            <w:tcW w:w="2552" w:type="dxa"/>
          </w:tcPr>
          <w:p w:rsidR="00A22361" w:rsidRDefault="00A22361">
            <w:pPr>
              <w:pStyle w:val="ConsPlusNormal"/>
              <w:jc w:val="center"/>
            </w:pPr>
            <w:r>
              <w:t>19</w:t>
            </w:r>
          </w:p>
        </w:tc>
        <w:tc>
          <w:tcPr>
            <w:tcW w:w="2552" w:type="dxa"/>
          </w:tcPr>
          <w:p w:rsidR="00A22361" w:rsidRDefault="00A22361">
            <w:pPr>
              <w:pStyle w:val="ConsPlusNormal"/>
              <w:jc w:val="center"/>
            </w:pPr>
            <w:r>
              <w:t>15</w:t>
            </w:r>
          </w:p>
        </w:tc>
      </w:tr>
      <w:tr w:rsidR="00A22361">
        <w:tc>
          <w:tcPr>
            <w:tcW w:w="1155" w:type="dxa"/>
          </w:tcPr>
          <w:p w:rsidR="00A22361" w:rsidRDefault="00A22361">
            <w:pPr>
              <w:pStyle w:val="ConsPlusNormal"/>
              <w:jc w:val="center"/>
            </w:pPr>
            <w:r>
              <w:t>ИТОГО:</w:t>
            </w:r>
          </w:p>
        </w:tc>
        <w:tc>
          <w:tcPr>
            <w:tcW w:w="2552" w:type="dxa"/>
          </w:tcPr>
          <w:p w:rsidR="00A22361" w:rsidRDefault="00A22361">
            <w:pPr>
              <w:pStyle w:val="ConsPlusNormal"/>
              <w:jc w:val="center"/>
            </w:pPr>
            <w:r>
              <w:t>1061</w:t>
            </w:r>
          </w:p>
        </w:tc>
        <w:tc>
          <w:tcPr>
            <w:tcW w:w="2552" w:type="dxa"/>
          </w:tcPr>
          <w:p w:rsidR="00A22361" w:rsidRDefault="00A22361">
            <w:pPr>
              <w:pStyle w:val="ConsPlusNormal"/>
              <w:jc w:val="center"/>
            </w:pPr>
            <w:r>
              <w:t>454</w:t>
            </w:r>
          </w:p>
        </w:tc>
        <w:tc>
          <w:tcPr>
            <w:tcW w:w="2552" w:type="dxa"/>
          </w:tcPr>
          <w:p w:rsidR="00A22361" w:rsidRDefault="00A22361">
            <w:pPr>
              <w:pStyle w:val="ConsPlusNormal"/>
              <w:jc w:val="center"/>
            </w:pPr>
            <w:r>
              <w:t>214</w:t>
            </w:r>
          </w:p>
        </w:tc>
      </w:tr>
    </w:tbl>
    <w:p w:rsidR="00A22361" w:rsidRDefault="00A22361">
      <w:pPr>
        <w:pStyle w:val="ConsPlusNormal"/>
        <w:jc w:val="both"/>
      </w:pPr>
    </w:p>
    <w:p w:rsidR="00A22361" w:rsidRDefault="00A22361">
      <w:pPr>
        <w:pStyle w:val="ConsPlusNormal"/>
        <w:ind w:firstLine="540"/>
        <w:jc w:val="both"/>
      </w:pPr>
      <w:r>
        <w:t>--------------------------------</w:t>
      </w:r>
    </w:p>
    <w:p w:rsidR="00A22361" w:rsidRDefault="00A22361">
      <w:pPr>
        <w:pStyle w:val="ConsPlusNormal"/>
        <w:spacing w:before="220"/>
        <w:ind w:firstLine="540"/>
        <w:jc w:val="both"/>
      </w:pPr>
      <w:bookmarkStart w:id="17" w:name="P1287"/>
      <w:bookmarkEnd w:id="17"/>
      <w:r>
        <w:t xml:space="preserve">Примечание &lt;*&gt; - см. </w:t>
      </w:r>
      <w:hyperlink w:anchor="P1383" w:history="1">
        <w:r>
          <w:rPr>
            <w:color w:val="0000FF"/>
          </w:rPr>
          <w:t>рисунок 1</w:t>
        </w:r>
      </w:hyperlink>
      <w:r>
        <w:t>.</w:t>
      </w:r>
    </w:p>
    <w:p w:rsidR="00A22361" w:rsidRDefault="00A22361">
      <w:pPr>
        <w:pStyle w:val="ConsPlusNormal"/>
        <w:jc w:val="both"/>
      </w:pPr>
    </w:p>
    <w:p w:rsidR="00A22361" w:rsidRDefault="00A22361">
      <w:pPr>
        <w:pStyle w:val="ConsPlusNormal"/>
        <w:ind w:firstLine="540"/>
        <w:jc w:val="both"/>
      </w:pPr>
      <w:r>
        <w:t xml:space="preserve">Часть контейнерных площадок, располагающихся в жилищном фонде, не соответствует </w:t>
      </w:r>
      <w:hyperlink r:id="rId20" w:history="1">
        <w:r>
          <w:rPr>
            <w:color w:val="0000FF"/>
          </w:rPr>
          <w:t>п.п. 2.2.3</w:t>
        </w:r>
      </w:hyperlink>
      <w:r>
        <w:t xml:space="preserve"> СанПиН 42-128-4690-88 "Санитарные правила содержания территорий населенных мест", в которых определены расстояния по размещению соответствующих площадок от объектов капитального строительства </w:t>
      </w:r>
      <w:hyperlink w:anchor="P1293" w:history="1">
        <w:r>
          <w:rPr>
            <w:color w:val="0000FF"/>
          </w:rPr>
          <w:t>(Таблица 3.3)</w:t>
        </w:r>
      </w:hyperlink>
      <w:r>
        <w:t>.</w:t>
      </w:r>
    </w:p>
    <w:p w:rsidR="00A22361" w:rsidRDefault="00A22361">
      <w:pPr>
        <w:pStyle w:val="ConsPlusNormal"/>
        <w:jc w:val="both"/>
      </w:pPr>
    </w:p>
    <w:p w:rsidR="00A22361" w:rsidRDefault="00A22361">
      <w:pPr>
        <w:pStyle w:val="ConsPlusNormal"/>
        <w:jc w:val="right"/>
        <w:outlineLvl w:val="4"/>
      </w:pPr>
      <w:r>
        <w:t>Таблица 3.3</w:t>
      </w:r>
    </w:p>
    <w:p w:rsidR="00A22361" w:rsidRDefault="00A22361">
      <w:pPr>
        <w:pStyle w:val="ConsPlusNormal"/>
        <w:jc w:val="both"/>
      </w:pPr>
    </w:p>
    <w:p w:rsidR="00A22361" w:rsidRDefault="00A22361">
      <w:pPr>
        <w:pStyle w:val="ConsPlusNormal"/>
        <w:jc w:val="center"/>
      </w:pPr>
      <w:bookmarkStart w:id="18" w:name="P1293"/>
      <w:bookmarkEnd w:id="18"/>
      <w:r>
        <w:t>Сведения о контейнерных площадках,</w:t>
      </w:r>
    </w:p>
    <w:p w:rsidR="00A22361" w:rsidRDefault="00A22361">
      <w:pPr>
        <w:pStyle w:val="ConsPlusNormal"/>
        <w:jc w:val="center"/>
      </w:pPr>
      <w:r>
        <w:t xml:space="preserve">не удовлетворяющих требованиям </w:t>
      </w:r>
      <w:hyperlink r:id="rId21" w:history="1">
        <w:r>
          <w:rPr>
            <w:color w:val="0000FF"/>
          </w:rPr>
          <w:t>СанПиН</w:t>
        </w:r>
      </w:hyperlink>
      <w:r>
        <w:t xml:space="preserve"> 42-128-4690-88</w:t>
      </w:r>
    </w:p>
    <w:p w:rsidR="00A22361" w:rsidRDefault="00A22361">
      <w:pPr>
        <w:pStyle w:val="ConsPlusNormal"/>
        <w:jc w:val="center"/>
      </w:pPr>
      <w:r>
        <w:t>"Санитарные правила содержания территорий населенных мест"</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55"/>
        <w:gridCol w:w="2552"/>
        <w:gridCol w:w="2552"/>
        <w:gridCol w:w="2552"/>
      </w:tblGrid>
      <w:tr w:rsidR="00A22361">
        <w:tc>
          <w:tcPr>
            <w:tcW w:w="1155" w:type="dxa"/>
          </w:tcPr>
          <w:p w:rsidR="00A22361" w:rsidRDefault="00A22361">
            <w:pPr>
              <w:pStyle w:val="ConsPlusNormal"/>
              <w:jc w:val="center"/>
            </w:pPr>
            <w:r>
              <w:t xml:space="preserve">N N </w:t>
            </w:r>
            <w:r>
              <w:lastRenderedPageBreak/>
              <w:t xml:space="preserve">района </w:t>
            </w:r>
            <w:hyperlink w:anchor="P1379" w:history="1">
              <w:r>
                <w:rPr>
                  <w:color w:val="0000FF"/>
                </w:rPr>
                <w:t>&lt;*&gt;</w:t>
              </w:r>
            </w:hyperlink>
          </w:p>
        </w:tc>
        <w:tc>
          <w:tcPr>
            <w:tcW w:w="2552" w:type="dxa"/>
          </w:tcPr>
          <w:p w:rsidR="00A22361" w:rsidRDefault="00A22361">
            <w:pPr>
              <w:pStyle w:val="ConsPlusNormal"/>
              <w:jc w:val="center"/>
            </w:pPr>
            <w:r>
              <w:lastRenderedPageBreak/>
              <w:t xml:space="preserve">Количество площадок, </w:t>
            </w:r>
            <w:r>
              <w:lastRenderedPageBreak/>
              <w:t>удаленных от жилых строений менее 10 метров</w:t>
            </w:r>
          </w:p>
        </w:tc>
        <w:tc>
          <w:tcPr>
            <w:tcW w:w="2552" w:type="dxa"/>
          </w:tcPr>
          <w:p w:rsidR="00A22361" w:rsidRDefault="00A22361">
            <w:pPr>
              <w:pStyle w:val="ConsPlusNormal"/>
              <w:jc w:val="center"/>
            </w:pPr>
            <w:r>
              <w:lastRenderedPageBreak/>
              <w:t xml:space="preserve">Количество площадок, </w:t>
            </w:r>
            <w:r>
              <w:lastRenderedPageBreak/>
              <w:t>удаленных от детских площадок менее 20 метров</w:t>
            </w:r>
          </w:p>
        </w:tc>
        <w:tc>
          <w:tcPr>
            <w:tcW w:w="2552" w:type="dxa"/>
          </w:tcPr>
          <w:p w:rsidR="00A22361" w:rsidRDefault="00A22361">
            <w:pPr>
              <w:pStyle w:val="ConsPlusNormal"/>
              <w:jc w:val="center"/>
            </w:pPr>
            <w:r>
              <w:lastRenderedPageBreak/>
              <w:t xml:space="preserve">Кол-во площадок, не </w:t>
            </w:r>
            <w:r>
              <w:lastRenderedPageBreak/>
              <w:t xml:space="preserve">удовлетворяющих требованиям п. п. </w:t>
            </w:r>
            <w:hyperlink r:id="rId22" w:history="1">
              <w:r>
                <w:rPr>
                  <w:color w:val="0000FF"/>
                </w:rPr>
                <w:t>2.2.3</w:t>
              </w:r>
            </w:hyperlink>
            <w:r>
              <w:t xml:space="preserve"> СанПиН</w:t>
            </w:r>
          </w:p>
        </w:tc>
      </w:tr>
      <w:tr w:rsidR="00A22361">
        <w:tc>
          <w:tcPr>
            <w:tcW w:w="1155" w:type="dxa"/>
          </w:tcPr>
          <w:p w:rsidR="00A22361" w:rsidRDefault="00A22361">
            <w:pPr>
              <w:pStyle w:val="ConsPlusNormal"/>
              <w:jc w:val="center"/>
            </w:pPr>
            <w:r>
              <w:lastRenderedPageBreak/>
              <w:t>1-01</w:t>
            </w:r>
          </w:p>
        </w:tc>
        <w:tc>
          <w:tcPr>
            <w:tcW w:w="2552" w:type="dxa"/>
          </w:tcPr>
          <w:p w:rsidR="00A22361" w:rsidRDefault="00A22361">
            <w:pPr>
              <w:pStyle w:val="ConsPlusNormal"/>
              <w:jc w:val="center"/>
            </w:pPr>
            <w:r>
              <w:t>2</w:t>
            </w:r>
          </w:p>
        </w:tc>
        <w:tc>
          <w:tcPr>
            <w:tcW w:w="2552" w:type="dxa"/>
          </w:tcPr>
          <w:p w:rsidR="00A22361" w:rsidRDefault="00A22361">
            <w:pPr>
              <w:pStyle w:val="ConsPlusNormal"/>
              <w:jc w:val="center"/>
            </w:pPr>
            <w:r>
              <w:t>3</w:t>
            </w:r>
          </w:p>
        </w:tc>
        <w:tc>
          <w:tcPr>
            <w:tcW w:w="2552" w:type="dxa"/>
          </w:tcPr>
          <w:p w:rsidR="00A22361" w:rsidRDefault="00A22361">
            <w:pPr>
              <w:pStyle w:val="ConsPlusNormal"/>
              <w:jc w:val="center"/>
            </w:pPr>
            <w:r>
              <w:t>5</w:t>
            </w:r>
          </w:p>
        </w:tc>
      </w:tr>
      <w:tr w:rsidR="00A22361">
        <w:tc>
          <w:tcPr>
            <w:tcW w:w="1155" w:type="dxa"/>
          </w:tcPr>
          <w:p w:rsidR="00A22361" w:rsidRDefault="00A22361">
            <w:pPr>
              <w:pStyle w:val="ConsPlusNormal"/>
              <w:jc w:val="center"/>
            </w:pPr>
            <w:r>
              <w:t>1-02</w:t>
            </w:r>
          </w:p>
        </w:tc>
        <w:tc>
          <w:tcPr>
            <w:tcW w:w="2552" w:type="dxa"/>
          </w:tcPr>
          <w:p w:rsidR="00A22361" w:rsidRDefault="00A22361">
            <w:pPr>
              <w:pStyle w:val="ConsPlusNormal"/>
              <w:jc w:val="center"/>
            </w:pPr>
            <w:r>
              <w:t>3</w:t>
            </w:r>
          </w:p>
        </w:tc>
        <w:tc>
          <w:tcPr>
            <w:tcW w:w="2552" w:type="dxa"/>
          </w:tcPr>
          <w:p w:rsidR="00A22361" w:rsidRDefault="00A22361">
            <w:pPr>
              <w:pStyle w:val="ConsPlusNormal"/>
              <w:jc w:val="center"/>
            </w:pPr>
            <w:r>
              <w:t>1</w:t>
            </w:r>
          </w:p>
        </w:tc>
        <w:tc>
          <w:tcPr>
            <w:tcW w:w="2552" w:type="dxa"/>
          </w:tcPr>
          <w:p w:rsidR="00A22361" w:rsidRDefault="00A22361">
            <w:pPr>
              <w:pStyle w:val="ConsPlusNormal"/>
              <w:jc w:val="center"/>
            </w:pPr>
            <w:r>
              <w:t>4</w:t>
            </w:r>
          </w:p>
        </w:tc>
      </w:tr>
      <w:tr w:rsidR="00A22361">
        <w:tc>
          <w:tcPr>
            <w:tcW w:w="1155" w:type="dxa"/>
          </w:tcPr>
          <w:p w:rsidR="00A22361" w:rsidRDefault="00A22361">
            <w:pPr>
              <w:pStyle w:val="ConsPlusNormal"/>
              <w:jc w:val="center"/>
            </w:pPr>
            <w:r>
              <w:t>1-03</w:t>
            </w:r>
          </w:p>
        </w:tc>
        <w:tc>
          <w:tcPr>
            <w:tcW w:w="2552" w:type="dxa"/>
          </w:tcPr>
          <w:p w:rsidR="00A22361" w:rsidRDefault="00A22361">
            <w:pPr>
              <w:pStyle w:val="ConsPlusNormal"/>
              <w:jc w:val="center"/>
            </w:pPr>
            <w:r>
              <w:t>5</w:t>
            </w:r>
          </w:p>
        </w:tc>
        <w:tc>
          <w:tcPr>
            <w:tcW w:w="2552" w:type="dxa"/>
          </w:tcPr>
          <w:p w:rsidR="00A22361" w:rsidRDefault="00A22361">
            <w:pPr>
              <w:pStyle w:val="ConsPlusNormal"/>
              <w:jc w:val="center"/>
            </w:pPr>
            <w:r>
              <w:t>1</w:t>
            </w:r>
          </w:p>
        </w:tc>
        <w:tc>
          <w:tcPr>
            <w:tcW w:w="2552" w:type="dxa"/>
          </w:tcPr>
          <w:p w:rsidR="00A22361" w:rsidRDefault="00A22361">
            <w:pPr>
              <w:pStyle w:val="ConsPlusNormal"/>
              <w:jc w:val="center"/>
            </w:pPr>
            <w:r>
              <w:t>6</w:t>
            </w:r>
          </w:p>
        </w:tc>
      </w:tr>
      <w:tr w:rsidR="00A22361">
        <w:tc>
          <w:tcPr>
            <w:tcW w:w="1155" w:type="dxa"/>
          </w:tcPr>
          <w:p w:rsidR="00A22361" w:rsidRDefault="00A22361">
            <w:pPr>
              <w:pStyle w:val="ConsPlusNormal"/>
              <w:jc w:val="center"/>
            </w:pPr>
            <w:r>
              <w:t>1-05</w:t>
            </w:r>
          </w:p>
        </w:tc>
        <w:tc>
          <w:tcPr>
            <w:tcW w:w="2552" w:type="dxa"/>
          </w:tcPr>
          <w:p w:rsidR="00A22361" w:rsidRDefault="00A22361">
            <w:pPr>
              <w:pStyle w:val="ConsPlusNormal"/>
              <w:jc w:val="center"/>
            </w:pPr>
            <w:r>
              <w:t>4</w:t>
            </w:r>
          </w:p>
        </w:tc>
        <w:tc>
          <w:tcPr>
            <w:tcW w:w="2552" w:type="dxa"/>
          </w:tcPr>
          <w:p w:rsidR="00A22361" w:rsidRDefault="00A22361">
            <w:pPr>
              <w:pStyle w:val="ConsPlusNormal"/>
              <w:jc w:val="center"/>
            </w:pPr>
            <w:r>
              <w:t>0</w:t>
            </w:r>
          </w:p>
        </w:tc>
        <w:tc>
          <w:tcPr>
            <w:tcW w:w="2552" w:type="dxa"/>
          </w:tcPr>
          <w:p w:rsidR="00A22361" w:rsidRDefault="00A22361">
            <w:pPr>
              <w:pStyle w:val="ConsPlusNormal"/>
              <w:jc w:val="center"/>
            </w:pPr>
            <w:r>
              <w:t>4</w:t>
            </w:r>
          </w:p>
        </w:tc>
      </w:tr>
      <w:tr w:rsidR="00A22361">
        <w:tc>
          <w:tcPr>
            <w:tcW w:w="1155" w:type="dxa"/>
          </w:tcPr>
          <w:p w:rsidR="00A22361" w:rsidRDefault="00A22361">
            <w:pPr>
              <w:pStyle w:val="ConsPlusNormal"/>
              <w:jc w:val="center"/>
            </w:pPr>
            <w:r>
              <w:t>1-06</w:t>
            </w:r>
          </w:p>
        </w:tc>
        <w:tc>
          <w:tcPr>
            <w:tcW w:w="2552" w:type="dxa"/>
          </w:tcPr>
          <w:p w:rsidR="00A22361" w:rsidRDefault="00A22361">
            <w:pPr>
              <w:pStyle w:val="ConsPlusNormal"/>
              <w:jc w:val="center"/>
            </w:pPr>
            <w:r>
              <w:t>4</w:t>
            </w:r>
          </w:p>
        </w:tc>
        <w:tc>
          <w:tcPr>
            <w:tcW w:w="2552" w:type="dxa"/>
          </w:tcPr>
          <w:p w:rsidR="00A22361" w:rsidRDefault="00A22361">
            <w:pPr>
              <w:pStyle w:val="ConsPlusNormal"/>
              <w:jc w:val="center"/>
            </w:pPr>
            <w:r>
              <w:t>4</w:t>
            </w:r>
          </w:p>
        </w:tc>
        <w:tc>
          <w:tcPr>
            <w:tcW w:w="2552" w:type="dxa"/>
          </w:tcPr>
          <w:p w:rsidR="00A22361" w:rsidRDefault="00A22361">
            <w:pPr>
              <w:pStyle w:val="ConsPlusNormal"/>
              <w:jc w:val="center"/>
            </w:pPr>
            <w:r>
              <w:t>8</w:t>
            </w:r>
          </w:p>
        </w:tc>
      </w:tr>
      <w:tr w:rsidR="00A22361">
        <w:tc>
          <w:tcPr>
            <w:tcW w:w="1155" w:type="dxa"/>
          </w:tcPr>
          <w:p w:rsidR="00A22361" w:rsidRDefault="00A22361">
            <w:pPr>
              <w:pStyle w:val="ConsPlusNormal"/>
              <w:jc w:val="center"/>
            </w:pPr>
            <w:r>
              <w:t>1-07</w:t>
            </w:r>
          </w:p>
        </w:tc>
        <w:tc>
          <w:tcPr>
            <w:tcW w:w="2552" w:type="dxa"/>
          </w:tcPr>
          <w:p w:rsidR="00A22361" w:rsidRDefault="00A22361">
            <w:pPr>
              <w:pStyle w:val="ConsPlusNormal"/>
              <w:jc w:val="center"/>
            </w:pPr>
            <w:r>
              <w:t>3</w:t>
            </w:r>
          </w:p>
        </w:tc>
        <w:tc>
          <w:tcPr>
            <w:tcW w:w="2552" w:type="dxa"/>
          </w:tcPr>
          <w:p w:rsidR="00A22361" w:rsidRDefault="00A22361">
            <w:pPr>
              <w:pStyle w:val="ConsPlusNormal"/>
              <w:jc w:val="center"/>
            </w:pPr>
            <w:r>
              <w:t>10</w:t>
            </w:r>
          </w:p>
        </w:tc>
        <w:tc>
          <w:tcPr>
            <w:tcW w:w="2552" w:type="dxa"/>
          </w:tcPr>
          <w:p w:rsidR="00A22361" w:rsidRDefault="00A22361">
            <w:pPr>
              <w:pStyle w:val="ConsPlusNormal"/>
              <w:jc w:val="center"/>
            </w:pPr>
            <w:r>
              <w:t>13</w:t>
            </w:r>
          </w:p>
        </w:tc>
      </w:tr>
      <w:tr w:rsidR="00A22361">
        <w:tc>
          <w:tcPr>
            <w:tcW w:w="1155" w:type="dxa"/>
          </w:tcPr>
          <w:p w:rsidR="00A22361" w:rsidRDefault="00A22361">
            <w:pPr>
              <w:pStyle w:val="ConsPlusNormal"/>
              <w:jc w:val="center"/>
            </w:pPr>
            <w:r>
              <w:t>1-08</w:t>
            </w:r>
          </w:p>
        </w:tc>
        <w:tc>
          <w:tcPr>
            <w:tcW w:w="2552" w:type="dxa"/>
          </w:tcPr>
          <w:p w:rsidR="00A22361" w:rsidRDefault="00A22361">
            <w:pPr>
              <w:pStyle w:val="ConsPlusNormal"/>
              <w:jc w:val="center"/>
            </w:pPr>
            <w:r>
              <w:t>5</w:t>
            </w:r>
          </w:p>
        </w:tc>
        <w:tc>
          <w:tcPr>
            <w:tcW w:w="2552" w:type="dxa"/>
          </w:tcPr>
          <w:p w:rsidR="00A22361" w:rsidRDefault="00A22361">
            <w:pPr>
              <w:pStyle w:val="ConsPlusNormal"/>
              <w:jc w:val="center"/>
            </w:pPr>
            <w:r>
              <w:t>3</w:t>
            </w:r>
          </w:p>
        </w:tc>
        <w:tc>
          <w:tcPr>
            <w:tcW w:w="2552" w:type="dxa"/>
          </w:tcPr>
          <w:p w:rsidR="00A22361" w:rsidRDefault="00A22361">
            <w:pPr>
              <w:pStyle w:val="ConsPlusNormal"/>
              <w:jc w:val="center"/>
            </w:pPr>
            <w:r>
              <w:t>8</w:t>
            </w:r>
          </w:p>
        </w:tc>
      </w:tr>
      <w:tr w:rsidR="00A22361">
        <w:tc>
          <w:tcPr>
            <w:tcW w:w="1155" w:type="dxa"/>
          </w:tcPr>
          <w:p w:rsidR="00A22361" w:rsidRDefault="00A22361">
            <w:pPr>
              <w:pStyle w:val="ConsPlusNormal"/>
              <w:jc w:val="center"/>
            </w:pPr>
            <w:r>
              <w:t>2-01</w:t>
            </w:r>
          </w:p>
        </w:tc>
        <w:tc>
          <w:tcPr>
            <w:tcW w:w="2552" w:type="dxa"/>
          </w:tcPr>
          <w:p w:rsidR="00A22361" w:rsidRDefault="00A22361">
            <w:pPr>
              <w:pStyle w:val="ConsPlusNormal"/>
              <w:jc w:val="center"/>
            </w:pPr>
            <w:r>
              <w:t>8</w:t>
            </w:r>
          </w:p>
        </w:tc>
        <w:tc>
          <w:tcPr>
            <w:tcW w:w="2552" w:type="dxa"/>
          </w:tcPr>
          <w:p w:rsidR="00A22361" w:rsidRDefault="00A22361">
            <w:pPr>
              <w:pStyle w:val="ConsPlusNormal"/>
              <w:jc w:val="center"/>
            </w:pPr>
            <w:r>
              <w:t>3</w:t>
            </w:r>
          </w:p>
        </w:tc>
        <w:tc>
          <w:tcPr>
            <w:tcW w:w="2552" w:type="dxa"/>
          </w:tcPr>
          <w:p w:rsidR="00A22361" w:rsidRDefault="00A22361">
            <w:pPr>
              <w:pStyle w:val="ConsPlusNormal"/>
              <w:jc w:val="center"/>
            </w:pPr>
            <w:r>
              <w:t>11</w:t>
            </w:r>
          </w:p>
        </w:tc>
      </w:tr>
      <w:tr w:rsidR="00A22361">
        <w:tc>
          <w:tcPr>
            <w:tcW w:w="1155" w:type="dxa"/>
          </w:tcPr>
          <w:p w:rsidR="00A22361" w:rsidRDefault="00A22361">
            <w:pPr>
              <w:pStyle w:val="ConsPlusNormal"/>
              <w:jc w:val="center"/>
            </w:pPr>
            <w:r>
              <w:t>2-02</w:t>
            </w:r>
          </w:p>
        </w:tc>
        <w:tc>
          <w:tcPr>
            <w:tcW w:w="2552" w:type="dxa"/>
          </w:tcPr>
          <w:p w:rsidR="00A22361" w:rsidRDefault="00A22361">
            <w:pPr>
              <w:pStyle w:val="ConsPlusNormal"/>
              <w:jc w:val="center"/>
            </w:pPr>
            <w:r>
              <w:t>4</w:t>
            </w:r>
          </w:p>
        </w:tc>
        <w:tc>
          <w:tcPr>
            <w:tcW w:w="2552" w:type="dxa"/>
          </w:tcPr>
          <w:p w:rsidR="00A22361" w:rsidRDefault="00A22361">
            <w:pPr>
              <w:pStyle w:val="ConsPlusNormal"/>
              <w:jc w:val="center"/>
            </w:pPr>
            <w:r>
              <w:t>0</w:t>
            </w:r>
          </w:p>
        </w:tc>
        <w:tc>
          <w:tcPr>
            <w:tcW w:w="2552" w:type="dxa"/>
          </w:tcPr>
          <w:p w:rsidR="00A22361" w:rsidRDefault="00A22361">
            <w:pPr>
              <w:pStyle w:val="ConsPlusNormal"/>
              <w:jc w:val="center"/>
            </w:pPr>
            <w:r>
              <w:t>4</w:t>
            </w:r>
          </w:p>
        </w:tc>
      </w:tr>
      <w:tr w:rsidR="00A22361">
        <w:tc>
          <w:tcPr>
            <w:tcW w:w="1155" w:type="dxa"/>
          </w:tcPr>
          <w:p w:rsidR="00A22361" w:rsidRDefault="00A22361">
            <w:pPr>
              <w:pStyle w:val="ConsPlusNormal"/>
              <w:jc w:val="center"/>
            </w:pPr>
            <w:r>
              <w:t>2-03</w:t>
            </w:r>
          </w:p>
        </w:tc>
        <w:tc>
          <w:tcPr>
            <w:tcW w:w="2552" w:type="dxa"/>
          </w:tcPr>
          <w:p w:rsidR="00A22361" w:rsidRDefault="00A22361">
            <w:pPr>
              <w:pStyle w:val="ConsPlusNormal"/>
              <w:jc w:val="center"/>
            </w:pPr>
            <w:r>
              <w:t>2</w:t>
            </w:r>
          </w:p>
        </w:tc>
        <w:tc>
          <w:tcPr>
            <w:tcW w:w="2552" w:type="dxa"/>
          </w:tcPr>
          <w:p w:rsidR="00A22361" w:rsidRDefault="00A22361">
            <w:pPr>
              <w:pStyle w:val="ConsPlusNormal"/>
              <w:jc w:val="center"/>
            </w:pPr>
            <w:r>
              <w:t>4</w:t>
            </w:r>
          </w:p>
        </w:tc>
        <w:tc>
          <w:tcPr>
            <w:tcW w:w="2552" w:type="dxa"/>
          </w:tcPr>
          <w:p w:rsidR="00A22361" w:rsidRDefault="00A22361">
            <w:pPr>
              <w:pStyle w:val="ConsPlusNormal"/>
              <w:jc w:val="center"/>
            </w:pPr>
            <w:r>
              <w:t>6</w:t>
            </w:r>
          </w:p>
        </w:tc>
      </w:tr>
      <w:tr w:rsidR="00A22361">
        <w:tc>
          <w:tcPr>
            <w:tcW w:w="1155" w:type="dxa"/>
          </w:tcPr>
          <w:p w:rsidR="00A22361" w:rsidRDefault="00A22361">
            <w:pPr>
              <w:pStyle w:val="ConsPlusNormal"/>
              <w:jc w:val="center"/>
            </w:pPr>
            <w:r>
              <w:t>2-04</w:t>
            </w:r>
          </w:p>
        </w:tc>
        <w:tc>
          <w:tcPr>
            <w:tcW w:w="2552" w:type="dxa"/>
          </w:tcPr>
          <w:p w:rsidR="00A22361" w:rsidRDefault="00A22361">
            <w:pPr>
              <w:pStyle w:val="ConsPlusNormal"/>
              <w:jc w:val="center"/>
            </w:pPr>
            <w:r>
              <w:t>4</w:t>
            </w:r>
          </w:p>
        </w:tc>
        <w:tc>
          <w:tcPr>
            <w:tcW w:w="2552" w:type="dxa"/>
          </w:tcPr>
          <w:p w:rsidR="00A22361" w:rsidRDefault="00A22361">
            <w:pPr>
              <w:pStyle w:val="ConsPlusNormal"/>
              <w:jc w:val="center"/>
            </w:pPr>
            <w:r>
              <w:t>2</w:t>
            </w:r>
          </w:p>
        </w:tc>
        <w:tc>
          <w:tcPr>
            <w:tcW w:w="2552" w:type="dxa"/>
          </w:tcPr>
          <w:p w:rsidR="00A22361" w:rsidRDefault="00A22361">
            <w:pPr>
              <w:pStyle w:val="ConsPlusNormal"/>
              <w:jc w:val="center"/>
            </w:pPr>
            <w:r>
              <w:t>6</w:t>
            </w:r>
          </w:p>
        </w:tc>
      </w:tr>
      <w:tr w:rsidR="00A22361">
        <w:tc>
          <w:tcPr>
            <w:tcW w:w="1155" w:type="dxa"/>
          </w:tcPr>
          <w:p w:rsidR="00A22361" w:rsidRDefault="00A22361">
            <w:pPr>
              <w:pStyle w:val="ConsPlusNormal"/>
              <w:jc w:val="center"/>
            </w:pPr>
            <w:r>
              <w:t>3-01</w:t>
            </w:r>
          </w:p>
        </w:tc>
        <w:tc>
          <w:tcPr>
            <w:tcW w:w="2552" w:type="dxa"/>
          </w:tcPr>
          <w:p w:rsidR="00A22361" w:rsidRDefault="00A22361">
            <w:pPr>
              <w:pStyle w:val="ConsPlusNormal"/>
              <w:jc w:val="center"/>
            </w:pPr>
            <w:r>
              <w:t>4</w:t>
            </w:r>
          </w:p>
        </w:tc>
        <w:tc>
          <w:tcPr>
            <w:tcW w:w="2552" w:type="dxa"/>
          </w:tcPr>
          <w:p w:rsidR="00A22361" w:rsidRDefault="00A22361">
            <w:pPr>
              <w:pStyle w:val="ConsPlusNormal"/>
              <w:jc w:val="center"/>
            </w:pPr>
            <w:r>
              <w:t>0</w:t>
            </w:r>
          </w:p>
        </w:tc>
        <w:tc>
          <w:tcPr>
            <w:tcW w:w="2552" w:type="dxa"/>
          </w:tcPr>
          <w:p w:rsidR="00A22361" w:rsidRDefault="00A22361">
            <w:pPr>
              <w:pStyle w:val="ConsPlusNormal"/>
              <w:jc w:val="center"/>
            </w:pPr>
            <w:r>
              <w:t>4</w:t>
            </w:r>
          </w:p>
        </w:tc>
      </w:tr>
      <w:tr w:rsidR="00A22361">
        <w:tc>
          <w:tcPr>
            <w:tcW w:w="1155" w:type="dxa"/>
          </w:tcPr>
          <w:p w:rsidR="00A22361" w:rsidRDefault="00A22361">
            <w:pPr>
              <w:pStyle w:val="ConsPlusNormal"/>
              <w:jc w:val="center"/>
            </w:pPr>
            <w:r>
              <w:t>4-01</w:t>
            </w:r>
          </w:p>
        </w:tc>
        <w:tc>
          <w:tcPr>
            <w:tcW w:w="2552" w:type="dxa"/>
          </w:tcPr>
          <w:p w:rsidR="00A22361" w:rsidRDefault="00A22361">
            <w:pPr>
              <w:pStyle w:val="ConsPlusNormal"/>
              <w:jc w:val="center"/>
            </w:pPr>
            <w:r>
              <w:t>18</w:t>
            </w:r>
          </w:p>
        </w:tc>
        <w:tc>
          <w:tcPr>
            <w:tcW w:w="2552" w:type="dxa"/>
          </w:tcPr>
          <w:p w:rsidR="00A22361" w:rsidRDefault="00A22361">
            <w:pPr>
              <w:pStyle w:val="ConsPlusNormal"/>
              <w:jc w:val="center"/>
            </w:pPr>
            <w:r>
              <w:t>2</w:t>
            </w:r>
          </w:p>
        </w:tc>
        <w:tc>
          <w:tcPr>
            <w:tcW w:w="2552" w:type="dxa"/>
          </w:tcPr>
          <w:p w:rsidR="00A22361" w:rsidRDefault="00A22361">
            <w:pPr>
              <w:pStyle w:val="ConsPlusNormal"/>
              <w:jc w:val="center"/>
            </w:pPr>
            <w:r>
              <w:t>20</w:t>
            </w:r>
          </w:p>
        </w:tc>
      </w:tr>
      <w:tr w:rsidR="00A22361">
        <w:tc>
          <w:tcPr>
            <w:tcW w:w="1155" w:type="dxa"/>
          </w:tcPr>
          <w:p w:rsidR="00A22361" w:rsidRDefault="00A22361">
            <w:pPr>
              <w:pStyle w:val="ConsPlusNormal"/>
              <w:jc w:val="center"/>
            </w:pPr>
            <w:r>
              <w:t>4-02</w:t>
            </w:r>
          </w:p>
        </w:tc>
        <w:tc>
          <w:tcPr>
            <w:tcW w:w="2552" w:type="dxa"/>
          </w:tcPr>
          <w:p w:rsidR="00A22361" w:rsidRDefault="00A22361">
            <w:pPr>
              <w:pStyle w:val="ConsPlusNormal"/>
              <w:jc w:val="center"/>
            </w:pPr>
            <w:r>
              <w:t>3</w:t>
            </w:r>
          </w:p>
        </w:tc>
        <w:tc>
          <w:tcPr>
            <w:tcW w:w="2552" w:type="dxa"/>
          </w:tcPr>
          <w:p w:rsidR="00A22361" w:rsidRDefault="00A22361">
            <w:pPr>
              <w:pStyle w:val="ConsPlusNormal"/>
              <w:jc w:val="center"/>
            </w:pPr>
            <w:r>
              <w:t>1</w:t>
            </w:r>
          </w:p>
        </w:tc>
        <w:tc>
          <w:tcPr>
            <w:tcW w:w="2552" w:type="dxa"/>
          </w:tcPr>
          <w:p w:rsidR="00A22361" w:rsidRDefault="00A22361">
            <w:pPr>
              <w:pStyle w:val="ConsPlusNormal"/>
              <w:jc w:val="center"/>
            </w:pPr>
            <w:r>
              <w:t>4</w:t>
            </w:r>
          </w:p>
        </w:tc>
      </w:tr>
      <w:tr w:rsidR="00A22361">
        <w:tc>
          <w:tcPr>
            <w:tcW w:w="1155" w:type="dxa"/>
          </w:tcPr>
          <w:p w:rsidR="00A22361" w:rsidRDefault="00A22361">
            <w:pPr>
              <w:pStyle w:val="ConsPlusNormal"/>
              <w:jc w:val="center"/>
            </w:pPr>
            <w:r>
              <w:t>4-03</w:t>
            </w:r>
          </w:p>
        </w:tc>
        <w:tc>
          <w:tcPr>
            <w:tcW w:w="2552" w:type="dxa"/>
          </w:tcPr>
          <w:p w:rsidR="00A22361" w:rsidRDefault="00A22361">
            <w:pPr>
              <w:pStyle w:val="ConsPlusNormal"/>
              <w:jc w:val="center"/>
            </w:pPr>
            <w:r>
              <w:t>3</w:t>
            </w:r>
          </w:p>
        </w:tc>
        <w:tc>
          <w:tcPr>
            <w:tcW w:w="2552" w:type="dxa"/>
          </w:tcPr>
          <w:p w:rsidR="00A22361" w:rsidRDefault="00A22361">
            <w:pPr>
              <w:pStyle w:val="ConsPlusNormal"/>
              <w:jc w:val="center"/>
            </w:pPr>
            <w:r>
              <w:t>1</w:t>
            </w:r>
          </w:p>
        </w:tc>
        <w:tc>
          <w:tcPr>
            <w:tcW w:w="2552" w:type="dxa"/>
          </w:tcPr>
          <w:p w:rsidR="00A22361" w:rsidRDefault="00A22361">
            <w:pPr>
              <w:pStyle w:val="ConsPlusNormal"/>
              <w:jc w:val="center"/>
            </w:pPr>
            <w:r>
              <w:t>4</w:t>
            </w:r>
          </w:p>
        </w:tc>
      </w:tr>
      <w:tr w:rsidR="00A22361">
        <w:tc>
          <w:tcPr>
            <w:tcW w:w="1155" w:type="dxa"/>
          </w:tcPr>
          <w:p w:rsidR="00A22361" w:rsidRDefault="00A22361">
            <w:pPr>
              <w:pStyle w:val="ConsPlusNormal"/>
              <w:jc w:val="center"/>
            </w:pPr>
            <w:r>
              <w:t>5-02</w:t>
            </w:r>
          </w:p>
        </w:tc>
        <w:tc>
          <w:tcPr>
            <w:tcW w:w="2552" w:type="dxa"/>
          </w:tcPr>
          <w:p w:rsidR="00A22361" w:rsidRDefault="00A22361">
            <w:pPr>
              <w:pStyle w:val="ConsPlusNormal"/>
              <w:jc w:val="center"/>
            </w:pPr>
            <w:r>
              <w:t>-</w:t>
            </w:r>
          </w:p>
        </w:tc>
        <w:tc>
          <w:tcPr>
            <w:tcW w:w="2552" w:type="dxa"/>
          </w:tcPr>
          <w:p w:rsidR="00A22361" w:rsidRDefault="00A22361">
            <w:pPr>
              <w:pStyle w:val="ConsPlusNormal"/>
              <w:jc w:val="center"/>
            </w:pPr>
            <w:r>
              <w:t>-</w:t>
            </w:r>
          </w:p>
        </w:tc>
        <w:tc>
          <w:tcPr>
            <w:tcW w:w="2552" w:type="dxa"/>
          </w:tcPr>
          <w:p w:rsidR="00A22361" w:rsidRDefault="00A22361">
            <w:pPr>
              <w:pStyle w:val="ConsPlusNormal"/>
              <w:jc w:val="center"/>
            </w:pPr>
            <w:r>
              <w:t>-</w:t>
            </w:r>
          </w:p>
        </w:tc>
      </w:tr>
      <w:tr w:rsidR="00A22361">
        <w:tc>
          <w:tcPr>
            <w:tcW w:w="1155" w:type="dxa"/>
          </w:tcPr>
          <w:p w:rsidR="00A22361" w:rsidRDefault="00A22361">
            <w:pPr>
              <w:pStyle w:val="ConsPlusNormal"/>
              <w:jc w:val="center"/>
            </w:pPr>
            <w:r>
              <w:t>5-03</w:t>
            </w:r>
          </w:p>
        </w:tc>
        <w:tc>
          <w:tcPr>
            <w:tcW w:w="2552" w:type="dxa"/>
          </w:tcPr>
          <w:p w:rsidR="00A22361" w:rsidRDefault="00A22361">
            <w:pPr>
              <w:pStyle w:val="ConsPlusNormal"/>
              <w:jc w:val="center"/>
            </w:pPr>
            <w:r>
              <w:t>-</w:t>
            </w:r>
          </w:p>
        </w:tc>
        <w:tc>
          <w:tcPr>
            <w:tcW w:w="2552" w:type="dxa"/>
          </w:tcPr>
          <w:p w:rsidR="00A22361" w:rsidRDefault="00A22361">
            <w:pPr>
              <w:pStyle w:val="ConsPlusNormal"/>
              <w:jc w:val="center"/>
            </w:pPr>
            <w:r>
              <w:t>-</w:t>
            </w:r>
          </w:p>
        </w:tc>
        <w:tc>
          <w:tcPr>
            <w:tcW w:w="2552" w:type="dxa"/>
          </w:tcPr>
          <w:p w:rsidR="00A22361" w:rsidRDefault="00A22361">
            <w:pPr>
              <w:pStyle w:val="ConsPlusNormal"/>
              <w:jc w:val="center"/>
            </w:pPr>
            <w:r>
              <w:t>-</w:t>
            </w:r>
          </w:p>
        </w:tc>
      </w:tr>
      <w:tr w:rsidR="00A22361">
        <w:tc>
          <w:tcPr>
            <w:tcW w:w="1155" w:type="dxa"/>
          </w:tcPr>
          <w:p w:rsidR="00A22361" w:rsidRDefault="00A22361">
            <w:pPr>
              <w:pStyle w:val="ConsPlusNormal"/>
              <w:jc w:val="center"/>
            </w:pPr>
            <w:r>
              <w:t>6-11</w:t>
            </w:r>
          </w:p>
        </w:tc>
        <w:tc>
          <w:tcPr>
            <w:tcW w:w="2552" w:type="dxa"/>
          </w:tcPr>
          <w:p w:rsidR="00A22361" w:rsidRDefault="00A22361">
            <w:pPr>
              <w:pStyle w:val="ConsPlusNormal"/>
              <w:jc w:val="center"/>
            </w:pPr>
            <w:r>
              <w:t>-</w:t>
            </w:r>
          </w:p>
        </w:tc>
        <w:tc>
          <w:tcPr>
            <w:tcW w:w="2552" w:type="dxa"/>
          </w:tcPr>
          <w:p w:rsidR="00A22361" w:rsidRDefault="00A22361">
            <w:pPr>
              <w:pStyle w:val="ConsPlusNormal"/>
              <w:jc w:val="center"/>
            </w:pPr>
            <w:r>
              <w:t>-</w:t>
            </w:r>
          </w:p>
        </w:tc>
        <w:tc>
          <w:tcPr>
            <w:tcW w:w="2552" w:type="dxa"/>
          </w:tcPr>
          <w:p w:rsidR="00A22361" w:rsidRDefault="00A22361">
            <w:pPr>
              <w:pStyle w:val="ConsPlusNormal"/>
              <w:jc w:val="center"/>
            </w:pPr>
            <w:r>
              <w:t>-</w:t>
            </w:r>
          </w:p>
        </w:tc>
      </w:tr>
      <w:tr w:rsidR="00A22361">
        <w:tc>
          <w:tcPr>
            <w:tcW w:w="1155" w:type="dxa"/>
          </w:tcPr>
          <w:p w:rsidR="00A22361" w:rsidRDefault="00A22361">
            <w:pPr>
              <w:pStyle w:val="ConsPlusNormal"/>
              <w:jc w:val="center"/>
            </w:pPr>
            <w:r>
              <w:t>ИТОГО:</w:t>
            </w:r>
          </w:p>
        </w:tc>
        <w:tc>
          <w:tcPr>
            <w:tcW w:w="2552" w:type="dxa"/>
          </w:tcPr>
          <w:p w:rsidR="00A22361" w:rsidRDefault="00A22361">
            <w:pPr>
              <w:pStyle w:val="ConsPlusNormal"/>
              <w:jc w:val="center"/>
            </w:pPr>
            <w:r>
              <w:t>72</w:t>
            </w:r>
          </w:p>
        </w:tc>
        <w:tc>
          <w:tcPr>
            <w:tcW w:w="2552" w:type="dxa"/>
          </w:tcPr>
          <w:p w:rsidR="00A22361" w:rsidRDefault="00A22361">
            <w:pPr>
              <w:pStyle w:val="ConsPlusNormal"/>
              <w:jc w:val="center"/>
            </w:pPr>
            <w:r>
              <w:t>35</w:t>
            </w:r>
          </w:p>
        </w:tc>
        <w:tc>
          <w:tcPr>
            <w:tcW w:w="2552" w:type="dxa"/>
          </w:tcPr>
          <w:p w:rsidR="00A22361" w:rsidRDefault="00A22361">
            <w:pPr>
              <w:pStyle w:val="ConsPlusNormal"/>
              <w:jc w:val="center"/>
            </w:pPr>
            <w:r>
              <w:t>107</w:t>
            </w:r>
          </w:p>
        </w:tc>
      </w:tr>
    </w:tbl>
    <w:p w:rsidR="00A22361" w:rsidRDefault="00A22361">
      <w:pPr>
        <w:pStyle w:val="ConsPlusNormal"/>
        <w:jc w:val="both"/>
      </w:pPr>
    </w:p>
    <w:p w:rsidR="00A22361" w:rsidRDefault="00A22361">
      <w:pPr>
        <w:pStyle w:val="ConsPlusNormal"/>
        <w:ind w:firstLine="540"/>
        <w:jc w:val="both"/>
      </w:pPr>
      <w:r>
        <w:t>--------------------------------</w:t>
      </w:r>
    </w:p>
    <w:p w:rsidR="00A22361" w:rsidRDefault="00A22361">
      <w:pPr>
        <w:pStyle w:val="ConsPlusNormal"/>
        <w:spacing w:before="220"/>
        <w:ind w:firstLine="540"/>
        <w:jc w:val="both"/>
      </w:pPr>
      <w:bookmarkStart w:id="19" w:name="P1379"/>
      <w:bookmarkEnd w:id="19"/>
      <w:r>
        <w:t xml:space="preserve">Примечание &lt;*&gt; - см. </w:t>
      </w:r>
      <w:hyperlink w:anchor="P1383" w:history="1">
        <w:r>
          <w:rPr>
            <w:color w:val="0000FF"/>
          </w:rPr>
          <w:t>рисунок 1</w:t>
        </w:r>
      </w:hyperlink>
      <w:r>
        <w:t>.</w:t>
      </w:r>
    </w:p>
    <w:p w:rsidR="00A22361" w:rsidRDefault="00A22361">
      <w:pPr>
        <w:pStyle w:val="ConsPlusNormal"/>
        <w:jc w:val="both"/>
      </w:pPr>
    </w:p>
    <w:p w:rsidR="00A22361" w:rsidRDefault="00A22361">
      <w:pPr>
        <w:pStyle w:val="ConsPlusNormal"/>
        <w:jc w:val="both"/>
        <w:outlineLvl w:val="4"/>
      </w:pPr>
      <w:r w:rsidRPr="00D5170A">
        <w:rPr>
          <w:position w:val="-291"/>
        </w:rPr>
        <w:lastRenderedPageBreak/>
        <w:pict>
          <v:shape id="_x0000_i1026" style="width:467.7pt;height:302.4pt" coordsize="" o:spt="100" adj="0,,0" path="" filled="f" stroked="f">
            <v:stroke joinstyle="miter"/>
            <v:imagedata r:id="rId23" o:title="base_24478_149888_32769"/>
            <v:formulas/>
            <v:path o:connecttype="segments"/>
          </v:shape>
        </w:pict>
      </w:r>
    </w:p>
    <w:p w:rsidR="00A22361" w:rsidRDefault="00A22361">
      <w:pPr>
        <w:pStyle w:val="ConsPlusNormal"/>
        <w:jc w:val="both"/>
      </w:pPr>
    </w:p>
    <w:p w:rsidR="00A22361" w:rsidRDefault="00A22361">
      <w:pPr>
        <w:pStyle w:val="ConsPlusNormal"/>
        <w:jc w:val="center"/>
      </w:pPr>
      <w:bookmarkStart w:id="20" w:name="P1383"/>
      <w:bookmarkEnd w:id="20"/>
      <w:r>
        <w:t>Рисунок 1 - Районы города Ханты-Мансийска</w:t>
      </w:r>
    </w:p>
    <w:p w:rsidR="00A22361" w:rsidRDefault="00A22361">
      <w:pPr>
        <w:pStyle w:val="ConsPlusNormal"/>
        <w:jc w:val="center"/>
      </w:pPr>
      <w:r>
        <w:t>(согласно Схеме планировочной организации)</w:t>
      </w:r>
    </w:p>
    <w:p w:rsidR="00A22361" w:rsidRDefault="00A22361">
      <w:pPr>
        <w:pStyle w:val="ConsPlusNormal"/>
        <w:jc w:val="both"/>
      </w:pPr>
    </w:p>
    <w:p w:rsidR="00A22361" w:rsidRDefault="00A22361">
      <w:pPr>
        <w:pStyle w:val="ConsPlusNormal"/>
        <w:ind w:firstLine="540"/>
        <w:jc w:val="both"/>
      </w:pPr>
      <w:r>
        <w:t>На территории предприятий инфраструктуры располагается 487 контейнеров объемом 0,75 м3.</w:t>
      </w:r>
    </w:p>
    <w:p w:rsidR="00A22361" w:rsidRDefault="00A22361">
      <w:pPr>
        <w:pStyle w:val="ConsPlusNormal"/>
        <w:spacing w:before="220"/>
        <w:ind w:firstLine="540"/>
        <w:jc w:val="both"/>
      </w:pPr>
      <w:r>
        <w:t xml:space="preserve">Информация о количестве контейнеров, расположенных на предприятиях инфраструктуры, обслуживаемых спецпредприятием М ДЭП, представлена в </w:t>
      </w:r>
      <w:hyperlink w:anchor="P1391" w:history="1">
        <w:r>
          <w:rPr>
            <w:color w:val="0000FF"/>
          </w:rPr>
          <w:t>таблице 3.4</w:t>
        </w:r>
      </w:hyperlink>
      <w:r>
        <w:t>.</w:t>
      </w:r>
    </w:p>
    <w:p w:rsidR="00A22361" w:rsidRDefault="00A22361">
      <w:pPr>
        <w:pStyle w:val="ConsPlusNormal"/>
        <w:jc w:val="both"/>
      </w:pPr>
    </w:p>
    <w:p w:rsidR="00A22361" w:rsidRDefault="00A22361">
      <w:pPr>
        <w:pStyle w:val="ConsPlusNormal"/>
        <w:jc w:val="right"/>
        <w:outlineLvl w:val="4"/>
      </w:pPr>
      <w:r>
        <w:t>Таблица 3.4</w:t>
      </w:r>
    </w:p>
    <w:p w:rsidR="00A22361" w:rsidRDefault="00A22361">
      <w:pPr>
        <w:pStyle w:val="ConsPlusNormal"/>
        <w:jc w:val="both"/>
      </w:pPr>
    </w:p>
    <w:p w:rsidR="00A22361" w:rsidRDefault="00A22361">
      <w:pPr>
        <w:pStyle w:val="ConsPlusNormal"/>
        <w:jc w:val="center"/>
      </w:pPr>
      <w:bookmarkStart w:id="21" w:name="P1391"/>
      <w:bookmarkEnd w:id="21"/>
      <w:r>
        <w:t>Сведения о контейнерах,</w:t>
      </w:r>
    </w:p>
    <w:p w:rsidR="00A22361" w:rsidRDefault="00A22361">
      <w:pPr>
        <w:pStyle w:val="ConsPlusNormal"/>
        <w:jc w:val="center"/>
      </w:pPr>
      <w:r>
        <w:t>расположенных на предприятиях инфраструктуры</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65"/>
        <w:gridCol w:w="3288"/>
        <w:gridCol w:w="1531"/>
      </w:tblGrid>
      <w:tr w:rsidR="00A22361">
        <w:tc>
          <w:tcPr>
            <w:tcW w:w="4365" w:type="dxa"/>
          </w:tcPr>
          <w:p w:rsidR="00A22361" w:rsidRDefault="00A22361">
            <w:pPr>
              <w:pStyle w:val="ConsPlusNormal"/>
              <w:jc w:val="center"/>
            </w:pPr>
            <w:r>
              <w:t>Наименование юридического лица</w:t>
            </w:r>
          </w:p>
        </w:tc>
        <w:tc>
          <w:tcPr>
            <w:tcW w:w="3288" w:type="dxa"/>
          </w:tcPr>
          <w:p w:rsidR="00A22361" w:rsidRDefault="00A22361">
            <w:pPr>
              <w:pStyle w:val="ConsPlusNormal"/>
              <w:jc w:val="center"/>
            </w:pPr>
            <w:r>
              <w:t>Адрес</w:t>
            </w:r>
          </w:p>
        </w:tc>
        <w:tc>
          <w:tcPr>
            <w:tcW w:w="1531" w:type="dxa"/>
          </w:tcPr>
          <w:p w:rsidR="00A22361" w:rsidRDefault="00A22361">
            <w:pPr>
              <w:pStyle w:val="ConsPlusNormal"/>
              <w:jc w:val="center"/>
            </w:pPr>
            <w:r>
              <w:t>Кол-во конт-ров, шт.</w:t>
            </w:r>
          </w:p>
        </w:tc>
      </w:tr>
      <w:tr w:rsidR="00A22361">
        <w:tc>
          <w:tcPr>
            <w:tcW w:w="4365" w:type="dxa"/>
          </w:tcPr>
          <w:p w:rsidR="00A22361" w:rsidRDefault="00A22361">
            <w:pPr>
              <w:pStyle w:val="ConsPlusNormal"/>
            </w:pPr>
            <w:r>
              <w:t>ООО Дом</w:t>
            </w:r>
          </w:p>
        </w:tc>
        <w:tc>
          <w:tcPr>
            <w:tcW w:w="3288" w:type="dxa"/>
          </w:tcPr>
          <w:p w:rsidR="00A22361" w:rsidRDefault="00A22361">
            <w:pPr>
              <w:pStyle w:val="ConsPlusNormal"/>
            </w:pPr>
            <w:r>
              <w:t>Кирова, 35</w:t>
            </w:r>
          </w:p>
        </w:tc>
        <w:tc>
          <w:tcPr>
            <w:tcW w:w="1531" w:type="dxa"/>
          </w:tcPr>
          <w:p w:rsidR="00A22361" w:rsidRDefault="00A22361">
            <w:pPr>
              <w:pStyle w:val="ConsPlusNormal"/>
              <w:jc w:val="center"/>
            </w:pPr>
            <w:r>
              <w:t>3</w:t>
            </w:r>
          </w:p>
        </w:tc>
      </w:tr>
      <w:tr w:rsidR="00A22361">
        <w:tc>
          <w:tcPr>
            <w:tcW w:w="4365" w:type="dxa"/>
          </w:tcPr>
          <w:p w:rsidR="00A22361" w:rsidRDefault="00A22361">
            <w:pPr>
              <w:pStyle w:val="ConsPlusNormal"/>
            </w:pPr>
            <w:r>
              <w:t>Дом быта Сибирь</w:t>
            </w:r>
          </w:p>
        </w:tc>
        <w:tc>
          <w:tcPr>
            <w:tcW w:w="3288" w:type="dxa"/>
          </w:tcPr>
          <w:p w:rsidR="00A22361" w:rsidRDefault="00A22361">
            <w:pPr>
              <w:pStyle w:val="ConsPlusNormal"/>
            </w:pPr>
            <w:r>
              <w:t>Свободы</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ЖКУ</w:t>
            </w:r>
          </w:p>
        </w:tc>
        <w:tc>
          <w:tcPr>
            <w:tcW w:w="3288" w:type="dxa"/>
          </w:tcPr>
          <w:p w:rsidR="00A22361" w:rsidRDefault="00A22361">
            <w:pPr>
              <w:pStyle w:val="ConsPlusNormal"/>
            </w:pPr>
            <w:r>
              <w:t>Луговая, 9а</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Базисстройпроект (алматы)</w:t>
            </w:r>
          </w:p>
        </w:tc>
        <w:tc>
          <w:tcPr>
            <w:tcW w:w="3288" w:type="dxa"/>
          </w:tcPr>
          <w:p w:rsidR="00A22361" w:rsidRDefault="00A22361">
            <w:pPr>
              <w:pStyle w:val="ConsPlusNormal"/>
            </w:pPr>
            <w:r>
              <w:t>Пристанская, 4</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Дом престарелых УЮТ</w:t>
            </w:r>
          </w:p>
        </w:tc>
        <w:tc>
          <w:tcPr>
            <w:tcW w:w="3288" w:type="dxa"/>
          </w:tcPr>
          <w:p w:rsidR="00A22361" w:rsidRDefault="00A22361">
            <w:pPr>
              <w:pStyle w:val="ConsPlusNormal"/>
            </w:pPr>
            <w:r>
              <w:t>Пролетарская, 25</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ООО ЖКУ (баня)</w:t>
            </w:r>
          </w:p>
        </w:tc>
        <w:tc>
          <w:tcPr>
            <w:tcW w:w="3288" w:type="dxa"/>
          </w:tcPr>
          <w:p w:rsidR="00A22361" w:rsidRDefault="00A22361">
            <w:pPr>
              <w:pStyle w:val="ConsPlusNormal"/>
            </w:pPr>
            <w:r>
              <w:t>Свободы, 15</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ООО ВНСС</w:t>
            </w:r>
          </w:p>
        </w:tc>
        <w:tc>
          <w:tcPr>
            <w:tcW w:w="3288" w:type="dxa"/>
          </w:tcPr>
          <w:p w:rsidR="00A22361" w:rsidRDefault="00A22361">
            <w:pPr>
              <w:pStyle w:val="ConsPlusNormal"/>
            </w:pPr>
            <w:r>
              <w:t>Причал внсс затон внсс</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lastRenderedPageBreak/>
              <w:t>ОАО Северречфлот</w:t>
            </w:r>
          </w:p>
        </w:tc>
        <w:tc>
          <w:tcPr>
            <w:tcW w:w="3288" w:type="dxa"/>
          </w:tcPr>
          <w:p w:rsidR="00A22361" w:rsidRDefault="00A22361">
            <w:pPr>
              <w:pStyle w:val="ConsPlusNormal"/>
            </w:pPr>
            <w:r>
              <w:t>Вокзальный комплекс</w:t>
            </w:r>
          </w:p>
        </w:tc>
        <w:tc>
          <w:tcPr>
            <w:tcW w:w="1531" w:type="dxa"/>
          </w:tcPr>
          <w:p w:rsidR="00A22361" w:rsidRDefault="00A22361">
            <w:pPr>
              <w:pStyle w:val="ConsPlusNormal"/>
              <w:jc w:val="center"/>
            </w:pPr>
            <w:r>
              <w:t>4</w:t>
            </w:r>
          </w:p>
        </w:tc>
      </w:tr>
      <w:tr w:rsidR="00A22361">
        <w:tc>
          <w:tcPr>
            <w:tcW w:w="4365" w:type="dxa"/>
          </w:tcPr>
          <w:p w:rsidR="00A22361" w:rsidRDefault="00A22361">
            <w:pPr>
              <w:pStyle w:val="ConsPlusNormal"/>
            </w:pPr>
            <w:r>
              <w:t>ОАО Северречфлот</w:t>
            </w:r>
          </w:p>
        </w:tc>
        <w:tc>
          <w:tcPr>
            <w:tcW w:w="3288" w:type="dxa"/>
          </w:tcPr>
          <w:p w:rsidR="00A22361" w:rsidRDefault="00A22361">
            <w:pPr>
              <w:pStyle w:val="ConsPlusNormal"/>
            </w:pPr>
            <w:r>
              <w:t>База скоростного флота</w:t>
            </w:r>
          </w:p>
        </w:tc>
        <w:tc>
          <w:tcPr>
            <w:tcW w:w="1531" w:type="dxa"/>
          </w:tcPr>
          <w:p w:rsidR="00A22361" w:rsidRDefault="00A22361">
            <w:pPr>
              <w:pStyle w:val="ConsPlusNormal"/>
              <w:jc w:val="center"/>
            </w:pPr>
            <w:r>
              <w:t>4</w:t>
            </w:r>
          </w:p>
        </w:tc>
      </w:tr>
      <w:tr w:rsidR="00A22361">
        <w:tc>
          <w:tcPr>
            <w:tcW w:w="4365" w:type="dxa"/>
          </w:tcPr>
          <w:p w:rsidR="00A22361" w:rsidRDefault="00A22361">
            <w:pPr>
              <w:pStyle w:val="ConsPlusNormal"/>
            </w:pPr>
            <w:r>
              <w:t>ОАО Северречфлот</w:t>
            </w:r>
          </w:p>
        </w:tc>
        <w:tc>
          <w:tcPr>
            <w:tcW w:w="3288" w:type="dxa"/>
          </w:tcPr>
          <w:p w:rsidR="00A22361" w:rsidRDefault="00A22361">
            <w:pPr>
              <w:pStyle w:val="ConsPlusNormal"/>
            </w:pPr>
            <w:r>
              <w:t>РММ Караванка</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ГП Самаровский чугас</w:t>
            </w:r>
          </w:p>
        </w:tc>
        <w:tc>
          <w:tcPr>
            <w:tcW w:w="3288" w:type="dxa"/>
          </w:tcPr>
          <w:p w:rsidR="00A22361" w:rsidRDefault="00A22361">
            <w:pPr>
              <w:pStyle w:val="ConsPlusNormal"/>
            </w:pPr>
            <w:r>
              <w:t>Свободы, 2</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ООО Базальт</w:t>
            </w:r>
          </w:p>
        </w:tc>
        <w:tc>
          <w:tcPr>
            <w:tcW w:w="3288" w:type="dxa"/>
          </w:tcPr>
          <w:p w:rsidR="00A22361" w:rsidRDefault="00A22361">
            <w:pPr>
              <w:pStyle w:val="ConsPlusNormal"/>
            </w:pPr>
            <w:r>
              <w:t>Заводская, 3</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Музей природы и человека</w:t>
            </w:r>
          </w:p>
        </w:tc>
        <w:tc>
          <w:tcPr>
            <w:tcW w:w="3288" w:type="dxa"/>
          </w:tcPr>
          <w:p w:rsidR="00A22361" w:rsidRDefault="00A22361">
            <w:pPr>
              <w:pStyle w:val="ConsPlusNormal"/>
            </w:pPr>
            <w:r>
              <w:t>Объездная</w:t>
            </w:r>
          </w:p>
        </w:tc>
        <w:tc>
          <w:tcPr>
            <w:tcW w:w="1531" w:type="dxa"/>
          </w:tcPr>
          <w:p w:rsidR="00A22361" w:rsidRDefault="00A22361">
            <w:pPr>
              <w:pStyle w:val="ConsPlusNormal"/>
              <w:jc w:val="center"/>
            </w:pPr>
            <w:r>
              <w:t>10</w:t>
            </w:r>
          </w:p>
        </w:tc>
      </w:tr>
      <w:tr w:rsidR="00A22361">
        <w:tc>
          <w:tcPr>
            <w:tcW w:w="4365" w:type="dxa"/>
          </w:tcPr>
          <w:p w:rsidR="00A22361" w:rsidRDefault="00A22361">
            <w:pPr>
              <w:pStyle w:val="ConsPlusNormal"/>
            </w:pPr>
            <w:r>
              <w:t>ЗАО Юграсудокомплект</w:t>
            </w:r>
          </w:p>
        </w:tc>
        <w:tc>
          <w:tcPr>
            <w:tcW w:w="3288" w:type="dxa"/>
          </w:tcPr>
          <w:p w:rsidR="00A22361" w:rsidRDefault="00A22361">
            <w:pPr>
              <w:pStyle w:val="ConsPlusNormal"/>
            </w:pPr>
            <w:r>
              <w:t>Объездная</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ООО Рыбоконсервный</w:t>
            </w:r>
          </w:p>
        </w:tc>
        <w:tc>
          <w:tcPr>
            <w:tcW w:w="3288" w:type="dxa"/>
          </w:tcPr>
          <w:p w:rsidR="00A22361" w:rsidRDefault="00A22361">
            <w:pPr>
              <w:pStyle w:val="ConsPlusNormal"/>
            </w:pPr>
            <w:r>
              <w:t>Озон</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ИП Новиков (лодочная)</w:t>
            </w:r>
          </w:p>
        </w:tc>
        <w:tc>
          <w:tcPr>
            <w:tcW w:w="3288" w:type="dxa"/>
          </w:tcPr>
          <w:p w:rsidR="00A22361" w:rsidRDefault="00A22361">
            <w:pPr>
              <w:pStyle w:val="ConsPlusNormal"/>
            </w:pPr>
            <w:r>
              <w:t>Ермака</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Разбойников</w:t>
            </w:r>
          </w:p>
        </w:tc>
        <w:tc>
          <w:tcPr>
            <w:tcW w:w="3288" w:type="dxa"/>
          </w:tcPr>
          <w:p w:rsidR="00A22361" w:rsidRDefault="00A22361">
            <w:pPr>
              <w:pStyle w:val="ConsPlusNormal"/>
            </w:pPr>
            <w:r>
              <w:t>Объездная, Заводская</w:t>
            </w:r>
          </w:p>
        </w:tc>
        <w:tc>
          <w:tcPr>
            <w:tcW w:w="1531" w:type="dxa"/>
          </w:tcPr>
          <w:p w:rsidR="00A22361" w:rsidRDefault="00A22361">
            <w:pPr>
              <w:pStyle w:val="ConsPlusNormal"/>
              <w:jc w:val="center"/>
            </w:pPr>
            <w:r>
              <w:t>5</w:t>
            </w:r>
          </w:p>
        </w:tc>
      </w:tr>
      <w:tr w:rsidR="00A22361">
        <w:tc>
          <w:tcPr>
            <w:tcW w:w="4365" w:type="dxa"/>
          </w:tcPr>
          <w:p w:rsidR="00A22361" w:rsidRDefault="00A22361">
            <w:pPr>
              <w:pStyle w:val="ConsPlusNormal"/>
            </w:pPr>
            <w:r>
              <w:t>ИП Муртазин</w:t>
            </w:r>
          </w:p>
        </w:tc>
        <w:tc>
          <w:tcPr>
            <w:tcW w:w="3288" w:type="dxa"/>
          </w:tcPr>
          <w:p w:rsidR="00A22361" w:rsidRDefault="00A22361">
            <w:pPr>
              <w:pStyle w:val="ConsPlusNormal"/>
            </w:pPr>
            <w:r>
              <w:t>Объездная</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ИП Николаев (сто)</w:t>
            </w:r>
          </w:p>
        </w:tc>
        <w:tc>
          <w:tcPr>
            <w:tcW w:w="3288" w:type="dxa"/>
          </w:tcPr>
          <w:p w:rsidR="00A22361" w:rsidRDefault="00A22361">
            <w:pPr>
              <w:pStyle w:val="ConsPlusNormal"/>
            </w:pPr>
            <w:r>
              <w:t>Объездная, 18</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ООО Центр Спорта</w:t>
            </w:r>
          </w:p>
        </w:tc>
        <w:tc>
          <w:tcPr>
            <w:tcW w:w="3288" w:type="dxa"/>
          </w:tcPr>
          <w:p w:rsidR="00A22361" w:rsidRDefault="00A22361">
            <w:pPr>
              <w:pStyle w:val="ConsPlusNormal"/>
            </w:pPr>
            <w:r>
              <w:t>Б. Щербины, 7</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ИП Гмырь (сто)</w:t>
            </w:r>
          </w:p>
        </w:tc>
        <w:tc>
          <w:tcPr>
            <w:tcW w:w="3288" w:type="dxa"/>
          </w:tcPr>
          <w:p w:rsidR="00A22361" w:rsidRDefault="00A22361">
            <w:pPr>
              <w:pStyle w:val="ConsPlusNormal"/>
            </w:pPr>
            <w:r>
              <w:t>Иртышская</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ЗАО ВНСС</w:t>
            </w:r>
          </w:p>
        </w:tc>
        <w:tc>
          <w:tcPr>
            <w:tcW w:w="3288" w:type="dxa"/>
          </w:tcPr>
          <w:p w:rsidR="00A22361" w:rsidRDefault="00A22361">
            <w:pPr>
              <w:pStyle w:val="ConsPlusNormal"/>
            </w:pPr>
            <w:r>
              <w:t>Строителей, 1</w:t>
            </w:r>
          </w:p>
        </w:tc>
        <w:tc>
          <w:tcPr>
            <w:tcW w:w="1531" w:type="dxa"/>
          </w:tcPr>
          <w:p w:rsidR="00A22361" w:rsidRDefault="00A22361">
            <w:pPr>
              <w:pStyle w:val="ConsPlusNormal"/>
              <w:jc w:val="center"/>
            </w:pPr>
            <w:r>
              <w:t>9</w:t>
            </w:r>
          </w:p>
        </w:tc>
      </w:tr>
      <w:tr w:rsidR="00A22361">
        <w:tc>
          <w:tcPr>
            <w:tcW w:w="4365" w:type="dxa"/>
          </w:tcPr>
          <w:p w:rsidR="00A22361" w:rsidRDefault="00A22361">
            <w:pPr>
              <w:pStyle w:val="ConsPlusNormal"/>
            </w:pPr>
            <w:r>
              <w:t>ЗАО Внсс (Х-М - Нягань)</w:t>
            </w:r>
          </w:p>
        </w:tc>
        <w:tc>
          <w:tcPr>
            <w:tcW w:w="3288" w:type="dxa"/>
          </w:tcPr>
          <w:p w:rsidR="00A22361" w:rsidRDefault="00A22361">
            <w:pPr>
              <w:pStyle w:val="ConsPlusNormal"/>
            </w:pPr>
            <w:r>
              <w:t>3 км</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ИП Пашина Орбита</w:t>
            </w:r>
          </w:p>
        </w:tc>
        <w:tc>
          <w:tcPr>
            <w:tcW w:w="3288" w:type="dxa"/>
          </w:tcPr>
          <w:p w:rsidR="00A22361" w:rsidRDefault="00A22361">
            <w:pPr>
              <w:pStyle w:val="ConsPlusNormal"/>
            </w:pPr>
            <w:r>
              <w:t>Горького 32, рабочий</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ИП Золотавина М.А.</w:t>
            </w:r>
          </w:p>
        </w:tc>
        <w:tc>
          <w:tcPr>
            <w:tcW w:w="3288" w:type="dxa"/>
          </w:tcPr>
          <w:p w:rsidR="00A22361" w:rsidRDefault="00A22361">
            <w:pPr>
              <w:pStyle w:val="ConsPlusNormal"/>
            </w:pPr>
            <w:r>
              <w:t>Б. Щербины</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ЗАО Агроснаб</w:t>
            </w:r>
          </w:p>
        </w:tc>
        <w:tc>
          <w:tcPr>
            <w:tcW w:w="3288" w:type="dxa"/>
          </w:tcPr>
          <w:p w:rsidR="00A22361" w:rsidRDefault="00A22361">
            <w:pPr>
              <w:pStyle w:val="ConsPlusNormal"/>
            </w:pPr>
            <w:r>
              <w:t>Рабочий, 3</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ООО ОМИЧ</w:t>
            </w:r>
          </w:p>
        </w:tc>
        <w:tc>
          <w:tcPr>
            <w:tcW w:w="3288" w:type="dxa"/>
          </w:tcPr>
          <w:p w:rsidR="00A22361" w:rsidRDefault="00A22361">
            <w:pPr>
              <w:pStyle w:val="ConsPlusNormal"/>
            </w:pPr>
            <w:r>
              <w:t>Конева</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ООО Строймонтаж</w:t>
            </w:r>
          </w:p>
        </w:tc>
        <w:tc>
          <w:tcPr>
            <w:tcW w:w="3288" w:type="dxa"/>
          </w:tcPr>
          <w:p w:rsidR="00A22361" w:rsidRDefault="00A22361">
            <w:pPr>
              <w:pStyle w:val="ConsPlusNormal"/>
            </w:pPr>
            <w:r>
              <w:t>Заводская, 11</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ОАО ХМСУ</w:t>
            </w:r>
          </w:p>
        </w:tc>
        <w:tc>
          <w:tcPr>
            <w:tcW w:w="3288" w:type="dxa"/>
          </w:tcPr>
          <w:p w:rsidR="00A22361" w:rsidRDefault="00A22361">
            <w:pPr>
              <w:pStyle w:val="ConsPlusNormal"/>
            </w:pPr>
            <w:r>
              <w:t>Объездная</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Пожарная часть 75</w:t>
            </w:r>
          </w:p>
        </w:tc>
        <w:tc>
          <w:tcPr>
            <w:tcW w:w="3288" w:type="dxa"/>
          </w:tcPr>
          <w:p w:rsidR="00A22361" w:rsidRDefault="00A22361">
            <w:pPr>
              <w:pStyle w:val="ConsPlusNormal"/>
            </w:pPr>
            <w:r>
              <w:t>Объездная, 49</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ХМ ОУВПи С</w:t>
            </w:r>
          </w:p>
        </w:tc>
        <w:tc>
          <w:tcPr>
            <w:tcW w:w="3288" w:type="dxa"/>
          </w:tcPr>
          <w:p w:rsidR="00A22361" w:rsidRDefault="00A22361">
            <w:pPr>
              <w:pStyle w:val="ConsPlusNormal"/>
            </w:pPr>
            <w:r>
              <w:t>Объездная</w:t>
            </w:r>
          </w:p>
        </w:tc>
        <w:tc>
          <w:tcPr>
            <w:tcW w:w="1531" w:type="dxa"/>
          </w:tcPr>
          <w:p w:rsidR="00A22361" w:rsidRDefault="00A22361">
            <w:pPr>
              <w:pStyle w:val="ConsPlusNormal"/>
              <w:jc w:val="center"/>
            </w:pPr>
            <w:r>
              <w:t>4</w:t>
            </w:r>
          </w:p>
        </w:tc>
      </w:tr>
      <w:tr w:rsidR="00A22361">
        <w:tc>
          <w:tcPr>
            <w:tcW w:w="4365" w:type="dxa"/>
          </w:tcPr>
          <w:p w:rsidR="00A22361" w:rsidRDefault="00A22361">
            <w:pPr>
              <w:pStyle w:val="ConsPlusNormal"/>
            </w:pPr>
            <w:r>
              <w:t>Западностроительная транспортная компания</w:t>
            </w:r>
          </w:p>
        </w:tc>
        <w:tc>
          <w:tcPr>
            <w:tcW w:w="3288" w:type="dxa"/>
          </w:tcPr>
          <w:p w:rsidR="00A22361" w:rsidRDefault="00A22361">
            <w:pPr>
              <w:pStyle w:val="ConsPlusNormal"/>
            </w:pPr>
            <w:r>
              <w:t>Объездная, затон</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ООО Юганскпромтехмонтаж</w:t>
            </w:r>
          </w:p>
        </w:tc>
        <w:tc>
          <w:tcPr>
            <w:tcW w:w="3288" w:type="dxa"/>
          </w:tcPr>
          <w:p w:rsidR="00A22361" w:rsidRDefault="00A22361">
            <w:pPr>
              <w:pStyle w:val="ConsPlusNormal"/>
            </w:pPr>
            <w:r>
              <w:t>Объездная, 23</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Сургутгазпром</w:t>
            </w:r>
          </w:p>
        </w:tc>
        <w:tc>
          <w:tcPr>
            <w:tcW w:w="3288" w:type="dxa"/>
          </w:tcPr>
          <w:p w:rsidR="00A22361" w:rsidRDefault="00A22361">
            <w:pPr>
              <w:pStyle w:val="ConsPlusNormal"/>
            </w:pPr>
            <w:r>
              <w:t>Объездная</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Уптвиис</w:t>
            </w:r>
          </w:p>
        </w:tc>
        <w:tc>
          <w:tcPr>
            <w:tcW w:w="3288" w:type="dxa"/>
          </w:tcPr>
          <w:p w:rsidR="00A22361" w:rsidRDefault="00A22361">
            <w:pPr>
              <w:pStyle w:val="ConsPlusNormal"/>
            </w:pPr>
            <w:r>
              <w:t>Заводская, 7</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Югра-Сити</w:t>
            </w:r>
          </w:p>
        </w:tc>
        <w:tc>
          <w:tcPr>
            <w:tcW w:w="3288" w:type="dxa"/>
          </w:tcPr>
          <w:p w:rsidR="00A22361" w:rsidRDefault="00A22361">
            <w:pPr>
              <w:pStyle w:val="ConsPlusNormal"/>
            </w:pPr>
            <w:r>
              <w:t>Объездная</w:t>
            </w:r>
          </w:p>
        </w:tc>
        <w:tc>
          <w:tcPr>
            <w:tcW w:w="1531" w:type="dxa"/>
          </w:tcPr>
          <w:p w:rsidR="00A22361" w:rsidRDefault="00A22361">
            <w:pPr>
              <w:pStyle w:val="ConsPlusNormal"/>
              <w:jc w:val="center"/>
            </w:pPr>
            <w:r>
              <w:t>6</w:t>
            </w:r>
          </w:p>
        </w:tc>
      </w:tr>
      <w:tr w:rsidR="00A22361">
        <w:tc>
          <w:tcPr>
            <w:tcW w:w="4365" w:type="dxa"/>
          </w:tcPr>
          <w:p w:rsidR="00A22361" w:rsidRDefault="00A22361">
            <w:pPr>
              <w:pStyle w:val="ConsPlusNormal"/>
            </w:pPr>
            <w:r>
              <w:lastRenderedPageBreak/>
              <w:t>Лесхоз</w:t>
            </w:r>
          </w:p>
        </w:tc>
        <w:tc>
          <w:tcPr>
            <w:tcW w:w="3288" w:type="dxa"/>
          </w:tcPr>
          <w:p w:rsidR="00A22361" w:rsidRDefault="00A22361">
            <w:pPr>
              <w:pStyle w:val="ConsPlusNormal"/>
            </w:pPr>
            <w:r>
              <w:t>Привольная, 15</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ООО Коралл</w:t>
            </w:r>
          </w:p>
        </w:tc>
        <w:tc>
          <w:tcPr>
            <w:tcW w:w="3288" w:type="dxa"/>
          </w:tcPr>
          <w:p w:rsidR="00A22361" w:rsidRDefault="00A22361">
            <w:pPr>
              <w:pStyle w:val="ConsPlusNormal"/>
            </w:pPr>
            <w:r>
              <w:t>Привольная</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ОАО Ритэк</w:t>
            </w:r>
          </w:p>
        </w:tc>
        <w:tc>
          <w:tcPr>
            <w:tcW w:w="3288" w:type="dxa"/>
          </w:tcPr>
          <w:p w:rsidR="00A22361" w:rsidRDefault="00A22361">
            <w:pPr>
              <w:pStyle w:val="ConsPlusNormal"/>
            </w:pPr>
            <w:r>
              <w:t>Сутормина, 27</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Управление ХМГ Геофизика</w:t>
            </w:r>
          </w:p>
        </w:tc>
        <w:tc>
          <w:tcPr>
            <w:tcW w:w="3288" w:type="dxa"/>
          </w:tcPr>
          <w:p w:rsidR="00A22361" w:rsidRDefault="00A22361">
            <w:pPr>
              <w:pStyle w:val="ConsPlusNormal"/>
            </w:pPr>
            <w:r>
              <w:t>Сутормина, 16</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РЭБ Флота ХМГ Геофизика</w:t>
            </w:r>
          </w:p>
        </w:tc>
        <w:tc>
          <w:tcPr>
            <w:tcW w:w="3288" w:type="dxa"/>
          </w:tcPr>
          <w:p w:rsidR="00A22361" w:rsidRDefault="00A22361">
            <w:pPr>
              <w:pStyle w:val="ConsPlusNormal"/>
            </w:pPr>
            <w:r>
              <w:t>Сутормина, 20</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Филиал ГЭОИ</w:t>
            </w:r>
          </w:p>
        </w:tc>
        <w:tc>
          <w:tcPr>
            <w:tcW w:w="3288" w:type="dxa"/>
          </w:tcPr>
          <w:p w:rsidR="00A22361" w:rsidRDefault="00A22361">
            <w:pPr>
              <w:pStyle w:val="ConsPlusNormal"/>
            </w:pPr>
            <w:r>
              <w:t>Сутормина, 29</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МУ Реабилитационный центр</w:t>
            </w:r>
          </w:p>
        </w:tc>
        <w:tc>
          <w:tcPr>
            <w:tcW w:w="3288" w:type="dxa"/>
          </w:tcPr>
          <w:p w:rsidR="00A22361" w:rsidRDefault="00A22361">
            <w:pPr>
              <w:pStyle w:val="ConsPlusNormal"/>
            </w:pPr>
            <w:r>
              <w:t>Красногвардейская, 7а</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М ЖКУ</w:t>
            </w:r>
          </w:p>
        </w:tc>
        <w:tc>
          <w:tcPr>
            <w:tcW w:w="3288" w:type="dxa"/>
          </w:tcPr>
          <w:p w:rsidR="00A22361" w:rsidRDefault="00A22361">
            <w:pPr>
              <w:pStyle w:val="ConsPlusNormal"/>
            </w:pPr>
            <w:r>
              <w:t>Сутормина, 20</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Телекомпания Югра</w:t>
            </w:r>
          </w:p>
        </w:tc>
        <w:tc>
          <w:tcPr>
            <w:tcW w:w="3288" w:type="dxa"/>
          </w:tcPr>
          <w:p w:rsidR="00A22361" w:rsidRDefault="00A22361">
            <w:pPr>
              <w:pStyle w:val="ConsPlusNormal"/>
            </w:pPr>
            <w:r>
              <w:t>Садовая, 15</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ООО ЖЭУ</w:t>
            </w:r>
          </w:p>
        </w:tc>
        <w:tc>
          <w:tcPr>
            <w:tcW w:w="3288" w:type="dxa"/>
          </w:tcPr>
          <w:p w:rsidR="00A22361" w:rsidRDefault="00A22361">
            <w:pPr>
              <w:pStyle w:val="ConsPlusNormal"/>
            </w:pPr>
            <w:r>
              <w:t>Лермонтова, 19а</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ГУ Центроспасюгория</w:t>
            </w:r>
          </w:p>
        </w:tc>
        <w:tc>
          <w:tcPr>
            <w:tcW w:w="3288" w:type="dxa"/>
          </w:tcPr>
          <w:p w:rsidR="00A22361" w:rsidRDefault="00A22361">
            <w:pPr>
              <w:pStyle w:val="ConsPlusNormal"/>
            </w:pPr>
            <w:r>
              <w:t>Полевая</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Центр Спорта</w:t>
            </w:r>
          </w:p>
        </w:tc>
        <w:tc>
          <w:tcPr>
            <w:tcW w:w="3288" w:type="dxa"/>
          </w:tcPr>
          <w:p w:rsidR="00A22361" w:rsidRDefault="00A22361">
            <w:pPr>
              <w:pStyle w:val="ConsPlusNormal"/>
            </w:pPr>
            <w:r>
              <w:t>Гагарина</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ООО Югрател</w:t>
            </w:r>
          </w:p>
        </w:tc>
        <w:tc>
          <w:tcPr>
            <w:tcW w:w="3288" w:type="dxa"/>
          </w:tcPr>
          <w:p w:rsidR="00A22361" w:rsidRDefault="00A22361">
            <w:pPr>
              <w:pStyle w:val="ConsPlusNormal"/>
            </w:pPr>
            <w:r>
              <w:t>Рябиновая</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МУП Админист. города (гараж)</w:t>
            </w:r>
          </w:p>
        </w:tc>
        <w:tc>
          <w:tcPr>
            <w:tcW w:w="3288" w:type="dxa"/>
          </w:tcPr>
          <w:p w:rsidR="00A22361" w:rsidRDefault="00A22361">
            <w:pPr>
              <w:pStyle w:val="ConsPlusNormal"/>
            </w:pPr>
            <w:r>
              <w:t>Посадская, 7</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ИП Пириев</w:t>
            </w:r>
          </w:p>
        </w:tc>
        <w:tc>
          <w:tcPr>
            <w:tcW w:w="3288" w:type="dxa"/>
          </w:tcPr>
          <w:p w:rsidR="00A22361" w:rsidRDefault="00A22361">
            <w:pPr>
              <w:pStyle w:val="ConsPlusNormal"/>
            </w:pPr>
            <w:r>
              <w:t>Пер. Южный, 18а</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ИП Латышева</w:t>
            </w:r>
          </w:p>
        </w:tc>
        <w:tc>
          <w:tcPr>
            <w:tcW w:w="3288" w:type="dxa"/>
          </w:tcPr>
          <w:p w:rsidR="00A22361" w:rsidRDefault="00A22361">
            <w:pPr>
              <w:pStyle w:val="ConsPlusNormal"/>
            </w:pPr>
            <w:r>
              <w:t>Гагарина</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ОАО ХМСУ</w:t>
            </w:r>
          </w:p>
        </w:tc>
        <w:tc>
          <w:tcPr>
            <w:tcW w:w="3288" w:type="dxa"/>
          </w:tcPr>
          <w:p w:rsidR="00A22361" w:rsidRDefault="00A22361">
            <w:pPr>
              <w:pStyle w:val="ConsPlusNormal"/>
            </w:pPr>
            <w:r>
              <w:t>Сутормина, 20</w:t>
            </w:r>
          </w:p>
        </w:tc>
        <w:tc>
          <w:tcPr>
            <w:tcW w:w="1531" w:type="dxa"/>
          </w:tcPr>
          <w:p w:rsidR="00A22361" w:rsidRDefault="00A22361">
            <w:pPr>
              <w:pStyle w:val="ConsPlusNormal"/>
              <w:jc w:val="center"/>
            </w:pPr>
            <w:r>
              <w:t>4</w:t>
            </w:r>
          </w:p>
        </w:tc>
      </w:tr>
      <w:tr w:rsidR="00A22361">
        <w:tc>
          <w:tcPr>
            <w:tcW w:w="4365" w:type="dxa"/>
          </w:tcPr>
          <w:p w:rsidR="00A22361" w:rsidRDefault="00A22361">
            <w:pPr>
              <w:pStyle w:val="ConsPlusNormal"/>
            </w:pPr>
            <w:r>
              <w:t>Западно-сиб. транспортная компания</w:t>
            </w:r>
          </w:p>
        </w:tc>
        <w:tc>
          <w:tcPr>
            <w:tcW w:w="3288" w:type="dxa"/>
          </w:tcPr>
          <w:p w:rsidR="00A22361" w:rsidRDefault="00A22361">
            <w:pPr>
              <w:pStyle w:val="ConsPlusNormal"/>
            </w:pPr>
            <w:r>
              <w:t>Сутормина, 20</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Теплосети</w:t>
            </w:r>
          </w:p>
        </w:tc>
        <w:tc>
          <w:tcPr>
            <w:tcW w:w="3288" w:type="dxa"/>
          </w:tcPr>
          <w:p w:rsidR="00A22361" w:rsidRDefault="00A22361">
            <w:pPr>
              <w:pStyle w:val="ConsPlusNormal"/>
            </w:pPr>
            <w:r>
              <w:t>Сутормина, 15</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ТСЖ Северный</w:t>
            </w:r>
          </w:p>
        </w:tc>
        <w:tc>
          <w:tcPr>
            <w:tcW w:w="3288" w:type="dxa"/>
          </w:tcPr>
          <w:p w:rsidR="00A22361" w:rsidRDefault="00A22361">
            <w:pPr>
              <w:pStyle w:val="ConsPlusNormal"/>
            </w:pPr>
            <w:r>
              <w:t>Посадская, 16а, 12</w:t>
            </w:r>
          </w:p>
        </w:tc>
        <w:tc>
          <w:tcPr>
            <w:tcW w:w="1531" w:type="dxa"/>
          </w:tcPr>
          <w:p w:rsidR="00A22361" w:rsidRDefault="00A22361">
            <w:pPr>
              <w:pStyle w:val="ConsPlusNormal"/>
              <w:jc w:val="center"/>
            </w:pPr>
            <w:r>
              <w:t>3</w:t>
            </w:r>
          </w:p>
        </w:tc>
      </w:tr>
      <w:tr w:rsidR="00A22361">
        <w:tc>
          <w:tcPr>
            <w:tcW w:w="4365" w:type="dxa"/>
          </w:tcPr>
          <w:p w:rsidR="00A22361" w:rsidRDefault="00A22361">
            <w:pPr>
              <w:pStyle w:val="ConsPlusNormal"/>
            </w:pPr>
            <w:r>
              <w:t>ООО Х-М узел связи</w:t>
            </w:r>
          </w:p>
        </w:tc>
        <w:tc>
          <w:tcPr>
            <w:tcW w:w="3288" w:type="dxa"/>
          </w:tcPr>
          <w:p w:rsidR="00A22361" w:rsidRDefault="00A22361">
            <w:pPr>
              <w:pStyle w:val="ConsPlusNormal"/>
            </w:pPr>
            <w:r>
              <w:t>Рябиновая</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ФГУП РТРС</w:t>
            </w:r>
          </w:p>
        </w:tc>
        <w:tc>
          <w:tcPr>
            <w:tcW w:w="3288" w:type="dxa"/>
          </w:tcPr>
          <w:p w:rsidR="00A22361" w:rsidRDefault="00A22361">
            <w:pPr>
              <w:pStyle w:val="ConsPlusNormal"/>
            </w:pPr>
            <w:r>
              <w:t>Гагарина, 170</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М ЖКУ</w:t>
            </w:r>
          </w:p>
        </w:tc>
        <w:tc>
          <w:tcPr>
            <w:tcW w:w="3288" w:type="dxa"/>
          </w:tcPr>
          <w:p w:rsidR="00A22361" w:rsidRDefault="00A22361">
            <w:pPr>
              <w:pStyle w:val="ConsPlusNormal"/>
            </w:pPr>
            <w:r>
              <w:t>Ямская, 10</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Атлант</w:t>
            </w:r>
          </w:p>
        </w:tc>
        <w:tc>
          <w:tcPr>
            <w:tcW w:w="3288" w:type="dxa"/>
          </w:tcPr>
          <w:p w:rsidR="00A22361" w:rsidRDefault="00A22361">
            <w:pPr>
              <w:pStyle w:val="ConsPlusNormal"/>
            </w:pPr>
            <w:r>
              <w:t>Объездная, 10, 12</w:t>
            </w:r>
          </w:p>
        </w:tc>
        <w:tc>
          <w:tcPr>
            <w:tcW w:w="1531" w:type="dxa"/>
          </w:tcPr>
          <w:p w:rsidR="00A22361" w:rsidRDefault="00A22361">
            <w:pPr>
              <w:pStyle w:val="ConsPlusNormal"/>
              <w:jc w:val="center"/>
            </w:pPr>
            <w:r>
              <w:t>12</w:t>
            </w:r>
          </w:p>
        </w:tc>
      </w:tr>
      <w:tr w:rsidR="00A22361">
        <w:tc>
          <w:tcPr>
            <w:tcW w:w="4365" w:type="dxa"/>
          </w:tcPr>
          <w:p w:rsidR="00A22361" w:rsidRDefault="00A22361">
            <w:pPr>
              <w:pStyle w:val="ConsPlusNormal"/>
            </w:pPr>
            <w:r>
              <w:t>Пожарная часть 75</w:t>
            </w:r>
          </w:p>
        </w:tc>
        <w:tc>
          <w:tcPr>
            <w:tcW w:w="3288" w:type="dxa"/>
          </w:tcPr>
          <w:p w:rsidR="00A22361" w:rsidRDefault="00A22361">
            <w:pPr>
              <w:pStyle w:val="ConsPlusNormal"/>
            </w:pPr>
          </w:p>
        </w:tc>
        <w:tc>
          <w:tcPr>
            <w:tcW w:w="1531" w:type="dxa"/>
          </w:tcPr>
          <w:p w:rsidR="00A22361" w:rsidRDefault="00A22361">
            <w:pPr>
              <w:pStyle w:val="ConsPlusNormal"/>
              <w:jc w:val="center"/>
            </w:pPr>
            <w:r>
              <w:t>15</w:t>
            </w:r>
          </w:p>
        </w:tc>
      </w:tr>
      <w:tr w:rsidR="00A22361">
        <w:tc>
          <w:tcPr>
            <w:tcW w:w="4365" w:type="dxa"/>
          </w:tcPr>
          <w:p w:rsidR="00A22361" w:rsidRDefault="00A22361">
            <w:pPr>
              <w:pStyle w:val="ConsPlusNormal"/>
            </w:pPr>
            <w:r>
              <w:t>Управление соц. защиты</w:t>
            </w:r>
          </w:p>
        </w:tc>
        <w:tc>
          <w:tcPr>
            <w:tcW w:w="3288" w:type="dxa"/>
          </w:tcPr>
          <w:p w:rsidR="00A22361" w:rsidRDefault="00A22361">
            <w:pPr>
              <w:pStyle w:val="ConsPlusNormal"/>
            </w:pPr>
            <w:r>
              <w:t>Свердлова, 3</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И.П. Муртазин</w:t>
            </w:r>
          </w:p>
        </w:tc>
        <w:tc>
          <w:tcPr>
            <w:tcW w:w="3288" w:type="dxa"/>
          </w:tcPr>
          <w:p w:rsidR="00A22361" w:rsidRDefault="00A22361">
            <w:pPr>
              <w:pStyle w:val="ConsPlusNormal"/>
            </w:pPr>
            <w:r>
              <w:t>Энгельса АЗС</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КСК Дружба</w:t>
            </w:r>
          </w:p>
        </w:tc>
        <w:tc>
          <w:tcPr>
            <w:tcW w:w="3288" w:type="dxa"/>
          </w:tcPr>
          <w:p w:rsidR="00A22361" w:rsidRDefault="00A22361">
            <w:pPr>
              <w:pStyle w:val="ConsPlusNormal"/>
            </w:pPr>
            <w:r>
              <w:t>Рознина</w:t>
            </w:r>
          </w:p>
        </w:tc>
        <w:tc>
          <w:tcPr>
            <w:tcW w:w="1531" w:type="dxa"/>
          </w:tcPr>
          <w:p w:rsidR="00A22361" w:rsidRDefault="00A22361">
            <w:pPr>
              <w:pStyle w:val="ConsPlusNormal"/>
              <w:jc w:val="center"/>
            </w:pPr>
            <w:r>
              <w:t>3</w:t>
            </w:r>
          </w:p>
        </w:tc>
      </w:tr>
      <w:tr w:rsidR="00A22361">
        <w:tc>
          <w:tcPr>
            <w:tcW w:w="4365" w:type="dxa"/>
          </w:tcPr>
          <w:p w:rsidR="00A22361" w:rsidRDefault="00A22361">
            <w:pPr>
              <w:pStyle w:val="ConsPlusNormal"/>
            </w:pPr>
            <w:r>
              <w:t>ООО Гранит</w:t>
            </w:r>
          </w:p>
        </w:tc>
        <w:tc>
          <w:tcPr>
            <w:tcW w:w="3288" w:type="dxa"/>
          </w:tcPr>
          <w:p w:rsidR="00A22361" w:rsidRDefault="00A22361">
            <w:pPr>
              <w:pStyle w:val="ConsPlusNormal"/>
            </w:pPr>
            <w:r>
              <w:t>Дзержинского, 41а</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ФГУЗ Центр гигиены и эпидемиологии</w:t>
            </w:r>
          </w:p>
        </w:tc>
        <w:tc>
          <w:tcPr>
            <w:tcW w:w="3288" w:type="dxa"/>
          </w:tcPr>
          <w:p w:rsidR="00A22361" w:rsidRDefault="00A22361">
            <w:pPr>
              <w:pStyle w:val="ConsPlusNormal"/>
            </w:pPr>
            <w:r>
              <w:t>Рознина, 72</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lastRenderedPageBreak/>
              <w:t>ООО ОВШАР</w:t>
            </w:r>
          </w:p>
        </w:tc>
        <w:tc>
          <w:tcPr>
            <w:tcW w:w="3288" w:type="dxa"/>
          </w:tcPr>
          <w:p w:rsidR="00A22361" w:rsidRDefault="00A22361">
            <w:pPr>
              <w:pStyle w:val="ConsPlusNormal"/>
            </w:pPr>
            <w:r>
              <w:t>Комсомольская, 48</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ГОУ Детский Дом</w:t>
            </w:r>
          </w:p>
        </w:tc>
        <w:tc>
          <w:tcPr>
            <w:tcW w:w="3288" w:type="dxa"/>
          </w:tcPr>
          <w:p w:rsidR="00A22361" w:rsidRDefault="00A22361">
            <w:pPr>
              <w:pStyle w:val="ConsPlusNormal"/>
            </w:pPr>
            <w:r>
              <w:t>Свердлова, 23</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УСЗН департамент</w:t>
            </w:r>
          </w:p>
        </w:tc>
        <w:tc>
          <w:tcPr>
            <w:tcW w:w="3288" w:type="dxa"/>
          </w:tcPr>
          <w:p w:rsidR="00A22361" w:rsidRDefault="00A22361">
            <w:pPr>
              <w:pStyle w:val="ConsPlusNormal"/>
            </w:pPr>
            <w:r>
              <w:t>Свердлова, 3</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ЗАО Иртышнефтепродукт</w:t>
            </w:r>
          </w:p>
        </w:tc>
        <w:tc>
          <w:tcPr>
            <w:tcW w:w="3288" w:type="dxa"/>
          </w:tcPr>
          <w:p w:rsidR="00A22361" w:rsidRDefault="00A22361">
            <w:pPr>
              <w:pStyle w:val="ConsPlusNormal"/>
            </w:pPr>
            <w:r>
              <w:t>Берег Иртыша</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ДК Октябрь</w:t>
            </w:r>
          </w:p>
        </w:tc>
        <w:tc>
          <w:tcPr>
            <w:tcW w:w="3288" w:type="dxa"/>
          </w:tcPr>
          <w:p w:rsidR="00A22361" w:rsidRDefault="00A22361">
            <w:pPr>
              <w:pStyle w:val="ConsPlusNormal"/>
            </w:pPr>
            <w:r>
              <w:t>Дзержинского</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ИП Ананьева</w:t>
            </w:r>
          </w:p>
        </w:tc>
        <w:tc>
          <w:tcPr>
            <w:tcW w:w="3288" w:type="dxa"/>
          </w:tcPr>
          <w:p w:rsidR="00A22361" w:rsidRDefault="00A22361">
            <w:pPr>
              <w:pStyle w:val="ConsPlusNormal"/>
            </w:pPr>
            <w:r>
              <w:t>Промышленная, 12</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ООО Мир вашему дому</w:t>
            </w:r>
          </w:p>
        </w:tc>
        <w:tc>
          <w:tcPr>
            <w:tcW w:w="3288" w:type="dxa"/>
          </w:tcPr>
          <w:p w:rsidR="00A22361" w:rsidRDefault="00A22361">
            <w:pPr>
              <w:pStyle w:val="ConsPlusNormal"/>
            </w:pPr>
            <w:r>
              <w:t>Пионерская, 13</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ООО Золотая нива</w:t>
            </w:r>
          </w:p>
        </w:tc>
        <w:tc>
          <w:tcPr>
            <w:tcW w:w="3288" w:type="dxa"/>
          </w:tcPr>
          <w:p w:rsidR="00A22361" w:rsidRDefault="00A22361">
            <w:pPr>
              <w:pStyle w:val="ConsPlusNormal"/>
            </w:pPr>
            <w:r>
              <w:t>Пионерская, 13</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ООО Наш дом</w:t>
            </w:r>
          </w:p>
        </w:tc>
        <w:tc>
          <w:tcPr>
            <w:tcW w:w="3288" w:type="dxa"/>
          </w:tcPr>
          <w:p w:rsidR="00A22361" w:rsidRDefault="00A22361">
            <w:pPr>
              <w:pStyle w:val="ConsPlusNormal"/>
            </w:pPr>
            <w:r>
              <w:t>Сирина, 76</w:t>
            </w:r>
          </w:p>
        </w:tc>
        <w:tc>
          <w:tcPr>
            <w:tcW w:w="1531" w:type="dxa"/>
          </w:tcPr>
          <w:p w:rsidR="00A22361" w:rsidRDefault="00A22361">
            <w:pPr>
              <w:pStyle w:val="ConsPlusNormal"/>
              <w:jc w:val="center"/>
            </w:pPr>
            <w:r>
              <w:t>5</w:t>
            </w:r>
          </w:p>
        </w:tc>
      </w:tr>
      <w:tr w:rsidR="00A22361">
        <w:tc>
          <w:tcPr>
            <w:tcW w:w="4365" w:type="dxa"/>
          </w:tcPr>
          <w:p w:rsidR="00A22361" w:rsidRDefault="00A22361">
            <w:pPr>
              <w:pStyle w:val="ConsPlusNormal"/>
            </w:pPr>
            <w:r>
              <w:t>ООО Уралсвязьинформ</w:t>
            </w:r>
          </w:p>
        </w:tc>
        <w:tc>
          <w:tcPr>
            <w:tcW w:w="3288" w:type="dxa"/>
          </w:tcPr>
          <w:p w:rsidR="00A22361" w:rsidRDefault="00A22361">
            <w:pPr>
              <w:pStyle w:val="ConsPlusNormal"/>
            </w:pPr>
            <w:r>
              <w:t>Сирина, 60</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Атлант</w:t>
            </w:r>
          </w:p>
        </w:tc>
        <w:tc>
          <w:tcPr>
            <w:tcW w:w="3288" w:type="dxa"/>
          </w:tcPr>
          <w:p w:rsidR="00A22361" w:rsidRDefault="00A22361">
            <w:pPr>
              <w:pStyle w:val="ConsPlusNormal"/>
            </w:pPr>
            <w:r>
              <w:t>Энгельса, 58</w:t>
            </w:r>
          </w:p>
        </w:tc>
        <w:tc>
          <w:tcPr>
            <w:tcW w:w="1531" w:type="dxa"/>
          </w:tcPr>
          <w:p w:rsidR="00A22361" w:rsidRDefault="00A22361">
            <w:pPr>
              <w:pStyle w:val="ConsPlusNormal"/>
              <w:jc w:val="center"/>
            </w:pPr>
            <w:r>
              <w:t>3</w:t>
            </w:r>
          </w:p>
        </w:tc>
      </w:tr>
      <w:tr w:rsidR="00A22361">
        <w:tc>
          <w:tcPr>
            <w:tcW w:w="4365" w:type="dxa"/>
          </w:tcPr>
          <w:p w:rsidR="00A22361" w:rsidRDefault="00A22361">
            <w:pPr>
              <w:pStyle w:val="ConsPlusNormal"/>
            </w:pPr>
            <w:r>
              <w:t>Фонд соц. страхования</w:t>
            </w:r>
          </w:p>
        </w:tc>
        <w:tc>
          <w:tcPr>
            <w:tcW w:w="3288" w:type="dxa"/>
          </w:tcPr>
          <w:p w:rsidR="00A22361" w:rsidRDefault="00A22361">
            <w:pPr>
              <w:pStyle w:val="ConsPlusNormal"/>
            </w:pPr>
            <w:r>
              <w:t>Дзержинского, 31</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ИП Корепанова</w:t>
            </w:r>
          </w:p>
        </w:tc>
        <w:tc>
          <w:tcPr>
            <w:tcW w:w="3288" w:type="dxa"/>
          </w:tcPr>
          <w:p w:rsidR="00A22361" w:rsidRDefault="00A22361">
            <w:pPr>
              <w:pStyle w:val="ConsPlusNormal"/>
            </w:pPr>
            <w:r>
              <w:t>Энгельса, 26</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Водоканал Косы</w:t>
            </w:r>
          </w:p>
        </w:tc>
        <w:tc>
          <w:tcPr>
            <w:tcW w:w="3288" w:type="dxa"/>
          </w:tcPr>
          <w:p w:rsidR="00A22361" w:rsidRDefault="00A22361">
            <w:pPr>
              <w:pStyle w:val="ConsPlusNormal"/>
            </w:pPr>
            <w:r>
              <w:t>Калинина</w:t>
            </w:r>
          </w:p>
        </w:tc>
        <w:tc>
          <w:tcPr>
            <w:tcW w:w="1531" w:type="dxa"/>
          </w:tcPr>
          <w:p w:rsidR="00A22361" w:rsidRDefault="00A22361">
            <w:pPr>
              <w:pStyle w:val="ConsPlusNormal"/>
              <w:jc w:val="center"/>
            </w:pPr>
            <w:r>
              <w:t>3</w:t>
            </w:r>
          </w:p>
        </w:tc>
      </w:tr>
      <w:tr w:rsidR="00A22361">
        <w:tc>
          <w:tcPr>
            <w:tcW w:w="4365" w:type="dxa"/>
          </w:tcPr>
          <w:p w:rsidR="00A22361" w:rsidRDefault="00A22361">
            <w:pPr>
              <w:pStyle w:val="ConsPlusNormal"/>
            </w:pPr>
            <w:r>
              <w:t>Водоканал база</w:t>
            </w:r>
          </w:p>
        </w:tc>
        <w:tc>
          <w:tcPr>
            <w:tcW w:w="3288" w:type="dxa"/>
          </w:tcPr>
          <w:p w:rsidR="00A22361" w:rsidRDefault="00A22361">
            <w:pPr>
              <w:pStyle w:val="ConsPlusNormal"/>
            </w:pPr>
            <w:r>
              <w:t>Водопроводная, 2</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Водоканал АТЦ</w:t>
            </w:r>
          </w:p>
        </w:tc>
        <w:tc>
          <w:tcPr>
            <w:tcW w:w="3288" w:type="dxa"/>
          </w:tcPr>
          <w:p w:rsidR="00A22361" w:rsidRDefault="00A22361">
            <w:pPr>
              <w:pStyle w:val="ConsPlusNormal"/>
            </w:pPr>
            <w:r>
              <w:t>Сирина, 59</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Водоканал РТЦ</w:t>
            </w:r>
          </w:p>
        </w:tc>
        <w:tc>
          <w:tcPr>
            <w:tcW w:w="3288" w:type="dxa"/>
          </w:tcPr>
          <w:p w:rsidR="00A22361" w:rsidRDefault="00A22361">
            <w:pPr>
              <w:pStyle w:val="ConsPlusNormal"/>
            </w:pPr>
            <w:r>
              <w:t>Рознина, 16</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ТСЖ Иртыш</w:t>
            </w:r>
          </w:p>
        </w:tc>
        <w:tc>
          <w:tcPr>
            <w:tcW w:w="3288" w:type="dxa"/>
          </w:tcPr>
          <w:p w:rsidR="00A22361" w:rsidRDefault="00A22361">
            <w:pPr>
              <w:pStyle w:val="ConsPlusNormal"/>
            </w:pPr>
            <w:r>
              <w:t>Рознина, 46</w:t>
            </w:r>
          </w:p>
        </w:tc>
        <w:tc>
          <w:tcPr>
            <w:tcW w:w="1531" w:type="dxa"/>
          </w:tcPr>
          <w:p w:rsidR="00A22361" w:rsidRDefault="00A22361">
            <w:pPr>
              <w:pStyle w:val="ConsPlusNormal"/>
              <w:jc w:val="center"/>
            </w:pPr>
            <w:r>
              <w:t>3</w:t>
            </w:r>
          </w:p>
        </w:tc>
      </w:tr>
      <w:tr w:rsidR="00A22361">
        <w:tc>
          <w:tcPr>
            <w:tcW w:w="4365" w:type="dxa"/>
          </w:tcPr>
          <w:p w:rsidR="00A22361" w:rsidRDefault="00A22361">
            <w:pPr>
              <w:pStyle w:val="ConsPlusNormal"/>
            </w:pPr>
            <w:r>
              <w:t>Детский противотуберкулезный диспансер</w:t>
            </w:r>
          </w:p>
        </w:tc>
        <w:tc>
          <w:tcPr>
            <w:tcW w:w="3288" w:type="dxa"/>
          </w:tcPr>
          <w:p w:rsidR="00A22361" w:rsidRDefault="00A22361">
            <w:pPr>
              <w:pStyle w:val="ConsPlusNormal"/>
            </w:pPr>
            <w:r>
              <w:t>Рознина, 76</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МУП Электросети</w:t>
            </w:r>
          </w:p>
        </w:tc>
        <w:tc>
          <w:tcPr>
            <w:tcW w:w="3288" w:type="dxa"/>
          </w:tcPr>
          <w:p w:rsidR="00A22361" w:rsidRDefault="00A22361">
            <w:pPr>
              <w:pStyle w:val="ConsPlusNormal"/>
            </w:pPr>
            <w:r>
              <w:t>Дзержинского, 21</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МУП дом быта Сибирь</w:t>
            </w:r>
          </w:p>
        </w:tc>
        <w:tc>
          <w:tcPr>
            <w:tcW w:w="3288" w:type="dxa"/>
          </w:tcPr>
          <w:p w:rsidR="00A22361" w:rsidRDefault="00A22361">
            <w:pPr>
              <w:pStyle w:val="ConsPlusNormal"/>
            </w:pPr>
            <w:r>
              <w:t>Калинина, 75</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ИП Овчинникова</w:t>
            </w:r>
          </w:p>
        </w:tc>
        <w:tc>
          <w:tcPr>
            <w:tcW w:w="3288" w:type="dxa"/>
          </w:tcPr>
          <w:p w:rsidR="00A22361" w:rsidRDefault="00A22361">
            <w:pPr>
              <w:pStyle w:val="ConsPlusNormal"/>
            </w:pPr>
            <w:r>
              <w:t>Промышленная, 13</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Баня 1 ЖКУ</w:t>
            </w:r>
          </w:p>
        </w:tc>
        <w:tc>
          <w:tcPr>
            <w:tcW w:w="3288" w:type="dxa"/>
          </w:tcPr>
          <w:p w:rsidR="00A22361" w:rsidRDefault="00A22361">
            <w:pPr>
              <w:pStyle w:val="ConsPlusNormal"/>
            </w:pPr>
            <w:r>
              <w:t>Пионерская</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Стройбытсервис</w:t>
            </w:r>
          </w:p>
        </w:tc>
        <w:tc>
          <w:tcPr>
            <w:tcW w:w="3288" w:type="dxa"/>
          </w:tcPr>
          <w:p w:rsidR="00A22361" w:rsidRDefault="00A22361">
            <w:pPr>
              <w:pStyle w:val="ConsPlusNormal"/>
            </w:pPr>
            <w:r>
              <w:t>Калинина, 53</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ООО компания СКИФ</w:t>
            </w:r>
          </w:p>
        </w:tc>
        <w:tc>
          <w:tcPr>
            <w:tcW w:w="3288" w:type="dxa"/>
          </w:tcPr>
          <w:p w:rsidR="00A22361" w:rsidRDefault="00A22361">
            <w:pPr>
              <w:pStyle w:val="ConsPlusNormal"/>
            </w:pPr>
            <w:r>
              <w:t>Пионерская, 46</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Дорожный департамент</w:t>
            </w:r>
          </w:p>
        </w:tc>
        <w:tc>
          <w:tcPr>
            <w:tcW w:w="3288" w:type="dxa"/>
          </w:tcPr>
          <w:p w:rsidR="00A22361" w:rsidRDefault="00A22361">
            <w:pPr>
              <w:pStyle w:val="ConsPlusNormal"/>
            </w:pPr>
            <w:r>
              <w:t>Мира, 120</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ОАО Обьгаз</w:t>
            </w:r>
          </w:p>
        </w:tc>
        <w:tc>
          <w:tcPr>
            <w:tcW w:w="3288" w:type="dxa"/>
          </w:tcPr>
          <w:p w:rsidR="00A22361" w:rsidRDefault="00A22361">
            <w:pPr>
              <w:pStyle w:val="ConsPlusNormal"/>
            </w:pPr>
            <w:r>
              <w:t>Мира, 120</w:t>
            </w:r>
          </w:p>
        </w:tc>
        <w:tc>
          <w:tcPr>
            <w:tcW w:w="1531" w:type="dxa"/>
          </w:tcPr>
          <w:p w:rsidR="00A22361" w:rsidRDefault="00A22361">
            <w:pPr>
              <w:pStyle w:val="ConsPlusNormal"/>
              <w:jc w:val="center"/>
            </w:pPr>
            <w:r>
              <w:t>9</w:t>
            </w:r>
          </w:p>
        </w:tc>
      </w:tr>
      <w:tr w:rsidR="00A22361">
        <w:tc>
          <w:tcPr>
            <w:tcW w:w="4365" w:type="dxa"/>
          </w:tcPr>
          <w:p w:rsidR="00A22361" w:rsidRDefault="00A22361">
            <w:pPr>
              <w:pStyle w:val="ConsPlusNormal"/>
            </w:pPr>
            <w:r>
              <w:t>Главное бюро службы МСЭ</w:t>
            </w:r>
          </w:p>
        </w:tc>
        <w:tc>
          <w:tcPr>
            <w:tcW w:w="3288" w:type="dxa"/>
          </w:tcPr>
          <w:p w:rsidR="00A22361" w:rsidRDefault="00A22361">
            <w:pPr>
              <w:pStyle w:val="ConsPlusNormal"/>
            </w:pPr>
            <w:r>
              <w:t>Пионерская, 46</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ООО ЖЭУ</w:t>
            </w:r>
          </w:p>
        </w:tc>
        <w:tc>
          <w:tcPr>
            <w:tcW w:w="3288" w:type="dxa"/>
          </w:tcPr>
          <w:p w:rsidR="00A22361" w:rsidRDefault="00A22361">
            <w:pPr>
              <w:pStyle w:val="ConsPlusNormal"/>
            </w:pPr>
            <w:r>
              <w:t>Энгельса, 27</w:t>
            </w:r>
          </w:p>
        </w:tc>
        <w:tc>
          <w:tcPr>
            <w:tcW w:w="1531" w:type="dxa"/>
          </w:tcPr>
          <w:p w:rsidR="00A22361" w:rsidRDefault="00A22361">
            <w:pPr>
              <w:pStyle w:val="ConsPlusNormal"/>
              <w:jc w:val="center"/>
            </w:pPr>
            <w:r>
              <w:t>5</w:t>
            </w:r>
          </w:p>
        </w:tc>
      </w:tr>
      <w:tr w:rsidR="00A22361">
        <w:tc>
          <w:tcPr>
            <w:tcW w:w="4365" w:type="dxa"/>
          </w:tcPr>
          <w:p w:rsidR="00A22361" w:rsidRDefault="00A22361">
            <w:pPr>
              <w:pStyle w:val="ConsPlusNormal"/>
            </w:pPr>
            <w:r>
              <w:t>М ДЭП</w:t>
            </w:r>
          </w:p>
        </w:tc>
        <w:tc>
          <w:tcPr>
            <w:tcW w:w="3288" w:type="dxa"/>
          </w:tcPr>
          <w:p w:rsidR="00A22361" w:rsidRDefault="00A22361">
            <w:pPr>
              <w:pStyle w:val="ConsPlusNormal"/>
            </w:pPr>
            <w:r>
              <w:t>Промышленная, 13</w:t>
            </w:r>
          </w:p>
        </w:tc>
        <w:tc>
          <w:tcPr>
            <w:tcW w:w="1531" w:type="dxa"/>
          </w:tcPr>
          <w:p w:rsidR="00A22361" w:rsidRDefault="00A22361">
            <w:pPr>
              <w:pStyle w:val="ConsPlusNormal"/>
              <w:jc w:val="center"/>
            </w:pPr>
            <w:r>
              <w:t>4</w:t>
            </w:r>
          </w:p>
        </w:tc>
      </w:tr>
      <w:tr w:rsidR="00A22361">
        <w:tc>
          <w:tcPr>
            <w:tcW w:w="4365" w:type="dxa"/>
          </w:tcPr>
          <w:p w:rsidR="00A22361" w:rsidRDefault="00A22361">
            <w:pPr>
              <w:pStyle w:val="ConsPlusNormal"/>
            </w:pPr>
            <w:r>
              <w:lastRenderedPageBreak/>
              <w:t>М ДЭП</w:t>
            </w:r>
          </w:p>
        </w:tc>
        <w:tc>
          <w:tcPr>
            <w:tcW w:w="3288" w:type="dxa"/>
          </w:tcPr>
          <w:p w:rsidR="00A22361" w:rsidRDefault="00A22361">
            <w:pPr>
              <w:pStyle w:val="ConsPlusNormal"/>
            </w:pPr>
            <w:r>
              <w:t>Студенческая, 8</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ООО Новый город</w:t>
            </w:r>
          </w:p>
        </w:tc>
        <w:tc>
          <w:tcPr>
            <w:tcW w:w="3288" w:type="dxa"/>
          </w:tcPr>
          <w:p w:rsidR="00A22361" w:rsidRDefault="00A22361">
            <w:pPr>
              <w:pStyle w:val="ConsPlusNormal"/>
            </w:pPr>
            <w:r>
              <w:t>Ленина, 42</w:t>
            </w:r>
          </w:p>
        </w:tc>
        <w:tc>
          <w:tcPr>
            <w:tcW w:w="1531" w:type="dxa"/>
          </w:tcPr>
          <w:p w:rsidR="00A22361" w:rsidRDefault="00A22361">
            <w:pPr>
              <w:pStyle w:val="ConsPlusNormal"/>
              <w:jc w:val="center"/>
            </w:pPr>
            <w:r>
              <w:t>3</w:t>
            </w:r>
          </w:p>
        </w:tc>
      </w:tr>
      <w:tr w:rsidR="00A22361">
        <w:tc>
          <w:tcPr>
            <w:tcW w:w="4365" w:type="dxa"/>
          </w:tcPr>
          <w:p w:rsidR="00A22361" w:rsidRDefault="00A22361">
            <w:pPr>
              <w:pStyle w:val="ConsPlusNormal"/>
            </w:pPr>
            <w:r>
              <w:t>М ЖКУ</w:t>
            </w:r>
          </w:p>
        </w:tc>
        <w:tc>
          <w:tcPr>
            <w:tcW w:w="3288" w:type="dxa"/>
          </w:tcPr>
          <w:p w:rsidR="00A22361" w:rsidRDefault="00A22361">
            <w:pPr>
              <w:pStyle w:val="ConsPlusNormal"/>
            </w:pPr>
            <w:r>
              <w:t>Рознина, 16</w:t>
            </w:r>
          </w:p>
        </w:tc>
        <w:tc>
          <w:tcPr>
            <w:tcW w:w="1531" w:type="dxa"/>
          </w:tcPr>
          <w:p w:rsidR="00A22361" w:rsidRDefault="00A22361">
            <w:pPr>
              <w:pStyle w:val="ConsPlusNormal"/>
              <w:jc w:val="center"/>
            </w:pPr>
            <w:r>
              <w:t>3</w:t>
            </w:r>
          </w:p>
        </w:tc>
      </w:tr>
      <w:tr w:rsidR="00A22361">
        <w:tc>
          <w:tcPr>
            <w:tcW w:w="4365" w:type="dxa"/>
          </w:tcPr>
          <w:p w:rsidR="00A22361" w:rsidRDefault="00A22361">
            <w:pPr>
              <w:pStyle w:val="ConsPlusNormal"/>
            </w:pPr>
            <w:r>
              <w:t>ИИ Казаков Е.А.</w:t>
            </w:r>
          </w:p>
        </w:tc>
        <w:tc>
          <w:tcPr>
            <w:tcW w:w="3288" w:type="dxa"/>
          </w:tcPr>
          <w:p w:rsidR="00A22361" w:rsidRDefault="00A22361">
            <w:pPr>
              <w:pStyle w:val="ConsPlusNormal"/>
            </w:pPr>
            <w:r>
              <w:t>Студенческая, 3в</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ОАО ХМСУ</w:t>
            </w:r>
          </w:p>
        </w:tc>
        <w:tc>
          <w:tcPr>
            <w:tcW w:w="3288" w:type="dxa"/>
          </w:tcPr>
          <w:p w:rsidR="00A22361" w:rsidRDefault="00A22361">
            <w:pPr>
              <w:pStyle w:val="ConsPlusNormal"/>
            </w:pPr>
            <w:r>
              <w:t>ОМК Детский сад</w:t>
            </w:r>
          </w:p>
        </w:tc>
        <w:tc>
          <w:tcPr>
            <w:tcW w:w="1531" w:type="dxa"/>
          </w:tcPr>
          <w:p w:rsidR="00A22361" w:rsidRDefault="00A22361">
            <w:pPr>
              <w:pStyle w:val="ConsPlusNormal"/>
              <w:jc w:val="center"/>
            </w:pPr>
            <w:r>
              <w:t>3</w:t>
            </w:r>
          </w:p>
        </w:tc>
      </w:tr>
      <w:tr w:rsidR="00A22361">
        <w:tc>
          <w:tcPr>
            <w:tcW w:w="4365" w:type="dxa"/>
          </w:tcPr>
          <w:p w:rsidR="00A22361" w:rsidRDefault="00A22361">
            <w:pPr>
              <w:pStyle w:val="ConsPlusNormal"/>
            </w:pPr>
            <w:r>
              <w:t>ОАО Уралсвязьинформ</w:t>
            </w:r>
          </w:p>
        </w:tc>
        <w:tc>
          <w:tcPr>
            <w:tcW w:w="3288" w:type="dxa"/>
          </w:tcPr>
          <w:p w:rsidR="00A22361" w:rsidRDefault="00A22361">
            <w:pPr>
              <w:pStyle w:val="ConsPlusNormal"/>
            </w:pPr>
            <w:r>
              <w:t>Ленина 109</w:t>
            </w:r>
          </w:p>
        </w:tc>
        <w:tc>
          <w:tcPr>
            <w:tcW w:w="1531" w:type="dxa"/>
          </w:tcPr>
          <w:p w:rsidR="00A22361" w:rsidRDefault="00A22361">
            <w:pPr>
              <w:pStyle w:val="ConsPlusNormal"/>
              <w:jc w:val="center"/>
            </w:pPr>
            <w:r>
              <w:t>3</w:t>
            </w:r>
          </w:p>
        </w:tc>
      </w:tr>
      <w:tr w:rsidR="00A22361">
        <w:tc>
          <w:tcPr>
            <w:tcW w:w="4365" w:type="dxa"/>
          </w:tcPr>
          <w:p w:rsidR="00A22361" w:rsidRDefault="00A22361">
            <w:pPr>
              <w:pStyle w:val="ConsPlusNormal"/>
            </w:pPr>
            <w:r>
              <w:t>ОАО Уралсвязьинформ ХМ ТУЭС</w:t>
            </w:r>
          </w:p>
        </w:tc>
        <w:tc>
          <w:tcPr>
            <w:tcW w:w="3288" w:type="dxa"/>
          </w:tcPr>
          <w:p w:rsidR="00A22361" w:rsidRDefault="00A22361">
            <w:pPr>
              <w:pStyle w:val="ConsPlusNormal"/>
            </w:pPr>
            <w:r>
              <w:t>Ленина 117</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АБЗ СУ 967</w:t>
            </w:r>
          </w:p>
        </w:tc>
        <w:tc>
          <w:tcPr>
            <w:tcW w:w="3288" w:type="dxa"/>
          </w:tcPr>
          <w:p w:rsidR="00A22361" w:rsidRDefault="00A22361">
            <w:pPr>
              <w:pStyle w:val="ConsPlusNormal"/>
            </w:pPr>
          </w:p>
        </w:tc>
        <w:tc>
          <w:tcPr>
            <w:tcW w:w="1531" w:type="dxa"/>
          </w:tcPr>
          <w:p w:rsidR="00A22361" w:rsidRDefault="00A22361">
            <w:pPr>
              <w:pStyle w:val="ConsPlusNormal"/>
              <w:jc w:val="center"/>
            </w:pPr>
            <w:r>
              <w:t>7</w:t>
            </w:r>
          </w:p>
        </w:tc>
      </w:tr>
      <w:tr w:rsidR="00A22361">
        <w:tc>
          <w:tcPr>
            <w:tcW w:w="4365" w:type="dxa"/>
          </w:tcPr>
          <w:p w:rsidR="00A22361" w:rsidRDefault="00A22361">
            <w:pPr>
              <w:pStyle w:val="ConsPlusNormal"/>
            </w:pPr>
            <w:r>
              <w:t>ООО ЖЭУ</w:t>
            </w:r>
          </w:p>
        </w:tc>
        <w:tc>
          <w:tcPr>
            <w:tcW w:w="3288" w:type="dxa"/>
          </w:tcPr>
          <w:p w:rsidR="00A22361" w:rsidRDefault="00A22361">
            <w:pPr>
              <w:pStyle w:val="ConsPlusNormal"/>
            </w:pPr>
            <w:r>
              <w:t>Мира, 68</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ОООТ Спецэлектромонтаж</w:t>
            </w:r>
          </w:p>
        </w:tc>
        <w:tc>
          <w:tcPr>
            <w:tcW w:w="3288" w:type="dxa"/>
          </w:tcPr>
          <w:p w:rsidR="00A22361" w:rsidRDefault="00A22361">
            <w:pPr>
              <w:pStyle w:val="ConsPlusNormal"/>
            </w:pPr>
            <w:r>
              <w:t>Магистральная, 19</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Отель "Югорская долина"</w:t>
            </w:r>
          </w:p>
        </w:tc>
        <w:tc>
          <w:tcPr>
            <w:tcW w:w="3288" w:type="dxa"/>
          </w:tcPr>
          <w:p w:rsidR="00A22361" w:rsidRDefault="00A22361">
            <w:pPr>
              <w:pStyle w:val="ConsPlusNormal"/>
            </w:pPr>
            <w:r>
              <w:t>Автокемпинг</w:t>
            </w:r>
          </w:p>
        </w:tc>
        <w:tc>
          <w:tcPr>
            <w:tcW w:w="1531" w:type="dxa"/>
          </w:tcPr>
          <w:p w:rsidR="00A22361" w:rsidRDefault="00A22361">
            <w:pPr>
              <w:pStyle w:val="ConsPlusNormal"/>
              <w:jc w:val="center"/>
            </w:pPr>
            <w:r>
              <w:t>7</w:t>
            </w:r>
          </w:p>
        </w:tc>
      </w:tr>
      <w:tr w:rsidR="00A22361">
        <w:tc>
          <w:tcPr>
            <w:tcW w:w="4365" w:type="dxa"/>
          </w:tcPr>
          <w:p w:rsidR="00A22361" w:rsidRDefault="00A22361">
            <w:pPr>
              <w:pStyle w:val="ConsPlusNormal"/>
            </w:pPr>
            <w:r>
              <w:t>Налоговая инспекция (гараж)</w:t>
            </w:r>
          </w:p>
        </w:tc>
        <w:tc>
          <w:tcPr>
            <w:tcW w:w="3288" w:type="dxa"/>
          </w:tcPr>
          <w:p w:rsidR="00A22361" w:rsidRDefault="00A22361">
            <w:pPr>
              <w:pStyle w:val="ConsPlusNormal"/>
            </w:pPr>
            <w:r>
              <w:t>Студенческая</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БиЗНЕС иНКУБАТОР</w:t>
            </w:r>
          </w:p>
        </w:tc>
        <w:tc>
          <w:tcPr>
            <w:tcW w:w="3288" w:type="dxa"/>
          </w:tcPr>
          <w:p w:rsidR="00A22361" w:rsidRDefault="00A22361">
            <w:pPr>
              <w:pStyle w:val="ConsPlusNormal"/>
            </w:pPr>
            <w:r>
              <w:t>Светлая</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Нефтеюганские сети (ОМК)</w:t>
            </w:r>
          </w:p>
        </w:tc>
        <w:tc>
          <w:tcPr>
            <w:tcW w:w="3288" w:type="dxa"/>
          </w:tcPr>
          <w:p w:rsidR="00A22361" w:rsidRDefault="00A22361">
            <w:pPr>
              <w:pStyle w:val="ConsPlusNormal"/>
            </w:pPr>
            <w:r>
              <w:t>Кооперативная</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ООО новый город</w:t>
            </w:r>
          </w:p>
        </w:tc>
        <w:tc>
          <w:tcPr>
            <w:tcW w:w="3288" w:type="dxa"/>
          </w:tcPr>
          <w:p w:rsidR="00A22361" w:rsidRDefault="00A22361">
            <w:pPr>
              <w:pStyle w:val="ConsPlusNormal"/>
            </w:pPr>
            <w:r>
              <w:t>Студенческая, 12, 14, 16, 18</w:t>
            </w:r>
          </w:p>
        </w:tc>
        <w:tc>
          <w:tcPr>
            <w:tcW w:w="1531" w:type="dxa"/>
          </w:tcPr>
          <w:p w:rsidR="00A22361" w:rsidRDefault="00A22361">
            <w:pPr>
              <w:pStyle w:val="ConsPlusNormal"/>
              <w:jc w:val="center"/>
            </w:pPr>
            <w:r>
              <w:t>12</w:t>
            </w:r>
          </w:p>
        </w:tc>
      </w:tr>
      <w:tr w:rsidR="00A22361">
        <w:tc>
          <w:tcPr>
            <w:tcW w:w="4365" w:type="dxa"/>
          </w:tcPr>
          <w:p w:rsidR="00A22361" w:rsidRDefault="00A22361">
            <w:pPr>
              <w:pStyle w:val="ConsPlusNormal"/>
            </w:pPr>
            <w:r>
              <w:t>Север автодор</w:t>
            </w:r>
          </w:p>
        </w:tc>
        <w:tc>
          <w:tcPr>
            <w:tcW w:w="3288" w:type="dxa"/>
          </w:tcPr>
          <w:p w:rsidR="00A22361" w:rsidRDefault="00A22361">
            <w:pPr>
              <w:pStyle w:val="ConsPlusNormal"/>
            </w:pPr>
            <w:r>
              <w:t>Грибная, 8</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Теплосети</w:t>
            </w:r>
          </w:p>
        </w:tc>
        <w:tc>
          <w:tcPr>
            <w:tcW w:w="3288" w:type="dxa"/>
          </w:tcPr>
          <w:p w:rsidR="00A22361" w:rsidRDefault="00A22361">
            <w:pPr>
              <w:pStyle w:val="ConsPlusNormal"/>
            </w:pPr>
            <w:r>
              <w:t>Пионерская, 117</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ИП Апанасова</w:t>
            </w:r>
          </w:p>
        </w:tc>
        <w:tc>
          <w:tcPr>
            <w:tcW w:w="3288" w:type="dxa"/>
          </w:tcPr>
          <w:p w:rsidR="00A22361" w:rsidRDefault="00A22361">
            <w:pPr>
              <w:pStyle w:val="ConsPlusNormal"/>
            </w:pPr>
            <w:r>
              <w:t>Студенческая, 10</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ООО СПК</w:t>
            </w:r>
          </w:p>
        </w:tc>
        <w:tc>
          <w:tcPr>
            <w:tcW w:w="3288" w:type="dxa"/>
          </w:tcPr>
          <w:p w:rsidR="00A22361" w:rsidRDefault="00A22361">
            <w:pPr>
              <w:pStyle w:val="ConsPlusNormal"/>
            </w:pPr>
            <w:r>
              <w:t>СУ 967</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ООО Жилсервис</w:t>
            </w:r>
          </w:p>
        </w:tc>
        <w:tc>
          <w:tcPr>
            <w:tcW w:w="3288" w:type="dxa"/>
          </w:tcPr>
          <w:p w:rsidR="00A22361" w:rsidRDefault="00A22361">
            <w:pPr>
              <w:pStyle w:val="ConsPlusNormal"/>
            </w:pPr>
            <w:r>
              <w:t>Осенняя</w:t>
            </w:r>
          </w:p>
        </w:tc>
        <w:tc>
          <w:tcPr>
            <w:tcW w:w="1531" w:type="dxa"/>
          </w:tcPr>
          <w:p w:rsidR="00A22361" w:rsidRDefault="00A22361">
            <w:pPr>
              <w:pStyle w:val="ConsPlusNormal"/>
              <w:jc w:val="center"/>
            </w:pPr>
            <w:r>
              <w:t>3</w:t>
            </w:r>
          </w:p>
        </w:tc>
      </w:tr>
      <w:tr w:rsidR="00A22361">
        <w:tc>
          <w:tcPr>
            <w:tcW w:w="4365" w:type="dxa"/>
          </w:tcPr>
          <w:p w:rsidR="00A22361" w:rsidRDefault="00A22361">
            <w:pPr>
              <w:pStyle w:val="ConsPlusNormal"/>
            </w:pPr>
            <w:r>
              <w:t>ООО Наш дом</w:t>
            </w:r>
          </w:p>
        </w:tc>
        <w:tc>
          <w:tcPr>
            <w:tcW w:w="3288" w:type="dxa"/>
          </w:tcPr>
          <w:p w:rsidR="00A22361" w:rsidRDefault="00A22361">
            <w:pPr>
              <w:pStyle w:val="ConsPlusNormal"/>
            </w:pPr>
            <w:r>
              <w:t>Пионерская, 117</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ООО Русский Двор</w:t>
            </w:r>
          </w:p>
        </w:tc>
        <w:tc>
          <w:tcPr>
            <w:tcW w:w="3288" w:type="dxa"/>
          </w:tcPr>
          <w:p w:rsidR="00A22361" w:rsidRDefault="00A22361">
            <w:pPr>
              <w:pStyle w:val="ConsPlusNormal"/>
            </w:pPr>
            <w:r>
              <w:t>Мира, 124а</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ОАО АТП</w:t>
            </w:r>
          </w:p>
        </w:tc>
        <w:tc>
          <w:tcPr>
            <w:tcW w:w="3288" w:type="dxa"/>
          </w:tcPr>
          <w:p w:rsidR="00A22361" w:rsidRDefault="00A22361">
            <w:pPr>
              <w:pStyle w:val="ConsPlusNormal"/>
            </w:pPr>
            <w:r>
              <w:t>Мира, 102</w:t>
            </w:r>
          </w:p>
        </w:tc>
        <w:tc>
          <w:tcPr>
            <w:tcW w:w="1531" w:type="dxa"/>
          </w:tcPr>
          <w:p w:rsidR="00A22361" w:rsidRDefault="00A22361">
            <w:pPr>
              <w:pStyle w:val="ConsPlusNormal"/>
              <w:jc w:val="center"/>
            </w:pPr>
            <w:r>
              <w:t>8</w:t>
            </w:r>
          </w:p>
        </w:tc>
      </w:tr>
      <w:tr w:rsidR="00A22361">
        <w:tc>
          <w:tcPr>
            <w:tcW w:w="4365" w:type="dxa"/>
          </w:tcPr>
          <w:p w:rsidR="00A22361" w:rsidRDefault="00A22361">
            <w:pPr>
              <w:pStyle w:val="ConsPlusNormal"/>
            </w:pPr>
            <w:r>
              <w:t>Бизнес отель</w:t>
            </w:r>
          </w:p>
        </w:tc>
        <w:tc>
          <w:tcPr>
            <w:tcW w:w="3288" w:type="dxa"/>
          </w:tcPr>
          <w:p w:rsidR="00A22361" w:rsidRDefault="00A22361">
            <w:pPr>
              <w:pStyle w:val="ConsPlusNormal"/>
            </w:pPr>
            <w:r>
              <w:t>Мира</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ИП Недогарок</w:t>
            </w:r>
          </w:p>
        </w:tc>
        <w:tc>
          <w:tcPr>
            <w:tcW w:w="3288" w:type="dxa"/>
          </w:tcPr>
          <w:p w:rsidR="00A22361" w:rsidRDefault="00A22361">
            <w:pPr>
              <w:pStyle w:val="ConsPlusNormal"/>
            </w:pPr>
            <w:r>
              <w:t>Мира, 120</w:t>
            </w:r>
          </w:p>
        </w:tc>
        <w:tc>
          <w:tcPr>
            <w:tcW w:w="1531" w:type="dxa"/>
          </w:tcPr>
          <w:p w:rsidR="00A22361" w:rsidRDefault="00A22361">
            <w:pPr>
              <w:pStyle w:val="ConsPlusNormal"/>
              <w:jc w:val="center"/>
            </w:pPr>
            <w:r>
              <w:t>4</w:t>
            </w:r>
          </w:p>
        </w:tc>
      </w:tr>
      <w:tr w:rsidR="00A22361">
        <w:tc>
          <w:tcPr>
            <w:tcW w:w="4365" w:type="dxa"/>
          </w:tcPr>
          <w:p w:rsidR="00A22361" w:rsidRDefault="00A22361">
            <w:pPr>
              <w:pStyle w:val="ConsPlusNormal"/>
            </w:pPr>
            <w:r>
              <w:t>ООО ВЕРСО МОНОЛИТ</w:t>
            </w:r>
          </w:p>
        </w:tc>
        <w:tc>
          <w:tcPr>
            <w:tcW w:w="3288" w:type="dxa"/>
          </w:tcPr>
          <w:p w:rsidR="00A22361" w:rsidRDefault="00A22361">
            <w:pPr>
              <w:pStyle w:val="ConsPlusNormal"/>
            </w:pPr>
            <w:r>
              <w:t>Мира, 120</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Филиал Югорской геофизической экспедиции</w:t>
            </w:r>
          </w:p>
        </w:tc>
        <w:tc>
          <w:tcPr>
            <w:tcW w:w="3288" w:type="dxa"/>
          </w:tcPr>
          <w:p w:rsidR="00A22361" w:rsidRDefault="00A22361">
            <w:pPr>
              <w:pStyle w:val="ConsPlusNormal"/>
            </w:pPr>
            <w:r>
              <w:t>Мира, 151</w:t>
            </w:r>
          </w:p>
        </w:tc>
        <w:tc>
          <w:tcPr>
            <w:tcW w:w="1531" w:type="dxa"/>
          </w:tcPr>
          <w:p w:rsidR="00A22361" w:rsidRDefault="00A22361">
            <w:pPr>
              <w:pStyle w:val="ConsPlusNormal"/>
              <w:jc w:val="center"/>
            </w:pPr>
            <w:r>
              <w:t>4</w:t>
            </w:r>
          </w:p>
        </w:tc>
      </w:tr>
      <w:tr w:rsidR="00A22361">
        <w:tc>
          <w:tcPr>
            <w:tcW w:w="4365" w:type="dxa"/>
          </w:tcPr>
          <w:p w:rsidR="00A22361" w:rsidRDefault="00A22361">
            <w:pPr>
              <w:pStyle w:val="ConsPlusNormal"/>
            </w:pPr>
            <w:r>
              <w:t>Уралсвязьинформ</w:t>
            </w:r>
          </w:p>
        </w:tc>
        <w:tc>
          <w:tcPr>
            <w:tcW w:w="3288" w:type="dxa"/>
          </w:tcPr>
          <w:p w:rsidR="00A22361" w:rsidRDefault="00A22361">
            <w:pPr>
              <w:pStyle w:val="ConsPlusNormal"/>
            </w:pPr>
            <w:r>
              <w:t>Доронина, 17</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МУП Горсвет</w:t>
            </w:r>
          </w:p>
        </w:tc>
        <w:tc>
          <w:tcPr>
            <w:tcW w:w="3288" w:type="dxa"/>
          </w:tcPr>
          <w:p w:rsidR="00A22361" w:rsidRDefault="00A22361">
            <w:pPr>
              <w:pStyle w:val="ConsPlusNormal"/>
            </w:pPr>
            <w:r>
              <w:t>Мира, 118</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lastRenderedPageBreak/>
              <w:t>МУП Х-Мансийскгаз</w:t>
            </w:r>
          </w:p>
        </w:tc>
        <w:tc>
          <w:tcPr>
            <w:tcW w:w="3288" w:type="dxa"/>
          </w:tcPr>
          <w:p w:rsidR="00A22361" w:rsidRDefault="00A22361">
            <w:pPr>
              <w:pStyle w:val="ConsPlusNormal"/>
            </w:pPr>
            <w:r>
              <w:t>Мира, 120</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Дирекция дорож. департамента</w:t>
            </w:r>
          </w:p>
        </w:tc>
        <w:tc>
          <w:tcPr>
            <w:tcW w:w="3288" w:type="dxa"/>
          </w:tcPr>
          <w:p w:rsidR="00A22361" w:rsidRDefault="00A22361">
            <w:pPr>
              <w:pStyle w:val="ConsPlusNormal"/>
            </w:pPr>
            <w:r>
              <w:t>Мира, 120</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Детская библиотека</w:t>
            </w:r>
          </w:p>
        </w:tc>
        <w:tc>
          <w:tcPr>
            <w:tcW w:w="3288" w:type="dxa"/>
          </w:tcPr>
          <w:p w:rsidR="00A22361" w:rsidRDefault="00A22361">
            <w:pPr>
              <w:pStyle w:val="ConsPlusNormal"/>
            </w:pPr>
            <w:r>
              <w:t>К. Маркса, 47</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ОАО Собинбанк</w:t>
            </w:r>
          </w:p>
        </w:tc>
        <w:tc>
          <w:tcPr>
            <w:tcW w:w="3288" w:type="dxa"/>
          </w:tcPr>
          <w:p w:rsidR="00A22361" w:rsidRDefault="00A22361">
            <w:pPr>
              <w:pStyle w:val="ConsPlusNormal"/>
            </w:pPr>
            <w:r>
              <w:t>Доронина, 3</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ХМАО ЮНИИТ</w:t>
            </w:r>
          </w:p>
        </w:tc>
        <w:tc>
          <w:tcPr>
            <w:tcW w:w="3288" w:type="dxa"/>
          </w:tcPr>
          <w:p w:rsidR="00A22361" w:rsidRDefault="00A22361">
            <w:pPr>
              <w:pStyle w:val="ConsPlusNormal"/>
            </w:pPr>
            <w:r>
              <w:t>Мира, 151</w:t>
            </w:r>
          </w:p>
        </w:tc>
        <w:tc>
          <w:tcPr>
            <w:tcW w:w="1531" w:type="dxa"/>
          </w:tcPr>
          <w:p w:rsidR="00A22361" w:rsidRDefault="00A22361">
            <w:pPr>
              <w:pStyle w:val="ConsPlusNormal"/>
              <w:jc w:val="center"/>
            </w:pPr>
            <w:r>
              <w:t>3</w:t>
            </w:r>
          </w:p>
        </w:tc>
      </w:tr>
      <w:tr w:rsidR="00A22361">
        <w:tc>
          <w:tcPr>
            <w:tcW w:w="4365" w:type="dxa"/>
          </w:tcPr>
          <w:p w:rsidR="00A22361" w:rsidRDefault="00A22361">
            <w:pPr>
              <w:pStyle w:val="ConsPlusNormal"/>
            </w:pPr>
            <w:r>
              <w:t>ГТРКЮгория. Югра</w:t>
            </w:r>
          </w:p>
        </w:tc>
        <w:tc>
          <w:tcPr>
            <w:tcW w:w="3288" w:type="dxa"/>
          </w:tcPr>
          <w:p w:rsidR="00A22361" w:rsidRDefault="00A22361">
            <w:pPr>
              <w:pStyle w:val="ConsPlusNormal"/>
            </w:pPr>
            <w:r>
              <w:t>Гагарина, 6</w:t>
            </w:r>
          </w:p>
        </w:tc>
        <w:tc>
          <w:tcPr>
            <w:tcW w:w="1531" w:type="dxa"/>
          </w:tcPr>
          <w:p w:rsidR="00A22361" w:rsidRDefault="00A22361">
            <w:pPr>
              <w:pStyle w:val="ConsPlusNormal"/>
              <w:jc w:val="center"/>
            </w:pPr>
            <w:r>
              <w:t>3</w:t>
            </w:r>
          </w:p>
        </w:tc>
      </w:tr>
      <w:tr w:rsidR="00A22361">
        <w:tc>
          <w:tcPr>
            <w:tcW w:w="4365" w:type="dxa"/>
          </w:tcPr>
          <w:p w:rsidR="00A22361" w:rsidRDefault="00A22361">
            <w:pPr>
              <w:pStyle w:val="ConsPlusNormal"/>
            </w:pPr>
            <w:r>
              <w:t>ООО Наш дом</w:t>
            </w:r>
          </w:p>
        </w:tc>
        <w:tc>
          <w:tcPr>
            <w:tcW w:w="3288" w:type="dxa"/>
          </w:tcPr>
          <w:p w:rsidR="00A22361" w:rsidRDefault="00A22361">
            <w:pPr>
              <w:pStyle w:val="ConsPlusNormal"/>
            </w:pPr>
            <w:r>
              <w:t>Чехова, 27а</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Центр занятости, казначейство</w:t>
            </w:r>
          </w:p>
        </w:tc>
        <w:tc>
          <w:tcPr>
            <w:tcW w:w="3288" w:type="dxa"/>
          </w:tcPr>
          <w:p w:rsidR="00A22361" w:rsidRDefault="00A22361">
            <w:pPr>
              <w:pStyle w:val="ConsPlusNormal"/>
            </w:pPr>
            <w:r>
              <w:t>К. Маркса, 12</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ОВО при ОВД</w:t>
            </w:r>
          </w:p>
        </w:tc>
        <w:tc>
          <w:tcPr>
            <w:tcW w:w="3288" w:type="dxa"/>
          </w:tcPr>
          <w:p w:rsidR="00A22361" w:rsidRDefault="00A22361">
            <w:pPr>
              <w:pStyle w:val="ConsPlusNormal"/>
            </w:pPr>
            <w:r>
              <w:t>Доронина, 33</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ОАО ЮТЭК</w:t>
            </w:r>
          </w:p>
        </w:tc>
        <w:tc>
          <w:tcPr>
            <w:tcW w:w="3288" w:type="dxa"/>
          </w:tcPr>
          <w:p w:rsidR="00A22361" w:rsidRDefault="00A22361">
            <w:pPr>
              <w:pStyle w:val="ConsPlusNormal"/>
            </w:pPr>
            <w:r>
              <w:t>Мира, 118</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Сибнефть югра</w:t>
            </w:r>
          </w:p>
        </w:tc>
        <w:tc>
          <w:tcPr>
            <w:tcW w:w="3288" w:type="dxa"/>
          </w:tcPr>
          <w:p w:rsidR="00A22361" w:rsidRDefault="00A22361">
            <w:pPr>
              <w:pStyle w:val="ConsPlusNormal"/>
            </w:pPr>
            <w:r>
              <w:t>Мира, 125</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ООО Мониторинг</w:t>
            </w:r>
          </w:p>
        </w:tc>
        <w:tc>
          <w:tcPr>
            <w:tcW w:w="3288" w:type="dxa"/>
          </w:tcPr>
          <w:p w:rsidR="00A22361" w:rsidRDefault="00A22361">
            <w:pPr>
              <w:pStyle w:val="ConsPlusNormal"/>
            </w:pPr>
            <w:r>
              <w:t>Мира, 110а</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Юграгазсервис</w:t>
            </w:r>
          </w:p>
        </w:tc>
        <w:tc>
          <w:tcPr>
            <w:tcW w:w="3288" w:type="dxa"/>
          </w:tcPr>
          <w:p w:rsidR="00A22361" w:rsidRDefault="00A22361">
            <w:pPr>
              <w:pStyle w:val="ConsPlusNormal"/>
            </w:pPr>
            <w:r>
              <w:t>Студенческая, 25</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ГУ метеостанция</w:t>
            </w:r>
          </w:p>
        </w:tc>
        <w:tc>
          <w:tcPr>
            <w:tcW w:w="3288" w:type="dxa"/>
          </w:tcPr>
          <w:p w:rsidR="00A22361" w:rsidRDefault="00A22361">
            <w:pPr>
              <w:pStyle w:val="ConsPlusNormal"/>
            </w:pPr>
            <w:r>
              <w:t>Тобольский тракт</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ИП Серебряков</w:t>
            </w:r>
          </w:p>
        </w:tc>
        <w:tc>
          <w:tcPr>
            <w:tcW w:w="3288" w:type="dxa"/>
          </w:tcPr>
          <w:p w:rsidR="00A22361" w:rsidRDefault="00A22361">
            <w:pPr>
              <w:pStyle w:val="ConsPlusNormal"/>
            </w:pPr>
            <w:r>
              <w:t>Мира, 120</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Актив контракшин</w:t>
            </w:r>
          </w:p>
        </w:tc>
        <w:tc>
          <w:tcPr>
            <w:tcW w:w="3288" w:type="dxa"/>
          </w:tcPr>
          <w:p w:rsidR="00A22361" w:rsidRDefault="00A22361">
            <w:pPr>
              <w:pStyle w:val="ConsPlusNormal"/>
            </w:pPr>
            <w:r>
              <w:t>Мира, 120</w:t>
            </w:r>
          </w:p>
        </w:tc>
        <w:tc>
          <w:tcPr>
            <w:tcW w:w="1531" w:type="dxa"/>
          </w:tcPr>
          <w:p w:rsidR="00A22361" w:rsidRDefault="00A22361">
            <w:pPr>
              <w:pStyle w:val="ConsPlusNormal"/>
              <w:jc w:val="center"/>
            </w:pPr>
            <w:r>
              <w:t>3</w:t>
            </w:r>
          </w:p>
        </w:tc>
      </w:tr>
      <w:tr w:rsidR="00A22361">
        <w:tc>
          <w:tcPr>
            <w:tcW w:w="4365" w:type="dxa"/>
          </w:tcPr>
          <w:p w:rsidR="00A22361" w:rsidRDefault="00A22361">
            <w:pPr>
              <w:pStyle w:val="ConsPlusNormal"/>
            </w:pPr>
            <w:r>
              <w:t>ИП Аркада</w:t>
            </w:r>
          </w:p>
        </w:tc>
        <w:tc>
          <w:tcPr>
            <w:tcW w:w="3288" w:type="dxa"/>
          </w:tcPr>
          <w:p w:rsidR="00A22361" w:rsidRDefault="00A22361">
            <w:pPr>
              <w:pStyle w:val="ConsPlusNormal"/>
            </w:pPr>
            <w:r>
              <w:t>Тобольский тракт</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Прокуратура</w:t>
            </w:r>
          </w:p>
        </w:tc>
        <w:tc>
          <w:tcPr>
            <w:tcW w:w="3288" w:type="dxa"/>
          </w:tcPr>
          <w:p w:rsidR="00A22361" w:rsidRDefault="00A22361">
            <w:pPr>
              <w:pStyle w:val="ConsPlusNormal"/>
            </w:pPr>
            <w:r>
              <w:t>Чехова, 1</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РКЦ</w:t>
            </w:r>
          </w:p>
        </w:tc>
        <w:tc>
          <w:tcPr>
            <w:tcW w:w="3288" w:type="dxa"/>
          </w:tcPr>
          <w:p w:rsidR="00A22361" w:rsidRDefault="00A22361">
            <w:pPr>
              <w:pStyle w:val="ConsPlusNormal"/>
            </w:pPr>
            <w:r>
              <w:t>Комсомольская</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Педколледж</w:t>
            </w:r>
          </w:p>
        </w:tc>
        <w:tc>
          <w:tcPr>
            <w:tcW w:w="3288" w:type="dxa"/>
          </w:tcPr>
          <w:p w:rsidR="00A22361" w:rsidRDefault="00A22361">
            <w:pPr>
              <w:pStyle w:val="ConsPlusNormal"/>
            </w:pPr>
            <w:r>
              <w:t>Гагарина, 3</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Учхоз</w:t>
            </w:r>
          </w:p>
        </w:tc>
        <w:tc>
          <w:tcPr>
            <w:tcW w:w="3288" w:type="dxa"/>
          </w:tcPr>
          <w:p w:rsidR="00A22361" w:rsidRDefault="00A22361">
            <w:pPr>
              <w:pStyle w:val="ConsPlusNormal"/>
            </w:pPr>
            <w:r>
              <w:t>Гагарина, 33а</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Кафе-бар "Норд-Гранд"</w:t>
            </w:r>
          </w:p>
        </w:tc>
        <w:tc>
          <w:tcPr>
            <w:tcW w:w="3288" w:type="dxa"/>
          </w:tcPr>
          <w:p w:rsidR="00A22361" w:rsidRDefault="00A22361">
            <w:pPr>
              <w:pStyle w:val="ConsPlusNormal"/>
            </w:pPr>
            <w:r>
              <w:t>ул. Мира (напротив Север-Автотранс)</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ИП Шмарук</w:t>
            </w:r>
          </w:p>
        </w:tc>
        <w:tc>
          <w:tcPr>
            <w:tcW w:w="3288" w:type="dxa"/>
          </w:tcPr>
          <w:p w:rsidR="00A22361" w:rsidRDefault="00A22361">
            <w:pPr>
              <w:pStyle w:val="ConsPlusNormal"/>
            </w:pPr>
            <w:r>
              <w:t>Пионерская, 114</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Бюро суд. медэкспертизы</w:t>
            </w:r>
          </w:p>
        </w:tc>
        <w:tc>
          <w:tcPr>
            <w:tcW w:w="3288" w:type="dxa"/>
          </w:tcPr>
          <w:p w:rsidR="00A22361" w:rsidRDefault="00A22361">
            <w:pPr>
              <w:pStyle w:val="ConsPlusNormal"/>
            </w:pPr>
            <w:r>
              <w:t>Калинина, 40</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ООО КПД</w:t>
            </w:r>
          </w:p>
        </w:tc>
        <w:tc>
          <w:tcPr>
            <w:tcW w:w="3288" w:type="dxa"/>
          </w:tcPr>
          <w:p w:rsidR="00A22361" w:rsidRDefault="00A22361">
            <w:pPr>
              <w:pStyle w:val="ConsPlusNormal"/>
            </w:pPr>
            <w:r>
              <w:t>Парковая, 64</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ИП Барский М.А.</w:t>
            </w:r>
          </w:p>
        </w:tc>
        <w:tc>
          <w:tcPr>
            <w:tcW w:w="3288" w:type="dxa"/>
          </w:tcPr>
          <w:p w:rsidR="00A22361" w:rsidRDefault="00A22361">
            <w:pPr>
              <w:pStyle w:val="ConsPlusNormal"/>
            </w:pPr>
            <w:r>
              <w:t>Энгельса, 31</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Теплосети</w:t>
            </w:r>
          </w:p>
        </w:tc>
        <w:tc>
          <w:tcPr>
            <w:tcW w:w="3288" w:type="dxa"/>
          </w:tcPr>
          <w:p w:rsidR="00A22361" w:rsidRDefault="00A22361">
            <w:pPr>
              <w:pStyle w:val="ConsPlusNormal"/>
            </w:pPr>
            <w:r>
              <w:t>Гагарина</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ООО Дом</w:t>
            </w:r>
          </w:p>
        </w:tc>
        <w:tc>
          <w:tcPr>
            <w:tcW w:w="3288" w:type="dxa"/>
          </w:tcPr>
          <w:p w:rsidR="00A22361" w:rsidRDefault="00A22361">
            <w:pPr>
              <w:pStyle w:val="ConsPlusNormal"/>
            </w:pPr>
            <w:r>
              <w:t>Чехова, 12</w:t>
            </w:r>
          </w:p>
        </w:tc>
        <w:tc>
          <w:tcPr>
            <w:tcW w:w="1531" w:type="dxa"/>
          </w:tcPr>
          <w:p w:rsidR="00A22361" w:rsidRDefault="00A22361">
            <w:pPr>
              <w:pStyle w:val="ConsPlusNormal"/>
              <w:jc w:val="center"/>
            </w:pPr>
            <w:r>
              <w:t>3</w:t>
            </w:r>
          </w:p>
        </w:tc>
      </w:tr>
      <w:tr w:rsidR="00A22361">
        <w:tc>
          <w:tcPr>
            <w:tcW w:w="4365" w:type="dxa"/>
          </w:tcPr>
          <w:p w:rsidR="00A22361" w:rsidRDefault="00A22361">
            <w:pPr>
              <w:pStyle w:val="ConsPlusNormal"/>
            </w:pPr>
            <w:r>
              <w:t>Департамент занятости</w:t>
            </w:r>
          </w:p>
        </w:tc>
        <w:tc>
          <w:tcPr>
            <w:tcW w:w="3288" w:type="dxa"/>
          </w:tcPr>
          <w:p w:rsidR="00A22361" w:rsidRDefault="00A22361">
            <w:pPr>
              <w:pStyle w:val="ConsPlusNormal"/>
            </w:pPr>
            <w:r>
              <w:t>Карла Маркса</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lastRenderedPageBreak/>
              <w:t>ООО ЖЭК</w:t>
            </w:r>
          </w:p>
        </w:tc>
        <w:tc>
          <w:tcPr>
            <w:tcW w:w="3288" w:type="dxa"/>
          </w:tcPr>
          <w:p w:rsidR="00A22361" w:rsidRDefault="00A22361">
            <w:pPr>
              <w:pStyle w:val="ConsPlusNormal"/>
            </w:pPr>
            <w:r>
              <w:t>Комсомольская, 63</w:t>
            </w:r>
          </w:p>
        </w:tc>
        <w:tc>
          <w:tcPr>
            <w:tcW w:w="1531" w:type="dxa"/>
          </w:tcPr>
          <w:p w:rsidR="00A22361" w:rsidRDefault="00A22361">
            <w:pPr>
              <w:pStyle w:val="ConsPlusNormal"/>
              <w:jc w:val="center"/>
            </w:pPr>
            <w:r>
              <w:t>3</w:t>
            </w:r>
          </w:p>
        </w:tc>
      </w:tr>
      <w:tr w:rsidR="00A22361">
        <w:tc>
          <w:tcPr>
            <w:tcW w:w="4365" w:type="dxa"/>
          </w:tcPr>
          <w:p w:rsidR="00A22361" w:rsidRDefault="00A22361">
            <w:pPr>
              <w:pStyle w:val="ConsPlusNormal"/>
            </w:pPr>
            <w:r>
              <w:t>ООО Югра связь сервис</w:t>
            </w:r>
          </w:p>
        </w:tc>
        <w:tc>
          <w:tcPr>
            <w:tcW w:w="3288" w:type="dxa"/>
          </w:tcPr>
          <w:p w:rsidR="00A22361" w:rsidRDefault="00A22361">
            <w:pPr>
              <w:pStyle w:val="ConsPlusNormal"/>
            </w:pPr>
            <w:r>
              <w:t>Полевая, 16</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ООО Юграэнергострой</w:t>
            </w:r>
          </w:p>
        </w:tc>
        <w:tc>
          <w:tcPr>
            <w:tcW w:w="3288" w:type="dxa"/>
          </w:tcPr>
          <w:p w:rsidR="00A22361" w:rsidRDefault="00A22361">
            <w:pPr>
              <w:pStyle w:val="ConsPlusNormal"/>
            </w:pPr>
            <w:r>
              <w:t>Снежная</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ТСЖ Кедр</w:t>
            </w:r>
          </w:p>
        </w:tc>
        <w:tc>
          <w:tcPr>
            <w:tcW w:w="3288" w:type="dxa"/>
          </w:tcPr>
          <w:p w:rsidR="00A22361" w:rsidRDefault="00A22361">
            <w:pPr>
              <w:pStyle w:val="ConsPlusNormal"/>
            </w:pPr>
            <w:r>
              <w:t>Ленина, 39</w:t>
            </w:r>
          </w:p>
        </w:tc>
        <w:tc>
          <w:tcPr>
            <w:tcW w:w="1531" w:type="dxa"/>
          </w:tcPr>
          <w:p w:rsidR="00A22361" w:rsidRDefault="00A22361">
            <w:pPr>
              <w:pStyle w:val="ConsPlusNormal"/>
              <w:jc w:val="center"/>
            </w:pPr>
            <w:r>
              <w:t>3</w:t>
            </w:r>
          </w:p>
        </w:tc>
      </w:tr>
      <w:tr w:rsidR="00A22361">
        <w:tc>
          <w:tcPr>
            <w:tcW w:w="4365" w:type="dxa"/>
          </w:tcPr>
          <w:p w:rsidR="00A22361" w:rsidRDefault="00A22361">
            <w:pPr>
              <w:pStyle w:val="ConsPlusNormal"/>
            </w:pPr>
            <w:r>
              <w:t>Пенсионный фонд</w:t>
            </w:r>
          </w:p>
        </w:tc>
        <w:tc>
          <w:tcPr>
            <w:tcW w:w="3288" w:type="dxa"/>
          </w:tcPr>
          <w:p w:rsidR="00A22361" w:rsidRDefault="00A22361">
            <w:pPr>
              <w:pStyle w:val="ConsPlusNormal"/>
            </w:pPr>
            <w:r>
              <w:t>Комсомольская</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Центр медицины катастроф</w:t>
            </w:r>
          </w:p>
        </w:tc>
        <w:tc>
          <w:tcPr>
            <w:tcW w:w="3288" w:type="dxa"/>
          </w:tcPr>
          <w:p w:rsidR="00A22361" w:rsidRDefault="00A22361">
            <w:pPr>
              <w:pStyle w:val="ConsPlusNormal"/>
            </w:pPr>
            <w:r>
              <w:t>пер. Советский, 6</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Вневедомственная охрана</w:t>
            </w:r>
          </w:p>
        </w:tc>
        <w:tc>
          <w:tcPr>
            <w:tcW w:w="3288" w:type="dxa"/>
          </w:tcPr>
          <w:p w:rsidR="00A22361" w:rsidRDefault="00A22361">
            <w:pPr>
              <w:pStyle w:val="ConsPlusNormal"/>
            </w:pPr>
            <w:r>
              <w:t>Свердлова</w:t>
            </w:r>
          </w:p>
        </w:tc>
        <w:tc>
          <w:tcPr>
            <w:tcW w:w="1531" w:type="dxa"/>
          </w:tcPr>
          <w:p w:rsidR="00A22361" w:rsidRDefault="00A22361">
            <w:pPr>
              <w:pStyle w:val="ConsPlusNormal"/>
              <w:jc w:val="center"/>
            </w:pPr>
            <w:r>
              <w:t>3</w:t>
            </w:r>
          </w:p>
        </w:tc>
      </w:tr>
      <w:tr w:rsidR="00A22361">
        <w:tc>
          <w:tcPr>
            <w:tcW w:w="4365" w:type="dxa"/>
          </w:tcPr>
          <w:p w:rsidR="00A22361" w:rsidRDefault="00A22361">
            <w:pPr>
              <w:pStyle w:val="ConsPlusNormal"/>
            </w:pPr>
            <w:r>
              <w:t>Аптека N 37</w:t>
            </w:r>
          </w:p>
        </w:tc>
        <w:tc>
          <w:tcPr>
            <w:tcW w:w="3288" w:type="dxa"/>
          </w:tcPr>
          <w:p w:rsidR="00A22361" w:rsidRDefault="00A22361">
            <w:pPr>
              <w:pStyle w:val="ConsPlusNormal"/>
            </w:pPr>
            <w:r>
              <w:t>Гагарина, 279</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ООО Гранит</w:t>
            </w:r>
          </w:p>
        </w:tc>
        <w:tc>
          <w:tcPr>
            <w:tcW w:w="3288" w:type="dxa"/>
          </w:tcPr>
          <w:p w:rsidR="00A22361" w:rsidRDefault="00A22361">
            <w:pPr>
              <w:pStyle w:val="ConsPlusNormal"/>
            </w:pPr>
            <w:r>
              <w:t>Калинина, 40</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Суд</w:t>
            </w:r>
          </w:p>
        </w:tc>
        <w:tc>
          <w:tcPr>
            <w:tcW w:w="3288" w:type="dxa"/>
          </w:tcPr>
          <w:p w:rsidR="00A22361" w:rsidRDefault="00A22361">
            <w:pPr>
              <w:pStyle w:val="ConsPlusNormal"/>
            </w:pPr>
            <w:r>
              <w:t>Ленина, 63</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Судебные приставы</w:t>
            </w:r>
          </w:p>
        </w:tc>
        <w:tc>
          <w:tcPr>
            <w:tcW w:w="3288" w:type="dxa"/>
          </w:tcPr>
          <w:p w:rsidR="00A22361" w:rsidRDefault="00A22361">
            <w:pPr>
              <w:pStyle w:val="ConsPlusNormal"/>
            </w:pPr>
            <w:r>
              <w:t>Чехова, 8</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ООО Обьгаз</w:t>
            </w:r>
          </w:p>
        </w:tc>
        <w:tc>
          <w:tcPr>
            <w:tcW w:w="3288" w:type="dxa"/>
          </w:tcPr>
          <w:p w:rsidR="00A22361" w:rsidRDefault="00A22361">
            <w:pPr>
              <w:pStyle w:val="ConsPlusNormal"/>
            </w:pPr>
            <w:r>
              <w:t>Протока</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Музей природы и человека</w:t>
            </w:r>
          </w:p>
        </w:tc>
        <w:tc>
          <w:tcPr>
            <w:tcW w:w="3288" w:type="dxa"/>
          </w:tcPr>
          <w:p w:rsidR="00A22361" w:rsidRDefault="00A22361">
            <w:pPr>
              <w:pStyle w:val="ConsPlusNormal"/>
            </w:pPr>
            <w:r>
              <w:t>Мира, 11</w:t>
            </w:r>
          </w:p>
        </w:tc>
        <w:tc>
          <w:tcPr>
            <w:tcW w:w="1531" w:type="dxa"/>
          </w:tcPr>
          <w:p w:rsidR="00A22361" w:rsidRDefault="00A22361">
            <w:pPr>
              <w:pStyle w:val="ConsPlusNormal"/>
              <w:jc w:val="center"/>
            </w:pPr>
            <w:r>
              <w:t>4</w:t>
            </w:r>
          </w:p>
        </w:tc>
      </w:tr>
      <w:tr w:rsidR="00A22361">
        <w:tc>
          <w:tcPr>
            <w:tcW w:w="4365" w:type="dxa"/>
          </w:tcPr>
          <w:p w:rsidR="00A22361" w:rsidRDefault="00A22361">
            <w:pPr>
              <w:pStyle w:val="ConsPlusNormal"/>
            </w:pPr>
            <w:r>
              <w:t>Уютный дом</w:t>
            </w:r>
          </w:p>
        </w:tc>
        <w:tc>
          <w:tcPr>
            <w:tcW w:w="3288" w:type="dxa"/>
          </w:tcPr>
          <w:p w:rsidR="00A22361" w:rsidRDefault="00A22361">
            <w:pPr>
              <w:pStyle w:val="ConsPlusNormal"/>
            </w:pPr>
            <w:r>
              <w:t>Тобольский тракт, 2</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Уралсвязьинформ</w:t>
            </w:r>
          </w:p>
        </w:tc>
        <w:tc>
          <w:tcPr>
            <w:tcW w:w="3288" w:type="dxa"/>
          </w:tcPr>
          <w:p w:rsidR="00A22361" w:rsidRDefault="00A22361">
            <w:pPr>
              <w:pStyle w:val="ConsPlusNormal"/>
            </w:pPr>
            <w:r>
              <w:t>Коминтерна, 3</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Воскресная школа при храме</w:t>
            </w:r>
          </w:p>
        </w:tc>
        <w:tc>
          <w:tcPr>
            <w:tcW w:w="3288" w:type="dxa"/>
          </w:tcPr>
          <w:p w:rsidR="00A22361" w:rsidRDefault="00A22361">
            <w:pPr>
              <w:pStyle w:val="ConsPlusNormal"/>
            </w:pPr>
            <w:r>
              <w:t>Гагарина, 277</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Киновидеоцентр</w:t>
            </w:r>
          </w:p>
        </w:tc>
        <w:tc>
          <w:tcPr>
            <w:tcW w:w="3288" w:type="dxa"/>
          </w:tcPr>
          <w:p w:rsidR="00A22361" w:rsidRDefault="00A22361">
            <w:pPr>
              <w:pStyle w:val="ConsPlusNormal"/>
            </w:pPr>
            <w:r>
              <w:t>Лопарева, 4</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Кожвендиспансер</w:t>
            </w:r>
          </w:p>
        </w:tc>
        <w:tc>
          <w:tcPr>
            <w:tcW w:w="3288" w:type="dxa"/>
          </w:tcPr>
          <w:p w:rsidR="00A22361" w:rsidRDefault="00A22361">
            <w:pPr>
              <w:pStyle w:val="ConsPlusNormal"/>
            </w:pPr>
            <w:r>
              <w:t>Гагарина, 72</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Центр СПИДа</w:t>
            </w:r>
          </w:p>
        </w:tc>
        <w:tc>
          <w:tcPr>
            <w:tcW w:w="3288" w:type="dxa"/>
          </w:tcPr>
          <w:p w:rsidR="00A22361" w:rsidRDefault="00A22361">
            <w:pPr>
              <w:pStyle w:val="ConsPlusNormal"/>
            </w:pPr>
            <w:r>
              <w:t>Гагарина</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Сбербанк</w:t>
            </w:r>
          </w:p>
        </w:tc>
        <w:tc>
          <w:tcPr>
            <w:tcW w:w="3288" w:type="dxa"/>
          </w:tcPr>
          <w:p w:rsidR="00A22361" w:rsidRDefault="00A22361">
            <w:pPr>
              <w:pStyle w:val="ConsPlusNormal"/>
            </w:pPr>
            <w:r>
              <w:t>Дзержинского, 18</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Заправка Электрон</w:t>
            </w:r>
          </w:p>
        </w:tc>
        <w:tc>
          <w:tcPr>
            <w:tcW w:w="3288" w:type="dxa"/>
          </w:tcPr>
          <w:p w:rsidR="00A22361" w:rsidRDefault="00A22361">
            <w:pPr>
              <w:pStyle w:val="ConsPlusNormal"/>
            </w:pPr>
            <w:r>
              <w:t>Мира, 106</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ТСЖ Пионер</w:t>
            </w:r>
          </w:p>
        </w:tc>
        <w:tc>
          <w:tcPr>
            <w:tcW w:w="3288" w:type="dxa"/>
          </w:tcPr>
          <w:p w:rsidR="00A22361" w:rsidRDefault="00A22361">
            <w:pPr>
              <w:pStyle w:val="ConsPlusNormal"/>
            </w:pPr>
            <w:r>
              <w:t>Красноармейская, 35</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ОАО Обь-Иртышское реч. суд</w:t>
            </w:r>
          </w:p>
        </w:tc>
        <w:tc>
          <w:tcPr>
            <w:tcW w:w="3288" w:type="dxa"/>
          </w:tcPr>
          <w:p w:rsidR="00A22361" w:rsidRDefault="00A22361">
            <w:pPr>
              <w:pStyle w:val="ConsPlusNormal"/>
            </w:pPr>
            <w:r>
              <w:t>Строителей, 1</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Джек пот</w:t>
            </w:r>
          </w:p>
        </w:tc>
        <w:tc>
          <w:tcPr>
            <w:tcW w:w="3288" w:type="dxa"/>
          </w:tcPr>
          <w:p w:rsidR="00A22361" w:rsidRDefault="00A22361">
            <w:pPr>
              <w:pStyle w:val="ConsPlusNormal"/>
            </w:pPr>
            <w:r>
              <w:t>Мира, 89 б</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ЗАО ИРтышнефтепродукт</w:t>
            </w:r>
          </w:p>
        </w:tc>
        <w:tc>
          <w:tcPr>
            <w:tcW w:w="3288" w:type="dxa"/>
          </w:tcPr>
          <w:p w:rsidR="00A22361" w:rsidRDefault="00A22361">
            <w:pPr>
              <w:pStyle w:val="ConsPlusNormal"/>
            </w:pPr>
            <w:r>
              <w:t>АЗС Автодороги Чехова, 84</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Спецавтоматика-сервис</w:t>
            </w:r>
          </w:p>
        </w:tc>
        <w:tc>
          <w:tcPr>
            <w:tcW w:w="3288" w:type="dxa"/>
          </w:tcPr>
          <w:p w:rsidR="00A22361" w:rsidRDefault="00A22361">
            <w:pPr>
              <w:pStyle w:val="ConsPlusNormal"/>
            </w:pPr>
            <w:r>
              <w:t>Шевченко, 57</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Лукойл заправка</w:t>
            </w:r>
          </w:p>
        </w:tc>
        <w:tc>
          <w:tcPr>
            <w:tcW w:w="3288" w:type="dxa"/>
          </w:tcPr>
          <w:p w:rsidR="00A22361" w:rsidRDefault="00A22361">
            <w:pPr>
              <w:pStyle w:val="ConsPlusNormal"/>
            </w:pPr>
            <w:r>
              <w:t>Мира, 106</w:t>
            </w:r>
          </w:p>
        </w:tc>
        <w:tc>
          <w:tcPr>
            <w:tcW w:w="1531" w:type="dxa"/>
          </w:tcPr>
          <w:p w:rsidR="00A22361" w:rsidRDefault="00A22361">
            <w:pPr>
              <w:pStyle w:val="ConsPlusNormal"/>
              <w:jc w:val="center"/>
            </w:pPr>
            <w:r>
              <w:t>4</w:t>
            </w:r>
          </w:p>
        </w:tc>
      </w:tr>
      <w:tr w:rsidR="00A22361">
        <w:tc>
          <w:tcPr>
            <w:tcW w:w="4365" w:type="dxa"/>
          </w:tcPr>
          <w:p w:rsidR="00A22361" w:rsidRDefault="00A22361">
            <w:pPr>
              <w:pStyle w:val="ConsPlusNormal"/>
            </w:pPr>
            <w:r>
              <w:t>АЗС - 13 км</w:t>
            </w:r>
          </w:p>
        </w:tc>
        <w:tc>
          <w:tcPr>
            <w:tcW w:w="3288" w:type="dxa"/>
          </w:tcPr>
          <w:p w:rsidR="00A22361" w:rsidRDefault="00A22361">
            <w:pPr>
              <w:pStyle w:val="ConsPlusNormal"/>
            </w:pP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ООО Наш дом</w:t>
            </w:r>
          </w:p>
        </w:tc>
        <w:tc>
          <w:tcPr>
            <w:tcW w:w="3288" w:type="dxa"/>
          </w:tcPr>
          <w:p w:rsidR="00A22361" w:rsidRDefault="00A22361">
            <w:pPr>
              <w:pStyle w:val="ConsPlusNormal"/>
            </w:pPr>
            <w:r>
              <w:t>Чехова, 82 (автостоянка)</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ООО Эко</w:t>
            </w:r>
          </w:p>
        </w:tc>
        <w:tc>
          <w:tcPr>
            <w:tcW w:w="3288" w:type="dxa"/>
          </w:tcPr>
          <w:p w:rsidR="00A22361" w:rsidRDefault="00A22361">
            <w:pPr>
              <w:pStyle w:val="ConsPlusNormal"/>
            </w:pPr>
            <w:r>
              <w:t>Строителей, 13А</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lastRenderedPageBreak/>
              <w:t>Югорская геофизическая экспедиция</w:t>
            </w:r>
          </w:p>
        </w:tc>
        <w:tc>
          <w:tcPr>
            <w:tcW w:w="3288" w:type="dxa"/>
          </w:tcPr>
          <w:p w:rsidR="00A22361" w:rsidRDefault="00A22361">
            <w:pPr>
              <w:pStyle w:val="ConsPlusNormal"/>
            </w:pPr>
            <w:r>
              <w:t>Чехова, 86 общежитие, 1</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ИП Ларионова</w:t>
            </w:r>
          </w:p>
        </w:tc>
        <w:tc>
          <w:tcPr>
            <w:tcW w:w="3288" w:type="dxa"/>
          </w:tcPr>
          <w:p w:rsidR="00A22361" w:rsidRDefault="00A22361">
            <w:pPr>
              <w:pStyle w:val="ConsPlusNormal"/>
            </w:pPr>
            <w:r>
              <w:t>Тобольский тракт (кафе)</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Теплосети</w:t>
            </w:r>
          </w:p>
        </w:tc>
        <w:tc>
          <w:tcPr>
            <w:tcW w:w="3288" w:type="dxa"/>
          </w:tcPr>
          <w:p w:rsidR="00A22361" w:rsidRDefault="00A22361">
            <w:pPr>
              <w:pStyle w:val="ConsPlusNormal"/>
            </w:pPr>
            <w:r>
              <w:t>Чехова</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ООО ЖЭУ</w:t>
            </w:r>
          </w:p>
        </w:tc>
        <w:tc>
          <w:tcPr>
            <w:tcW w:w="3288" w:type="dxa"/>
          </w:tcPr>
          <w:p w:rsidR="00A22361" w:rsidRDefault="00A22361">
            <w:pPr>
              <w:pStyle w:val="ConsPlusNormal"/>
            </w:pPr>
            <w:r>
              <w:t>Менделеева, 3а</w:t>
            </w:r>
          </w:p>
        </w:tc>
        <w:tc>
          <w:tcPr>
            <w:tcW w:w="1531" w:type="dxa"/>
          </w:tcPr>
          <w:p w:rsidR="00A22361" w:rsidRDefault="00A22361">
            <w:pPr>
              <w:pStyle w:val="ConsPlusNormal"/>
              <w:jc w:val="center"/>
            </w:pPr>
            <w:r>
              <w:t>4</w:t>
            </w:r>
          </w:p>
        </w:tc>
      </w:tr>
      <w:tr w:rsidR="00A22361">
        <w:tc>
          <w:tcPr>
            <w:tcW w:w="4365" w:type="dxa"/>
          </w:tcPr>
          <w:p w:rsidR="00A22361" w:rsidRDefault="00A22361">
            <w:pPr>
              <w:pStyle w:val="ConsPlusNormal"/>
            </w:pPr>
            <w:r>
              <w:t>СМУ Усть-Иртышское СМУ</w:t>
            </w:r>
          </w:p>
        </w:tc>
        <w:tc>
          <w:tcPr>
            <w:tcW w:w="3288" w:type="dxa"/>
          </w:tcPr>
          <w:p w:rsidR="00A22361" w:rsidRDefault="00A22361">
            <w:pPr>
              <w:pStyle w:val="ConsPlusNormal"/>
            </w:pPr>
            <w:r>
              <w:t>Красноармейская, 26</w:t>
            </w:r>
          </w:p>
        </w:tc>
        <w:tc>
          <w:tcPr>
            <w:tcW w:w="1531" w:type="dxa"/>
          </w:tcPr>
          <w:p w:rsidR="00A22361" w:rsidRDefault="00A22361">
            <w:pPr>
              <w:pStyle w:val="ConsPlusNormal"/>
              <w:jc w:val="center"/>
            </w:pPr>
            <w:r>
              <w:t>3</w:t>
            </w:r>
          </w:p>
        </w:tc>
      </w:tr>
      <w:tr w:rsidR="00A22361">
        <w:tc>
          <w:tcPr>
            <w:tcW w:w="4365" w:type="dxa"/>
          </w:tcPr>
          <w:p w:rsidR="00A22361" w:rsidRDefault="00A22361">
            <w:pPr>
              <w:pStyle w:val="ConsPlusNormal"/>
            </w:pPr>
            <w:r>
              <w:t>ООО Провиант</w:t>
            </w:r>
          </w:p>
        </w:tc>
        <w:tc>
          <w:tcPr>
            <w:tcW w:w="3288" w:type="dxa"/>
          </w:tcPr>
          <w:p w:rsidR="00A22361" w:rsidRDefault="00A22361">
            <w:pPr>
              <w:pStyle w:val="ConsPlusNormal"/>
            </w:pPr>
            <w:r>
              <w:t>Солнечная СУ 967</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ОБВЛ</w:t>
            </w:r>
          </w:p>
        </w:tc>
        <w:tc>
          <w:tcPr>
            <w:tcW w:w="3288" w:type="dxa"/>
          </w:tcPr>
          <w:p w:rsidR="00A22361" w:rsidRDefault="00A22361">
            <w:pPr>
              <w:pStyle w:val="ConsPlusNormal"/>
            </w:pPr>
            <w:r>
              <w:t>Калинина, 3</w:t>
            </w:r>
          </w:p>
        </w:tc>
        <w:tc>
          <w:tcPr>
            <w:tcW w:w="1531" w:type="dxa"/>
          </w:tcPr>
          <w:p w:rsidR="00A22361" w:rsidRDefault="00A22361">
            <w:pPr>
              <w:pStyle w:val="ConsPlusNormal"/>
              <w:jc w:val="center"/>
            </w:pPr>
            <w:r>
              <w:t>5</w:t>
            </w:r>
          </w:p>
        </w:tc>
      </w:tr>
      <w:tr w:rsidR="00A22361">
        <w:tc>
          <w:tcPr>
            <w:tcW w:w="4365" w:type="dxa"/>
          </w:tcPr>
          <w:p w:rsidR="00A22361" w:rsidRDefault="00A22361">
            <w:pPr>
              <w:pStyle w:val="ConsPlusNormal"/>
            </w:pPr>
            <w:r>
              <w:t>ТУЭС Х-М электросвязь</w:t>
            </w:r>
          </w:p>
        </w:tc>
        <w:tc>
          <w:tcPr>
            <w:tcW w:w="3288" w:type="dxa"/>
          </w:tcPr>
          <w:p w:rsidR="00A22361" w:rsidRDefault="00A22361">
            <w:pPr>
              <w:pStyle w:val="ConsPlusNormal"/>
            </w:pPr>
            <w:r>
              <w:t>Мира, 4</w:t>
            </w:r>
          </w:p>
        </w:tc>
        <w:tc>
          <w:tcPr>
            <w:tcW w:w="1531" w:type="dxa"/>
          </w:tcPr>
          <w:p w:rsidR="00A22361" w:rsidRDefault="00A22361">
            <w:pPr>
              <w:pStyle w:val="ConsPlusNormal"/>
              <w:jc w:val="center"/>
            </w:pPr>
            <w:r>
              <w:t>3</w:t>
            </w:r>
          </w:p>
        </w:tc>
      </w:tr>
      <w:tr w:rsidR="00A22361">
        <w:tc>
          <w:tcPr>
            <w:tcW w:w="4365" w:type="dxa"/>
          </w:tcPr>
          <w:p w:rsidR="00A22361" w:rsidRDefault="00A22361">
            <w:pPr>
              <w:pStyle w:val="ConsPlusNormal"/>
            </w:pPr>
            <w:r>
              <w:t>Ритэк</w:t>
            </w:r>
          </w:p>
        </w:tc>
        <w:tc>
          <w:tcPr>
            <w:tcW w:w="3288" w:type="dxa"/>
          </w:tcPr>
          <w:p w:rsidR="00A22361" w:rsidRDefault="00A22361">
            <w:pPr>
              <w:pStyle w:val="ConsPlusNormal"/>
            </w:pPr>
            <w:r>
              <w:t>Ленина, 52</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Дорожный департамент</w:t>
            </w:r>
          </w:p>
        </w:tc>
        <w:tc>
          <w:tcPr>
            <w:tcW w:w="3288" w:type="dxa"/>
          </w:tcPr>
          <w:p w:rsidR="00A22361" w:rsidRDefault="00A22361">
            <w:pPr>
              <w:pStyle w:val="ConsPlusNormal"/>
            </w:pPr>
            <w:r>
              <w:t>Ленина, 52</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ИП КиРРО</w:t>
            </w:r>
          </w:p>
        </w:tc>
        <w:tc>
          <w:tcPr>
            <w:tcW w:w="3288" w:type="dxa"/>
          </w:tcPr>
          <w:p w:rsidR="00A22361" w:rsidRDefault="00A22361">
            <w:pPr>
              <w:pStyle w:val="ConsPlusNormal"/>
            </w:pPr>
            <w:r>
              <w:t>Коминтерна, 6</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Почта России</w:t>
            </w:r>
          </w:p>
        </w:tc>
        <w:tc>
          <w:tcPr>
            <w:tcW w:w="3288" w:type="dxa"/>
          </w:tcPr>
          <w:p w:rsidR="00A22361" w:rsidRDefault="00A22361">
            <w:pPr>
              <w:pStyle w:val="ConsPlusNormal"/>
            </w:pPr>
            <w:r>
              <w:t>Мира, 14</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ТСЖ Северный</w:t>
            </w:r>
          </w:p>
        </w:tc>
        <w:tc>
          <w:tcPr>
            <w:tcW w:w="3288" w:type="dxa"/>
          </w:tcPr>
          <w:p w:rsidR="00A22361" w:rsidRDefault="00A22361">
            <w:pPr>
              <w:pStyle w:val="ConsPlusNormal"/>
            </w:pPr>
            <w:r>
              <w:t>Рознина</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ОАО Бизнес инкубатор</w:t>
            </w:r>
          </w:p>
        </w:tc>
        <w:tc>
          <w:tcPr>
            <w:tcW w:w="3288" w:type="dxa"/>
          </w:tcPr>
          <w:p w:rsidR="00A22361" w:rsidRDefault="00A22361">
            <w:pPr>
              <w:pStyle w:val="ConsPlusNormal"/>
            </w:pPr>
            <w:r>
              <w:t>Коминтерна</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Станция скорой помощи</w:t>
            </w:r>
          </w:p>
        </w:tc>
        <w:tc>
          <w:tcPr>
            <w:tcW w:w="3288" w:type="dxa"/>
          </w:tcPr>
          <w:p w:rsidR="00A22361" w:rsidRDefault="00A22361">
            <w:pPr>
              <w:pStyle w:val="ConsPlusNormal"/>
            </w:pPr>
            <w:r>
              <w:t>Гагарина, 44</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ОАО Центр Спорта</w:t>
            </w:r>
          </w:p>
        </w:tc>
        <w:tc>
          <w:tcPr>
            <w:tcW w:w="3288" w:type="dxa"/>
          </w:tcPr>
          <w:p w:rsidR="00A22361" w:rsidRDefault="00A22361">
            <w:pPr>
              <w:pStyle w:val="ConsPlusNormal"/>
            </w:pPr>
            <w:r>
              <w:t>Гагарина</w:t>
            </w:r>
          </w:p>
        </w:tc>
        <w:tc>
          <w:tcPr>
            <w:tcW w:w="1531" w:type="dxa"/>
          </w:tcPr>
          <w:p w:rsidR="00A22361" w:rsidRDefault="00A22361">
            <w:pPr>
              <w:pStyle w:val="ConsPlusNormal"/>
              <w:jc w:val="center"/>
            </w:pPr>
            <w:r>
              <w:t>5</w:t>
            </w:r>
          </w:p>
        </w:tc>
      </w:tr>
      <w:tr w:rsidR="00A22361">
        <w:tc>
          <w:tcPr>
            <w:tcW w:w="4365" w:type="dxa"/>
          </w:tcPr>
          <w:p w:rsidR="00A22361" w:rsidRDefault="00A22361">
            <w:pPr>
              <w:pStyle w:val="ConsPlusNormal"/>
            </w:pPr>
            <w:r>
              <w:t>Д/С Чебурашка</w:t>
            </w:r>
          </w:p>
        </w:tc>
        <w:tc>
          <w:tcPr>
            <w:tcW w:w="3288" w:type="dxa"/>
          </w:tcPr>
          <w:p w:rsidR="00A22361" w:rsidRDefault="00A22361">
            <w:pPr>
              <w:pStyle w:val="ConsPlusNormal"/>
            </w:pPr>
            <w:r>
              <w:t>Гагарина, 94</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Налоговая инспекция</w:t>
            </w:r>
          </w:p>
        </w:tc>
        <w:tc>
          <w:tcPr>
            <w:tcW w:w="3288" w:type="dxa"/>
          </w:tcPr>
          <w:p w:rsidR="00A22361" w:rsidRDefault="00A22361">
            <w:pPr>
              <w:pStyle w:val="ConsPlusNormal"/>
            </w:pPr>
            <w:r>
              <w:t>Дзержинского, 2</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ООО Югорский хлеб</w:t>
            </w:r>
          </w:p>
        </w:tc>
        <w:tc>
          <w:tcPr>
            <w:tcW w:w="3288" w:type="dxa"/>
          </w:tcPr>
          <w:p w:rsidR="00A22361" w:rsidRDefault="00A22361">
            <w:pPr>
              <w:pStyle w:val="ConsPlusNormal"/>
            </w:pPr>
            <w:r>
              <w:t>Коминтерна, 32</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ООО Юграинтерспорт</w:t>
            </w:r>
          </w:p>
        </w:tc>
        <w:tc>
          <w:tcPr>
            <w:tcW w:w="3288" w:type="dxa"/>
          </w:tcPr>
          <w:p w:rsidR="00A22361" w:rsidRDefault="00A22361">
            <w:pPr>
              <w:pStyle w:val="ConsPlusNormal"/>
            </w:pPr>
            <w:r>
              <w:t>Спортивная, 2</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Филиал аэронавигацион. севера Сибири</w:t>
            </w:r>
          </w:p>
        </w:tc>
        <w:tc>
          <w:tcPr>
            <w:tcW w:w="3288" w:type="dxa"/>
          </w:tcPr>
          <w:p w:rsidR="00A22361" w:rsidRDefault="00A22361">
            <w:pPr>
              <w:pStyle w:val="ConsPlusNormal"/>
            </w:pPr>
            <w:r>
              <w:t>Студенческая, 24</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Югорская Лизинговая</w:t>
            </w:r>
          </w:p>
        </w:tc>
        <w:tc>
          <w:tcPr>
            <w:tcW w:w="3288" w:type="dxa"/>
          </w:tcPr>
          <w:p w:rsidR="00A22361" w:rsidRDefault="00A22361">
            <w:pPr>
              <w:pStyle w:val="ConsPlusNormal"/>
            </w:pPr>
            <w:r>
              <w:t>Безноского, 65</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ИП Нагиев</w:t>
            </w:r>
          </w:p>
        </w:tc>
        <w:tc>
          <w:tcPr>
            <w:tcW w:w="3288" w:type="dxa"/>
          </w:tcPr>
          <w:p w:rsidR="00A22361" w:rsidRDefault="00A22361">
            <w:pPr>
              <w:pStyle w:val="ConsPlusNormal"/>
            </w:pPr>
            <w:r>
              <w:t>Шевченко, 53а</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Пристава</w:t>
            </w:r>
          </w:p>
        </w:tc>
        <w:tc>
          <w:tcPr>
            <w:tcW w:w="3288" w:type="dxa"/>
          </w:tcPr>
          <w:p w:rsidR="00A22361" w:rsidRDefault="00A22361">
            <w:pPr>
              <w:pStyle w:val="ConsPlusNormal"/>
            </w:pPr>
            <w:r>
              <w:t>Шевченко</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ООО ЖЭУ (тарей)</w:t>
            </w:r>
          </w:p>
        </w:tc>
        <w:tc>
          <w:tcPr>
            <w:tcW w:w="3288" w:type="dxa"/>
          </w:tcPr>
          <w:p w:rsidR="00A22361" w:rsidRDefault="00A22361">
            <w:pPr>
              <w:pStyle w:val="ConsPlusNormal"/>
            </w:pPr>
            <w:r>
              <w:t>Ленина</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ХМОФ обязательного страхования</w:t>
            </w:r>
          </w:p>
        </w:tc>
        <w:tc>
          <w:tcPr>
            <w:tcW w:w="3288" w:type="dxa"/>
          </w:tcPr>
          <w:p w:rsidR="00A22361" w:rsidRDefault="00A22361">
            <w:pPr>
              <w:pStyle w:val="ConsPlusNormal"/>
            </w:pPr>
            <w:r>
              <w:t>Спортивная, 7</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Почта России</w:t>
            </w:r>
          </w:p>
        </w:tc>
        <w:tc>
          <w:tcPr>
            <w:tcW w:w="3288" w:type="dxa"/>
          </w:tcPr>
          <w:p w:rsidR="00A22361" w:rsidRDefault="00A22361">
            <w:pPr>
              <w:pStyle w:val="ConsPlusNormal"/>
            </w:pPr>
            <w:r>
              <w:t>Строителей, 98</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Корсукова С.П.</w:t>
            </w:r>
          </w:p>
        </w:tc>
        <w:tc>
          <w:tcPr>
            <w:tcW w:w="3288" w:type="dxa"/>
          </w:tcPr>
          <w:p w:rsidR="00A22361" w:rsidRDefault="00A22361">
            <w:pPr>
              <w:pStyle w:val="ConsPlusNormal"/>
            </w:pPr>
            <w:r>
              <w:t>Калинина, 22а</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ОАО "Ханты-Мансийская аптека"</w:t>
            </w:r>
          </w:p>
        </w:tc>
        <w:tc>
          <w:tcPr>
            <w:tcW w:w="3288" w:type="dxa"/>
          </w:tcPr>
          <w:p w:rsidR="00A22361" w:rsidRDefault="00A22361">
            <w:pPr>
              <w:pStyle w:val="ConsPlusNormal"/>
            </w:pPr>
            <w:r>
              <w:t>К.Маркса, 30, Гагарина, 123</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ИП Измайлов А.А.</w:t>
            </w:r>
          </w:p>
        </w:tc>
        <w:tc>
          <w:tcPr>
            <w:tcW w:w="3288" w:type="dxa"/>
          </w:tcPr>
          <w:p w:rsidR="00A22361" w:rsidRDefault="00A22361">
            <w:pPr>
              <w:pStyle w:val="ConsPlusNormal"/>
            </w:pPr>
            <w:r>
              <w:t>Заводская, 11</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lastRenderedPageBreak/>
              <w:t>ООО Вах</w:t>
            </w:r>
          </w:p>
        </w:tc>
        <w:tc>
          <w:tcPr>
            <w:tcW w:w="3288" w:type="dxa"/>
          </w:tcPr>
          <w:p w:rsidR="00A22361" w:rsidRDefault="00A22361">
            <w:pPr>
              <w:pStyle w:val="ConsPlusNormal"/>
            </w:pPr>
            <w:r>
              <w:t>Мира, 52</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ОАО "Ханты-МансийскСибторг"</w:t>
            </w:r>
          </w:p>
        </w:tc>
        <w:tc>
          <w:tcPr>
            <w:tcW w:w="3288" w:type="dxa"/>
          </w:tcPr>
          <w:p w:rsidR="00A22361" w:rsidRDefault="00A22361">
            <w:pPr>
              <w:pStyle w:val="ConsPlusNormal"/>
            </w:pPr>
            <w:r>
              <w:t>Чехова, 72 (рынок "Лукошко")</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ИП Травникова О.С.</w:t>
            </w:r>
          </w:p>
        </w:tc>
        <w:tc>
          <w:tcPr>
            <w:tcW w:w="3288" w:type="dxa"/>
          </w:tcPr>
          <w:p w:rsidR="00A22361" w:rsidRDefault="00A22361">
            <w:pPr>
              <w:pStyle w:val="ConsPlusNormal"/>
            </w:pPr>
            <w:r>
              <w:t>Ленина, 82</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ИП Ельхина Е.В.</w:t>
            </w:r>
          </w:p>
        </w:tc>
        <w:tc>
          <w:tcPr>
            <w:tcW w:w="3288" w:type="dxa"/>
          </w:tcPr>
          <w:p w:rsidR="00A22361" w:rsidRDefault="00A22361">
            <w:pPr>
              <w:pStyle w:val="ConsPlusNormal"/>
            </w:pPr>
            <w:r>
              <w:t>Энгельса, 3, Изумруд</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ООО ЮПИиМ (лемар)</w:t>
            </w:r>
          </w:p>
        </w:tc>
        <w:tc>
          <w:tcPr>
            <w:tcW w:w="3288" w:type="dxa"/>
          </w:tcPr>
          <w:p w:rsidR="00A22361" w:rsidRDefault="00A22361">
            <w:pPr>
              <w:pStyle w:val="ConsPlusNormal"/>
            </w:pPr>
            <w:r>
              <w:t>Рознина, 47</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ИП Яковлева Л.Б.</w:t>
            </w:r>
          </w:p>
        </w:tc>
        <w:tc>
          <w:tcPr>
            <w:tcW w:w="3288" w:type="dxa"/>
          </w:tcPr>
          <w:p w:rsidR="00A22361" w:rsidRDefault="00A22361">
            <w:pPr>
              <w:pStyle w:val="ConsPlusNormal"/>
            </w:pPr>
            <w:r>
              <w:t>Красноармейская, 14, Кристалл</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ИП Букаринова Н.А.</w:t>
            </w:r>
          </w:p>
        </w:tc>
        <w:tc>
          <w:tcPr>
            <w:tcW w:w="3288" w:type="dxa"/>
          </w:tcPr>
          <w:p w:rsidR="00A22361" w:rsidRDefault="00A22361">
            <w:pPr>
              <w:pStyle w:val="ConsPlusNormal"/>
            </w:pPr>
            <w:r>
              <w:t>Рознина, 128</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ОАО "Юграторг"</w:t>
            </w:r>
          </w:p>
        </w:tc>
        <w:tc>
          <w:tcPr>
            <w:tcW w:w="3288" w:type="dxa"/>
          </w:tcPr>
          <w:p w:rsidR="00A22361" w:rsidRDefault="00A22361">
            <w:pPr>
              <w:pStyle w:val="ConsPlusNormal"/>
            </w:pPr>
            <w:r>
              <w:t>Мира, 51 (маг. N 9, 10) Заводская, 11</w:t>
            </w:r>
          </w:p>
        </w:tc>
        <w:tc>
          <w:tcPr>
            <w:tcW w:w="1531" w:type="dxa"/>
          </w:tcPr>
          <w:p w:rsidR="00A22361" w:rsidRDefault="00A22361">
            <w:pPr>
              <w:pStyle w:val="ConsPlusNormal"/>
              <w:jc w:val="center"/>
            </w:pPr>
            <w:r>
              <w:t>2</w:t>
            </w:r>
          </w:p>
        </w:tc>
      </w:tr>
      <w:tr w:rsidR="00A22361">
        <w:tc>
          <w:tcPr>
            <w:tcW w:w="4365" w:type="dxa"/>
          </w:tcPr>
          <w:p w:rsidR="00A22361" w:rsidRDefault="00A22361">
            <w:pPr>
              <w:pStyle w:val="ConsPlusNormal"/>
            </w:pPr>
            <w:r>
              <w:t>ИП Окилов О.О.</w:t>
            </w:r>
          </w:p>
        </w:tc>
        <w:tc>
          <w:tcPr>
            <w:tcW w:w="3288" w:type="dxa"/>
          </w:tcPr>
          <w:p w:rsidR="00A22361" w:rsidRDefault="00A22361">
            <w:pPr>
              <w:pStyle w:val="ConsPlusNormal"/>
            </w:pPr>
            <w:r>
              <w:t>Гагарина, 132, Ленина, 82</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Арсенал +</w:t>
            </w:r>
          </w:p>
        </w:tc>
        <w:tc>
          <w:tcPr>
            <w:tcW w:w="3288" w:type="dxa"/>
          </w:tcPr>
          <w:p w:rsidR="00A22361" w:rsidRDefault="00A22361">
            <w:pPr>
              <w:pStyle w:val="ConsPlusNormal"/>
            </w:pPr>
            <w:r>
              <w:t>Мира 52</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Гермес</w:t>
            </w:r>
          </w:p>
        </w:tc>
        <w:tc>
          <w:tcPr>
            <w:tcW w:w="3288" w:type="dxa"/>
          </w:tcPr>
          <w:p w:rsidR="00A22361" w:rsidRDefault="00A22361">
            <w:pPr>
              <w:pStyle w:val="ConsPlusNormal"/>
            </w:pPr>
            <w:r>
              <w:t>Карла Маркса</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ИП Бережная Р.Л.</w:t>
            </w:r>
          </w:p>
        </w:tc>
        <w:tc>
          <w:tcPr>
            <w:tcW w:w="3288" w:type="dxa"/>
          </w:tcPr>
          <w:p w:rsidR="00A22361" w:rsidRDefault="00A22361">
            <w:pPr>
              <w:pStyle w:val="ConsPlusNormal"/>
            </w:pPr>
            <w:r>
              <w:t>Дунина-Горкавича</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ООО Сатурн</w:t>
            </w:r>
          </w:p>
        </w:tc>
        <w:tc>
          <w:tcPr>
            <w:tcW w:w="3288" w:type="dxa"/>
          </w:tcPr>
          <w:p w:rsidR="00A22361" w:rsidRDefault="00A22361">
            <w:pPr>
              <w:pStyle w:val="ConsPlusNormal"/>
            </w:pPr>
            <w:r>
              <w:t>Заводская</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ООО Ригла-Югра</w:t>
            </w:r>
          </w:p>
        </w:tc>
        <w:tc>
          <w:tcPr>
            <w:tcW w:w="3288" w:type="dxa"/>
          </w:tcPr>
          <w:p w:rsidR="00A22361" w:rsidRDefault="00A22361">
            <w:pPr>
              <w:pStyle w:val="ConsPlusNormal"/>
            </w:pPr>
            <w:r>
              <w:t>Мира, 51</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ООО</w:t>
            </w:r>
          </w:p>
        </w:tc>
        <w:tc>
          <w:tcPr>
            <w:tcW w:w="3288" w:type="dxa"/>
          </w:tcPr>
          <w:p w:rsidR="00A22361" w:rsidRDefault="00A22361">
            <w:pPr>
              <w:pStyle w:val="ConsPlusNormal"/>
            </w:pPr>
            <w:r>
              <w:t>Ленина, 102 (садовый центр)</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ИП Гладков</w:t>
            </w:r>
          </w:p>
        </w:tc>
        <w:tc>
          <w:tcPr>
            <w:tcW w:w="3288" w:type="dxa"/>
          </w:tcPr>
          <w:p w:rsidR="00A22361" w:rsidRDefault="00A22361">
            <w:pPr>
              <w:pStyle w:val="ConsPlusNormal"/>
            </w:pPr>
            <w:r>
              <w:t>Чехова, 82</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ООО Эльдорадо</w:t>
            </w:r>
          </w:p>
        </w:tc>
        <w:tc>
          <w:tcPr>
            <w:tcW w:w="3288" w:type="dxa"/>
          </w:tcPr>
          <w:p w:rsidR="00A22361" w:rsidRDefault="00A22361">
            <w:pPr>
              <w:pStyle w:val="ConsPlusNormal"/>
            </w:pPr>
            <w:r>
              <w:t>Комсомольская, 29</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ИП Ставер Г.А.</w:t>
            </w:r>
          </w:p>
        </w:tc>
        <w:tc>
          <w:tcPr>
            <w:tcW w:w="3288" w:type="dxa"/>
          </w:tcPr>
          <w:p w:rsidR="00A22361" w:rsidRDefault="00A22361">
            <w:pPr>
              <w:pStyle w:val="ConsPlusNormal"/>
            </w:pPr>
            <w:r>
              <w:t>Я10 (Ника)</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ОАО Эльдорадо</w:t>
            </w:r>
          </w:p>
        </w:tc>
        <w:tc>
          <w:tcPr>
            <w:tcW w:w="3288" w:type="dxa"/>
          </w:tcPr>
          <w:p w:rsidR="00A22361" w:rsidRDefault="00A22361">
            <w:pPr>
              <w:pStyle w:val="ConsPlusNormal"/>
            </w:pPr>
            <w:r>
              <w:t>Заводская</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ИП Криволапова</w:t>
            </w:r>
          </w:p>
        </w:tc>
        <w:tc>
          <w:tcPr>
            <w:tcW w:w="3288" w:type="dxa"/>
          </w:tcPr>
          <w:p w:rsidR="00A22361" w:rsidRDefault="00A22361">
            <w:pPr>
              <w:pStyle w:val="ConsPlusNormal"/>
            </w:pPr>
            <w:r>
              <w:t>Патриса Лумумбы</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ИП Нигматулин</w:t>
            </w:r>
          </w:p>
        </w:tc>
        <w:tc>
          <w:tcPr>
            <w:tcW w:w="3288" w:type="dxa"/>
          </w:tcPr>
          <w:p w:rsidR="00A22361" w:rsidRDefault="00A22361">
            <w:pPr>
              <w:pStyle w:val="ConsPlusNormal"/>
            </w:pPr>
            <w:r>
              <w:t>Свободы, 61</w:t>
            </w:r>
          </w:p>
        </w:tc>
        <w:tc>
          <w:tcPr>
            <w:tcW w:w="1531" w:type="dxa"/>
          </w:tcPr>
          <w:p w:rsidR="00A22361" w:rsidRDefault="00A22361">
            <w:pPr>
              <w:pStyle w:val="ConsPlusNormal"/>
              <w:jc w:val="center"/>
            </w:pPr>
            <w:r>
              <w:t>1</w:t>
            </w:r>
          </w:p>
        </w:tc>
      </w:tr>
      <w:tr w:rsidR="00A22361">
        <w:tc>
          <w:tcPr>
            <w:tcW w:w="4365" w:type="dxa"/>
          </w:tcPr>
          <w:p w:rsidR="00A22361" w:rsidRDefault="00A22361">
            <w:pPr>
              <w:pStyle w:val="ConsPlusNormal"/>
            </w:pPr>
            <w:r>
              <w:t>ИТОГО</w:t>
            </w:r>
          </w:p>
        </w:tc>
        <w:tc>
          <w:tcPr>
            <w:tcW w:w="3288" w:type="dxa"/>
          </w:tcPr>
          <w:p w:rsidR="00A22361" w:rsidRDefault="00A22361">
            <w:pPr>
              <w:pStyle w:val="ConsPlusNormal"/>
            </w:pPr>
          </w:p>
        </w:tc>
        <w:tc>
          <w:tcPr>
            <w:tcW w:w="1531" w:type="dxa"/>
          </w:tcPr>
          <w:p w:rsidR="00A22361" w:rsidRDefault="00A22361">
            <w:pPr>
              <w:pStyle w:val="ConsPlusNormal"/>
              <w:jc w:val="center"/>
            </w:pPr>
            <w:r>
              <w:t>487</w:t>
            </w:r>
          </w:p>
        </w:tc>
      </w:tr>
    </w:tbl>
    <w:p w:rsidR="00A22361" w:rsidRDefault="00A22361">
      <w:pPr>
        <w:pStyle w:val="ConsPlusNormal"/>
        <w:jc w:val="both"/>
      </w:pPr>
    </w:p>
    <w:p w:rsidR="00A22361" w:rsidRDefault="00A22361">
      <w:pPr>
        <w:pStyle w:val="ConsPlusNormal"/>
        <w:ind w:firstLine="540"/>
        <w:jc w:val="both"/>
      </w:pPr>
      <w:r>
        <w:t xml:space="preserve">От ряда предприятий инфраструктуры сбор и вывоз ТБО осуществляется бестарным позвонковым методом в связи с тем, что основную часть принимаемого мусора составляет упаковочная тара (картонные коробки) и загрузка производится вручную. Данные по таким предприятиям приведены в </w:t>
      </w:r>
      <w:hyperlink w:anchor="P2110" w:history="1">
        <w:r>
          <w:rPr>
            <w:color w:val="0000FF"/>
          </w:rPr>
          <w:t>таблице 3.5</w:t>
        </w:r>
      </w:hyperlink>
      <w:r>
        <w:t>.</w:t>
      </w:r>
    </w:p>
    <w:p w:rsidR="00A22361" w:rsidRDefault="00A22361">
      <w:pPr>
        <w:pStyle w:val="ConsPlusNormal"/>
        <w:jc w:val="both"/>
      </w:pPr>
    </w:p>
    <w:p w:rsidR="00A22361" w:rsidRDefault="00A22361">
      <w:pPr>
        <w:pStyle w:val="ConsPlusNormal"/>
        <w:jc w:val="right"/>
        <w:outlineLvl w:val="4"/>
      </w:pPr>
      <w:r>
        <w:t>Таблица 3.5</w:t>
      </w:r>
    </w:p>
    <w:p w:rsidR="00A22361" w:rsidRDefault="00A22361">
      <w:pPr>
        <w:pStyle w:val="ConsPlusNormal"/>
        <w:jc w:val="both"/>
      </w:pPr>
    </w:p>
    <w:p w:rsidR="00A22361" w:rsidRDefault="00A22361">
      <w:pPr>
        <w:pStyle w:val="ConsPlusNormal"/>
        <w:jc w:val="center"/>
      </w:pPr>
      <w:bookmarkStart w:id="22" w:name="P2110"/>
      <w:bookmarkEnd w:id="22"/>
      <w:r>
        <w:t>Предприятия инфраструктуры, обслуживаемые бестарным методом</w:t>
      </w:r>
    </w:p>
    <w:p w:rsidR="00A22361" w:rsidRDefault="00A22361">
      <w:pPr>
        <w:pStyle w:val="ConsPlusNormal"/>
        <w:jc w:val="both"/>
      </w:pPr>
    </w:p>
    <w:p w:rsidR="00A22361" w:rsidRDefault="00A22361">
      <w:pPr>
        <w:sectPr w:rsidR="00A22361">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5"/>
        <w:gridCol w:w="2551"/>
        <w:gridCol w:w="2438"/>
        <w:gridCol w:w="794"/>
        <w:gridCol w:w="794"/>
        <w:gridCol w:w="794"/>
        <w:gridCol w:w="794"/>
        <w:gridCol w:w="794"/>
      </w:tblGrid>
      <w:tr w:rsidR="00A22361">
        <w:tc>
          <w:tcPr>
            <w:tcW w:w="495" w:type="dxa"/>
          </w:tcPr>
          <w:p w:rsidR="00A22361" w:rsidRDefault="00A22361">
            <w:pPr>
              <w:pStyle w:val="ConsPlusNormal"/>
              <w:jc w:val="center"/>
            </w:pPr>
            <w:r>
              <w:lastRenderedPageBreak/>
              <w:t>N</w:t>
            </w:r>
          </w:p>
        </w:tc>
        <w:tc>
          <w:tcPr>
            <w:tcW w:w="2551" w:type="dxa"/>
          </w:tcPr>
          <w:p w:rsidR="00A22361" w:rsidRDefault="00A22361">
            <w:pPr>
              <w:pStyle w:val="ConsPlusNormal"/>
              <w:jc w:val="center"/>
            </w:pPr>
            <w:r>
              <w:t>Наименование организации</w:t>
            </w:r>
          </w:p>
        </w:tc>
        <w:tc>
          <w:tcPr>
            <w:tcW w:w="2438" w:type="dxa"/>
          </w:tcPr>
          <w:p w:rsidR="00A22361" w:rsidRDefault="00A22361">
            <w:pPr>
              <w:pStyle w:val="ConsPlusNormal"/>
              <w:jc w:val="center"/>
            </w:pPr>
            <w:r>
              <w:t>Местонахождение</w:t>
            </w:r>
          </w:p>
        </w:tc>
        <w:tc>
          <w:tcPr>
            <w:tcW w:w="794" w:type="dxa"/>
          </w:tcPr>
          <w:p w:rsidR="00A22361" w:rsidRDefault="00A22361">
            <w:pPr>
              <w:pStyle w:val="ConsPlusNormal"/>
              <w:jc w:val="center"/>
            </w:pPr>
            <w:r>
              <w:t>Понедельник</w:t>
            </w:r>
          </w:p>
        </w:tc>
        <w:tc>
          <w:tcPr>
            <w:tcW w:w="794" w:type="dxa"/>
          </w:tcPr>
          <w:p w:rsidR="00A22361" w:rsidRDefault="00A22361">
            <w:pPr>
              <w:pStyle w:val="ConsPlusNormal"/>
              <w:jc w:val="center"/>
            </w:pPr>
            <w:r>
              <w:t>Вторник</w:t>
            </w:r>
          </w:p>
        </w:tc>
        <w:tc>
          <w:tcPr>
            <w:tcW w:w="794" w:type="dxa"/>
          </w:tcPr>
          <w:p w:rsidR="00A22361" w:rsidRDefault="00A22361">
            <w:pPr>
              <w:pStyle w:val="ConsPlusNormal"/>
              <w:jc w:val="center"/>
            </w:pPr>
            <w:r>
              <w:t>Среда</w:t>
            </w:r>
          </w:p>
        </w:tc>
        <w:tc>
          <w:tcPr>
            <w:tcW w:w="794" w:type="dxa"/>
          </w:tcPr>
          <w:p w:rsidR="00A22361" w:rsidRDefault="00A22361">
            <w:pPr>
              <w:pStyle w:val="ConsPlusNormal"/>
              <w:jc w:val="center"/>
            </w:pPr>
            <w:r>
              <w:t>Четверг</w:t>
            </w:r>
          </w:p>
        </w:tc>
        <w:tc>
          <w:tcPr>
            <w:tcW w:w="794" w:type="dxa"/>
          </w:tcPr>
          <w:p w:rsidR="00A22361" w:rsidRDefault="00A22361">
            <w:pPr>
              <w:pStyle w:val="ConsPlusNormal"/>
              <w:jc w:val="center"/>
            </w:pPr>
            <w:r>
              <w:t>Пятница</w:t>
            </w:r>
          </w:p>
        </w:tc>
      </w:tr>
      <w:tr w:rsidR="00A22361">
        <w:tc>
          <w:tcPr>
            <w:tcW w:w="495" w:type="dxa"/>
          </w:tcPr>
          <w:p w:rsidR="00A22361" w:rsidRDefault="00A22361">
            <w:pPr>
              <w:pStyle w:val="ConsPlusNormal"/>
            </w:pPr>
            <w:r>
              <w:t>1</w:t>
            </w:r>
          </w:p>
        </w:tc>
        <w:tc>
          <w:tcPr>
            <w:tcW w:w="2551" w:type="dxa"/>
          </w:tcPr>
          <w:p w:rsidR="00A22361" w:rsidRDefault="00A22361">
            <w:pPr>
              <w:pStyle w:val="ConsPlusNormal"/>
            </w:pPr>
            <w:r>
              <w:t>ХМОФ обязательного страхования</w:t>
            </w:r>
          </w:p>
        </w:tc>
        <w:tc>
          <w:tcPr>
            <w:tcW w:w="2438" w:type="dxa"/>
          </w:tcPr>
          <w:p w:rsidR="00A22361" w:rsidRDefault="00A22361">
            <w:pPr>
              <w:pStyle w:val="ConsPlusNormal"/>
            </w:pPr>
            <w:r>
              <w:t>Спортивная, 7</w:t>
            </w:r>
          </w:p>
        </w:tc>
        <w:tc>
          <w:tcPr>
            <w:tcW w:w="794" w:type="dxa"/>
          </w:tcPr>
          <w:p w:rsidR="00A22361" w:rsidRDefault="00A22361">
            <w:pPr>
              <w:pStyle w:val="ConsPlusNormal"/>
            </w:pPr>
          </w:p>
        </w:tc>
        <w:tc>
          <w:tcPr>
            <w:tcW w:w="794" w:type="dxa"/>
          </w:tcPr>
          <w:p w:rsidR="00A22361" w:rsidRDefault="00A22361">
            <w:pPr>
              <w:pStyle w:val="ConsPlusNormal"/>
              <w:jc w:val="center"/>
            </w:pPr>
            <w:r>
              <w:t>1</w:t>
            </w:r>
          </w:p>
        </w:tc>
        <w:tc>
          <w:tcPr>
            <w:tcW w:w="794" w:type="dxa"/>
          </w:tcPr>
          <w:p w:rsidR="00A22361" w:rsidRDefault="00A22361">
            <w:pPr>
              <w:pStyle w:val="ConsPlusNormal"/>
            </w:pPr>
          </w:p>
        </w:tc>
        <w:tc>
          <w:tcPr>
            <w:tcW w:w="794" w:type="dxa"/>
          </w:tcPr>
          <w:p w:rsidR="00A22361" w:rsidRDefault="00A22361">
            <w:pPr>
              <w:pStyle w:val="ConsPlusNormal"/>
            </w:pPr>
          </w:p>
        </w:tc>
        <w:tc>
          <w:tcPr>
            <w:tcW w:w="794" w:type="dxa"/>
          </w:tcPr>
          <w:p w:rsidR="00A22361" w:rsidRDefault="00A22361">
            <w:pPr>
              <w:pStyle w:val="ConsPlusNormal"/>
              <w:jc w:val="center"/>
            </w:pPr>
            <w:r>
              <w:t>1</w:t>
            </w:r>
          </w:p>
        </w:tc>
      </w:tr>
      <w:tr w:rsidR="00A22361">
        <w:tc>
          <w:tcPr>
            <w:tcW w:w="495" w:type="dxa"/>
          </w:tcPr>
          <w:p w:rsidR="00A22361" w:rsidRDefault="00A22361">
            <w:pPr>
              <w:pStyle w:val="ConsPlusNormal"/>
            </w:pPr>
            <w:r>
              <w:t>2</w:t>
            </w:r>
          </w:p>
        </w:tc>
        <w:tc>
          <w:tcPr>
            <w:tcW w:w="2551" w:type="dxa"/>
          </w:tcPr>
          <w:p w:rsidR="00A22361" w:rsidRDefault="00A22361">
            <w:pPr>
              <w:pStyle w:val="ConsPlusNormal"/>
            </w:pPr>
            <w:r>
              <w:t>Почта России</w:t>
            </w:r>
          </w:p>
        </w:tc>
        <w:tc>
          <w:tcPr>
            <w:tcW w:w="2438" w:type="dxa"/>
          </w:tcPr>
          <w:p w:rsidR="00A22361" w:rsidRDefault="00A22361">
            <w:pPr>
              <w:pStyle w:val="ConsPlusNormal"/>
            </w:pPr>
            <w:r>
              <w:t>Строителей, 98</w:t>
            </w:r>
          </w:p>
        </w:tc>
        <w:tc>
          <w:tcPr>
            <w:tcW w:w="794" w:type="dxa"/>
          </w:tcPr>
          <w:p w:rsidR="00A22361" w:rsidRDefault="00A22361">
            <w:pPr>
              <w:pStyle w:val="ConsPlusNormal"/>
            </w:pPr>
          </w:p>
        </w:tc>
        <w:tc>
          <w:tcPr>
            <w:tcW w:w="794" w:type="dxa"/>
          </w:tcPr>
          <w:p w:rsidR="00A22361" w:rsidRDefault="00A22361">
            <w:pPr>
              <w:pStyle w:val="ConsPlusNormal"/>
              <w:jc w:val="center"/>
            </w:pPr>
            <w:r>
              <w:t>1</w:t>
            </w:r>
          </w:p>
        </w:tc>
        <w:tc>
          <w:tcPr>
            <w:tcW w:w="794" w:type="dxa"/>
          </w:tcPr>
          <w:p w:rsidR="00A22361" w:rsidRDefault="00A22361">
            <w:pPr>
              <w:pStyle w:val="ConsPlusNormal"/>
            </w:pPr>
          </w:p>
        </w:tc>
        <w:tc>
          <w:tcPr>
            <w:tcW w:w="794" w:type="dxa"/>
          </w:tcPr>
          <w:p w:rsidR="00A22361" w:rsidRDefault="00A22361">
            <w:pPr>
              <w:pStyle w:val="ConsPlusNormal"/>
            </w:pPr>
          </w:p>
        </w:tc>
        <w:tc>
          <w:tcPr>
            <w:tcW w:w="794" w:type="dxa"/>
          </w:tcPr>
          <w:p w:rsidR="00A22361" w:rsidRDefault="00A22361">
            <w:pPr>
              <w:pStyle w:val="ConsPlusNormal"/>
            </w:pPr>
          </w:p>
        </w:tc>
      </w:tr>
      <w:tr w:rsidR="00A22361">
        <w:tc>
          <w:tcPr>
            <w:tcW w:w="495" w:type="dxa"/>
          </w:tcPr>
          <w:p w:rsidR="00A22361" w:rsidRDefault="00A22361">
            <w:pPr>
              <w:pStyle w:val="ConsPlusNormal"/>
            </w:pPr>
            <w:r>
              <w:t>3</w:t>
            </w:r>
          </w:p>
        </w:tc>
        <w:tc>
          <w:tcPr>
            <w:tcW w:w="2551" w:type="dxa"/>
          </w:tcPr>
          <w:p w:rsidR="00A22361" w:rsidRDefault="00A22361">
            <w:pPr>
              <w:pStyle w:val="ConsPlusNormal"/>
            </w:pPr>
          </w:p>
        </w:tc>
        <w:tc>
          <w:tcPr>
            <w:tcW w:w="2438" w:type="dxa"/>
          </w:tcPr>
          <w:p w:rsidR="00A22361" w:rsidRDefault="00A22361">
            <w:pPr>
              <w:pStyle w:val="ConsPlusNormal"/>
            </w:pPr>
            <w:r>
              <w:t>Затонская, 11</w:t>
            </w:r>
          </w:p>
        </w:tc>
        <w:tc>
          <w:tcPr>
            <w:tcW w:w="794" w:type="dxa"/>
          </w:tcPr>
          <w:p w:rsidR="00A22361" w:rsidRDefault="00A22361">
            <w:pPr>
              <w:pStyle w:val="ConsPlusNormal"/>
            </w:pPr>
          </w:p>
        </w:tc>
        <w:tc>
          <w:tcPr>
            <w:tcW w:w="794" w:type="dxa"/>
          </w:tcPr>
          <w:p w:rsidR="00A22361" w:rsidRDefault="00A22361">
            <w:pPr>
              <w:pStyle w:val="ConsPlusNormal"/>
            </w:pPr>
          </w:p>
        </w:tc>
        <w:tc>
          <w:tcPr>
            <w:tcW w:w="794" w:type="dxa"/>
          </w:tcPr>
          <w:p w:rsidR="00A22361" w:rsidRDefault="00A22361">
            <w:pPr>
              <w:pStyle w:val="ConsPlusNormal"/>
            </w:pPr>
          </w:p>
        </w:tc>
        <w:tc>
          <w:tcPr>
            <w:tcW w:w="794" w:type="dxa"/>
          </w:tcPr>
          <w:p w:rsidR="00A22361" w:rsidRDefault="00A22361">
            <w:pPr>
              <w:pStyle w:val="ConsPlusNormal"/>
              <w:jc w:val="center"/>
            </w:pPr>
            <w:r>
              <w:t>1</w:t>
            </w:r>
          </w:p>
        </w:tc>
        <w:tc>
          <w:tcPr>
            <w:tcW w:w="794" w:type="dxa"/>
          </w:tcPr>
          <w:p w:rsidR="00A22361" w:rsidRDefault="00A22361">
            <w:pPr>
              <w:pStyle w:val="ConsPlusNormal"/>
            </w:pPr>
          </w:p>
        </w:tc>
      </w:tr>
      <w:tr w:rsidR="00A22361">
        <w:tc>
          <w:tcPr>
            <w:tcW w:w="495" w:type="dxa"/>
          </w:tcPr>
          <w:p w:rsidR="00A22361" w:rsidRDefault="00A22361">
            <w:pPr>
              <w:pStyle w:val="ConsPlusNormal"/>
            </w:pPr>
            <w:r>
              <w:t>4</w:t>
            </w:r>
          </w:p>
        </w:tc>
        <w:tc>
          <w:tcPr>
            <w:tcW w:w="2551" w:type="dxa"/>
          </w:tcPr>
          <w:p w:rsidR="00A22361" w:rsidRDefault="00A22361">
            <w:pPr>
              <w:pStyle w:val="ConsPlusNormal"/>
            </w:pPr>
            <w:r>
              <w:t>Корсукова С.П.</w:t>
            </w:r>
          </w:p>
        </w:tc>
        <w:tc>
          <w:tcPr>
            <w:tcW w:w="2438" w:type="dxa"/>
          </w:tcPr>
          <w:p w:rsidR="00A22361" w:rsidRDefault="00A22361">
            <w:pPr>
              <w:pStyle w:val="ConsPlusNormal"/>
            </w:pPr>
            <w:r>
              <w:t>Калинина, 22а</w:t>
            </w:r>
          </w:p>
        </w:tc>
        <w:tc>
          <w:tcPr>
            <w:tcW w:w="794" w:type="dxa"/>
          </w:tcPr>
          <w:p w:rsidR="00A22361" w:rsidRDefault="00A22361">
            <w:pPr>
              <w:pStyle w:val="ConsPlusNormal"/>
            </w:pPr>
          </w:p>
        </w:tc>
        <w:tc>
          <w:tcPr>
            <w:tcW w:w="794" w:type="dxa"/>
          </w:tcPr>
          <w:p w:rsidR="00A22361" w:rsidRDefault="00A22361">
            <w:pPr>
              <w:pStyle w:val="ConsPlusNormal"/>
            </w:pPr>
          </w:p>
        </w:tc>
        <w:tc>
          <w:tcPr>
            <w:tcW w:w="794" w:type="dxa"/>
          </w:tcPr>
          <w:p w:rsidR="00A22361" w:rsidRDefault="00A22361">
            <w:pPr>
              <w:pStyle w:val="ConsPlusNormal"/>
            </w:pPr>
          </w:p>
        </w:tc>
        <w:tc>
          <w:tcPr>
            <w:tcW w:w="794" w:type="dxa"/>
          </w:tcPr>
          <w:p w:rsidR="00A22361" w:rsidRDefault="00A22361">
            <w:pPr>
              <w:pStyle w:val="ConsPlusNormal"/>
              <w:jc w:val="center"/>
            </w:pPr>
            <w:r>
              <w:t>1</w:t>
            </w:r>
          </w:p>
        </w:tc>
        <w:tc>
          <w:tcPr>
            <w:tcW w:w="794" w:type="dxa"/>
          </w:tcPr>
          <w:p w:rsidR="00A22361" w:rsidRDefault="00A22361">
            <w:pPr>
              <w:pStyle w:val="ConsPlusNormal"/>
            </w:pPr>
          </w:p>
        </w:tc>
      </w:tr>
      <w:tr w:rsidR="00A22361">
        <w:tc>
          <w:tcPr>
            <w:tcW w:w="495" w:type="dxa"/>
            <w:vMerge w:val="restart"/>
          </w:tcPr>
          <w:p w:rsidR="00A22361" w:rsidRDefault="00A22361">
            <w:pPr>
              <w:pStyle w:val="ConsPlusNormal"/>
            </w:pPr>
            <w:r>
              <w:t>5</w:t>
            </w:r>
          </w:p>
        </w:tc>
        <w:tc>
          <w:tcPr>
            <w:tcW w:w="2551" w:type="dxa"/>
            <w:vMerge w:val="restart"/>
          </w:tcPr>
          <w:p w:rsidR="00A22361" w:rsidRDefault="00A22361">
            <w:pPr>
              <w:pStyle w:val="ConsPlusNormal"/>
            </w:pPr>
            <w:r>
              <w:t>ОАО "Ханты-Мансийская аптека"</w:t>
            </w:r>
          </w:p>
        </w:tc>
        <w:tc>
          <w:tcPr>
            <w:tcW w:w="2438" w:type="dxa"/>
            <w:tcBorders>
              <w:bottom w:val="nil"/>
            </w:tcBorders>
          </w:tcPr>
          <w:p w:rsidR="00A22361" w:rsidRDefault="00A22361">
            <w:pPr>
              <w:pStyle w:val="ConsPlusNormal"/>
            </w:pPr>
            <w:r>
              <w:t>К.Маркса, 30</w:t>
            </w:r>
          </w:p>
        </w:tc>
        <w:tc>
          <w:tcPr>
            <w:tcW w:w="794" w:type="dxa"/>
            <w:tcBorders>
              <w:bottom w:val="nil"/>
            </w:tcBorders>
          </w:tcPr>
          <w:p w:rsidR="00A22361" w:rsidRDefault="00A22361">
            <w:pPr>
              <w:pStyle w:val="ConsPlusNormal"/>
            </w:pPr>
          </w:p>
        </w:tc>
        <w:tc>
          <w:tcPr>
            <w:tcW w:w="794" w:type="dxa"/>
            <w:tcBorders>
              <w:bottom w:val="nil"/>
            </w:tcBorders>
          </w:tcPr>
          <w:p w:rsidR="00A22361" w:rsidRDefault="00A22361">
            <w:pPr>
              <w:pStyle w:val="ConsPlusNormal"/>
            </w:pPr>
          </w:p>
        </w:tc>
        <w:tc>
          <w:tcPr>
            <w:tcW w:w="794" w:type="dxa"/>
            <w:tcBorders>
              <w:bottom w:val="nil"/>
            </w:tcBorders>
          </w:tcPr>
          <w:p w:rsidR="00A22361" w:rsidRDefault="00A22361">
            <w:pPr>
              <w:pStyle w:val="ConsPlusNormal"/>
              <w:jc w:val="center"/>
            </w:pPr>
            <w:r>
              <w:t>1</w:t>
            </w:r>
          </w:p>
        </w:tc>
        <w:tc>
          <w:tcPr>
            <w:tcW w:w="794" w:type="dxa"/>
            <w:tcBorders>
              <w:bottom w:val="nil"/>
            </w:tcBorders>
          </w:tcPr>
          <w:p w:rsidR="00A22361" w:rsidRDefault="00A22361">
            <w:pPr>
              <w:pStyle w:val="ConsPlusNormal"/>
            </w:pPr>
          </w:p>
        </w:tc>
        <w:tc>
          <w:tcPr>
            <w:tcW w:w="794" w:type="dxa"/>
            <w:tcBorders>
              <w:bottom w:val="nil"/>
            </w:tcBorders>
          </w:tcPr>
          <w:p w:rsidR="00A22361" w:rsidRDefault="00A22361">
            <w:pPr>
              <w:pStyle w:val="ConsPlusNormal"/>
            </w:pPr>
          </w:p>
        </w:tc>
      </w:tr>
      <w:tr w:rsidR="00A22361">
        <w:tc>
          <w:tcPr>
            <w:tcW w:w="495" w:type="dxa"/>
            <w:vMerge/>
          </w:tcPr>
          <w:p w:rsidR="00A22361" w:rsidRDefault="00A22361"/>
        </w:tc>
        <w:tc>
          <w:tcPr>
            <w:tcW w:w="2551" w:type="dxa"/>
            <w:vMerge/>
          </w:tcPr>
          <w:p w:rsidR="00A22361" w:rsidRDefault="00A22361"/>
        </w:tc>
        <w:tc>
          <w:tcPr>
            <w:tcW w:w="2438" w:type="dxa"/>
            <w:tcBorders>
              <w:top w:val="nil"/>
            </w:tcBorders>
          </w:tcPr>
          <w:p w:rsidR="00A22361" w:rsidRDefault="00A22361">
            <w:pPr>
              <w:pStyle w:val="ConsPlusNormal"/>
            </w:pPr>
            <w:r>
              <w:t>Гагарина, 123, т.: 3-26-95</w:t>
            </w:r>
          </w:p>
        </w:tc>
        <w:tc>
          <w:tcPr>
            <w:tcW w:w="794" w:type="dxa"/>
            <w:tcBorders>
              <w:top w:val="nil"/>
            </w:tcBorders>
          </w:tcPr>
          <w:p w:rsidR="00A22361" w:rsidRDefault="00A22361">
            <w:pPr>
              <w:pStyle w:val="ConsPlusNormal"/>
            </w:pPr>
          </w:p>
        </w:tc>
        <w:tc>
          <w:tcPr>
            <w:tcW w:w="794" w:type="dxa"/>
            <w:tcBorders>
              <w:top w:val="nil"/>
            </w:tcBorders>
          </w:tcPr>
          <w:p w:rsidR="00A22361" w:rsidRDefault="00A22361">
            <w:pPr>
              <w:pStyle w:val="ConsPlusNormal"/>
            </w:pPr>
          </w:p>
        </w:tc>
        <w:tc>
          <w:tcPr>
            <w:tcW w:w="794" w:type="dxa"/>
            <w:tcBorders>
              <w:top w:val="nil"/>
            </w:tcBorders>
          </w:tcPr>
          <w:p w:rsidR="00A22361" w:rsidRDefault="00A22361">
            <w:pPr>
              <w:pStyle w:val="ConsPlusNormal"/>
              <w:jc w:val="center"/>
            </w:pPr>
            <w:r>
              <w:t>1</w:t>
            </w:r>
          </w:p>
        </w:tc>
        <w:tc>
          <w:tcPr>
            <w:tcW w:w="794" w:type="dxa"/>
            <w:tcBorders>
              <w:top w:val="nil"/>
            </w:tcBorders>
          </w:tcPr>
          <w:p w:rsidR="00A22361" w:rsidRDefault="00A22361">
            <w:pPr>
              <w:pStyle w:val="ConsPlusNormal"/>
            </w:pPr>
          </w:p>
        </w:tc>
        <w:tc>
          <w:tcPr>
            <w:tcW w:w="794" w:type="dxa"/>
            <w:tcBorders>
              <w:top w:val="nil"/>
            </w:tcBorders>
          </w:tcPr>
          <w:p w:rsidR="00A22361" w:rsidRDefault="00A22361">
            <w:pPr>
              <w:pStyle w:val="ConsPlusNormal"/>
            </w:pPr>
          </w:p>
        </w:tc>
      </w:tr>
      <w:tr w:rsidR="00A22361">
        <w:tc>
          <w:tcPr>
            <w:tcW w:w="495" w:type="dxa"/>
          </w:tcPr>
          <w:p w:rsidR="00A22361" w:rsidRDefault="00A22361">
            <w:pPr>
              <w:pStyle w:val="ConsPlusNormal"/>
            </w:pPr>
            <w:r>
              <w:t>6</w:t>
            </w:r>
          </w:p>
        </w:tc>
        <w:tc>
          <w:tcPr>
            <w:tcW w:w="2551" w:type="dxa"/>
          </w:tcPr>
          <w:p w:rsidR="00A22361" w:rsidRDefault="00A22361">
            <w:pPr>
              <w:pStyle w:val="ConsPlusNormal"/>
            </w:pPr>
            <w:r>
              <w:t>Измайлов А.А.</w:t>
            </w:r>
          </w:p>
        </w:tc>
        <w:tc>
          <w:tcPr>
            <w:tcW w:w="2438" w:type="dxa"/>
          </w:tcPr>
          <w:p w:rsidR="00A22361" w:rsidRDefault="00A22361">
            <w:pPr>
              <w:pStyle w:val="ConsPlusNormal"/>
            </w:pPr>
            <w:r>
              <w:t>Заводская, 11</w:t>
            </w:r>
          </w:p>
        </w:tc>
        <w:tc>
          <w:tcPr>
            <w:tcW w:w="794" w:type="dxa"/>
          </w:tcPr>
          <w:p w:rsidR="00A22361" w:rsidRDefault="00A22361">
            <w:pPr>
              <w:pStyle w:val="ConsPlusNormal"/>
              <w:jc w:val="center"/>
            </w:pPr>
            <w:r>
              <w:t>1</w:t>
            </w:r>
          </w:p>
        </w:tc>
        <w:tc>
          <w:tcPr>
            <w:tcW w:w="794" w:type="dxa"/>
          </w:tcPr>
          <w:p w:rsidR="00A22361" w:rsidRDefault="00A22361">
            <w:pPr>
              <w:pStyle w:val="ConsPlusNormal"/>
            </w:pPr>
          </w:p>
        </w:tc>
        <w:tc>
          <w:tcPr>
            <w:tcW w:w="794" w:type="dxa"/>
          </w:tcPr>
          <w:p w:rsidR="00A22361" w:rsidRDefault="00A22361">
            <w:pPr>
              <w:pStyle w:val="ConsPlusNormal"/>
            </w:pPr>
          </w:p>
        </w:tc>
        <w:tc>
          <w:tcPr>
            <w:tcW w:w="794" w:type="dxa"/>
          </w:tcPr>
          <w:p w:rsidR="00A22361" w:rsidRDefault="00A22361">
            <w:pPr>
              <w:pStyle w:val="ConsPlusNormal"/>
              <w:jc w:val="center"/>
            </w:pPr>
            <w:r>
              <w:t>1</w:t>
            </w:r>
          </w:p>
        </w:tc>
        <w:tc>
          <w:tcPr>
            <w:tcW w:w="794" w:type="dxa"/>
          </w:tcPr>
          <w:p w:rsidR="00A22361" w:rsidRDefault="00A22361">
            <w:pPr>
              <w:pStyle w:val="ConsPlusNormal"/>
            </w:pPr>
          </w:p>
        </w:tc>
      </w:tr>
      <w:tr w:rsidR="00A22361">
        <w:tc>
          <w:tcPr>
            <w:tcW w:w="495" w:type="dxa"/>
          </w:tcPr>
          <w:p w:rsidR="00A22361" w:rsidRDefault="00A22361">
            <w:pPr>
              <w:pStyle w:val="ConsPlusNormal"/>
            </w:pPr>
            <w:r>
              <w:t>7</w:t>
            </w:r>
          </w:p>
        </w:tc>
        <w:tc>
          <w:tcPr>
            <w:tcW w:w="2551" w:type="dxa"/>
          </w:tcPr>
          <w:p w:rsidR="00A22361" w:rsidRDefault="00A22361">
            <w:pPr>
              <w:pStyle w:val="ConsPlusNormal"/>
            </w:pPr>
            <w:r>
              <w:t>ООО Вах</w:t>
            </w:r>
          </w:p>
        </w:tc>
        <w:tc>
          <w:tcPr>
            <w:tcW w:w="2438" w:type="dxa"/>
          </w:tcPr>
          <w:p w:rsidR="00A22361" w:rsidRDefault="00A22361">
            <w:pPr>
              <w:pStyle w:val="ConsPlusNormal"/>
            </w:pPr>
            <w:r>
              <w:t>Мира, 52</w:t>
            </w:r>
          </w:p>
        </w:tc>
        <w:tc>
          <w:tcPr>
            <w:tcW w:w="794" w:type="dxa"/>
          </w:tcPr>
          <w:p w:rsidR="00A22361" w:rsidRDefault="00A22361">
            <w:pPr>
              <w:pStyle w:val="ConsPlusNormal"/>
            </w:pPr>
          </w:p>
        </w:tc>
        <w:tc>
          <w:tcPr>
            <w:tcW w:w="794" w:type="dxa"/>
          </w:tcPr>
          <w:p w:rsidR="00A22361" w:rsidRDefault="00A22361">
            <w:pPr>
              <w:pStyle w:val="ConsPlusNormal"/>
            </w:pPr>
          </w:p>
        </w:tc>
        <w:tc>
          <w:tcPr>
            <w:tcW w:w="794" w:type="dxa"/>
          </w:tcPr>
          <w:p w:rsidR="00A22361" w:rsidRDefault="00A22361">
            <w:pPr>
              <w:pStyle w:val="ConsPlusNormal"/>
            </w:pPr>
          </w:p>
        </w:tc>
        <w:tc>
          <w:tcPr>
            <w:tcW w:w="794" w:type="dxa"/>
          </w:tcPr>
          <w:p w:rsidR="00A22361" w:rsidRDefault="00A22361">
            <w:pPr>
              <w:pStyle w:val="ConsPlusNormal"/>
              <w:jc w:val="center"/>
            </w:pPr>
            <w:r>
              <w:t>1</w:t>
            </w:r>
          </w:p>
        </w:tc>
        <w:tc>
          <w:tcPr>
            <w:tcW w:w="794" w:type="dxa"/>
          </w:tcPr>
          <w:p w:rsidR="00A22361" w:rsidRDefault="00A22361">
            <w:pPr>
              <w:pStyle w:val="ConsPlusNormal"/>
            </w:pPr>
          </w:p>
        </w:tc>
      </w:tr>
      <w:tr w:rsidR="00A22361">
        <w:tc>
          <w:tcPr>
            <w:tcW w:w="495" w:type="dxa"/>
          </w:tcPr>
          <w:p w:rsidR="00A22361" w:rsidRDefault="00A22361">
            <w:pPr>
              <w:pStyle w:val="ConsPlusNormal"/>
            </w:pPr>
            <w:r>
              <w:t>8</w:t>
            </w:r>
          </w:p>
        </w:tc>
        <w:tc>
          <w:tcPr>
            <w:tcW w:w="2551" w:type="dxa"/>
          </w:tcPr>
          <w:p w:rsidR="00A22361" w:rsidRDefault="00A22361">
            <w:pPr>
              <w:pStyle w:val="ConsPlusNormal"/>
            </w:pPr>
            <w:r>
              <w:t>ОАО "Ханты-МансийскСибторг"</w:t>
            </w:r>
          </w:p>
        </w:tc>
        <w:tc>
          <w:tcPr>
            <w:tcW w:w="2438" w:type="dxa"/>
          </w:tcPr>
          <w:p w:rsidR="00A22361" w:rsidRDefault="00A22361">
            <w:pPr>
              <w:pStyle w:val="ConsPlusNormal"/>
            </w:pPr>
            <w:r>
              <w:t>Чехова, 72 (рынок "Лукошко"), т.: 2-81-49 - Ирина Александровна</w:t>
            </w:r>
          </w:p>
        </w:tc>
        <w:tc>
          <w:tcPr>
            <w:tcW w:w="794" w:type="dxa"/>
          </w:tcPr>
          <w:p w:rsidR="00A22361" w:rsidRDefault="00A22361">
            <w:pPr>
              <w:pStyle w:val="ConsPlusNormal"/>
              <w:jc w:val="center"/>
            </w:pPr>
            <w:r>
              <w:t>1</w:t>
            </w:r>
          </w:p>
        </w:tc>
        <w:tc>
          <w:tcPr>
            <w:tcW w:w="794" w:type="dxa"/>
          </w:tcPr>
          <w:p w:rsidR="00A22361" w:rsidRDefault="00A22361">
            <w:pPr>
              <w:pStyle w:val="ConsPlusNormal"/>
              <w:jc w:val="center"/>
            </w:pPr>
            <w:r>
              <w:t>1</w:t>
            </w:r>
          </w:p>
        </w:tc>
        <w:tc>
          <w:tcPr>
            <w:tcW w:w="794" w:type="dxa"/>
          </w:tcPr>
          <w:p w:rsidR="00A22361" w:rsidRDefault="00A22361">
            <w:pPr>
              <w:pStyle w:val="ConsPlusNormal"/>
              <w:jc w:val="center"/>
            </w:pPr>
            <w:r>
              <w:t>1</w:t>
            </w:r>
          </w:p>
        </w:tc>
        <w:tc>
          <w:tcPr>
            <w:tcW w:w="794" w:type="dxa"/>
          </w:tcPr>
          <w:p w:rsidR="00A22361" w:rsidRDefault="00A22361">
            <w:pPr>
              <w:pStyle w:val="ConsPlusNormal"/>
              <w:jc w:val="center"/>
            </w:pPr>
            <w:r>
              <w:t>1</w:t>
            </w:r>
          </w:p>
        </w:tc>
        <w:tc>
          <w:tcPr>
            <w:tcW w:w="794" w:type="dxa"/>
          </w:tcPr>
          <w:p w:rsidR="00A22361" w:rsidRDefault="00A22361">
            <w:pPr>
              <w:pStyle w:val="ConsPlusNormal"/>
              <w:jc w:val="center"/>
            </w:pPr>
            <w:r>
              <w:t>1</w:t>
            </w:r>
          </w:p>
        </w:tc>
      </w:tr>
      <w:tr w:rsidR="00A22361">
        <w:tc>
          <w:tcPr>
            <w:tcW w:w="495" w:type="dxa"/>
          </w:tcPr>
          <w:p w:rsidR="00A22361" w:rsidRDefault="00A22361">
            <w:pPr>
              <w:pStyle w:val="ConsPlusNormal"/>
            </w:pPr>
            <w:r>
              <w:t>9</w:t>
            </w:r>
          </w:p>
        </w:tc>
        <w:tc>
          <w:tcPr>
            <w:tcW w:w="2551" w:type="dxa"/>
          </w:tcPr>
          <w:p w:rsidR="00A22361" w:rsidRDefault="00A22361">
            <w:pPr>
              <w:pStyle w:val="ConsPlusNormal"/>
            </w:pPr>
            <w:r>
              <w:t>ИП Травникова О.С.</w:t>
            </w:r>
          </w:p>
        </w:tc>
        <w:tc>
          <w:tcPr>
            <w:tcW w:w="2438" w:type="dxa"/>
          </w:tcPr>
          <w:p w:rsidR="00A22361" w:rsidRDefault="00A22361">
            <w:pPr>
              <w:pStyle w:val="ConsPlusNormal"/>
            </w:pPr>
            <w:r>
              <w:t>Ленина, 82</w:t>
            </w:r>
          </w:p>
        </w:tc>
        <w:tc>
          <w:tcPr>
            <w:tcW w:w="794" w:type="dxa"/>
          </w:tcPr>
          <w:p w:rsidR="00A22361" w:rsidRDefault="00A22361">
            <w:pPr>
              <w:pStyle w:val="ConsPlusNormal"/>
            </w:pPr>
          </w:p>
        </w:tc>
        <w:tc>
          <w:tcPr>
            <w:tcW w:w="794" w:type="dxa"/>
          </w:tcPr>
          <w:p w:rsidR="00A22361" w:rsidRDefault="00A22361">
            <w:pPr>
              <w:pStyle w:val="ConsPlusNormal"/>
            </w:pPr>
          </w:p>
        </w:tc>
        <w:tc>
          <w:tcPr>
            <w:tcW w:w="794" w:type="dxa"/>
          </w:tcPr>
          <w:p w:rsidR="00A22361" w:rsidRDefault="00A22361">
            <w:pPr>
              <w:pStyle w:val="ConsPlusNormal"/>
            </w:pPr>
          </w:p>
        </w:tc>
        <w:tc>
          <w:tcPr>
            <w:tcW w:w="794" w:type="dxa"/>
          </w:tcPr>
          <w:p w:rsidR="00A22361" w:rsidRDefault="00A22361">
            <w:pPr>
              <w:pStyle w:val="ConsPlusNormal"/>
              <w:jc w:val="center"/>
            </w:pPr>
            <w:r>
              <w:t>1</w:t>
            </w:r>
          </w:p>
        </w:tc>
        <w:tc>
          <w:tcPr>
            <w:tcW w:w="794" w:type="dxa"/>
          </w:tcPr>
          <w:p w:rsidR="00A22361" w:rsidRDefault="00A22361">
            <w:pPr>
              <w:pStyle w:val="ConsPlusNormal"/>
            </w:pPr>
          </w:p>
        </w:tc>
      </w:tr>
      <w:tr w:rsidR="00A22361">
        <w:tc>
          <w:tcPr>
            <w:tcW w:w="495" w:type="dxa"/>
          </w:tcPr>
          <w:p w:rsidR="00A22361" w:rsidRDefault="00A22361">
            <w:pPr>
              <w:pStyle w:val="ConsPlusNormal"/>
            </w:pPr>
            <w:r>
              <w:t>10</w:t>
            </w:r>
          </w:p>
        </w:tc>
        <w:tc>
          <w:tcPr>
            <w:tcW w:w="2551" w:type="dxa"/>
          </w:tcPr>
          <w:p w:rsidR="00A22361" w:rsidRDefault="00A22361">
            <w:pPr>
              <w:pStyle w:val="ConsPlusNormal"/>
            </w:pPr>
            <w:r>
              <w:t>ИП Ельхина Е.В.</w:t>
            </w:r>
          </w:p>
        </w:tc>
        <w:tc>
          <w:tcPr>
            <w:tcW w:w="2438" w:type="dxa"/>
          </w:tcPr>
          <w:p w:rsidR="00A22361" w:rsidRDefault="00A22361">
            <w:pPr>
              <w:pStyle w:val="ConsPlusNormal"/>
            </w:pPr>
            <w:r>
              <w:t>Энгельса, 3, Изумруд</w:t>
            </w:r>
          </w:p>
        </w:tc>
        <w:tc>
          <w:tcPr>
            <w:tcW w:w="3970" w:type="dxa"/>
            <w:gridSpan w:val="5"/>
          </w:tcPr>
          <w:p w:rsidR="00A22361" w:rsidRDefault="00A22361">
            <w:pPr>
              <w:pStyle w:val="ConsPlusNormal"/>
              <w:jc w:val="center"/>
            </w:pPr>
            <w:r>
              <w:t>1, по заявке</w:t>
            </w:r>
          </w:p>
        </w:tc>
      </w:tr>
      <w:tr w:rsidR="00A22361">
        <w:tc>
          <w:tcPr>
            <w:tcW w:w="495" w:type="dxa"/>
          </w:tcPr>
          <w:p w:rsidR="00A22361" w:rsidRDefault="00A22361">
            <w:pPr>
              <w:pStyle w:val="ConsPlusNormal"/>
            </w:pPr>
            <w:r>
              <w:t>11</w:t>
            </w:r>
          </w:p>
        </w:tc>
        <w:tc>
          <w:tcPr>
            <w:tcW w:w="2551" w:type="dxa"/>
          </w:tcPr>
          <w:p w:rsidR="00A22361" w:rsidRDefault="00A22361">
            <w:pPr>
              <w:pStyle w:val="ConsPlusNormal"/>
            </w:pPr>
            <w:r>
              <w:t>ООО ЮПИиМ (лемар)</w:t>
            </w:r>
          </w:p>
        </w:tc>
        <w:tc>
          <w:tcPr>
            <w:tcW w:w="2438" w:type="dxa"/>
          </w:tcPr>
          <w:p w:rsidR="00A22361" w:rsidRDefault="00A22361">
            <w:pPr>
              <w:pStyle w:val="ConsPlusNormal"/>
            </w:pPr>
            <w:r>
              <w:t>Рознина, 47</w:t>
            </w:r>
          </w:p>
        </w:tc>
        <w:tc>
          <w:tcPr>
            <w:tcW w:w="3970" w:type="dxa"/>
            <w:gridSpan w:val="5"/>
          </w:tcPr>
          <w:p w:rsidR="00A22361" w:rsidRDefault="00A22361">
            <w:pPr>
              <w:pStyle w:val="ConsPlusNormal"/>
              <w:jc w:val="center"/>
            </w:pPr>
            <w:r>
              <w:t>1, по заявке</w:t>
            </w:r>
          </w:p>
        </w:tc>
      </w:tr>
      <w:tr w:rsidR="00A22361">
        <w:tc>
          <w:tcPr>
            <w:tcW w:w="495" w:type="dxa"/>
          </w:tcPr>
          <w:p w:rsidR="00A22361" w:rsidRDefault="00A22361">
            <w:pPr>
              <w:pStyle w:val="ConsPlusNormal"/>
            </w:pPr>
            <w:r>
              <w:t>12</w:t>
            </w:r>
          </w:p>
        </w:tc>
        <w:tc>
          <w:tcPr>
            <w:tcW w:w="2551" w:type="dxa"/>
          </w:tcPr>
          <w:p w:rsidR="00A22361" w:rsidRDefault="00A22361">
            <w:pPr>
              <w:pStyle w:val="ConsPlusNormal"/>
            </w:pPr>
            <w:r>
              <w:t>ИП Яковлева Л.Б.</w:t>
            </w:r>
          </w:p>
        </w:tc>
        <w:tc>
          <w:tcPr>
            <w:tcW w:w="2438" w:type="dxa"/>
          </w:tcPr>
          <w:p w:rsidR="00A22361" w:rsidRDefault="00A22361">
            <w:pPr>
              <w:pStyle w:val="ConsPlusNormal"/>
            </w:pPr>
            <w:r>
              <w:t>Красноармейская, 14, Кристалл</w:t>
            </w:r>
          </w:p>
        </w:tc>
        <w:tc>
          <w:tcPr>
            <w:tcW w:w="794" w:type="dxa"/>
          </w:tcPr>
          <w:p w:rsidR="00A22361" w:rsidRDefault="00A22361">
            <w:pPr>
              <w:pStyle w:val="ConsPlusNormal"/>
            </w:pPr>
          </w:p>
        </w:tc>
        <w:tc>
          <w:tcPr>
            <w:tcW w:w="794" w:type="dxa"/>
          </w:tcPr>
          <w:p w:rsidR="00A22361" w:rsidRDefault="00A22361">
            <w:pPr>
              <w:pStyle w:val="ConsPlusNormal"/>
              <w:jc w:val="center"/>
            </w:pPr>
            <w:r>
              <w:t>1</w:t>
            </w:r>
          </w:p>
        </w:tc>
        <w:tc>
          <w:tcPr>
            <w:tcW w:w="794" w:type="dxa"/>
          </w:tcPr>
          <w:p w:rsidR="00A22361" w:rsidRDefault="00A22361">
            <w:pPr>
              <w:pStyle w:val="ConsPlusNormal"/>
            </w:pPr>
          </w:p>
        </w:tc>
        <w:tc>
          <w:tcPr>
            <w:tcW w:w="794" w:type="dxa"/>
          </w:tcPr>
          <w:p w:rsidR="00A22361" w:rsidRDefault="00A22361">
            <w:pPr>
              <w:pStyle w:val="ConsPlusNormal"/>
              <w:jc w:val="center"/>
            </w:pPr>
            <w:r>
              <w:t>1</w:t>
            </w:r>
          </w:p>
        </w:tc>
        <w:tc>
          <w:tcPr>
            <w:tcW w:w="794" w:type="dxa"/>
          </w:tcPr>
          <w:p w:rsidR="00A22361" w:rsidRDefault="00A22361">
            <w:pPr>
              <w:pStyle w:val="ConsPlusNormal"/>
            </w:pPr>
          </w:p>
        </w:tc>
      </w:tr>
      <w:tr w:rsidR="00A22361">
        <w:tc>
          <w:tcPr>
            <w:tcW w:w="495" w:type="dxa"/>
          </w:tcPr>
          <w:p w:rsidR="00A22361" w:rsidRDefault="00A22361">
            <w:pPr>
              <w:pStyle w:val="ConsPlusNormal"/>
            </w:pPr>
            <w:r>
              <w:t>13</w:t>
            </w:r>
          </w:p>
        </w:tc>
        <w:tc>
          <w:tcPr>
            <w:tcW w:w="2551" w:type="dxa"/>
          </w:tcPr>
          <w:p w:rsidR="00A22361" w:rsidRDefault="00A22361">
            <w:pPr>
              <w:pStyle w:val="ConsPlusNormal"/>
            </w:pPr>
            <w:r>
              <w:t>ИП Букаринова Н.А.</w:t>
            </w:r>
          </w:p>
        </w:tc>
        <w:tc>
          <w:tcPr>
            <w:tcW w:w="2438" w:type="dxa"/>
          </w:tcPr>
          <w:p w:rsidR="00A22361" w:rsidRDefault="00A22361">
            <w:pPr>
              <w:pStyle w:val="ConsPlusNormal"/>
            </w:pPr>
            <w:r>
              <w:t>Рознина, 128</w:t>
            </w:r>
          </w:p>
        </w:tc>
        <w:tc>
          <w:tcPr>
            <w:tcW w:w="794" w:type="dxa"/>
          </w:tcPr>
          <w:p w:rsidR="00A22361" w:rsidRDefault="00A22361">
            <w:pPr>
              <w:pStyle w:val="ConsPlusNormal"/>
            </w:pPr>
          </w:p>
        </w:tc>
        <w:tc>
          <w:tcPr>
            <w:tcW w:w="794" w:type="dxa"/>
          </w:tcPr>
          <w:p w:rsidR="00A22361" w:rsidRDefault="00A22361">
            <w:pPr>
              <w:pStyle w:val="ConsPlusNormal"/>
              <w:jc w:val="center"/>
            </w:pPr>
            <w:r>
              <w:t>1</w:t>
            </w:r>
          </w:p>
        </w:tc>
        <w:tc>
          <w:tcPr>
            <w:tcW w:w="794" w:type="dxa"/>
          </w:tcPr>
          <w:p w:rsidR="00A22361" w:rsidRDefault="00A22361">
            <w:pPr>
              <w:pStyle w:val="ConsPlusNormal"/>
            </w:pPr>
          </w:p>
        </w:tc>
        <w:tc>
          <w:tcPr>
            <w:tcW w:w="794" w:type="dxa"/>
          </w:tcPr>
          <w:p w:rsidR="00A22361" w:rsidRDefault="00A22361">
            <w:pPr>
              <w:pStyle w:val="ConsPlusNormal"/>
              <w:jc w:val="center"/>
            </w:pPr>
            <w:r>
              <w:t>1</w:t>
            </w:r>
          </w:p>
        </w:tc>
        <w:tc>
          <w:tcPr>
            <w:tcW w:w="794" w:type="dxa"/>
          </w:tcPr>
          <w:p w:rsidR="00A22361" w:rsidRDefault="00A22361">
            <w:pPr>
              <w:pStyle w:val="ConsPlusNormal"/>
            </w:pPr>
          </w:p>
        </w:tc>
      </w:tr>
      <w:tr w:rsidR="00A22361">
        <w:tc>
          <w:tcPr>
            <w:tcW w:w="495" w:type="dxa"/>
            <w:vMerge w:val="restart"/>
          </w:tcPr>
          <w:p w:rsidR="00A22361" w:rsidRDefault="00A22361">
            <w:pPr>
              <w:pStyle w:val="ConsPlusNormal"/>
            </w:pPr>
            <w:r>
              <w:t>14</w:t>
            </w:r>
          </w:p>
        </w:tc>
        <w:tc>
          <w:tcPr>
            <w:tcW w:w="2551" w:type="dxa"/>
            <w:vMerge w:val="restart"/>
          </w:tcPr>
          <w:p w:rsidR="00A22361" w:rsidRDefault="00A22361">
            <w:pPr>
              <w:pStyle w:val="ConsPlusNormal"/>
            </w:pPr>
            <w:r>
              <w:t>ОАО "Юграторг"</w:t>
            </w:r>
          </w:p>
        </w:tc>
        <w:tc>
          <w:tcPr>
            <w:tcW w:w="2438" w:type="dxa"/>
            <w:tcBorders>
              <w:bottom w:val="nil"/>
            </w:tcBorders>
          </w:tcPr>
          <w:p w:rsidR="00A22361" w:rsidRDefault="00A22361">
            <w:pPr>
              <w:pStyle w:val="ConsPlusNormal"/>
            </w:pPr>
            <w:r>
              <w:t xml:space="preserve">Сургутская, 24 Гагарина, </w:t>
            </w:r>
            <w:r>
              <w:lastRenderedPageBreak/>
              <w:t>114 Мира, 51 (маг. N 9, 10) Заводская, 11, южный Энгельса, 1</w:t>
            </w:r>
          </w:p>
        </w:tc>
        <w:tc>
          <w:tcPr>
            <w:tcW w:w="794" w:type="dxa"/>
            <w:tcBorders>
              <w:bottom w:val="nil"/>
            </w:tcBorders>
          </w:tcPr>
          <w:p w:rsidR="00A22361" w:rsidRDefault="00A22361">
            <w:pPr>
              <w:pStyle w:val="ConsPlusNormal"/>
              <w:jc w:val="center"/>
            </w:pPr>
            <w:r>
              <w:lastRenderedPageBreak/>
              <w:t>1</w:t>
            </w:r>
          </w:p>
        </w:tc>
        <w:tc>
          <w:tcPr>
            <w:tcW w:w="794" w:type="dxa"/>
            <w:tcBorders>
              <w:bottom w:val="nil"/>
            </w:tcBorders>
          </w:tcPr>
          <w:p w:rsidR="00A22361" w:rsidRDefault="00A22361">
            <w:pPr>
              <w:pStyle w:val="ConsPlusNormal"/>
            </w:pPr>
          </w:p>
        </w:tc>
        <w:tc>
          <w:tcPr>
            <w:tcW w:w="794" w:type="dxa"/>
            <w:tcBorders>
              <w:bottom w:val="nil"/>
            </w:tcBorders>
          </w:tcPr>
          <w:p w:rsidR="00A22361" w:rsidRDefault="00A22361">
            <w:pPr>
              <w:pStyle w:val="ConsPlusNormal"/>
              <w:jc w:val="center"/>
            </w:pPr>
            <w:r>
              <w:t>1</w:t>
            </w:r>
          </w:p>
        </w:tc>
        <w:tc>
          <w:tcPr>
            <w:tcW w:w="794" w:type="dxa"/>
            <w:tcBorders>
              <w:bottom w:val="nil"/>
            </w:tcBorders>
          </w:tcPr>
          <w:p w:rsidR="00A22361" w:rsidRDefault="00A22361">
            <w:pPr>
              <w:pStyle w:val="ConsPlusNormal"/>
            </w:pPr>
          </w:p>
        </w:tc>
        <w:tc>
          <w:tcPr>
            <w:tcW w:w="794" w:type="dxa"/>
            <w:tcBorders>
              <w:bottom w:val="nil"/>
            </w:tcBorders>
          </w:tcPr>
          <w:p w:rsidR="00A22361" w:rsidRDefault="00A22361">
            <w:pPr>
              <w:pStyle w:val="ConsPlusNormal"/>
              <w:jc w:val="center"/>
            </w:pPr>
            <w:r>
              <w:t>1</w:t>
            </w:r>
          </w:p>
        </w:tc>
      </w:tr>
      <w:tr w:rsidR="00A22361">
        <w:tc>
          <w:tcPr>
            <w:tcW w:w="495" w:type="dxa"/>
            <w:vMerge/>
          </w:tcPr>
          <w:p w:rsidR="00A22361" w:rsidRDefault="00A22361"/>
        </w:tc>
        <w:tc>
          <w:tcPr>
            <w:tcW w:w="2551" w:type="dxa"/>
            <w:vMerge/>
          </w:tcPr>
          <w:p w:rsidR="00A22361" w:rsidRDefault="00A22361"/>
        </w:tc>
        <w:tc>
          <w:tcPr>
            <w:tcW w:w="2438" w:type="dxa"/>
            <w:tcBorders>
              <w:top w:val="nil"/>
            </w:tcBorders>
          </w:tcPr>
          <w:p w:rsidR="00A22361" w:rsidRDefault="00A22361">
            <w:pPr>
              <w:pStyle w:val="ConsPlusNormal"/>
            </w:pPr>
            <w:r>
              <w:t>Ямская, 10-звездный</w:t>
            </w:r>
          </w:p>
        </w:tc>
        <w:tc>
          <w:tcPr>
            <w:tcW w:w="794" w:type="dxa"/>
            <w:tcBorders>
              <w:top w:val="nil"/>
            </w:tcBorders>
          </w:tcPr>
          <w:p w:rsidR="00A22361" w:rsidRDefault="00A22361">
            <w:pPr>
              <w:pStyle w:val="ConsPlusNormal"/>
              <w:jc w:val="center"/>
            </w:pPr>
            <w:r>
              <w:t>1</w:t>
            </w:r>
          </w:p>
        </w:tc>
        <w:tc>
          <w:tcPr>
            <w:tcW w:w="794" w:type="dxa"/>
            <w:tcBorders>
              <w:top w:val="nil"/>
            </w:tcBorders>
          </w:tcPr>
          <w:p w:rsidR="00A22361" w:rsidRDefault="00A22361">
            <w:pPr>
              <w:pStyle w:val="ConsPlusNormal"/>
              <w:jc w:val="center"/>
            </w:pPr>
            <w:r>
              <w:t>1</w:t>
            </w:r>
          </w:p>
        </w:tc>
        <w:tc>
          <w:tcPr>
            <w:tcW w:w="794" w:type="dxa"/>
            <w:tcBorders>
              <w:top w:val="nil"/>
            </w:tcBorders>
          </w:tcPr>
          <w:p w:rsidR="00A22361" w:rsidRDefault="00A22361">
            <w:pPr>
              <w:pStyle w:val="ConsPlusNormal"/>
              <w:jc w:val="center"/>
            </w:pPr>
            <w:r>
              <w:t>1</w:t>
            </w:r>
          </w:p>
        </w:tc>
        <w:tc>
          <w:tcPr>
            <w:tcW w:w="794" w:type="dxa"/>
            <w:tcBorders>
              <w:top w:val="nil"/>
            </w:tcBorders>
          </w:tcPr>
          <w:p w:rsidR="00A22361" w:rsidRDefault="00A22361">
            <w:pPr>
              <w:pStyle w:val="ConsPlusNormal"/>
              <w:jc w:val="center"/>
            </w:pPr>
            <w:r>
              <w:t>1</w:t>
            </w:r>
          </w:p>
        </w:tc>
        <w:tc>
          <w:tcPr>
            <w:tcW w:w="794" w:type="dxa"/>
            <w:tcBorders>
              <w:top w:val="nil"/>
            </w:tcBorders>
          </w:tcPr>
          <w:p w:rsidR="00A22361" w:rsidRDefault="00A22361">
            <w:pPr>
              <w:pStyle w:val="ConsPlusNormal"/>
              <w:jc w:val="center"/>
            </w:pPr>
            <w:r>
              <w:t>1</w:t>
            </w:r>
          </w:p>
        </w:tc>
      </w:tr>
      <w:tr w:rsidR="00A22361">
        <w:tc>
          <w:tcPr>
            <w:tcW w:w="495" w:type="dxa"/>
          </w:tcPr>
          <w:p w:rsidR="00A22361" w:rsidRDefault="00A22361">
            <w:pPr>
              <w:pStyle w:val="ConsPlusNormal"/>
            </w:pPr>
            <w:r>
              <w:t>15</w:t>
            </w:r>
          </w:p>
        </w:tc>
        <w:tc>
          <w:tcPr>
            <w:tcW w:w="2551" w:type="dxa"/>
          </w:tcPr>
          <w:p w:rsidR="00A22361" w:rsidRDefault="00A22361">
            <w:pPr>
              <w:pStyle w:val="ConsPlusNormal"/>
            </w:pPr>
            <w:r>
              <w:t>ИП Окилов О.О.</w:t>
            </w:r>
          </w:p>
        </w:tc>
        <w:tc>
          <w:tcPr>
            <w:tcW w:w="2438" w:type="dxa"/>
          </w:tcPr>
          <w:p w:rsidR="00A22361" w:rsidRDefault="00A22361">
            <w:pPr>
              <w:pStyle w:val="ConsPlusNormal"/>
            </w:pPr>
            <w:r>
              <w:t>Гагарина, 132. Ленина, 82</w:t>
            </w:r>
          </w:p>
        </w:tc>
        <w:tc>
          <w:tcPr>
            <w:tcW w:w="3970" w:type="dxa"/>
            <w:gridSpan w:val="5"/>
          </w:tcPr>
          <w:p w:rsidR="00A22361" w:rsidRDefault="00A22361">
            <w:pPr>
              <w:pStyle w:val="ConsPlusNormal"/>
              <w:jc w:val="center"/>
            </w:pPr>
            <w:r>
              <w:t>1, по заявке</w:t>
            </w:r>
          </w:p>
        </w:tc>
      </w:tr>
      <w:tr w:rsidR="00A22361">
        <w:tc>
          <w:tcPr>
            <w:tcW w:w="495" w:type="dxa"/>
          </w:tcPr>
          <w:p w:rsidR="00A22361" w:rsidRDefault="00A22361">
            <w:pPr>
              <w:pStyle w:val="ConsPlusNormal"/>
            </w:pPr>
            <w:r>
              <w:t>16</w:t>
            </w:r>
          </w:p>
        </w:tc>
        <w:tc>
          <w:tcPr>
            <w:tcW w:w="2551" w:type="dxa"/>
          </w:tcPr>
          <w:p w:rsidR="00A22361" w:rsidRDefault="00A22361">
            <w:pPr>
              <w:pStyle w:val="ConsPlusNormal"/>
            </w:pPr>
            <w:r>
              <w:t>Арсенал +</w:t>
            </w:r>
          </w:p>
        </w:tc>
        <w:tc>
          <w:tcPr>
            <w:tcW w:w="2438" w:type="dxa"/>
          </w:tcPr>
          <w:p w:rsidR="00A22361" w:rsidRDefault="00A22361">
            <w:pPr>
              <w:pStyle w:val="ConsPlusNormal"/>
            </w:pPr>
            <w:r>
              <w:t>Мира, 52</w:t>
            </w:r>
          </w:p>
        </w:tc>
        <w:tc>
          <w:tcPr>
            <w:tcW w:w="3970" w:type="dxa"/>
            <w:gridSpan w:val="5"/>
          </w:tcPr>
          <w:p w:rsidR="00A22361" w:rsidRDefault="00A22361">
            <w:pPr>
              <w:pStyle w:val="ConsPlusNormal"/>
              <w:jc w:val="center"/>
            </w:pPr>
            <w:r>
              <w:t>1, по заявке</w:t>
            </w:r>
          </w:p>
        </w:tc>
      </w:tr>
      <w:tr w:rsidR="00A22361">
        <w:tc>
          <w:tcPr>
            <w:tcW w:w="495" w:type="dxa"/>
          </w:tcPr>
          <w:p w:rsidR="00A22361" w:rsidRDefault="00A22361">
            <w:pPr>
              <w:pStyle w:val="ConsPlusNormal"/>
            </w:pPr>
            <w:r>
              <w:t>17</w:t>
            </w:r>
          </w:p>
        </w:tc>
        <w:tc>
          <w:tcPr>
            <w:tcW w:w="2551" w:type="dxa"/>
          </w:tcPr>
          <w:p w:rsidR="00A22361" w:rsidRDefault="00A22361">
            <w:pPr>
              <w:pStyle w:val="ConsPlusNormal"/>
            </w:pPr>
            <w:r>
              <w:t>Гермес</w:t>
            </w:r>
          </w:p>
        </w:tc>
        <w:tc>
          <w:tcPr>
            <w:tcW w:w="2438" w:type="dxa"/>
          </w:tcPr>
          <w:p w:rsidR="00A22361" w:rsidRDefault="00A22361">
            <w:pPr>
              <w:pStyle w:val="ConsPlusNormal"/>
            </w:pPr>
            <w:r>
              <w:t>Карла Маркса</w:t>
            </w:r>
          </w:p>
        </w:tc>
        <w:tc>
          <w:tcPr>
            <w:tcW w:w="794" w:type="dxa"/>
          </w:tcPr>
          <w:p w:rsidR="00A22361" w:rsidRDefault="00A22361">
            <w:pPr>
              <w:pStyle w:val="ConsPlusNormal"/>
              <w:jc w:val="center"/>
            </w:pPr>
            <w:r>
              <w:t>1</w:t>
            </w:r>
          </w:p>
        </w:tc>
        <w:tc>
          <w:tcPr>
            <w:tcW w:w="794" w:type="dxa"/>
          </w:tcPr>
          <w:p w:rsidR="00A22361" w:rsidRDefault="00A22361">
            <w:pPr>
              <w:pStyle w:val="ConsPlusNormal"/>
              <w:jc w:val="center"/>
            </w:pPr>
            <w:r>
              <w:t>1</w:t>
            </w:r>
          </w:p>
        </w:tc>
        <w:tc>
          <w:tcPr>
            <w:tcW w:w="794" w:type="dxa"/>
          </w:tcPr>
          <w:p w:rsidR="00A22361" w:rsidRDefault="00A22361">
            <w:pPr>
              <w:pStyle w:val="ConsPlusNormal"/>
              <w:jc w:val="center"/>
            </w:pPr>
            <w:r>
              <w:t>1</w:t>
            </w:r>
          </w:p>
        </w:tc>
        <w:tc>
          <w:tcPr>
            <w:tcW w:w="794" w:type="dxa"/>
          </w:tcPr>
          <w:p w:rsidR="00A22361" w:rsidRDefault="00A22361">
            <w:pPr>
              <w:pStyle w:val="ConsPlusNormal"/>
              <w:jc w:val="center"/>
            </w:pPr>
            <w:r>
              <w:t>1</w:t>
            </w:r>
          </w:p>
        </w:tc>
        <w:tc>
          <w:tcPr>
            <w:tcW w:w="794" w:type="dxa"/>
          </w:tcPr>
          <w:p w:rsidR="00A22361" w:rsidRDefault="00A22361">
            <w:pPr>
              <w:pStyle w:val="ConsPlusNormal"/>
              <w:jc w:val="center"/>
            </w:pPr>
            <w:r>
              <w:t>1</w:t>
            </w:r>
          </w:p>
        </w:tc>
      </w:tr>
      <w:tr w:rsidR="00A22361">
        <w:tc>
          <w:tcPr>
            <w:tcW w:w="495" w:type="dxa"/>
          </w:tcPr>
          <w:p w:rsidR="00A22361" w:rsidRDefault="00A22361">
            <w:pPr>
              <w:pStyle w:val="ConsPlusNormal"/>
            </w:pPr>
            <w:r>
              <w:t>18</w:t>
            </w:r>
          </w:p>
        </w:tc>
        <w:tc>
          <w:tcPr>
            <w:tcW w:w="2551" w:type="dxa"/>
          </w:tcPr>
          <w:p w:rsidR="00A22361" w:rsidRDefault="00A22361">
            <w:pPr>
              <w:pStyle w:val="ConsPlusNormal"/>
            </w:pPr>
            <w:r>
              <w:t>ИП Бережная Р.Л.</w:t>
            </w:r>
          </w:p>
        </w:tc>
        <w:tc>
          <w:tcPr>
            <w:tcW w:w="2438" w:type="dxa"/>
          </w:tcPr>
          <w:p w:rsidR="00A22361" w:rsidRDefault="00A22361">
            <w:pPr>
              <w:pStyle w:val="ConsPlusNormal"/>
            </w:pPr>
            <w:r>
              <w:t>Дунина-Горкавича</w:t>
            </w:r>
          </w:p>
        </w:tc>
        <w:tc>
          <w:tcPr>
            <w:tcW w:w="3970" w:type="dxa"/>
            <w:gridSpan w:val="5"/>
          </w:tcPr>
          <w:p w:rsidR="00A22361" w:rsidRDefault="00A22361">
            <w:pPr>
              <w:pStyle w:val="ConsPlusNormal"/>
              <w:jc w:val="center"/>
            </w:pPr>
            <w:r>
              <w:t>1, по заявке</w:t>
            </w:r>
          </w:p>
        </w:tc>
      </w:tr>
      <w:tr w:rsidR="00A22361">
        <w:tc>
          <w:tcPr>
            <w:tcW w:w="495" w:type="dxa"/>
          </w:tcPr>
          <w:p w:rsidR="00A22361" w:rsidRDefault="00A22361">
            <w:pPr>
              <w:pStyle w:val="ConsPlusNormal"/>
            </w:pPr>
            <w:r>
              <w:t>19</w:t>
            </w:r>
          </w:p>
        </w:tc>
        <w:tc>
          <w:tcPr>
            <w:tcW w:w="2551" w:type="dxa"/>
          </w:tcPr>
          <w:p w:rsidR="00A22361" w:rsidRDefault="00A22361">
            <w:pPr>
              <w:pStyle w:val="ConsPlusNormal"/>
            </w:pPr>
            <w:r>
              <w:t>ООО Сатурн</w:t>
            </w:r>
          </w:p>
        </w:tc>
        <w:tc>
          <w:tcPr>
            <w:tcW w:w="2438" w:type="dxa"/>
          </w:tcPr>
          <w:p w:rsidR="00A22361" w:rsidRDefault="00A22361">
            <w:pPr>
              <w:pStyle w:val="ConsPlusNormal"/>
            </w:pPr>
            <w:r>
              <w:t>Заводская</w:t>
            </w:r>
          </w:p>
        </w:tc>
        <w:tc>
          <w:tcPr>
            <w:tcW w:w="794" w:type="dxa"/>
          </w:tcPr>
          <w:p w:rsidR="00A22361" w:rsidRDefault="00A22361">
            <w:pPr>
              <w:pStyle w:val="ConsPlusNormal"/>
            </w:pPr>
          </w:p>
        </w:tc>
        <w:tc>
          <w:tcPr>
            <w:tcW w:w="794" w:type="dxa"/>
          </w:tcPr>
          <w:p w:rsidR="00A22361" w:rsidRDefault="00A22361">
            <w:pPr>
              <w:pStyle w:val="ConsPlusNormal"/>
              <w:jc w:val="center"/>
            </w:pPr>
            <w:r>
              <w:t>1</w:t>
            </w:r>
          </w:p>
        </w:tc>
        <w:tc>
          <w:tcPr>
            <w:tcW w:w="794" w:type="dxa"/>
          </w:tcPr>
          <w:p w:rsidR="00A22361" w:rsidRDefault="00A22361">
            <w:pPr>
              <w:pStyle w:val="ConsPlusNormal"/>
            </w:pPr>
          </w:p>
        </w:tc>
        <w:tc>
          <w:tcPr>
            <w:tcW w:w="794" w:type="dxa"/>
          </w:tcPr>
          <w:p w:rsidR="00A22361" w:rsidRDefault="00A22361">
            <w:pPr>
              <w:pStyle w:val="ConsPlusNormal"/>
            </w:pPr>
          </w:p>
        </w:tc>
        <w:tc>
          <w:tcPr>
            <w:tcW w:w="794" w:type="dxa"/>
          </w:tcPr>
          <w:p w:rsidR="00A22361" w:rsidRDefault="00A22361">
            <w:pPr>
              <w:pStyle w:val="ConsPlusNormal"/>
              <w:jc w:val="center"/>
            </w:pPr>
            <w:r>
              <w:t>1</w:t>
            </w:r>
          </w:p>
        </w:tc>
      </w:tr>
      <w:tr w:rsidR="00A22361">
        <w:tc>
          <w:tcPr>
            <w:tcW w:w="495" w:type="dxa"/>
          </w:tcPr>
          <w:p w:rsidR="00A22361" w:rsidRDefault="00A22361">
            <w:pPr>
              <w:pStyle w:val="ConsPlusNormal"/>
            </w:pPr>
            <w:r>
              <w:t>20</w:t>
            </w:r>
          </w:p>
        </w:tc>
        <w:tc>
          <w:tcPr>
            <w:tcW w:w="2551" w:type="dxa"/>
          </w:tcPr>
          <w:p w:rsidR="00A22361" w:rsidRDefault="00A22361">
            <w:pPr>
              <w:pStyle w:val="ConsPlusNormal"/>
            </w:pPr>
            <w:r>
              <w:t>ООО Ригла-Югра</w:t>
            </w:r>
          </w:p>
        </w:tc>
        <w:tc>
          <w:tcPr>
            <w:tcW w:w="2438" w:type="dxa"/>
          </w:tcPr>
          <w:p w:rsidR="00A22361" w:rsidRDefault="00A22361">
            <w:pPr>
              <w:pStyle w:val="ConsPlusNormal"/>
            </w:pPr>
            <w:r>
              <w:t>Мира, 51</w:t>
            </w:r>
          </w:p>
        </w:tc>
        <w:tc>
          <w:tcPr>
            <w:tcW w:w="794" w:type="dxa"/>
          </w:tcPr>
          <w:p w:rsidR="00A22361" w:rsidRDefault="00A22361">
            <w:pPr>
              <w:pStyle w:val="ConsPlusNormal"/>
              <w:jc w:val="center"/>
            </w:pPr>
            <w:r>
              <w:t>1</w:t>
            </w:r>
          </w:p>
        </w:tc>
        <w:tc>
          <w:tcPr>
            <w:tcW w:w="794" w:type="dxa"/>
          </w:tcPr>
          <w:p w:rsidR="00A22361" w:rsidRDefault="00A22361">
            <w:pPr>
              <w:pStyle w:val="ConsPlusNormal"/>
            </w:pPr>
          </w:p>
        </w:tc>
        <w:tc>
          <w:tcPr>
            <w:tcW w:w="794" w:type="dxa"/>
          </w:tcPr>
          <w:p w:rsidR="00A22361" w:rsidRDefault="00A22361">
            <w:pPr>
              <w:pStyle w:val="ConsPlusNormal"/>
            </w:pPr>
          </w:p>
        </w:tc>
        <w:tc>
          <w:tcPr>
            <w:tcW w:w="794" w:type="dxa"/>
          </w:tcPr>
          <w:p w:rsidR="00A22361" w:rsidRDefault="00A22361">
            <w:pPr>
              <w:pStyle w:val="ConsPlusNormal"/>
              <w:jc w:val="center"/>
            </w:pPr>
            <w:r>
              <w:t>1</w:t>
            </w:r>
          </w:p>
        </w:tc>
        <w:tc>
          <w:tcPr>
            <w:tcW w:w="794" w:type="dxa"/>
          </w:tcPr>
          <w:p w:rsidR="00A22361" w:rsidRDefault="00A22361">
            <w:pPr>
              <w:pStyle w:val="ConsPlusNormal"/>
            </w:pPr>
          </w:p>
        </w:tc>
      </w:tr>
      <w:tr w:rsidR="00A22361">
        <w:tc>
          <w:tcPr>
            <w:tcW w:w="495" w:type="dxa"/>
          </w:tcPr>
          <w:p w:rsidR="00A22361" w:rsidRDefault="00A22361">
            <w:pPr>
              <w:pStyle w:val="ConsPlusNormal"/>
            </w:pPr>
            <w:r>
              <w:t>21</w:t>
            </w:r>
          </w:p>
        </w:tc>
        <w:tc>
          <w:tcPr>
            <w:tcW w:w="2551" w:type="dxa"/>
          </w:tcPr>
          <w:p w:rsidR="00A22361" w:rsidRDefault="00A22361">
            <w:pPr>
              <w:pStyle w:val="ConsPlusNormal"/>
            </w:pPr>
            <w:r>
              <w:t>ООО Провиант</w:t>
            </w:r>
          </w:p>
        </w:tc>
        <w:tc>
          <w:tcPr>
            <w:tcW w:w="2438" w:type="dxa"/>
          </w:tcPr>
          <w:p w:rsidR="00A22361" w:rsidRDefault="00A22361">
            <w:pPr>
              <w:pStyle w:val="ConsPlusNormal"/>
            </w:pPr>
            <w:r>
              <w:t>Ленина, 102 (садовый центр)</w:t>
            </w:r>
          </w:p>
        </w:tc>
        <w:tc>
          <w:tcPr>
            <w:tcW w:w="3970" w:type="dxa"/>
            <w:gridSpan w:val="5"/>
          </w:tcPr>
          <w:p w:rsidR="00A22361" w:rsidRDefault="00A22361">
            <w:pPr>
              <w:pStyle w:val="ConsPlusNormal"/>
              <w:jc w:val="center"/>
            </w:pPr>
            <w:r>
              <w:t>1, по заявке</w:t>
            </w:r>
          </w:p>
        </w:tc>
      </w:tr>
      <w:tr w:rsidR="00A22361">
        <w:tc>
          <w:tcPr>
            <w:tcW w:w="495" w:type="dxa"/>
          </w:tcPr>
          <w:p w:rsidR="00A22361" w:rsidRDefault="00A22361">
            <w:pPr>
              <w:pStyle w:val="ConsPlusNormal"/>
            </w:pPr>
            <w:r>
              <w:t>22</w:t>
            </w:r>
          </w:p>
        </w:tc>
        <w:tc>
          <w:tcPr>
            <w:tcW w:w="2551" w:type="dxa"/>
          </w:tcPr>
          <w:p w:rsidR="00A22361" w:rsidRDefault="00A22361">
            <w:pPr>
              <w:pStyle w:val="ConsPlusNormal"/>
            </w:pPr>
            <w:r>
              <w:t>ИП Гладков</w:t>
            </w:r>
          </w:p>
        </w:tc>
        <w:tc>
          <w:tcPr>
            <w:tcW w:w="2438" w:type="dxa"/>
          </w:tcPr>
          <w:p w:rsidR="00A22361" w:rsidRDefault="00A22361">
            <w:pPr>
              <w:pStyle w:val="ConsPlusNormal"/>
            </w:pPr>
            <w:r>
              <w:t>Чезова, 82</w:t>
            </w:r>
          </w:p>
        </w:tc>
        <w:tc>
          <w:tcPr>
            <w:tcW w:w="794" w:type="dxa"/>
          </w:tcPr>
          <w:p w:rsidR="00A22361" w:rsidRDefault="00A22361">
            <w:pPr>
              <w:pStyle w:val="ConsPlusNormal"/>
            </w:pPr>
          </w:p>
        </w:tc>
        <w:tc>
          <w:tcPr>
            <w:tcW w:w="794" w:type="dxa"/>
          </w:tcPr>
          <w:p w:rsidR="00A22361" w:rsidRDefault="00A22361">
            <w:pPr>
              <w:pStyle w:val="ConsPlusNormal"/>
            </w:pPr>
          </w:p>
        </w:tc>
        <w:tc>
          <w:tcPr>
            <w:tcW w:w="794" w:type="dxa"/>
          </w:tcPr>
          <w:p w:rsidR="00A22361" w:rsidRDefault="00A22361">
            <w:pPr>
              <w:pStyle w:val="ConsPlusNormal"/>
            </w:pPr>
          </w:p>
        </w:tc>
        <w:tc>
          <w:tcPr>
            <w:tcW w:w="794" w:type="dxa"/>
          </w:tcPr>
          <w:p w:rsidR="00A22361" w:rsidRDefault="00A22361">
            <w:pPr>
              <w:pStyle w:val="ConsPlusNormal"/>
              <w:jc w:val="center"/>
            </w:pPr>
            <w:r>
              <w:t>1</w:t>
            </w:r>
          </w:p>
        </w:tc>
        <w:tc>
          <w:tcPr>
            <w:tcW w:w="794" w:type="dxa"/>
          </w:tcPr>
          <w:p w:rsidR="00A22361" w:rsidRDefault="00A22361">
            <w:pPr>
              <w:pStyle w:val="ConsPlusNormal"/>
            </w:pPr>
          </w:p>
        </w:tc>
      </w:tr>
      <w:tr w:rsidR="00A22361">
        <w:tc>
          <w:tcPr>
            <w:tcW w:w="495" w:type="dxa"/>
          </w:tcPr>
          <w:p w:rsidR="00A22361" w:rsidRDefault="00A22361">
            <w:pPr>
              <w:pStyle w:val="ConsPlusNormal"/>
            </w:pPr>
            <w:r>
              <w:t>23</w:t>
            </w:r>
          </w:p>
        </w:tc>
        <w:tc>
          <w:tcPr>
            <w:tcW w:w="2551" w:type="dxa"/>
          </w:tcPr>
          <w:p w:rsidR="00A22361" w:rsidRDefault="00A22361">
            <w:pPr>
              <w:pStyle w:val="ConsPlusNormal"/>
            </w:pPr>
            <w:r>
              <w:t>ООО Эльдорадо</w:t>
            </w:r>
          </w:p>
        </w:tc>
        <w:tc>
          <w:tcPr>
            <w:tcW w:w="2438" w:type="dxa"/>
          </w:tcPr>
          <w:p w:rsidR="00A22361" w:rsidRDefault="00A22361">
            <w:pPr>
              <w:pStyle w:val="ConsPlusNormal"/>
            </w:pPr>
            <w:r>
              <w:t>Комсомольская, 29</w:t>
            </w:r>
          </w:p>
        </w:tc>
        <w:tc>
          <w:tcPr>
            <w:tcW w:w="794" w:type="dxa"/>
          </w:tcPr>
          <w:p w:rsidR="00A22361" w:rsidRDefault="00A22361">
            <w:pPr>
              <w:pStyle w:val="ConsPlusNormal"/>
              <w:jc w:val="center"/>
            </w:pPr>
            <w:r>
              <w:t>1</w:t>
            </w:r>
          </w:p>
        </w:tc>
        <w:tc>
          <w:tcPr>
            <w:tcW w:w="794" w:type="dxa"/>
          </w:tcPr>
          <w:p w:rsidR="00A22361" w:rsidRDefault="00A22361">
            <w:pPr>
              <w:pStyle w:val="ConsPlusNormal"/>
            </w:pPr>
          </w:p>
        </w:tc>
        <w:tc>
          <w:tcPr>
            <w:tcW w:w="794" w:type="dxa"/>
          </w:tcPr>
          <w:p w:rsidR="00A22361" w:rsidRDefault="00A22361">
            <w:pPr>
              <w:pStyle w:val="ConsPlusNormal"/>
              <w:jc w:val="center"/>
            </w:pPr>
            <w:r>
              <w:t>1</w:t>
            </w:r>
          </w:p>
        </w:tc>
        <w:tc>
          <w:tcPr>
            <w:tcW w:w="794" w:type="dxa"/>
          </w:tcPr>
          <w:p w:rsidR="00A22361" w:rsidRDefault="00A22361">
            <w:pPr>
              <w:pStyle w:val="ConsPlusNormal"/>
            </w:pPr>
          </w:p>
        </w:tc>
        <w:tc>
          <w:tcPr>
            <w:tcW w:w="794" w:type="dxa"/>
          </w:tcPr>
          <w:p w:rsidR="00A22361" w:rsidRDefault="00A22361">
            <w:pPr>
              <w:pStyle w:val="ConsPlusNormal"/>
              <w:jc w:val="center"/>
            </w:pPr>
            <w:r>
              <w:t>1</w:t>
            </w:r>
          </w:p>
        </w:tc>
      </w:tr>
      <w:tr w:rsidR="00A22361">
        <w:tc>
          <w:tcPr>
            <w:tcW w:w="495" w:type="dxa"/>
          </w:tcPr>
          <w:p w:rsidR="00A22361" w:rsidRDefault="00A22361">
            <w:pPr>
              <w:pStyle w:val="ConsPlusNormal"/>
            </w:pPr>
            <w:r>
              <w:t>24</w:t>
            </w:r>
          </w:p>
        </w:tc>
        <w:tc>
          <w:tcPr>
            <w:tcW w:w="2551" w:type="dxa"/>
          </w:tcPr>
          <w:p w:rsidR="00A22361" w:rsidRDefault="00A22361">
            <w:pPr>
              <w:pStyle w:val="ConsPlusNormal"/>
            </w:pPr>
            <w:r>
              <w:t>Ип Ставер Г.А.</w:t>
            </w:r>
          </w:p>
        </w:tc>
        <w:tc>
          <w:tcPr>
            <w:tcW w:w="2438" w:type="dxa"/>
          </w:tcPr>
          <w:p w:rsidR="00A22361" w:rsidRDefault="00A22361">
            <w:pPr>
              <w:pStyle w:val="ConsPlusNormal"/>
            </w:pPr>
            <w:r>
              <w:t>Ямская, 10 (Ника)</w:t>
            </w:r>
          </w:p>
        </w:tc>
        <w:tc>
          <w:tcPr>
            <w:tcW w:w="794" w:type="dxa"/>
          </w:tcPr>
          <w:p w:rsidR="00A22361" w:rsidRDefault="00A22361">
            <w:pPr>
              <w:pStyle w:val="ConsPlusNormal"/>
            </w:pPr>
          </w:p>
        </w:tc>
        <w:tc>
          <w:tcPr>
            <w:tcW w:w="794" w:type="dxa"/>
          </w:tcPr>
          <w:p w:rsidR="00A22361" w:rsidRDefault="00A22361">
            <w:pPr>
              <w:pStyle w:val="ConsPlusNormal"/>
            </w:pPr>
          </w:p>
        </w:tc>
        <w:tc>
          <w:tcPr>
            <w:tcW w:w="794" w:type="dxa"/>
          </w:tcPr>
          <w:p w:rsidR="00A22361" w:rsidRDefault="00A22361">
            <w:pPr>
              <w:pStyle w:val="ConsPlusNormal"/>
            </w:pPr>
          </w:p>
        </w:tc>
        <w:tc>
          <w:tcPr>
            <w:tcW w:w="794" w:type="dxa"/>
          </w:tcPr>
          <w:p w:rsidR="00A22361" w:rsidRDefault="00A22361">
            <w:pPr>
              <w:pStyle w:val="ConsPlusNormal"/>
              <w:jc w:val="center"/>
            </w:pPr>
            <w:r>
              <w:t>1</w:t>
            </w:r>
          </w:p>
        </w:tc>
        <w:tc>
          <w:tcPr>
            <w:tcW w:w="794" w:type="dxa"/>
          </w:tcPr>
          <w:p w:rsidR="00A22361" w:rsidRDefault="00A22361">
            <w:pPr>
              <w:pStyle w:val="ConsPlusNormal"/>
            </w:pPr>
          </w:p>
        </w:tc>
      </w:tr>
      <w:tr w:rsidR="00A22361">
        <w:tc>
          <w:tcPr>
            <w:tcW w:w="495" w:type="dxa"/>
          </w:tcPr>
          <w:p w:rsidR="00A22361" w:rsidRDefault="00A22361">
            <w:pPr>
              <w:pStyle w:val="ConsPlusNormal"/>
            </w:pPr>
            <w:r>
              <w:t>25</w:t>
            </w:r>
          </w:p>
        </w:tc>
        <w:tc>
          <w:tcPr>
            <w:tcW w:w="2551" w:type="dxa"/>
          </w:tcPr>
          <w:p w:rsidR="00A22361" w:rsidRDefault="00A22361">
            <w:pPr>
              <w:pStyle w:val="ConsPlusNormal"/>
            </w:pPr>
            <w:r>
              <w:t>ОАО Эльдорадо</w:t>
            </w:r>
          </w:p>
        </w:tc>
        <w:tc>
          <w:tcPr>
            <w:tcW w:w="2438" w:type="dxa"/>
          </w:tcPr>
          <w:p w:rsidR="00A22361" w:rsidRDefault="00A22361">
            <w:pPr>
              <w:pStyle w:val="ConsPlusNormal"/>
            </w:pPr>
            <w:r>
              <w:t>Заводская</w:t>
            </w:r>
          </w:p>
        </w:tc>
        <w:tc>
          <w:tcPr>
            <w:tcW w:w="794" w:type="dxa"/>
          </w:tcPr>
          <w:p w:rsidR="00A22361" w:rsidRDefault="00A22361">
            <w:pPr>
              <w:pStyle w:val="ConsPlusNormal"/>
            </w:pPr>
          </w:p>
        </w:tc>
        <w:tc>
          <w:tcPr>
            <w:tcW w:w="794" w:type="dxa"/>
          </w:tcPr>
          <w:p w:rsidR="00A22361" w:rsidRDefault="00A22361">
            <w:pPr>
              <w:pStyle w:val="ConsPlusNormal"/>
              <w:jc w:val="center"/>
            </w:pPr>
            <w:r>
              <w:t>1</w:t>
            </w:r>
          </w:p>
        </w:tc>
        <w:tc>
          <w:tcPr>
            <w:tcW w:w="794" w:type="dxa"/>
          </w:tcPr>
          <w:p w:rsidR="00A22361" w:rsidRDefault="00A22361">
            <w:pPr>
              <w:pStyle w:val="ConsPlusNormal"/>
            </w:pPr>
          </w:p>
        </w:tc>
        <w:tc>
          <w:tcPr>
            <w:tcW w:w="794" w:type="dxa"/>
          </w:tcPr>
          <w:p w:rsidR="00A22361" w:rsidRDefault="00A22361">
            <w:pPr>
              <w:pStyle w:val="ConsPlusNormal"/>
            </w:pPr>
          </w:p>
        </w:tc>
        <w:tc>
          <w:tcPr>
            <w:tcW w:w="794" w:type="dxa"/>
          </w:tcPr>
          <w:p w:rsidR="00A22361" w:rsidRDefault="00A22361">
            <w:pPr>
              <w:pStyle w:val="ConsPlusNormal"/>
              <w:jc w:val="center"/>
            </w:pPr>
            <w:r>
              <w:t>1</w:t>
            </w:r>
          </w:p>
        </w:tc>
      </w:tr>
      <w:tr w:rsidR="00A22361">
        <w:tc>
          <w:tcPr>
            <w:tcW w:w="495" w:type="dxa"/>
          </w:tcPr>
          <w:p w:rsidR="00A22361" w:rsidRDefault="00A22361">
            <w:pPr>
              <w:pStyle w:val="ConsPlusNormal"/>
            </w:pPr>
            <w:r>
              <w:t>26</w:t>
            </w:r>
          </w:p>
        </w:tc>
        <w:tc>
          <w:tcPr>
            <w:tcW w:w="2551" w:type="dxa"/>
          </w:tcPr>
          <w:p w:rsidR="00A22361" w:rsidRDefault="00A22361">
            <w:pPr>
              <w:pStyle w:val="ConsPlusNormal"/>
            </w:pPr>
            <w:r>
              <w:t>ИП Криволапова</w:t>
            </w:r>
          </w:p>
        </w:tc>
        <w:tc>
          <w:tcPr>
            <w:tcW w:w="2438" w:type="dxa"/>
          </w:tcPr>
          <w:p w:rsidR="00A22361" w:rsidRDefault="00A22361">
            <w:pPr>
              <w:pStyle w:val="ConsPlusNormal"/>
            </w:pPr>
            <w:r>
              <w:t>Патриса Лумумбы</w:t>
            </w:r>
          </w:p>
        </w:tc>
        <w:tc>
          <w:tcPr>
            <w:tcW w:w="3970" w:type="dxa"/>
            <w:gridSpan w:val="5"/>
          </w:tcPr>
          <w:p w:rsidR="00A22361" w:rsidRDefault="00A22361">
            <w:pPr>
              <w:pStyle w:val="ConsPlusNormal"/>
              <w:jc w:val="center"/>
            </w:pPr>
            <w:r>
              <w:t>1, по заявке</w:t>
            </w:r>
          </w:p>
        </w:tc>
      </w:tr>
      <w:tr w:rsidR="00A22361">
        <w:tc>
          <w:tcPr>
            <w:tcW w:w="495" w:type="dxa"/>
          </w:tcPr>
          <w:p w:rsidR="00A22361" w:rsidRDefault="00A22361">
            <w:pPr>
              <w:pStyle w:val="ConsPlusNormal"/>
            </w:pPr>
            <w:r>
              <w:t>27</w:t>
            </w:r>
          </w:p>
        </w:tc>
        <w:tc>
          <w:tcPr>
            <w:tcW w:w="2551" w:type="dxa"/>
          </w:tcPr>
          <w:p w:rsidR="00A22361" w:rsidRDefault="00A22361">
            <w:pPr>
              <w:pStyle w:val="ConsPlusNormal"/>
            </w:pPr>
            <w:r>
              <w:t>ИП Нигматулин</w:t>
            </w:r>
          </w:p>
        </w:tc>
        <w:tc>
          <w:tcPr>
            <w:tcW w:w="2438" w:type="dxa"/>
          </w:tcPr>
          <w:p w:rsidR="00A22361" w:rsidRDefault="00A22361">
            <w:pPr>
              <w:pStyle w:val="ConsPlusNormal"/>
            </w:pPr>
            <w:r>
              <w:t>Свободы, 61</w:t>
            </w:r>
          </w:p>
        </w:tc>
        <w:tc>
          <w:tcPr>
            <w:tcW w:w="3970" w:type="dxa"/>
            <w:gridSpan w:val="5"/>
          </w:tcPr>
          <w:p w:rsidR="00A22361" w:rsidRDefault="00A22361">
            <w:pPr>
              <w:pStyle w:val="ConsPlusNormal"/>
              <w:jc w:val="center"/>
            </w:pPr>
            <w:r>
              <w:t>1, по заявке</w:t>
            </w:r>
          </w:p>
        </w:tc>
      </w:tr>
    </w:tbl>
    <w:p w:rsidR="00A22361" w:rsidRDefault="00A22361">
      <w:pPr>
        <w:pStyle w:val="ConsPlusNormal"/>
        <w:jc w:val="both"/>
      </w:pPr>
    </w:p>
    <w:p w:rsidR="00A22361" w:rsidRDefault="00A22361">
      <w:pPr>
        <w:pStyle w:val="ConsPlusNormal"/>
        <w:ind w:firstLine="540"/>
        <w:jc w:val="both"/>
      </w:pPr>
      <w:r>
        <w:t>Контейнеры жилищного сектора, обслуживаемые спецпредприятием М ДЭП, располагаются на 454 контейнерных площадках по 1 - 5 шт. В благоустроенном секторе располагается 310 площадок, в частном секторе - 144 площадки.</w:t>
      </w:r>
    </w:p>
    <w:p w:rsidR="00A22361" w:rsidRDefault="00A22361">
      <w:pPr>
        <w:pStyle w:val="ConsPlusNormal"/>
        <w:spacing w:before="220"/>
        <w:ind w:firstLine="540"/>
        <w:jc w:val="both"/>
      </w:pPr>
      <w:r>
        <w:lastRenderedPageBreak/>
        <w:t>Площадки, располагающиеся в благоустроенном секторе, выполнены из профнастила, имеют твердое бетонное основание. Некоторые площадки оборудованы навесом.</w:t>
      </w:r>
    </w:p>
    <w:p w:rsidR="00A22361" w:rsidRDefault="00A22361">
      <w:pPr>
        <w:pStyle w:val="ConsPlusNormal"/>
        <w:spacing w:before="220"/>
        <w:ind w:firstLine="540"/>
        <w:jc w:val="both"/>
      </w:pPr>
      <w:r>
        <w:t>Ряд площадок неблагоустроенного сектора не оборудован - отсутствует бетонное основание и ограждение.</w:t>
      </w:r>
    </w:p>
    <w:p w:rsidR="00A22361" w:rsidRDefault="00A22361">
      <w:pPr>
        <w:pStyle w:val="ConsPlusNormal"/>
        <w:spacing w:before="220"/>
        <w:ind w:firstLine="540"/>
        <w:jc w:val="both"/>
      </w:pPr>
      <w:r>
        <w:t>Площадки для сбора КГО не оборудованы. Крупногабаритные отходы поступают на контейнерные площадки или складируются рядом.</w:t>
      </w:r>
    </w:p>
    <w:p w:rsidR="00A22361" w:rsidRDefault="00A22361">
      <w:pPr>
        <w:pStyle w:val="ConsPlusNormal"/>
        <w:spacing w:before="220"/>
        <w:ind w:firstLine="540"/>
        <w:jc w:val="both"/>
      </w:pPr>
      <w:r>
        <w:t xml:space="preserve">Информация о количестве контейнерных площадок обслуживаемых другими специализированными предприятиями приведена в </w:t>
      </w:r>
      <w:hyperlink w:anchor="P2325" w:history="1">
        <w:r>
          <w:rPr>
            <w:color w:val="0000FF"/>
          </w:rPr>
          <w:t>таблице 3.6</w:t>
        </w:r>
      </w:hyperlink>
      <w:r>
        <w:t>.</w:t>
      </w:r>
    </w:p>
    <w:p w:rsidR="00A22361" w:rsidRDefault="00A22361">
      <w:pPr>
        <w:pStyle w:val="ConsPlusNormal"/>
        <w:jc w:val="both"/>
      </w:pPr>
    </w:p>
    <w:p w:rsidR="00A22361" w:rsidRDefault="00A22361">
      <w:pPr>
        <w:pStyle w:val="ConsPlusNormal"/>
        <w:jc w:val="right"/>
        <w:outlineLvl w:val="4"/>
      </w:pPr>
      <w:r>
        <w:t>Таблица 3.6</w:t>
      </w:r>
    </w:p>
    <w:p w:rsidR="00A22361" w:rsidRDefault="00A22361">
      <w:pPr>
        <w:pStyle w:val="ConsPlusNormal"/>
        <w:jc w:val="both"/>
      </w:pPr>
    </w:p>
    <w:p w:rsidR="00A22361" w:rsidRDefault="00A22361">
      <w:pPr>
        <w:pStyle w:val="ConsPlusNormal"/>
        <w:jc w:val="center"/>
      </w:pPr>
      <w:bookmarkStart w:id="23" w:name="P2325"/>
      <w:bookmarkEnd w:id="23"/>
      <w:r>
        <w:t>Контейнерные площадки,</w:t>
      </w:r>
    </w:p>
    <w:p w:rsidR="00A22361" w:rsidRDefault="00A22361">
      <w:pPr>
        <w:pStyle w:val="ConsPlusNormal"/>
        <w:jc w:val="center"/>
      </w:pPr>
      <w:r>
        <w:t>обслуживаемые прочими специализированными предприятиями</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5329"/>
        <w:gridCol w:w="3458"/>
      </w:tblGrid>
      <w:tr w:rsidR="00A22361">
        <w:tc>
          <w:tcPr>
            <w:tcW w:w="660" w:type="dxa"/>
          </w:tcPr>
          <w:p w:rsidR="00A22361" w:rsidRDefault="00A22361">
            <w:pPr>
              <w:pStyle w:val="ConsPlusNormal"/>
              <w:jc w:val="center"/>
            </w:pPr>
            <w:r>
              <w:t>N п/п</w:t>
            </w:r>
          </w:p>
        </w:tc>
        <w:tc>
          <w:tcPr>
            <w:tcW w:w="5329" w:type="dxa"/>
          </w:tcPr>
          <w:p w:rsidR="00A22361" w:rsidRDefault="00A22361">
            <w:pPr>
              <w:pStyle w:val="ConsPlusNormal"/>
              <w:jc w:val="center"/>
            </w:pPr>
            <w:r>
              <w:t>Наименование предприятия</w:t>
            </w:r>
          </w:p>
        </w:tc>
        <w:tc>
          <w:tcPr>
            <w:tcW w:w="3458" w:type="dxa"/>
          </w:tcPr>
          <w:p w:rsidR="00A22361" w:rsidRDefault="00A22361">
            <w:pPr>
              <w:pStyle w:val="ConsPlusNormal"/>
              <w:jc w:val="center"/>
            </w:pPr>
            <w:r>
              <w:t>Количество контейнерных площадок</w:t>
            </w:r>
          </w:p>
        </w:tc>
      </w:tr>
      <w:tr w:rsidR="00A22361">
        <w:tc>
          <w:tcPr>
            <w:tcW w:w="660" w:type="dxa"/>
          </w:tcPr>
          <w:p w:rsidR="00A22361" w:rsidRDefault="00A22361">
            <w:pPr>
              <w:pStyle w:val="ConsPlusNormal"/>
              <w:jc w:val="center"/>
            </w:pPr>
            <w:r>
              <w:t>1</w:t>
            </w:r>
          </w:p>
        </w:tc>
        <w:tc>
          <w:tcPr>
            <w:tcW w:w="5329" w:type="dxa"/>
          </w:tcPr>
          <w:p w:rsidR="00A22361" w:rsidRDefault="00A22361">
            <w:pPr>
              <w:pStyle w:val="ConsPlusNormal"/>
            </w:pPr>
            <w:r>
              <w:t>ООО "Акцент"</w:t>
            </w:r>
          </w:p>
        </w:tc>
        <w:tc>
          <w:tcPr>
            <w:tcW w:w="3458" w:type="dxa"/>
          </w:tcPr>
          <w:p w:rsidR="00A22361" w:rsidRDefault="00A22361">
            <w:pPr>
              <w:pStyle w:val="ConsPlusNormal"/>
              <w:jc w:val="center"/>
            </w:pPr>
            <w:r>
              <w:t>26</w:t>
            </w:r>
          </w:p>
        </w:tc>
      </w:tr>
      <w:tr w:rsidR="00A22361">
        <w:tc>
          <w:tcPr>
            <w:tcW w:w="660" w:type="dxa"/>
          </w:tcPr>
          <w:p w:rsidR="00A22361" w:rsidRDefault="00A22361">
            <w:pPr>
              <w:pStyle w:val="ConsPlusNormal"/>
              <w:jc w:val="center"/>
            </w:pPr>
            <w:r>
              <w:t>2</w:t>
            </w:r>
          </w:p>
        </w:tc>
        <w:tc>
          <w:tcPr>
            <w:tcW w:w="5329" w:type="dxa"/>
          </w:tcPr>
          <w:p w:rsidR="00A22361" w:rsidRDefault="00A22361">
            <w:pPr>
              <w:pStyle w:val="ConsPlusNormal"/>
            </w:pPr>
            <w:r>
              <w:t>ООО "Экосервис"</w:t>
            </w:r>
          </w:p>
        </w:tc>
        <w:tc>
          <w:tcPr>
            <w:tcW w:w="3458" w:type="dxa"/>
          </w:tcPr>
          <w:p w:rsidR="00A22361" w:rsidRDefault="00A22361">
            <w:pPr>
              <w:pStyle w:val="ConsPlusNormal"/>
              <w:jc w:val="center"/>
            </w:pPr>
            <w:r>
              <w:t>15</w:t>
            </w:r>
          </w:p>
        </w:tc>
      </w:tr>
      <w:tr w:rsidR="00A22361">
        <w:tc>
          <w:tcPr>
            <w:tcW w:w="660" w:type="dxa"/>
          </w:tcPr>
          <w:p w:rsidR="00A22361" w:rsidRDefault="00A22361">
            <w:pPr>
              <w:pStyle w:val="ConsPlusNormal"/>
              <w:jc w:val="center"/>
            </w:pPr>
            <w:r>
              <w:t>3</w:t>
            </w:r>
          </w:p>
        </w:tc>
        <w:tc>
          <w:tcPr>
            <w:tcW w:w="5329" w:type="dxa"/>
          </w:tcPr>
          <w:p w:rsidR="00A22361" w:rsidRDefault="00A22361">
            <w:pPr>
              <w:pStyle w:val="ConsPlusNormal"/>
            </w:pPr>
            <w:r>
              <w:t>Дирекция по эксплуатации служебных зданий ХМАО - Югры</w:t>
            </w:r>
          </w:p>
        </w:tc>
        <w:tc>
          <w:tcPr>
            <w:tcW w:w="3458" w:type="dxa"/>
          </w:tcPr>
          <w:p w:rsidR="00A22361" w:rsidRDefault="00A22361">
            <w:pPr>
              <w:pStyle w:val="ConsPlusNormal"/>
              <w:jc w:val="center"/>
            </w:pPr>
            <w:r>
              <w:t>24</w:t>
            </w:r>
          </w:p>
        </w:tc>
      </w:tr>
      <w:tr w:rsidR="00A22361">
        <w:tc>
          <w:tcPr>
            <w:tcW w:w="660" w:type="dxa"/>
          </w:tcPr>
          <w:p w:rsidR="00A22361" w:rsidRDefault="00A22361">
            <w:pPr>
              <w:pStyle w:val="ConsPlusNormal"/>
              <w:jc w:val="center"/>
            </w:pPr>
            <w:r>
              <w:t>4</w:t>
            </w:r>
          </w:p>
        </w:tc>
        <w:tc>
          <w:tcPr>
            <w:tcW w:w="5329" w:type="dxa"/>
          </w:tcPr>
          <w:p w:rsidR="00A22361" w:rsidRDefault="00A22361">
            <w:pPr>
              <w:pStyle w:val="ConsPlusNormal"/>
            </w:pPr>
            <w:r>
              <w:t>ИП Лещенко Л.М.</w:t>
            </w:r>
          </w:p>
        </w:tc>
        <w:tc>
          <w:tcPr>
            <w:tcW w:w="3458" w:type="dxa"/>
          </w:tcPr>
          <w:p w:rsidR="00A22361" w:rsidRDefault="00A22361">
            <w:pPr>
              <w:pStyle w:val="ConsPlusNormal"/>
              <w:jc w:val="center"/>
            </w:pPr>
            <w:r>
              <w:t>24</w:t>
            </w:r>
          </w:p>
        </w:tc>
      </w:tr>
      <w:tr w:rsidR="00A22361">
        <w:tc>
          <w:tcPr>
            <w:tcW w:w="660" w:type="dxa"/>
          </w:tcPr>
          <w:p w:rsidR="00A22361" w:rsidRDefault="00A22361">
            <w:pPr>
              <w:pStyle w:val="ConsPlusNormal"/>
              <w:jc w:val="center"/>
            </w:pPr>
            <w:r>
              <w:t>5</w:t>
            </w:r>
          </w:p>
        </w:tc>
        <w:tc>
          <w:tcPr>
            <w:tcW w:w="5329" w:type="dxa"/>
          </w:tcPr>
          <w:p w:rsidR="00A22361" w:rsidRDefault="00A22361">
            <w:pPr>
              <w:pStyle w:val="ConsPlusNormal"/>
            </w:pPr>
            <w:r>
              <w:t>Окружная клиническая больница</w:t>
            </w:r>
          </w:p>
        </w:tc>
        <w:tc>
          <w:tcPr>
            <w:tcW w:w="3458" w:type="dxa"/>
          </w:tcPr>
          <w:p w:rsidR="00A22361" w:rsidRDefault="00A22361">
            <w:pPr>
              <w:pStyle w:val="ConsPlusNormal"/>
              <w:jc w:val="center"/>
            </w:pPr>
            <w:r>
              <w:t>Контейнеры на территории ЛПУ</w:t>
            </w:r>
          </w:p>
        </w:tc>
      </w:tr>
      <w:tr w:rsidR="00A22361">
        <w:tc>
          <w:tcPr>
            <w:tcW w:w="660" w:type="dxa"/>
          </w:tcPr>
          <w:p w:rsidR="00A22361" w:rsidRDefault="00A22361">
            <w:pPr>
              <w:pStyle w:val="ConsPlusNormal"/>
              <w:jc w:val="center"/>
            </w:pPr>
            <w:r>
              <w:t>6</w:t>
            </w:r>
          </w:p>
        </w:tc>
        <w:tc>
          <w:tcPr>
            <w:tcW w:w="5329" w:type="dxa"/>
          </w:tcPr>
          <w:p w:rsidR="00A22361" w:rsidRDefault="00A22361">
            <w:pPr>
              <w:pStyle w:val="ConsPlusNormal"/>
            </w:pPr>
            <w:r>
              <w:t>ООО "Юргаавиа"</w:t>
            </w:r>
          </w:p>
        </w:tc>
        <w:tc>
          <w:tcPr>
            <w:tcW w:w="3458" w:type="dxa"/>
          </w:tcPr>
          <w:p w:rsidR="00A22361" w:rsidRDefault="00A22361">
            <w:pPr>
              <w:pStyle w:val="ConsPlusNormal"/>
              <w:jc w:val="center"/>
            </w:pPr>
            <w:r>
              <w:t>Контейнеры на территории предприятия</w:t>
            </w: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ind w:firstLine="540"/>
        <w:jc w:val="both"/>
      </w:pPr>
      <w:r>
        <w:t>Централизованным сбором ТБО с использованием несменяемых контейнеров охвачено практически 100% населения.</w:t>
      </w:r>
    </w:p>
    <w:p w:rsidR="00A22361" w:rsidRDefault="00A22361">
      <w:pPr>
        <w:pStyle w:val="ConsPlusNormal"/>
        <w:jc w:val="both"/>
      </w:pPr>
    </w:p>
    <w:p w:rsidR="00A22361" w:rsidRDefault="00A22361">
      <w:pPr>
        <w:pStyle w:val="ConsPlusNormal"/>
        <w:jc w:val="center"/>
        <w:outlineLvl w:val="2"/>
      </w:pPr>
      <w:bookmarkStart w:id="24" w:name="P2352"/>
      <w:bookmarkEnd w:id="24"/>
      <w:r>
        <w:t>3.2. Стихийные свалки и места захламления</w:t>
      </w:r>
    </w:p>
    <w:p w:rsidR="00A22361" w:rsidRDefault="00A22361">
      <w:pPr>
        <w:pStyle w:val="ConsPlusNormal"/>
        <w:jc w:val="both"/>
      </w:pPr>
    </w:p>
    <w:p w:rsidR="00A22361" w:rsidRDefault="00A22361">
      <w:pPr>
        <w:pStyle w:val="ConsPlusNormal"/>
        <w:ind w:firstLine="540"/>
        <w:jc w:val="both"/>
      </w:pPr>
      <w:r>
        <w:t>Не организован централизованный сбор крупногабаритных отходов (КГО) населения и юридических лиц, отходов от гаражно-строительных кооперативов, садово-огороднических товариществ. Отходы от указанных выше объектов попадают на стихийные свалки и места захламления. Так на территории АБЗ исторически сформировалась стихийная свалка, где размещаются бытовые, строительные и крупногабаритные отходы. Рекомендуется произвести очистку данной территории и определить балансодержателя, который будет нести ответственность за ее дальнейшее содержание.</w:t>
      </w:r>
    </w:p>
    <w:p w:rsidR="00A22361" w:rsidRDefault="00A22361">
      <w:pPr>
        <w:pStyle w:val="ConsPlusNormal"/>
        <w:spacing w:before="220"/>
        <w:ind w:firstLine="540"/>
        <w:jc w:val="both"/>
      </w:pPr>
      <w:r>
        <w:t xml:space="preserve">В </w:t>
      </w:r>
      <w:hyperlink w:anchor="P2359" w:history="1">
        <w:r>
          <w:rPr>
            <w:color w:val="0000FF"/>
          </w:rPr>
          <w:t>таблице 3.7</w:t>
        </w:r>
      </w:hyperlink>
      <w:r>
        <w:t xml:space="preserve"> приведена информация о местах образования стихийных свалок на территории г. Ханты-Мансийск.</w:t>
      </w:r>
    </w:p>
    <w:p w:rsidR="00A22361" w:rsidRDefault="00A22361">
      <w:pPr>
        <w:pStyle w:val="ConsPlusNormal"/>
        <w:jc w:val="both"/>
      </w:pPr>
    </w:p>
    <w:p w:rsidR="00A22361" w:rsidRDefault="00A22361">
      <w:pPr>
        <w:pStyle w:val="ConsPlusNormal"/>
        <w:jc w:val="right"/>
        <w:outlineLvl w:val="3"/>
      </w:pPr>
      <w:r>
        <w:t>Таблица 3.7</w:t>
      </w:r>
    </w:p>
    <w:p w:rsidR="00A22361" w:rsidRDefault="00A22361">
      <w:pPr>
        <w:pStyle w:val="ConsPlusNormal"/>
        <w:jc w:val="both"/>
      </w:pPr>
    </w:p>
    <w:p w:rsidR="00A22361" w:rsidRDefault="00A22361">
      <w:pPr>
        <w:pStyle w:val="ConsPlusNormal"/>
        <w:jc w:val="center"/>
      </w:pPr>
      <w:bookmarkStart w:id="25" w:name="P2359"/>
      <w:bookmarkEnd w:id="25"/>
      <w:r>
        <w:t>Улицы города, примыкающие к лесным массивам,</w:t>
      </w:r>
    </w:p>
    <w:p w:rsidR="00A22361" w:rsidRDefault="00A22361">
      <w:pPr>
        <w:pStyle w:val="ConsPlusNormal"/>
        <w:jc w:val="center"/>
      </w:pPr>
      <w:r>
        <w:t>на которых происходит образование стихийных свалок</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7030"/>
        <w:gridCol w:w="1650"/>
      </w:tblGrid>
      <w:tr w:rsidR="00A22361">
        <w:tc>
          <w:tcPr>
            <w:tcW w:w="660" w:type="dxa"/>
          </w:tcPr>
          <w:p w:rsidR="00A22361" w:rsidRDefault="00A22361">
            <w:pPr>
              <w:pStyle w:val="ConsPlusNormal"/>
              <w:jc w:val="center"/>
            </w:pPr>
            <w:r>
              <w:t>N п/п</w:t>
            </w:r>
          </w:p>
        </w:tc>
        <w:tc>
          <w:tcPr>
            <w:tcW w:w="7030" w:type="dxa"/>
          </w:tcPr>
          <w:p w:rsidR="00A22361" w:rsidRDefault="00A22361">
            <w:pPr>
              <w:pStyle w:val="ConsPlusNormal"/>
              <w:jc w:val="center"/>
            </w:pPr>
            <w:r>
              <w:t>Адреса</w:t>
            </w:r>
          </w:p>
        </w:tc>
        <w:tc>
          <w:tcPr>
            <w:tcW w:w="1650" w:type="dxa"/>
          </w:tcPr>
          <w:p w:rsidR="00A22361" w:rsidRDefault="00A22361">
            <w:pPr>
              <w:pStyle w:val="ConsPlusNormal"/>
              <w:jc w:val="center"/>
            </w:pPr>
            <w:r>
              <w:t>Протяженность, м</w:t>
            </w:r>
          </w:p>
        </w:tc>
      </w:tr>
      <w:tr w:rsidR="00A22361">
        <w:tc>
          <w:tcPr>
            <w:tcW w:w="660" w:type="dxa"/>
          </w:tcPr>
          <w:p w:rsidR="00A22361" w:rsidRDefault="00A22361">
            <w:pPr>
              <w:pStyle w:val="ConsPlusNormal"/>
              <w:jc w:val="center"/>
            </w:pPr>
            <w:r>
              <w:t>1</w:t>
            </w:r>
          </w:p>
        </w:tc>
        <w:tc>
          <w:tcPr>
            <w:tcW w:w="7030" w:type="dxa"/>
          </w:tcPr>
          <w:p w:rsidR="00A22361" w:rsidRDefault="00A22361">
            <w:pPr>
              <w:pStyle w:val="ConsPlusNormal"/>
            </w:pPr>
            <w:r>
              <w:t>Нечетная сторона по ул. Гагарина, от Храма дома N 123 по ул. Гагарина</w:t>
            </w:r>
          </w:p>
        </w:tc>
        <w:tc>
          <w:tcPr>
            <w:tcW w:w="1650" w:type="dxa"/>
          </w:tcPr>
          <w:p w:rsidR="00A22361" w:rsidRDefault="00A22361">
            <w:pPr>
              <w:pStyle w:val="ConsPlusNormal"/>
              <w:jc w:val="center"/>
            </w:pPr>
            <w:r>
              <w:t>1340</w:t>
            </w:r>
          </w:p>
        </w:tc>
      </w:tr>
      <w:tr w:rsidR="00A22361">
        <w:tc>
          <w:tcPr>
            <w:tcW w:w="660" w:type="dxa"/>
          </w:tcPr>
          <w:p w:rsidR="00A22361" w:rsidRDefault="00A22361">
            <w:pPr>
              <w:pStyle w:val="ConsPlusNormal"/>
              <w:jc w:val="center"/>
            </w:pPr>
            <w:r>
              <w:t>2</w:t>
            </w:r>
          </w:p>
        </w:tc>
        <w:tc>
          <w:tcPr>
            <w:tcW w:w="7030" w:type="dxa"/>
          </w:tcPr>
          <w:p w:rsidR="00A22361" w:rsidRDefault="00A22361">
            <w:pPr>
              <w:pStyle w:val="ConsPlusNormal"/>
            </w:pPr>
            <w:r>
              <w:t>Ул. Гагарина, от ул. Пискунова до дома N 130 по ул. Гагарина</w:t>
            </w:r>
          </w:p>
        </w:tc>
        <w:tc>
          <w:tcPr>
            <w:tcW w:w="1650" w:type="dxa"/>
          </w:tcPr>
          <w:p w:rsidR="00A22361" w:rsidRDefault="00A22361">
            <w:pPr>
              <w:pStyle w:val="ConsPlusNormal"/>
              <w:jc w:val="center"/>
            </w:pPr>
            <w:r>
              <w:t>1800</w:t>
            </w:r>
          </w:p>
        </w:tc>
      </w:tr>
      <w:tr w:rsidR="00A22361">
        <w:tc>
          <w:tcPr>
            <w:tcW w:w="660" w:type="dxa"/>
          </w:tcPr>
          <w:p w:rsidR="00A22361" w:rsidRDefault="00A22361">
            <w:pPr>
              <w:pStyle w:val="ConsPlusNormal"/>
              <w:jc w:val="center"/>
            </w:pPr>
            <w:r>
              <w:t>3</w:t>
            </w:r>
          </w:p>
        </w:tc>
        <w:tc>
          <w:tcPr>
            <w:tcW w:w="7030" w:type="dxa"/>
          </w:tcPr>
          <w:p w:rsidR="00A22361" w:rsidRDefault="00A22361">
            <w:pPr>
              <w:pStyle w:val="ConsPlusNormal"/>
            </w:pPr>
            <w:r>
              <w:t>Лесной массив от ул. Орджоникидзе до ул. Гагарина</w:t>
            </w:r>
          </w:p>
        </w:tc>
        <w:tc>
          <w:tcPr>
            <w:tcW w:w="1650" w:type="dxa"/>
          </w:tcPr>
          <w:p w:rsidR="00A22361" w:rsidRDefault="00A22361">
            <w:pPr>
              <w:pStyle w:val="ConsPlusNormal"/>
              <w:jc w:val="center"/>
            </w:pPr>
            <w:r>
              <w:t>70</w:t>
            </w:r>
          </w:p>
        </w:tc>
      </w:tr>
      <w:tr w:rsidR="00A22361">
        <w:tc>
          <w:tcPr>
            <w:tcW w:w="660" w:type="dxa"/>
          </w:tcPr>
          <w:p w:rsidR="00A22361" w:rsidRDefault="00A22361">
            <w:pPr>
              <w:pStyle w:val="ConsPlusNormal"/>
              <w:jc w:val="center"/>
            </w:pPr>
            <w:r>
              <w:t>4</w:t>
            </w:r>
          </w:p>
        </w:tc>
        <w:tc>
          <w:tcPr>
            <w:tcW w:w="7030" w:type="dxa"/>
          </w:tcPr>
          <w:p w:rsidR="00A22361" w:rsidRDefault="00A22361">
            <w:pPr>
              <w:pStyle w:val="ConsPlusNormal"/>
            </w:pPr>
            <w:r>
              <w:t>Лесной массив от ул. Рознина, 1А, до Цента Искусств</w:t>
            </w:r>
          </w:p>
        </w:tc>
        <w:tc>
          <w:tcPr>
            <w:tcW w:w="1650" w:type="dxa"/>
          </w:tcPr>
          <w:p w:rsidR="00A22361" w:rsidRDefault="00A22361">
            <w:pPr>
              <w:pStyle w:val="ConsPlusNormal"/>
              <w:jc w:val="center"/>
            </w:pPr>
            <w:r>
              <w:t>1330</w:t>
            </w:r>
          </w:p>
        </w:tc>
      </w:tr>
      <w:tr w:rsidR="00A22361">
        <w:tc>
          <w:tcPr>
            <w:tcW w:w="660" w:type="dxa"/>
          </w:tcPr>
          <w:p w:rsidR="00A22361" w:rsidRDefault="00A22361">
            <w:pPr>
              <w:pStyle w:val="ConsPlusNormal"/>
              <w:jc w:val="center"/>
            </w:pPr>
            <w:r>
              <w:t>5</w:t>
            </w:r>
          </w:p>
        </w:tc>
        <w:tc>
          <w:tcPr>
            <w:tcW w:w="7030" w:type="dxa"/>
          </w:tcPr>
          <w:p w:rsidR="00A22361" w:rsidRDefault="00A22361">
            <w:pPr>
              <w:pStyle w:val="ConsPlusNormal"/>
            </w:pPr>
            <w:r>
              <w:t>Лесной массив от дома N 129 - 131 по ул. Мира до ул. Чехова</w:t>
            </w:r>
          </w:p>
        </w:tc>
        <w:tc>
          <w:tcPr>
            <w:tcW w:w="1650" w:type="dxa"/>
          </w:tcPr>
          <w:p w:rsidR="00A22361" w:rsidRDefault="00A22361">
            <w:pPr>
              <w:pStyle w:val="ConsPlusNormal"/>
              <w:jc w:val="center"/>
            </w:pPr>
            <w:r>
              <w:t>680</w:t>
            </w:r>
          </w:p>
        </w:tc>
      </w:tr>
      <w:tr w:rsidR="00A22361">
        <w:tc>
          <w:tcPr>
            <w:tcW w:w="660" w:type="dxa"/>
          </w:tcPr>
          <w:p w:rsidR="00A22361" w:rsidRDefault="00A22361">
            <w:pPr>
              <w:pStyle w:val="ConsPlusNormal"/>
              <w:jc w:val="center"/>
            </w:pPr>
            <w:r>
              <w:t>6</w:t>
            </w:r>
          </w:p>
        </w:tc>
        <w:tc>
          <w:tcPr>
            <w:tcW w:w="7030" w:type="dxa"/>
          </w:tcPr>
          <w:p w:rsidR="00A22361" w:rsidRDefault="00A22361">
            <w:pPr>
              <w:pStyle w:val="ConsPlusNormal"/>
            </w:pPr>
            <w:r>
              <w:t>Ул. Чехова, 84, до дома N 9 по пер. Энергетиков</w:t>
            </w:r>
          </w:p>
        </w:tc>
        <w:tc>
          <w:tcPr>
            <w:tcW w:w="1650" w:type="dxa"/>
          </w:tcPr>
          <w:p w:rsidR="00A22361" w:rsidRDefault="00A22361">
            <w:pPr>
              <w:pStyle w:val="ConsPlusNormal"/>
              <w:jc w:val="center"/>
            </w:pPr>
            <w:r>
              <w:t>520</w:t>
            </w:r>
          </w:p>
        </w:tc>
      </w:tr>
      <w:tr w:rsidR="00A22361">
        <w:tc>
          <w:tcPr>
            <w:tcW w:w="660" w:type="dxa"/>
          </w:tcPr>
          <w:p w:rsidR="00A22361" w:rsidRDefault="00A22361">
            <w:pPr>
              <w:pStyle w:val="ConsPlusNormal"/>
              <w:jc w:val="center"/>
            </w:pPr>
            <w:r>
              <w:t>7</w:t>
            </w:r>
          </w:p>
        </w:tc>
        <w:tc>
          <w:tcPr>
            <w:tcW w:w="7030" w:type="dxa"/>
          </w:tcPr>
          <w:p w:rsidR="00A22361" w:rsidRDefault="00A22361">
            <w:pPr>
              <w:pStyle w:val="ConsPlusNormal"/>
            </w:pPr>
            <w:r>
              <w:t>Ул. Строителей, 17 - 57, - ул. Д. Горкавича</w:t>
            </w:r>
          </w:p>
        </w:tc>
        <w:tc>
          <w:tcPr>
            <w:tcW w:w="1650" w:type="dxa"/>
          </w:tcPr>
          <w:p w:rsidR="00A22361" w:rsidRDefault="00A22361">
            <w:pPr>
              <w:pStyle w:val="ConsPlusNormal"/>
              <w:jc w:val="center"/>
            </w:pPr>
            <w:r>
              <w:t>470</w:t>
            </w:r>
          </w:p>
        </w:tc>
      </w:tr>
      <w:tr w:rsidR="00A22361">
        <w:tc>
          <w:tcPr>
            <w:tcW w:w="660" w:type="dxa"/>
          </w:tcPr>
          <w:p w:rsidR="00A22361" w:rsidRDefault="00A22361">
            <w:pPr>
              <w:pStyle w:val="ConsPlusNormal"/>
              <w:jc w:val="center"/>
            </w:pPr>
            <w:r>
              <w:t>8</w:t>
            </w:r>
          </w:p>
        </w:tc>
        <w:tc>
          <w:tcPr>
            <w:tcW w:w="7030" w:type="dxa"/>
          </w:tcPr>
          <w:p w:rsidR="00A22361" w:rsidRDefault="00A22361">
            <w:pPr>
              <w:pStyle w:val="ConsPlusNormal"/>
            </w:pPr>
            <w:r>
              <w:t>От дома N 1 по ул. Чкалова до дома N 61 по Восточной</w:t>
            </w:r>
          </w:p>
        </w:tc>
        <w:tc>
          <w:tcPr>
            <w:tcW w:w="1650" w:type="dxa"/>
          </w:tcPr>
          <w:p w:rsidR="00A22361" w:rsidRDefault="00A22361">
            <w:pPr>
              <w:pStyle w:val="ConsPlusNormal"/>
              <w:jc w:val="center"/>
            </w:pPr>
            <w:r>
              <w:t>120</w:t>
            </w:r>
          </w:p>
        </w:tc>
      </w:tr>
      <w:tr w:rsidR="00A22361">
        <w:tc>
          <w:tcPr>
            <w:tcW w:w="660" w:type="dxa"/>
          </w:tcPr>
          <w:p w:rsidR="00A22361" w:rsidRDefault="00A22361">
            <w:pPr>
              <w:pStyle w:val="ConsPlusNormal"/>
              <w:jc w:val="center"/>
            </w:pPr>
            <w:r>
              <w:t>9</w:t>
            </w:r>
          </w:p>
        </w:tc>
        <w:tc>
          <w:tcPr>
            <w:tcW w:w="7030" w:type="dxa"/>
          </w:tcPr>
          <w:p w:rsidR="00A22361" w:rsidRDefault="00A22361">
            <w:pPr>
              <w:pStyle w:val="ConsPlusNormal"/>
            </w:pPr>
            <w:r>
              <w:t>От ул. Гагарина, 123, до дома N 17 по ул. Посадская</w:t>
            </w:r>
          </w:p>
        </w:tc>
        <w:tc>
          <w:tcPr>
            <w:tcW w:w="1650" w:type="dxa"/>
          </w:tcPr>
          <w:p w:rsidR="00A22361" w:rsidRDefault="00A22361">
            <w:pPr>
              <w:pStyle w:val="ConsPlusNormal"/>
              <w:jc w:val="center"/>
            </w:pPr>
            <w:r>
              <w:t>440</w:t>
            </w:r>
          </w:p>
        </w:tc>
      </w:tr>
      <w:tr w:rsidR="00A22361">
        <w:tc>
          <w:tcPr>
            <w:tcW w:w="660" w:type="dxa"/>
          </w:tcPr>
          <w:p w:rsidR="00A22361" w:rsidRDefault="00A22361">
            <w:pPr>
              <w:pStyle w:val="ConsPlusNormal"/>
              <w:jc w:val="center"/>
            </w:pPr>
            <w:r>
              <w:t>10</w:t>
            </w:r>
          </w:p>
        </w:tc>
        <w:tc>
          <w:tcPr>
            <w:tcW w:w="7030" w:type="dxa"/>
          </w:tcPr>
          <w:p w:rsidR="00A22361" w:rsidRDefault="00A22361">
            <w:pPr>
              <w:pStyle w:val="ConsPlusNormal"/>
            </w:pPr>
            <w:r>
              <w:t>От Южного кладбища до дома N 31 по ул. О. Кошевого</w:t>
            </w:r>
          </w:p>
        </w:tc>
        <w:tc>
          <w:tcPr>
            <w:tcW w:w="1650" w:type="dxa"/>
          </w:tcPr>
          <w:p w:rsidR="00A22361" w:rsidRDefault="00A22361">
            <w:pPr>
              <w:pStyle w:val="ConsPlusNormal"/>
              <w:jc w:val="center"/>
            </w:pPr>
            <w:r>
              <w:t>648</w:t>
            </w:r>
          </w:p>
        </w:tc>
      </w:tr>
      <w:tr w:rsidR="00A22361">
        <w:tc>
          <w:tcPr>
            <w:tcW w:w="660" w:type="dxa"/>
          </w:tcPr>
          <w:p w:rsidR="00A22361" w:rsidRDefault="00A22361">
            <w:pPr>
              <w:pStyle w:val="ConsPlusNormal"/>
              <w:jc w:val="center"/>
            </w:pPr>
            <w:r>
              <w:t>11</w:t>
            </w:r>
          </w:p>
        </w:tc>
        <w:tc>
          <w:tcPr>
            <w:tcW w:w="7030" w:type="dxa"/>
          </w:tcPr>
          <w:p w:rsidR="00A22361" w:rsidRDefault="00A22361">
            <w:pPr>
              <w:pStyle w:val="ConsPlusNormal"/>
            </w:pPr>
            <w:r>
              <w:t>Ул. Чапаева, 33 - 42</w:t>
            </w:r>
          </w:p>
        </w:tc>
        <w:tc>
          <w:tcPr>
            <w:tcW w:w="1650" w:type="dxa"/>
          </w:tcPr>
          <w:p w:rsidR="00A22361" w:rsidRDefault="00A22361">
            <w:pPr>
              <w:pStyle w:val="ConsPlusNormal"/>
              <w:jc w:val="center"/>
            </w:pPr>
            <w:r>
              <w:t>350</w:t>
            </w:r>
          </w:p>
        </w:tc>
      </w:tr>
      <w:tr w:rsidR="00A22361">
        <w:tc>
          <w:tcPr>
            <w:tcW w:w="660" w:type="dxa"/>
          </w:tcPr>
          <w:p w:rsidR="00A22361" w:rsidRDefault="00A22361">
            <w:pPr>
              <w:pStyle w:val="ConsPlusNormal"/>
              <w:jc w:val="center"/>
            </w:pPr>
            <w:r>
              <w:t>12</w:t>
            </w:r>
          </w:p>
        </w:tc>
        <w:tc>
          <w:tcPr>
            <w:tcW w:w="7030" w:type="dxa"/>
          </w:tcPr>
          <w:p w:rsidR="00A22361" w:rsidRDefault="00A22361">
            <w:pPr>
              <w:pStyle w:val="ConsPlusNormal"/>
            </w:pPr>
            <w:r>
              <w:t>Зимний горнолыжный спуск в районе Назымской экспедиции</w:t>
            </w:r>
          </w:p>
        </w:tc>
        <w:tc>
          <w:tcPr>
            <w:tcW w:w="1650" w:type="dxa"/>
          </w:tcPr>
          <w:p w:rsidR="00A22361" w:rsidRDefault="00A22361">
            <w:pPr>
              <w:pStyle w:val="ConsPlusNormal"/>
              <w:jc w:val="center"/>
            </w:pPr>
            <w:r>
              <w:t>450</w:t>
            </w:r>
          </w:p>
        </w:tc>
      </w:tr>
      <w:tr w:rsidR="00A22361">
        <w:tc>
          <w:tcPr>
            <w:tcW w:w="660" w:type="dxa"/>
          </w:tcPr>
          <w:p w:rsidR="00A22361" w:rsidRDefault="00A22361">
            <w:pPr>
              <w:pStyle w:val="ConsPlusNormal"/>
              <w:jc w:val="center"/>
            </w:pPr>
            <w:r>
              <w:t>13</w:t>
            </w:r>
          </w:p>
        </w:tc>
        <w:tc>
          <w:tcPr>
            <w:tcW w:w="7030" w:type="dxa"/>
          </w:tcPr>
          <w:p w:rsidR="00A22361" w:rsidRDefault="00A22361">
            <w:pPr>
              <w:pStyle w:val="ConsPlusNormal"/>
            </w:pPr>
            <w:r>
              <w:t>Ул. Сутормина от дома N 2 до Восточной объездной дороги (с обеих сторон улицы)</w:t>
            </w:r>
          </w:p>
        </w:tc>
        <w:tc>
          <w:tcPr>
            <w:tcW w:w="1650" w:type="dxa"/>
          </w:tcPr>
          <w:p w:rsidR="00A22361" w:rsidRDefault="00A22361">
            <w:pPr>
              <w:pStyle w:val="ConsPlusNormal"/>
              <w:jc w:val="center"/>
            </w:pPr>
            <w:r>
              <w:t>610</w:t>
            </w:r>
          </w:p>
        </w:tc>
      </w:tr>
      <w:tr w:rsidR="00A22361">
        <w:tc>
          <w:tcPr>
            <w:tcW w:w="660" w:type="dxa"/>
          </w:tcPr>
          <w:p w:rsidR="00A22361" w:rsidRDefault="00A22361">
            <w:pPr>
              <w:pStyle w:val="ConsPlusNormal"/>
              <w:jc w:val="center"/>
            </w:pPr>
            <w:r>
              <w:t>14</w:t>
            </w:r>
          </w:p>
        </w:tc>
        <w:tc>
          <w:tcPr>
            <w:tcW w:w="7030" w:type="dxa"/>
          </w:tcPr>
          <w:p w:rsidR="00A22361" w:rsidRDefault="00A22361">
            <w:pPr>
              <w:pStyle w:val="ConsPlusNormal"/>
            </w:pPr>
            <w:r>
              <w:t>От ул. Лермонтова, 40, до ул. Сутормина</w:t>
            </w:r>
          </w:p>
        </w:tc>
        <w:tc>
          <w:tcPr>
            <w:tcW w:w="1650" w:type="dxa"/>
          </w:tcPr>
          <w:p w:rsidR="00A22361" w:rsidRDefault="00A22361">
            <w:pPr>
              <w:pStyle w:val="ConsPlusNormal"/>
              <w:jc w:val="center"/>
            </w:pPr>
            <w:r>
              <w:t>1360</w:t>
            </w:r>
          </w:p>
        </w:tc>
      </w:tr>
    </w:tbl>
    <w:p w:rsidR="00A22361" w:rsidRDefault="00A22361">
      <w:pPr>
        <w:pStyle w:val="ConsPlusNormal"/>
        <w:jc w:val="both"/>
      </w:pPr>
    </w:p>
    <w:p w:rsidR="00A22361" w:rsidRDefault="00A22361">
      <w:pPr>
        <w:pStyle w:val="ConsPlusNormal"/>
        <w:ind w:firstLine="540"/>
        <w:jc w:val="both"/>
      </w:pPr>
      <w:r>
        <w:t xml:space="preserve">Ежедневно в городе Ханты-Мансийск образуется и поступает на несанкционированные объекты более 60 м3 мусора. Причины образования стихийных свалок, источники образования и </w:t>
      </w:r>
      <w:r>
        <w:lastRenderedPageBreak/>
        <w:t xml:space="preserve">меры по предотвращению приведены в </w:t>
      </w:r>
      <w:hyperlink w:anchor="P2412" w:history="1">
        <w:r>
          <w:rPr>
            <w:color w:val="0000FF"/>
          </w:rPr>
          <w:t>таблице 3.8</w:t>
        </w:r>
      </w:hyperlink>
      <w:r>
        <w:t>.</w:t>
      </w:r>
    </w:p>
    <w:p w:rsidR="00A22361" w:rsidRDefault="00A22361">
      <w:pPr>
        <w:pStyle w:val="ConsPlusNormal"/>
        <w:jc w:val="both"/>
      </w:pPr>
    </w:p>
    <w:p w:rsidR="00A22361" w:rsidRDefault="00A22361">
      <w:pPr>
        <w:pStyle w:val="ConsPlusNormal"/>
        <w:jc w:val="right"/>
        <w:outlineLvl w:val="3"/>
      </w:pPr>
      <w:r>
        <w:t>Таблица 3.8</w:t>
      </w:r>
    </w:p>
    <w:p w:rsidR="00A22361" w:rsidRDefault="00A22361">
      <w:pPr>
        <w:pStyle w:val="ConsPlusNormal"/>
        <w:jc w:val="both"/>
      </w:pPr>
    </w:p>
    <w:p w:rsidR="00A22361" w:rsidRDefault="00A22361">
      <w:pPr>
        <w:pStyle w:val="ConsPlusNormal"/>
        <w:jc w:val="center"/>
      </w:pPr>
      <w:bookmarkStart w:id="26" w:name="P2412"/>
      <w:bookmarkEnd w:id="26"/>
      <w:r>
        <w:t>Источники возникновения стихийных свалок</w:t>
      </w:r>
    </w:p>
    <w:p w:rsidR="00A22361" w:rsidRDefault="00A22361">
      <w:pPr>
        <w:pStyle w:val="ConsPlusNormal"/>
        <w:jc w:val="center"/>
      </w:pPr>
      <w:r>
        <w:t>в городе Ханты-Мансийск</w:t>
      </w:r>
    </w:p>
    <w:p w:rsidR="00A22361" w:rsidRDefault="00A22361">
      <w:pPr>
        <w:pStyle w:val="ConsPlusNormal"/>
        <w:jc w:val="both"/>
      </w:pPr>
    </w:p>
    <w:p w:rsidR="00A22361" w:rsidRDefault="00A22361">
      <w:pPr>
        <w:sectPr w:rsidR="00A22361">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2805"/>
        <w:gridCol w:w="1320"/>
        <w:gridCol w:w="3288"/>
      </w:tblGrid>
      <w:tr w:rsidR="00A22361">
        <w:tc>
          <w:tcPr>
            <w:tcW w:w="1984" w:type="dxa"/>
          </w:tcPr>
          <w:p w:rsidR="00A22361" w:rsidRDefault="00A22361">
            <w:pPr>
              <w:pStyle w:val="ConsPlusNormal"/>
              <w:jc w:val="center"/>
            </w:pPr>
            <w:r>
              <w:lastRenderedPageBreak/>
              <w:t>Источник</w:t>
            </w:r>
          </w:p>
        </w:tc>
        <w:tc>
          <w:tcPr>
            <w:tcW w:w="2805" w:type="dxa"/>
          </w:tcPr>
          <w:p w:rsidR="00A22361" w:rsidRDefault="00A22361">
            <w:pPr>
              <w:pStyle w:val="ConsPlusNormal"/>
              <w:jc w:val="center"/>
            </w:pPr>
            <w:r>
              <w:t>Причины возникновения</w:t>
            </w:r>
          </w:p>
        </w:tc>
        <w:tc>
          <w:tcPr>
            <w:tcW w:w="1320" w:type="dxa"/>
          </w:tcPr>
          <w:p w:rsidR="00A22361" w:rsidRDefault="00A22361">
            <w:pPr>
              <w:pStyle w:val="ConsPlusNormal"/>
              <w:jc w:val="center"/>
            </w:pPr>
            <w:r>
              <w:t>Объем отходов</w:t>
            </w:r>
          </w:p>
        </w:tc>
        <w:tc>
          <w:tcPr>
            <w:tcW w:w="3288" w:type="dxa"/>
          </w:tcPr>
          <w:p w:rsidR="00A22361" w:rsidRDefault="00A22361">
            <w:pPr>
              <w:pStyle w:val="ConsPlusNormal"/>
              <w:jc w:val="center"/>
            </w:pPr>
            <w:r>
              <w:t>Методы предотвращения</w:t>
            </w:r>
          </w:p>
        </w:tc>
      </w:tr>
      <w:tr w:rsidR="00A22361">
        <w:tc>
          <w:tcPr>
            <w:tcW w:w="1984" w:type="dxa"/>
          </w:tcPr>
          <w:p w:rsidR="00A22361" w:rsidRDefault="00A22361">
            <w:pPr>
              <w:pStyle w:val="ConsPlusNormal"/>
            </w:pPr>
            <w:r>
              <w:t>Частный жилой сектор</w:t>
            </w:r>
          </w:p>
        </w:tc>
        <w:tc>
          <w:tcPr>
            <w:tcW w:w="2805" w:type="dxa"/>
          </w:tcPr>
          <w:p w:rsidR="00A22361" w:rsidRDefault="00A22361">
            <w:pPr>
              <w:pStyle w:val="ConsPlusNormal"/>
            </w:pPr>
            <w:r>
              <w:t>Отсутствие организованных мест сбора крупногабаритных отходов, сезонных отходов (весна, осень)</w:t>
            </w:r>
          </w:p>
        </w:tc>
        <w:tc>
          <w:tcPr>
            <w:tcW w:w="1320" w:type="dxa"/>
          </w:tcPr>
          <w:p w:rsidR="00A22361" w:rsidRDefault="00A22361">
            <w:pPr>
              <w:pStyle w:val="ConsPlusNormal"/>
              <w:jc w:val="center"/>
            </w:pPr>
            <w:r>
              <w:t>более 100 м3 в неделю</w:t>
            </w:r>
          </w:p>
        </w:tc>
        <w:tc>
          <w:tcPr>
            <w:tcW w:w="3288" w:type="dxa"/>
          </w:tcPr>
          <w:p w:rsidR="00A22361" w:rsidRDefault="00A22361">
            <w:pPr>
              <w:pStyle w:val="ConsPlusNormal"/>
            </w:pPr>
            <w:r>
              <w:t>Организация сбора крупногабаритных отходов в бункеры, выставляемые по графику в определенных местах</w:t>
            </w:r>
          </w:p>
        </w:tc>
      </w:tr>
      <w:tr w:rsidR="00A22361">
        <w:tc>
          <w:tcPr>
            <w:tcW w:w="1984" w:type="dxa"/>
          </w:tcPr>
          <w:p w:rsidR="00A22361" w:rsidRDefault="00A22361">
            <w:pPr>
              <w:pStyle w:val="ConsPlusNormal"/>
            </w:pPr>
            <w:r>
              <w:t>Благоустроенный жилищный сектор</w:t>
            </w:r>
          </w:p>
        </w:tc>
        <w:tc>
          <w:tcPr>
            <w:tcW w:w="2805" w:type="dxa"/>
          </w:tcPr>
          <w:p w:rsidR="00A22361" w:rsidRDefault="00A22361">
            <w:pPr>
              <w:pStyle w:val="ConsPlusNormal"/>
            </w:pPr>
            <w:r>
              <w:t>Отсутствие организованных мест сбора крупногабаритных отходов</w:t>
            </w:r>
          </w:p>
        </w:tc>
        <w:tc>
          <w:tcPr>
            <w:tcW w:w="1320" w:type="dxa"/>
          </w:tcPr>
          <w:p w:rsidR="00A22361" w:rsidRDefault="00A22361">
            <w:pPr>
              <w:pStyle w:val="ConsPlusNormal"/>
              <w:jc w:val="center"/>
            </w:pPr>
            <w:r>
              <w:t>более 100 м3 в неделю</w:t>
            </w:r>
          </w:p>
        </w:tc>
        <w:tc>
          <w:tcPr>
            <w:tcW w:w="3288" w:type="dxa"/>
          </w:tcPr>
          <w:p w:rsidR="00A22361" w:rsidRDefault="00A22361">
            <w:pPr>
              <w:pStyle w:val="ConsPlusNormal"/>
            </w:pPr>
            <w:r>
              <w:t>Организация площадок сбора КГО совмещенных с контейнерными площадками. При отсутствии места на контейнерной площадке - установка бункеров по графику, согласованному с управляющей компанией</w:t>
            </w:r>
          </w:p>
        </w:tc>
      </w:tr>
      <w:tr w:rsidR="00A22361">
        <w:tc>
          <w:tcPr>
            <w:tcW w:w="1984" w:type="dxa"/>
          </w:tcPr>
          <w:p w:rsidR="00A22361" w:rsidRDefault="00A22361">
            <w:pPr>
              <w:pStyle w:val="ConsPlusNormal"/>
            </w:pPr>
            <w:r>
              <w:t>Гаражно-строительные кооперативы</w:t>
            </w:r>
          </w:p>
        </w:tc>
        <w:tc>
          <w:tcPr>
            <w:tcW w:w="2805" w:type="dxa"/>
          </w:tcPr>
          <w:p w:rsidR="00A22361" w:rsidRDefault="00A22361">
            <w:pPr>
              <w:pStyle w:val="ConsPlusNormal"/>
            </w:pPr>
            <w:r>
              <w:t>Отсутствие организованных мест сбора в ГСК</w:t>
            </w:r>
          </w:p>
        </w:tc>
        <w:tc>
          <w:tcPr>
            <w:tcW w:w="1320" w:type="dxa"/>
          </w:tcPr>
          <w:p w:rsidR="00A22361" w:rsidRDefault="00A22361">
            <w:pPr>
              <w:pStyle w:val="ConsPlusNormal"/>
              <w:jc w:val="center"/>
            </w:pPr>
            <w:r>
              <w:t>более 1500 м3 в год</w:t>
            </w:r>
          </w:p>
        </w:tc>
        <w:tc>
          <w:tcPr>
            <w:tcW w:w="3288" w:type="dxa"/>
          </w:tcPr>
          <w:p w:rsidR="00A22361" w:rsidRDefault="00A22361">
            <w:pPr>
              <w:pStyle w:val="ConsPlusNormal"/>
            </w:pPr>
            <w:r>
              <w:t>Организация площадок мусоросборных, оборудованных контейнерами или бункерами</w:t>
            </w:r>
          </w:p>
        </w:tc>
      </w:tr>
      <w:tr w:rsidR="00A22361">
        <w:tc>
          <w:tcPr>
            <w:tcW w:w="1984" w:type="dxa"/>
          </w:tcPr>
          <w:p w:rsidR="00A22361" w:rsidRDefault="00A22361">
            <w:pPr>
              <w:pStyle w:val="ConsPlusNormal"/>
            </w:pPr>
            <w:r>
              <w:t>Юридические лица</w:t>
            </w:r>
          </w:p>
        </w:tc>
        <w:tc>
          <w:tcPr>
            <w:tcW w:w="2805" w:type="dxa"/>
          </w:tcPr>
          <w:p w:rsidR="00A22361" w:rsidRDefault="00A22361">
            <w:pPr>
              <w:pStyle w:val="ConsPlusNormal"/>
            </w:pPr>
            <w:r>
              <w:t>Сброс крупногабаритных отходов, упаковочных материалов на необорудованные площадки в жилой зоне и промплощадки</w:t>
            </w:r>
          </w:p>
        </w:tc>
        <w:tc>
          <w:tcPr>
            <w:tcW w:w="1320" w:type="dxa"/>
          </w:tcPr>
          <w:p w:rsidR="00A22361" w:rsidRDefault="00A22361">
            <w:pPr>
              <w:pStyle w:val="ConsPlusNormal"/>
              <w:jc w:val="center"/>
            </w:pPr>
            <w:r>
              <w:t>более 150 м3 в неделю</w:t>
            </w:r>
          </w:p>
        </w:tc>
        <w:tc>
          <w:tcPr>
            <w:tcW w:w="3288" w:type="dxa"/>
          </w:tcPr>
          <w:p w:rsidR="00A22361" w:rsidRDefault="00A22361">
            <w:pPr>
              <w:pStyle w:val="ConsPlusNormal"/>
            </w:pPr>
            <w:r>
              <w:t>Вывоз КГО по графику. Принятие нормативного акта, обязывающего сдавать картонную упаковку специализированному предприятию. В промышленной зоне определить балансодержателей земельных участков, несущих ответственность за предотвращение несанкционированных свалок</w:t>
            </w:r>
          </w:p>
        </w:tc>
      </w:tr>
      <w:tr w:rsidR="00A22361">
        <w:tc>
          <w:tcPr>
            <w:tcW w:w="1984" w:type="dxa"/>
          </w:tcPr>
          <w:p w:rsidR="00A22361" w:rsidRDefault="00A22361">
            <w:pPr>
              <w:pStyle w:val="ConsPlusNormal"/>
            </w:pPr>
            <w:r>
              <w:lastRenderedPageBreak/>
              <w:t>Население</w:t>
            </w:r>
          </w:p>
        </w:tc>
        <w:tc>
          <w:tcPr>
            <w:tcW w:w="2805" w:type="dxa"/>
          </w:tcPr>
          <w:p w:rsidR="00A22361" w:rsidRDefault="00A22361">
            <w:pPr>
              <w:pStyle w:val="ConsPlusNormal"/>
            </w:pPr>
            <w:r>
              <w:t>Захламление территории объектов рекреации:</w:t>
            </w:r>
          </w:p>
          <w:p w:rsidR="00A22361" w:rsidRDefault="00A22361">
            <w:pPr>
              <w:pStyle w:val="ConsPlusNormal"/>
            </w:pPr>
            <w:r>
              <w:t>- прибрежные зоны водных объектов</w:t>
            </w:r>
          </w:p>
          <w:p w:rsidR="00A22361" w:rsidRDefault="00A22361">
            <w:pPr>
              <w:pStyle w:val="ConsPlusNormal"/>
            </w:pPr>
            <w:r>
              <w:t>- буферная зона природного парка "Самаровский Чугас"</w:t>
            </w:r>
          </w:p>
        </w:tc>
        <w:tc>
          <w:tcPr>
            <w:tcW w:w="1320" w:type="dxa"/>
          </w:tcPr>
          <w:p w:rsidR="00A22361" w:rsidRDefault="00A22361">
            <w:pPr>
              <w:pStyle w:val="ConsPlusNormal"/>
            </w:pPr>
          </w:p>
        </w:tc>
        <w:tc>
          <w:tcPr>
            <w:tcW w:w="3288" w:type="dxa"/>
          </w:tcPr>
          <w:p w:rsidR="00A22361" w:rsidRDefault="00A22361">
            <w:pPr>
              <w:pStyle w:val="ConsPlusNormal"/>
            </w:pPr>
            <w:r>
              <w:t>Организация контейнеров для сбора отходов на объектах рекреации (постоянных или сезонных)</w:t>
            </w:r>
          </w:p>
        </w:tc>
      </w:tr>
      <w:tr w:rsidR="00A22361">
        <w:tc>
          <w:tcPr>
            <w:tcW w:w="1984" w:type="dxa"/>
          </w:tcPr>
          <w:p w:rsidR="00A22361" w:rsidRDefault="00A22361">
            <w:pPr>
              <w:pStyle w:val="ConsPlusNormal"/>
            </w:pPr>
            <w:r>
              <w:t>Садово-огороднические товарищества</w:t>
            </w:r>
          </w:p>
        </w:tc>
        <w:tc>
          <w:tcPr>
            <w:tcW w:w="2805" w:type="dxa"/>
          </w:tcPr>
          <w:p w:rsidR="00A22361" w:rsidRDefault="00A22361">
            <w:pPr>
              <w:pStyle w:val="ConsPlusNormal"/>
            </w:pPr>
            <w:r>
              <w:t>Отсутствие организованных мест сбора отходов на территории СОК и СОТ</w:t>
            </w:r>
          </w:p>
        </w:tc>
        <w:tc>
          <w:tcPr>
            <w:tcW w:w="1320" w:type="dxa"/>
          </w:tcPr>
          <w:p w:rsidR="00A22361" w:rsidRDefault="00A22361">
            <w:pPr>
              <w:pStyle w:val="ConsPlusNormal"/>
              <w:jc w:val="center"/>
            </w:pPr>
            <w:r>
              <w:t>более 8000 м3 в год</w:t>
            </w:r>
          </w:p>
        </w:tc>
        <w:tc>
          <w:tcPr>
            <w:tcW w:w="3288" w:type="dxa"/>
          </w:tcPr>
          <w:p w:rsidR="00A22361" w:rsidRDefault="00A22361">
            <w:pPr>
              <w:pStyle w:val="ConsPlusNormal"/>
            </w:pPr>
            <w:r>
              <w:t>Установка сезонных или постоянных контейнеров для сбора отходов на специальных площадках</w:t>
            </w: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ind w:firstLine="540"/>
        <w:jc w:val="both"/>
      </w:pPr>
      <w:r>
        <w:t>Ликвидация несанкционированных свалок на территории городского округа г. Ханты-Мансийск осуществляется за счет средств местного бюджета на основании договоров, заключаемых со специализированными предприятиями. Рекомендуется принять меры по предотвращению организации свалок и мест захламления путем организации оборудованных площадок для сбора отходов и их своевременного вывоза. В перспективе содержание площадок, расположенных в частном жилом секторе должны осуществлять по договору жители, площадки в общественных местах и зонах отдыха населения содержатся за счет муниципального бюджета.</w:t>
      </w:r>
    </w:p>
    <w:p w:rsidR="00A22361" w:rsidRDefault="00A22361">
      <w:pPr>
        <w:pStyle w:val="ConsPlusNormal"/>
        <w:spacing w:before="220"/>
        <w:ind w:firstLine="540"/>
        <w:jc w:val="both"/>
      </w:pPr>
      <w:r>
        <w:t xml:space="preserve">Ниже представлена </w:t>
      </w:r>
      <w:hyperlink w:anchor="P2449" w:history="1">
        <w:r>
          <w:rPr>
            <w:color w:val="0000FF"/>
          </w:rPr>
          <w:t>схема</w:t>
        </w:r>
      </w:hyperlink>
      <w:r>
        <w:t xml:space="preserve"> движения отходов в городе Ханты-Мансийск на 2011 год.</w:t>
      </w:r>
    </w:p>
    <w:p w:rsidR="00A22361" w:rsidRDefault="00A22361">
      <w:pPr>
        <w:pStyle w:val="ConsPlusNormal"/>
        <w:jc w:val="both"/>
      </w:pPr>
    </w:p>
    <w:p w:rsidR="00A22361" w:rsidRDefault="00A22361">
      <w:pPr>
        <w:pStyle w:val="ConsPlusNormal"/>
        <w:jc w:val="center"/>
        <w:outlineLvl w:val="3"/>
      </w:pPr>
      <w:bookmarkStart w:id="27" w:name="P2449"/>
      <w:bookmarkEnd w:id="27"/>
      <w:r>
        <w:t>Схема движения ТБО г. Ханты-Мансийска на 2011 г.</w:t>
      </w:r>
    </w:p>
    <w:p w:rsidR="00A22361" w:rsidRDefault="00A22361">
      <w:pPr>
        <w:pStyle w:val="ConsPlusNormal"/>
        <w:jc w:val="both"/>
      </w:pPr>
    </w:p>
    <w:p w:rsidR="00A22361" w:rsidRDefault="00A22361">
      <w:pPr>
        <w:pStyle w:val="ConsPlusNonformat"/>
        <w:jc w:val="both"/>
      </w:pPr>
      <w:r>
        <w:t>┌─────────────────┐   ┌───────────────────────────┐   ┌ ─ ─ ─ ─ ─ ─ ─ ─ ─ ┐</w:t>
      </w:r>
    </w:p>
    <w:p w:rsidR="00A22361" w:rsidRDefault="00A22361">
      <w:pPr>
        <w:pStyle w:val="ConsPlusNonformat"/>
        <w:jc w:val="both"/>
      </w:pPr>
      <w:r>
        <w:t>│                 │   │                           │   │   Размещение -    │</w:t>
      </w:r>
    </w:p>
    <w:p w:rsidR="00A22361" w:rsidRDefault="00A22361">
      <w:pPr>
        <w:pStyle w:val="ConsPlusNonformat"/>
        <w:jc w:val="both"/>
      </w:pPr>
      <w:r>
        <w:t>│                 │   │    Сбор в контейнеры,     │      полигон ТБО г.</w:t>
      </w:r>
    </w:p>
    <w:p w:rsidR="00A22361" w:rsidRDefault="00A22361">
      <w:pPr>
        <w:pStyle w:val="ConsPlusNonformat"/>
        <w:jc w:val="both"/>
      </w:pPr>
      <w:r>
        <w:t>│ Твердые бытовые ├──&gt;│     одноэтапный вывоз     ├──&gt;│  Ханты-Мансийск   │</w:t>
      </w:r>
    </w:p>
    <w:p w:rsidR="00A22361" w:rsidRDefault="00A22361">
      <w:pPr>
        <w:pStyle w:val="ConsPlusNonformat"/>
        <w:jc w:val="both"/>
      </w:pPr>
      <w:r>
        <w:t>│     отходы      │   │      на полигон ТБО       │       Система сбора</w:t>
      </w:r>
    </w:p>
    <w:p w:rsidR="00A22361" w:rsidRDefault="00A22361">
      <w:pPr>
        <w:pStyle w:val="ConsPlusNonformat"/>
        <w:jc w:val="both"/>
      </w:pPr>
      <w:r>
        <w:t>│                 │   │                           │   │ и переработки ВМР │</w:t>
      </w:r>
    </w:p>
    <w:p w:rsidR="00A22361" w:rsidRDefault="00A22361">
      <w:pPr>
        <w:pStyle w:val="ConsPlusNonformat"/>
        <w:jc w:val="both"/>
      </w:pPr>
      <w:r>
        <w:t>│                 │   │                           │        не развита</w:t>
      </w:r>
    </w:p>
    <w:p w:rsidR="00A22361" w:rsidRDefault="00A22361">
      <w:pPr>
        <w:pStyle w:val="ConsPlusNonformat"/>
        <w:jc w:val="both"/>
      </w:pPr>
      <w:r>
        <w:t>└─────────────────┘   └───────────────────────────┘   └ ─ ─ ─ ─ ─ ─ ─ ─ ─ ┘</w:t>
      </w:r>
    </w:p>
    <w:p w:rsidR="00A22361" w:rsidRDefault="00A22361">
      <w:pPr>
        <w:pStyle w:val="ConsPlusNonformat"/>
        <w:jc w:val="both"/>
      </w:pPr>
    </w:p>
    <w:p w:rsidR="00A22361" w:rsidRDefault="00A22361">
      <w:pPr>
        <w:pStyle w:val="ConsPlusNonformat"/>
        <w:jc w:val="both"/>
      </w:pPr>
      <w:r>
        <w:t>┌─────────────────┐   ┌ ─ ─ ─ ─ ─ ─ ─ ─ ─ ─ ─ ─ ─ ┐</w:t>
      </w:r>
    </w:p>
    <w:p w:rsidR="00A22361" w:rsidRDefault="00A22361">
      <w:pPr>
        <w:pStyle w:val="ConsPlusNonformat"/>
        <w:jc w:val="both"/>
      </w:pPr>
      <w:r>
        <w:t>│                 │   │     Складирование на      │</w:t>
      </w:r>
    </w:p>
    <w:p w:rsidR="00A22361" w:rsidRDefault="00A22361">
      <w:pPr>
        <w:pStyle w:val="ConsPlusNonformat"/>
        <w:jc w:val="both"/>
      </w:pPr>
      <w:r>
        <w:t>│Крупногабаритные │     необорудованных площадках     ┌ ─ ─ ─ ─ ─ ─ ─ ─ ─ ┐</w:t>
      </w:r>
    </w:p>
    <w:p w:rsidR="00A22361" w:rsidRDefault="00A22361">
      <w:pPr>
        <w:pStyle w:val="ConsPlusNonformat"/>
        <w:jc w:val="both"/>
      </w:pPr>
      <w:r>
        <w:t>│     отходы      ├──&gt;│    и стихийных свалках    ├──&gt;│                   │</w:t>
      </w:r>
    </w:p>
    <w:p w:rsidR="00A22361" w:rsidRDefault="00A22361">
      <w:pPr>
        <w:pStyle w:val="ConsPlusNonformat"/>
        <w:jc w:val="both"/>
      </w:pPr>
      <w:r>
        <w:t>│                 │     Вывоз на технологическую</w:t>
      </w:r>
    </w:p>
    <w:p w:rsidR="00A22361" w:rsidRDefault="00A22361">
      <w:pPr>
        <w:pStyle w:val="ConsPlusNonformat"/>
        <w:jc w:val="both"/>
      </w:pPr>
      <w:r>
        <w:t>│                 │   │         площадку          │   │   Размещение -    │</w:t>
      </w:r>
    </w:p>
    <w:p w:rsidR="00A22361" w:rsidRDefault="00A22361">
      <w:pPr>
        <w:pStyle w:val="ConsPlusNonformat"/>
        <w:jc w:val="both"/>
      </w:pPr>
      <w:r>
        <w:t>└─────────────────┘   └ ─ ─ ─ ─ ─ ─ ─ ─ ─ ─ ─ ─ ─ ┘      технологическая</w:t>
      </w:r>
    </w:p>
    <w:p w:rsidR="00A22361" w:rsidRDefault="00A22361">
      <w:pPr>
        <w:pStyle w:val="ConsPlusNonformat"/>
        <w:jc w:val="both"/>
      </w:pPr>
      <w:r>
        <w:t xml:space="preserve">                                                      │ площадка в пойме  │</w:t>
      </w:r>
    </w:p>
    <w:p w:rsidR="00A22361" w:rsidRDefault="00A22361">
      <w:pPr>
        <w:pStyle w:val="ConsPlusNonformat"/>
        <w:jc w:val="both"/>
      </w:pPr>
      <w:r>
        <w:t>┌─────────────────┐   ┌ ─ ─ ─ ─ ─ ─ ─ ─ ─ ─ ─ ─ ─ ┐         р. Иртыш</w:t>
      </w:r>
    </w:p>
    <w:p w:rsidR="00A22361" w:rsidRDefault="00A22361">
      <w:pPr>
        <w:pStyle w:val="ConsPlusNonformat"/>
        <w:jc w:val="both"/>
      </w:pPr>
      <w:r>
        <w:t>│                 │           Складирование           │                   │</w:t>
      </w:r>
    </w:p>
    <w:p w:rsidR="00A22361" w:rsidRDefault="00A22361">
      <w:pPr>
        <w:pStyle w:val="ConsPlusNonformat"/>
        <w:jc w:val="both"/>
      </w:pPr>
      <w:r>
        <w:t>│  Строительные   ├──&gt;│    на необорудованных     ├──&gt;</w:t>
      </w:r>
    </w:p>
    <w:p w:rsidR="00A22361" w:rsidRDefault="00A22361">
      <w:pPr>
        <w:pStyle w:val="ConsPlusNonformat"/>
        <w:jc w:val="both"/>
      </w:pPr>
      <w:r>
        <w:t>│     отходы      │         площадках, вывоз          └ ─ ─ ─ ─ ─ ─ ─ ─ ─ ┘</w:t>
      </w:r>
    </w:p>
    <w:p w:rsidR="00A22361" w:rsidRDefault="00A22361">
      <w:pPr>
        <w:pStyle w:val="ConsPlusNonformat"/>
        <w:jc w:val="both"/>
      </w:pPr>
      <w:r>
        <w:t>│                 │   │на технологическую площадку│</w:t>
      </w:r>
    </w:p>
    <w:p w:rsidR="00A22361" w:rsidRDefault="00A22361">
      <w:pPr>
        <w:pStyle w:val="ConsPlusNonformat"/>
        <w:jc w:val="both"/>
      </w:pPr>
      <w:r>
        <w:t>└─────────────────┘   └ ─ ─ ─ ─ ─ ─ ─ ─ ─ ─ ─ ─ ─ ┘</w:t>
      </w:r>
    </w:p>
    <w:p w:rsidR="00A22361" w:rsidRDefault="00A22361">
      <w:pPr>
        <w:pStyle w:val="ConsPlusNonformat"/>
        <w:jc w:val="both"/>
      </w:pPr>
    </w:p>
    <w:p w:rsidR="00A22361" w:rsidRDefault="00A22361">
      <w:pPr>
        <w:pStyle w:val="ConsPlusNonformat"/>
        <w:jc w:val="both"/>
      </w:pPr>
      <w:r>
        <w:t>┌─────────────────┐   ┌───────────────────────────┐   ┌ ─ ─ ─ ─ ─ ─ ─ ─ ─ ┐</w:t>
      </w:r>
    </w:p>
    <w:p w:rsidR="00A22361" w:rsidRDefault="00A22361">
      <w:pPr>
        <w:pStyle w:val="ConsPlusNonformat"/>
        <w:jc w:val="both"/>
      </w:pPr>
      <w:r>
        <w:t>│                 │   │Система сбора от населения │   │Специализированные │</w:t>
      </w:r>
    </w:p>
    <w:p w:rsidR="00A22361" w:rsidRDefault="00A22361">
      <w:pPr>
        <w:pStyle w:val="ConsPlusNonformat"/>
        <w:jc w:val="both"/>
      </w:pPr>
      <w:r>
        <w:t>│                 │   │       не налажена.        │       организации.</w:t>
      </w:r>
    </w:p>
    <w:p w:rsidR="00A22361" w:rsidRDefault="00A22361">
      <w:pPr>
        <w:pStyle w:val="ConsPlusNonformat"/>
        <w:jc w:val="both"/>
      </w:pPr>
      <w:r>
        <w:t>│     Отходы      ├──&gt;│    Сбор от предприятий    ├──&gt;│ Стихийные свалки  │</w:t>
      </w:r>
    </w:p>
    <w:p w:rsidR="00A22361" w:rsidRDefault="00A22361">
      <w:pPr>
        <w:pStyle w:val="ConsPlusNonformat"/>
        <w:jc w:val="both"/>
      </w:pPr>
      <w:r>
        <w:t>│ автотранспорта  │   │        по договору        │       в промзонах,</w:t>
      </w:r>
    </w:p>
    <w:p w:rsidR="00A22361" w:rsidRDefault="00A22361">
      <w:pPr>
        <w:pStyle w:val="ConsPlusNonformat"/>
        <w:jc w:val="both"/>
      </w:pPr>
      <w:r>
        <w:t>│                 │   │  со специализированными   │   │    полигон ТБО    │</w:t>
      </w:r>
    </w:p>
    <w:p w:rsidR="00A22361" w:rsidRDefault="00A22361">
      <w:pPr>
        <w:pStyle w:val="ConsPlusNonformat"/>
        <w:jc w:val="both"/>
      </w:pPr>
      <w:r>
        <w:t>│                 │   │       организациями       │     г. Ханты-Мансийск</w:t>
      </w:r>
    </w:p>
    <w:p w:rsidR="00A22361" w:rsidRDefault="00A22361">
      <w:pPr>
        <w:pStyle w:val="ConsPlusNonformat"/>
        <w:jc w:val="both"/>
      </w:pPr>
      <w:r>
        <w:t>└─────────────────┘   └───────────────────────────┘   └ ─ ─ ─ ─ ─ ─ ─ ─ ─ ┘</w:t>
      </w:r>
    </w:p>
    <w:p w:rsidR="00A22361" w:rsidRDefault="00A22361">
      <w:pPr>
        <w:pStyle w:val="ConsPlusNonformat"/>
        <w:jc w:val="both"/>
      </w:pPr>
    </w:p>
    <w:p w:rsidR="00A22361" w:rsidRDefault="00A22361">
      <w:pPr>
        <w:pStyle w:val="ConsPlusNonformat"/>
        <w:jc w:val="both"/>
      </w:pPr>
      <w:r>
        <w:t>┌─────────────────┐   ┌ ─ ─ ─ ─ ─ ─ ─ ─ ─ ─ ─ ─ ─ ┐   ┌ ─ ─ ─ ─ ─ ─ ─ ─ ─ ┐</w:t>
      </w:r>
    </w:p>
    <w:p w:rsidR="00A22361" w:rsidRDefault="00A22361">
      <w:pPr>
        <w:pStyle w:val="ConsPlusNonformat"/>
        <w:jc w:val="both"/>
      </w:pPr>
      <w:r>
        <w:t>│                 │   │                           │   │  Обезвреживание   │</w:t>
      </w:r>
    </w:p>
    <w:p w:rsidR="00A22361" w:rsidRDefault="00A22361">
      <w:pPr>
        <w:pStyle w:val="ConsPlusNonformat"/>
        <w:jc w:val="both"/>
      </w:pPr>
      <w:r>
        <w:t>│ Опасные бытовые │                                     не производится.</w:t>
      </w:r>
    </w:p>
    <w:p w:rsidR="00A22361" w:rsidRDefault="00A22361">
      <w:pPr>
        <w:pStyle w:val="ConsPlusNonformat"/>
        <w:jc w:val="both"/>
      </w:pPr>
      <w:r>
        <w:t>│     отходы      ├──&gt;│Отдельный сбор отсутствует ├──&gt;│   Размещение -    │</w:t>
      </w:r>
    </w:p>
    <w:p w:rsidR="00A22361" w:rsidRDefault="00A22361">
      <w:pPr>
        <w:pStyle w:val="ConsPlusNonformat"/>
        <w:jc w:val="both"/>
      </w:pPr>
      <w:r>
        <w:t>│                 │                                        полигон ТБО</w:t>
      </w:r>
    </w:p>
    <w:p w:rsidR="00A22361" w:rsidRDefault="00A22361">
      <w:pPr>
        <w:pStyle w:val="ConsPlusNonformat"/>
        <w:jc w:val="both"/>
      </w:pPr>
      <w:r>
        <w:t>│                 │   │                           │   │ г. Ханты-Мансийск │</w:t>
      </w:r>
    </w:p>
    <w:p w:rsidR="00A22361" w:rsidRDefault="00A22361">
      <w:pPr>
        <w:pStyle w:val="ConsPlusNonformat"/>
        <w:jc w:val="both"/>
      </w:pPr>
      <w:r>
        <w:t>└─────────────────┘   └ ─ ─ ─ ─ ─ ─ ─ ─ ─ ─ ─ ─ ─ ┘   └ ─ ─ ─ ─ ─ ─ ─ ─ ─ ┘</w:t>
      </w:r>
    </w:p>
    <w:p w:rsidR="00A22361" w:rsidRDefault="00A22361">
      <w:pPr>
        <w:pStyle w:val="ConsPlusNonformat"/>
        <w:jc w:val="both"/>
      </w:pPr>
    </w:p>
    <w:p w:rsidR="00A22361" w:rsidRDefault="00A22361">
      <w:pPr>
        <w:pStyle w:val="ConsPlusNonformat"/>
        <w:jc w:val="both"/>
      </w:pPr>
      <w:r>
        <w:t>┌─────────────────┐   ┌ ─ ─ ─ ─ ─ ─ ─ ─ ─ ─ ─ ─ ─ ┐   ┌───────────────────┐</w:t>
      </w:r>
    </w:p>
    <w:p w:rsidR="00A22361" w:rsidRDefault="00A22361">
      <w:pPr>
        <w:pStyle w:val="ConsPlusNonformat"/>
        <w:jc w:val="both"/>
      </w:pPr>
      <w:r>
        <w:t>│                 │   │Система сбора от населения │   │Специализированные │</w:t>
      </w:r>
    </w:p>
    <w:p w:rsidR="00A22361" w:rsidRDefault="00A22361">
      <w:pPr>
        <w:pStyle w:val="ConsPlusNonformat"/>
        <w:jc w:val="both"/>
      </w:pPr>
      <w:r>
        <w:t>│                 │           не налажена.            │   предприятия.    │</w:t>
      </w:r>
    </w:p>
    <w:p w:rsidR="00A22361" w:rsidRDefault="00A22361">
      <w:pPr>
        <w:pStyle w:val="ConsPlusNonformat"/>
        <w:jc w:val="both"/>
      </w:pPr>
      <w:r>
        <w:t>│ Ртутьсодержащие ├──&gt;│    Сбор от предприятий    ├──&gt;│Демеркуризационная │</w:t>
      </w:r>
    </w:p>
    <w:p w:rsidR="00A22361" w:rsidRDefault="00A22361">
      <w:pPr>
        <w:pStyle w:val="ConsPlusNonformat"/>
        <w:jc w:val="both"/>
      </w:pPr>
      <w:r>
        <w:t>│     отходы      │            по договору            │    установка,     │</w:t>
      </w:r>
    </w:p>
    <w:p w:rsidR="00A22361" w:rsidRDefault="00A22361">
      <w:pPr>
        <w:pStyle w:val="ConsPlusNonformat"/>
        <w:jc w:val="both"/>
      </w:pPr>
      <w:r>
        <w:t>│                 │   │   спец. организациями     │   │    полигон ТБО    │</w:t>
      </w:r>
    </w:p>
    <w:p w:rsidR="00A22361" w:rsidRDefault="00A22361">
      <w:pPr>
        <w:pStyle w:val="ConsPlusNonformat"/>
        <w:jc w:val="both"/>
      </w:pPr>
      <w:r>
        <w:t>│                 │                                   │ г. Ханты-Мансийск │</w:t>
      </w:r>
    </w:p>
    <w:p w:rsidR="00A22361" w:rsidRDefault="00A22361">
      <w:pPr>
        <w:pStyle w:val="ConsPlusNonformat"/>
        <w:jc w:val="both"/>
      </w:pPr>
      <w:r>
        <w:t>└─────────────────┘   └ ─ ─ ─ ─ ─ ─ ─ ─ ─ ─ ─ ─ ─ ┘   └───────────────────┘</w:t>
      </w:r>
    </w:p>
    <w:p w:rsidR="00A22361" w:rsidRDefault="00A22361">
      <w:pPr>
        <w:pStyle w:val="ConsPlusNonformat"/>
        <w:jc w:val="both"/>
      </w:pPr>
    </w:p>
    <w:p w:rsidR="00A22361" w:rsidRDefault="00A22361">
      <w:pPr>
        <w:pStyle w:val="ConsPlusNonformat"/>
        <w:jc w:val="both"/>
      </w:pPr>
      <w:r>
        <w:t>┌─────────────────┐   ┌───────────────────────────┐   ┌───────────────────┐</w:t>
      </w:r>
    </w:p>
    <w:p w:rsidR="00A22361" w:rsidRDefault="00A22361">
      <w:pPr>
        <w:pStyle w:val="ConsPlusNonformat"/>
        <w:jc w:val="both"/>
      </w:pPr>
      <w:r>
        <w:t>│                 │   │                           │   │     Установки     │</w:t>
      </w:r>
    </w:p>
    <w:p w:rsidR="00A22361" w:rsidRDefault="00A22361">
      <w:pPr>
        <w:pStyle w:val="ConsPlusNonformat"/>
        <w:jc w:val="both"/>
      </w:pPr>
      <w:r>
        <w:t>│   Медицинские   ├──&gt;│    Сбор в соответствии    ├──&gt;│  обезвреживания   │</w:t>
      </w:r>
    </w:p>
    <w:p w:rsidR="00A22361" w:rsidRDefault="00A22361">
      <w:pPr>
        <w:pStyle w:val="ConsPlusNonformat"/>
        <w:jc w:val="both"/>
      </w:pPr>
      <w:r>
        <w:t>│   отходы ЛПУ    │   │   с санитарными нормами   │   │в крупных лечебных │</w:t>
      </w:r>
    </w:p>
    <w:p w:rsidR="00A22361" w:rsidRDefault="00A22361">
      <w:pPr>
        <w:pStyle w:val="ConsPlusNonformat"/>
        <w:jc w:val="both"/>
      </w:pPr>
      <w:r>
        <w:t>│                 │   │                           │   │    учреждениях    │</w:t>
      </w:r>
    </w:p>
    <w:p w:rsidR="00A22361" w:rsidRDefault="00A22361">
      <w:pPr>
        <w:pStyle w:val="ConsPlusNonformat"/>
        <w:jc w:val="both"/>
      </w:pPr>
      <w:r>
        <w:t>└─────────────────┘   └───────────────────────────┘   └───────────────────┘</w:t>
      </w:r>
    </w:p>
    <w:p w:rsidR="00A22361" w:rsidRDefault="00A22361">
      <w:pPr>
        <w:pStyle w:val="ConsPlusNonformat"/>
        <w:jc w:val="both"/>
      </w:pPr>
    </w:p>
    <w:p w:rsidR="00A22361" w:rsidRDefault="00A22361">
      <w:pPr>
        <w:pStyle w:val="ConsPlusNonformat"/>
        <w:jc w:val="both"/>
      </w:pPr>
      <w:r>
        <w:t>┌─────────────────┐   ┌ ─ ─ ─ ─ ─ ─ ─ ─ ─ ─ ─ ─ ─ ┐   ┌ ─ ─ ─ ─ ─ ─ ─ ─ ─ ┐</w:t>
      </w:r>
    </w:p>
    <w:p w:rsidR="00A22361" w:rsidRDefault="00A22361">
      <w:pPr>
        <w:pStyle w:val="ConsPlusNonformat"/>
        <w:jc w:val="both"/>
      </w:pPr>
      <w:r>
        <w:t>│   Медицинские   │   │                           │   │                   │</w:t>
      </w:r>
    </w:p>
    <w:p w:rsidR="00A22361" w:rsidRDefault="00A22361">
      <w:pPr>
        <w:pStyle w:val="ConsPlusNonformat"/>
        <w:jc w:val="both"/>
      </w:pPr>
      <w:r>
        <w:t>│     отходы      │</w:t>
      </w:r>
    </w:p>
    <w:p w:rsidR="00A22361" w:rsidRDefault="00A22361">
      <w:pPr>
        <w:pStyle w:val="ConsPlusNonformat"/>
        <w:jc w:val="both"/>
      </w:pPr>
      <w:r>
        <w:t>│косметологических├──&gt;│   Сбор совместно с ТБО    ├──&gt;│    Полигон ТБО    │</w:t>
      </w:r>
    </w:p>
    <w:p w:rsidR="00A22361" w:rsidRDefault="00A22361">
      <w:pPr>
        <w:pStyle w:val="ConsPlusNonformat"/>
        <w:jc w:val="both"/>
      </w:pPr>
      <w:r>
        <w:t>│        и        │                                     г. Ханты-Мансийск</w:t>
      </w:r>
    </w:p>
    <w:p w:rsidR="00A22361" w:rsidRDefault="00A22361">
      <w:pPr>
        <w:pStyle w:val="ConsPlusNonformat"/>
        <w:jc w:val="both"/>
      </w:pPr>
      <w:r>
        <w:t>│стоматологических│   │                           │   │                   │</w:t>
      </w:r>
    </w:p>
    <w:p w:rsidR="00A22361" w:rsidRDefault="00A22361">
      <w:pPr>
        <w:pStyle w:val="ConsPlusNonformat"/>
        <w:jc w:val="both"/>
      </w:pPr>
      <w:r>
        <w:t>│   предприятий   │</w:t>
      </w:r>
    </w:p>
    <w:p w:rsidR="00A22361" w:rsidRDefault="00A22361">
      <w:pPr>
        <w:pStyle w:val="ConsPlusNonformat"/>
        <w:jc w:val="both"/>
      </w:pPr>
      <w:r>
        <w:t>└─────────────────┘   └ ─ ─ ─ ─ ─ ─ ─ ─ ─ ─ ─ ─ ─ ┘   └ ─ ─ ─ ─ ─ ─ ─ ─ ─ ┘</w:t>
      </w:r>
    </w:p>
    <w:p w:rsidR="00A22361" w:rsidRDefault="00A22361">
      <w:pPr>
        <w:pStyle w:val="ConsPlusNonformat"/>
        <w:jc w:val="both"/>
      </w:pPr>
    </w:p>
    <w:p w:rsidR="00A22361" w:rsidRDefault="00A22361">
      <w:pPr>
        <w:pStyle w:val="ConsPlusNonformat"/>
        <w:jc w:val="both"/>
      </w:pPr>
      <w:r>
        <w:t>┌─────────────────┐   ┌───────────────────────────┐   ┌───────────────────┐</w:t>
      </w:r>
    </w:p>
    <w:p w:rsidR="00A22361" w:rsidRDefault="00A22361">
      <w:pPr>
        <w:pStyle w:val="ConsPlusNonformat"/>
        <w:jc w:val="both"/>
      </w:pPr>
      <w:r>
        <w:t>│  Биологические  │   │     Сбор и транспорт      │   │Биотермическая яма,│</w:t>
      </w:r>
    </w:p>
    <w:p w:rsidR="00A22361" w:rsidRDefault="00A22361">
      <w:pPr>
        <w:pStyle w:val="ConsPlusNonformat"/>
        <w:jc w:val="both"/>
      </w:pPr>
      <w:r>
        <w:t>│     отходы      ├──&gt;│      спецтранспортом      ├──&gt;│    полигон ТБО    │</w:t>
      </w:r>
    </w:p>
    <w:p w:rsidR="00A22361" w:rsidRDefault="00A22361">
      <w:pPr>
        <w:pStyle w:val="ConsPlusNonformat"/>
        <w:jc w:val="both"/>
      </w:pPr>
      <w:r>
        <w:t>│                 │   │                           │   │ г. Ханты-Мансийск │</w:t>
      </w:r>
    </w:p>
    <w:p w:rsidR="00A22361" w:rsidRDefault="00A22361">
      <w:pPr>
        <w:pStyle w:val="ConsPlusNonformat"/>
        <w:jc w:val="both"/>
      </w:pPr>
      <w:r>
        <w:t>└─────────────────┘   └───────────────────────────┘   └───────────────────┘</w:t>
      </w:r>
    </w:p>
    <w:p w:rsidR="00A22361" w:rsidRDefault="00A22361">
      <w:pPr>
        <w:pStyle w:val="ConsPlusNonformat"/>
        <w:jc w:val="both"/>
      </w:pPr>
    </w:p>
    <w:p w:rsidR="00A22361" w:rsidRDefault="00A22361">
      <w:pPr>
        <w:pStyle w:val="ConsPlusNonformat"/>
        <w:jc w:val="both"/>
      </w:pPr>
      <w:r>
        <w:t>┌─────────────────┐   ┌───────────────────────────┐   ┌ ─ ─ ─ ─ ─ ─ ─ ─ ─ ┐</w:t>
      </w:r>
    </w:p>
    <w:p w:rsidR="00A22361" w:rsidRDefault="00A22361">
      <w:pPr>
        <w:pStyle w:val="ConsPlusNonformat"/>
        <w:jc w:val="both"/>
      </w:pPr>
      <w:r>
        <w:t>│                 │   │                           │       Размещение -</w:t>
      </w:r>
    </w:p>
    <w:p w:rsidR="00A22361" w:rsidRDefault="00A22361">
      <w:pPr>
        <w:pStyle w:val="ConsPlusNonformat"/>
        <w:jc w:val="both"/>
      </w:pPr>
      <w:r>
        <w:t>│                 │   │                           │   │  полигон ТБО г.   │</w:t>
      </w:r>
    </w:p>
    <w:p w:rsidR="00A22361" w:rsidRDefault="00A22361">
      <w:pPr>
        <w:pStyle w:val="ConsPlusNonformat"/>
        <w:jc w:val="both"/>
      </w:pPr>
      <w:r>
        <w:t>│Отходы от уборки │   │Сбор одновременно с уборкой│      Ханты-Мансийск</w:t>
      </w:r>
    </w:p>
    <w:p w:rsidR="00A22361" w:rsidRDefault="00A22361">
      <w:pPr>
        <w:pStyle w:val="ConsPlusNonformat"/>
        <w:jc w:val="both"/>
      </w:pPr>
      <w:r>
        <w:t>│улиц и содержания├──&gt;│   и содержанием данных    ├──&gt;│ Снеговые массы -  │</w:t>
      </w:r>
    </w:p>
    <w:p w:rsidR="00A22361" w:rsidRDefault="00A22361">
      <w:pPr>
        <w:pStyle w:val="ConsPlusNonformat"/>
        <w:jc w:val="both"/>
      </w:pPr>
      <w:r>
        <w:t>│   территории    │   │        территорий         │        размещение</w:t>
      </w:r>
    </w:p>
    <w:p w:rsidR="00A22361" w:rsidRDefault="00A22361">
      <w:pPr>
        <w:pStyle w:val="ConsPlusNonformat"/>
        <w:jc w:val="both"/>
      </w:pPr>
      <w:r>
        <w:t>│                 │   │                           │   │техплощадка в пойме│</w:t>
      </w:r>
    </w:p>
    <w:p w:rsidR="00A22361" w:rsidRDefault="00A22361">
      <w:pPr>
        <w:pStyle w:val="ConsPlusNonformat"/>
        <w:jc w:val="both"/>
      </w:pPr>
      <w:r>
        <w:t>│                 │   │                           │         р. Иртыш</w:t>
      </w:r>
    </w:p>
    <w:p w:rsidR="00A22361" w:rsidRDefault="00A22361">
      <w:pPr>
        <w:pStyle w:val="ConsPlusNonformat"/>
        <w:jc w:val="both"/>
      </w:pPr>
      <w:r>
        <w:t>└─────────────────┘   └───────────────────────────┘   └ ─ ─ ─ ─ ─ ─ ─ ─ ─ ┘</w:t>
      </w:r>
    </w:p>
    <w:p w:rsidR="00A22361" w:rsidRDefault="00A22361">
      <w:pPr>
        <w:pStyle w:val="ConsPlusNormal"/>
        <w:jc w:val="both"/>
      </w:pPr>
    </w:p>
    <w:p w:rsidR="00A22361" w:rsidRDefault="00A22361">
      <w:pPr>
        <w:pStyle w:val="ConsPlusNormal"/>
        <w:jc w:val="center"/>
      </w:pPr>
      <w:r>
        <w:t>Рисунок 2</w:t>
      </w:r>
    </w:p>
    <w:p w:rsidR="00A22361" w:rsidRDefault="00A22361">
      <w:pPr>
        <w:pStyle w:val="ConsPlusNormal"/>
        <w:jc w:val="center"/>
      </w:pPr>
      <w:r>
        <w:t>Пунктиром выделены участки схемы движения ТБО,</w:t>
      </w:r>
    </w:p>
    <w:p w:rsidR="00A22361" w:rsidRDefault="00A22361">
      <w:pPr>
        <w:pStyle w:val="ConsPlusNormal"/>
        <w:jc w:val="center"/>
      </w:pPr>
      <w:r>
        <w:t>не соответствующие нормативным требованиям</w:t>
      </w:r>
    </w:p>
    <w:p w:rsidR="00A22361" w:rsidRDefault="00A22361">
      <w:pPr>
        <w:pStyle w:val="ConsPlusNormal"/>
        <w:jc w:val="both"/>
      </w:pPr>
    </w:p>
    <w:p w:rsidR="00A22361" w:rsidRDefault="00A22361">
      <w:pPr>
        <w:pStyle w:val="ConsPlusNormal"/>
        <w:jc w:val="center"/>
        <w:outlineLvl w:val="2"/>
      </w:pPr>
      <w:bookmarkStart w:id="28" w:name="P2537"/>
      <w:bookmarkEnd w:id="28"/>
      <w:r>
        <w:t>3.3. Объекты обезвреживания ТБО в городе Ханты-Мансийск</w:t>
      </w:r>
    </w:p>
    <w:p w:rsidR="00A22361" w:rsidRDefault="00A22361">
      <w:pPr>
        <w:pStyle w:val="ConsPlusNormal"/>
        <w:jc w:val="both"/>
      </w:pPr>
    </w:p>
    <w:p w:rsidR="00A22361" w:rsidRDefault="00A22361">
      <w:pPr>
        <w:pStyle w:val="ConsPlusNormal"/>
        <w:ind w:firstLine="540"/>
        <w:jc w:val="both"/>
      </w:pPr>
      <w:r>
        <w:t>Твердые бытовые отходы, образующиеся в городе, вывозятся на полигон ТБО г. Ханты-Мансийск. Крупногабаритные и строительные отходы вывозятся отдельными рейсами на технологическую площадку, расположенную в пойме реки Иртыш.</w:t>
      </w:r>
    </w:p>
    <w:p w:rsidR="00A22361" w:rsidRDefault="00A22361">
      <w:pPr>
        <w:pStyle w:val="ConsPlusNormal"/>
        <w:spacing w:before="220"/>
        <w:ind w:firstLine="540"/>
        <w:jc w:val="both"/>
      </w:pPr>
      <w:r>
        <w:t>Полигон твердых бытовых отходов проектной мощностью 518,97 тыс. м3 расположен в 15 км от городской черты на расстоянии 8 км от протоки Ходовая, по дороге Ханты-Мансийск - Шапша. Полигон функционирует с 1999 г., планируемый срок эксплуатации - 18 лет. Общая площадь участка составляет 20,0 га, в том числе площадь складирования - 10,0 га.</w:t>
      </w:r>
    </w:p>
    <w:p w:rsidR="00A22361" w:rsidRDefault="00A22361">
      <w:pPr>
        <w:pStyle w:val="ConsPlusNormal"/>
        <w:spacing w:before="220"/>
        <w:ind w:firstLine="540"/>
        <w:jc w:val="both"/>
      </w:pPr>
      <w:r>
        <w:t>Эксплуатирующей организацией на праве хозяйственного ведения является Муниципальное дорожно-эксплуатационное предприятие.</w:t>
      </w:r>
    </w:p>
    <w:p w:rsidR="00A22361" w:rsidRDefault="00A22361">
      <w:pPr>
        <w:pStyle w:val="ConsPlusNormal"/>
        <w:spacing w:before="220"/>
        <w:ind w:firstLine="540"/>
        <w:jc w:val="both"/>
      </w:pPr>
      <w:r>
        <w:t xml:space="preserve">Территория полигона не затрагивает территорий приоритетного природопользования, родовых угодий и прочих мест хозяйственной деятельности коренного населения. Краткая характеристика полигона ТБО представлена в </w:t>
      </w:r>
      <w:hyperlink w:anchor="P2546" w:history="1">
        <w:r>
          <w:rPr>
            <w:color w:val="0000FF"/>
          </w:rPr>
          <w:t>таблице 3.9</w:t>
        </w:r>
      </w:hyperlink>
      <w:r>
        <w:t>.</w:t>
      </w:r>
    </w:p>
    <w:p w:rsidR="00A22361" w:rsidRDefault="00A22361">
      <w:pPr>
        <w:pStyle w:val="ConsPlusNormal"/>
        <w:jc w:val="both"/>
      </w:pPr>
    </w:p>
    <w:p w:rsidR="00A22361" w:rsidRDefault="00A22361">
      <w:pPr>
        <w:pStyle w:val="ConsPlusNormal"/>
        <w:jc w:val="right"/>
        <w:outlineLvl w:val="3"/>
      </w:pPr>
      <w:r>
        <w:t>Таблица 3.9</w:t>
      </w:r>
    </w:p>
    <w:p w:rsidR="00A22361" w:rsidRDefault="00A22361">
      <w:pPr>
        <w:pStyle w:val="ConsPlusNormal"/>
        <w:jc w:val="both"/>
      </w:pPr>
    </w:p>
    <w:p w:rsidR="00A22361" w:rsidRDefault="00A22361">
      <w:pPr>
        <w:pStyle w:val="ConsPlusNormal"/>
        <w:jc w:val="center"/>
      </w:pPr>
      <w:bookmarkStart w:id="29" w:name="P2546"/>
      <w:bookmarkEnd w:id="29"/>
      <w:r>
        <w:t>Характеристика полигона твердых бытовых отходов</w:t>
      </w:r>
    </w:p>
    <w:p w:rsidR="00A22361" w:rsidRDefault="00A22361">
      <w:pPr>
        <w:pStyle w:val="ConsPlusNormal"/>
        <w:jc w:val="center"/>
      </w:pPr>
      <w:r>
        <w:t>г. Ханты-Мансийск</w:t>
      </w:r>
    </w:p>
    <w:p w:rsidR="00A22361" w:rsidRDefault="00A22361">
      <w:pPr>
        <w:pStyle w:val="ConsPlusNormal"/>
        <w:jc w:val="both"/>
      </w:pPr>
    </w:p>
    <w:p w:rsidR="00A22361" w:rsidRDefault="00A22361">
      <w:pPr>
        <w:sectPr w:rsidR="00A22361">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25"/>
        <w:gridCol w:w="6123"/>
        <w:gridCol w:w="2475"/>
      </w:tblGrid>
      <w:tr w:rsidR="00A22361">
        <w:tc>
          <w:tcPr>
            <w:tcW w:w="825" w:type="dxa"/>
          </w:tcPr>
          <w:p w:rsidR="00A22361" w:rsidRDefault="00A22361">
            <w:pPr>
              <w:pStyle w:val="ConsPlusNormal"/>
              <w:jc w:val="center"/>
            </w:pPr>
            <w:r>
              <w:lastRenderedPageBreak/>
              <w:t>N п/п</w:t>
            </w:r>
          </w:p>
        </w:tc>
        <w:tc>
          <w:tcPr>
            <w:tcW w:w="6123" w:type="dxa"/>
          </w:tcPr>
          <w:p w:rsidR="00A22361" w:rsidRDefault="00A22361">
            <w:pPr>
              <w:pStyle w:val="ConsPlusNormal"/>
              <w:jc w:val="center"/>
            </w:pPr>
            <w:r>
              <w:t>Характеристика</w:t>
            </w:r>
          </w:p>
        </w:tc>
        <w:tc>
          <w:tcPr>
            <w:tcW w:w="2475" w:type="dxa"/>
          </w:tcPr>
          <w:p w:rsidR="00A22361" w:rsidRDefault="00A22361">
            <w:pPr>
              <w:pStyle w:val="ConsPlusNormal"/>
              <w:jc w:val="center"/>
            </w:pPr>
            <w:r>
              <w:t>Показатель</w:t>
            </w:r>
          </w:p>
        </w:tc>
      </w:tr>
      <w:tr w:rsidR="00A22361">
        <w:tc>
          <w:tcPr>
            <w:tcW w:w="825" w:type="dxa"/>
          </w:tcPr>
          <w:p w:rsidR="00A22361" w:rsidRDefault="00A22361">
            <w:pPr>
              <w:pStyle w:val="ConsPlusNormal"/>
              <w:jc w:val="center"/>
            </w:pPr>
            <w:r>
              <w:t>1</w:t>
            </w:r>
          </w:p>
        </w:tc>
        <w:tc>
          <w:tcPr>
            <w:tcW w:w="6123" w:type="dxa"/>
          </w:tcPr>
          <w:p w:rsidR="00A22361" w:rsidRDefault="00A22361">
            <w:pPr>
              <w:pStyle w:val="ConsPlusNormal"/>
            </w:pPr>
            <w:r>
              <w:t>Собственник объекта размещения отходов</w:t>
            </w:r>
          </w:p>
        </w:tc>
        <w:tc>
          <w:tcPr>
            <w:tcW w:w="2475" w:type="dxa"/>
          </w:tcPr>
          <w:p w:rsidR="00A22361" w:rsidRDefault="00A22361">
            <w:pPr>
              <w:pStyle w:val="ConsPlusNormal"/>
              <w:jc w:val="center"/>
            </w:pPr>
            <w:r>
              <w:t>М ДЭП на праве хозяйственного ведения</w:t>
            </w:r>
          </w:p>
        </w:tc>
      </w:tr>
      <w:tr w:rsidR="00A22361">
        <w:tc>
          <w:tcPr>
            <w:tcW w:w="825" w:type="dxa"/>
          </w:tcPr>
          <w:p w:rsidR="00A22361" w:rsidRDefault="00A22361">
            <w:pPr>
              <w:pStyle w:val="ConsPlusNormal"/>
              <w:jc w:val="center"/>
            </w:pPr>
            <w:r>
              <w:t>2</w:t>
            </w:r>
          </w:p>
        </w:tc>
        <w:tc>
          <w:tcPr>
            <w:tcW w:w="6123" w:type="dxa"/>
          </w:tcPr>
          <w:p w:rsidR="00A22361" w:rsidRDefault="00A22361">
            <w:pPr>
              <w:pStyle w:val="ConsPlusNormal"/>
            </w:pPr>
            <w:r>
              <w:t>Проектные данные</w:t>
            </w:r>
          </w:p>
        </w:tc>
        <w:tc>
          <w:tcPr>
            <w:tcW w:w="2475" w:type="dxa"/>
          </w:tcPr>
          <w:p w:rsidR="00A22361" w:rsidRDefault="00A22361">
            <w:pPr>
              <w:pStyle w:val="ConsPlusNormal"/>
            </w:pPr>
          </w:p>
        </w:tc>
      </w:tr>
      <w:tr w:rsidR="00A22361">
        <w:tc>
          <w:tcPr>
            <w:tcW w:w="825" w:type="dxa"/>
          </w:tcPr>
          <w:p w:rsidR="00A22361" w:rsidRDefault="00A22361">
            <w:pPr>
              <w:pStyle w:val="ConsPlusNormal"/>
              <w:jc w:val="center"/>
            </w:pPr>
            <w:r>
              <w:t>2.1</w:t>
            </w:r>
          </w:p>
        </w:tc>
        <w:tc>
          <w:tcPr>
            <w:tcW w:w="6123" w:type="dxa"/>
          </w:tcPr>
          <w:p w:rsidR="00A22361" w:rsidRDefault="00A22361">
            <w:pPr>
              <w:pStyle w:val="ConsPlusNormal"/>
            </w:pPr>
            <w:r>
              <w:t>Год начала эксплуатации</w:t>
            </w:r>
          </w:p>
        </w:tc>
        <w:tc>
          <w:tcPr>
            <w:tcW w:w="2475" w:type="dxa"/>
          </w:tcPr>
          <w:p w:rsidR="00A22361" w:rsidRDefault="00A22361">
            <w:pPr>
              <w:pStyle w:val="ConsPlusNormal"/>
              <w:jc w:val="center"/>
            </w:pPr>
            <w:r>
              <w:t>1999</w:t>
            </w:r>
          </w:p>
        </w:tc>
      </w:tr>
      <w:tr w:rsidR="00A22361">
        <w:tc>
          <w:tcPr>
            <w:tcW w:w="825" w:type="dxa"/>
          </w:tcPr>
          <w:p w:rsidR="00A22361" w:rsidRDefault="00A22361">
            <w:pPr>
              <w:pStyle w:val="ConsPlusNormal"/>
              <w:jc w:val="center"/>
            </w:pPr>
            <w:r>
              <w:t>2.2</w:t>
            </w:r>
          </w:p>
        </w:tc>
        <w:tc>
          <w:tcPr>
            <w:tcW w:w="6123" w:type="dxa"/>
          </w:tcPr>
          <w:p w:rsidR="00A22361" w:rsidRDefault="00A22361">
            <w:pPr>
              <w:pStyle w:val="ConsPlusNormal"/>
            </w:pPr>
            <w:r>
              <w:t>Год закрытия</w:t>
            </w:r>
          </w:p>
        </w:tc>
        <w:tc>
          <w:tcPr>
            <w:tcW w:w="2475" w:type="dxa"/>
          </w:tcPr>
          <w:p w:rsidR="00A22361" w:rsidRDefault="00A22361">
            <w:pPr>
              <w:pStyle w:val="ConsPlusNormal"/>
              <w:jc w:val="center"/>
            </w:pPr>
            <w:r>
              <w:t>2017</w:t>
            </w:r>
          </w:p>
        </w:tc>
      </w:tr>
      <w:tr w:rsidR="00A22361">
        <w:tc>
          <w:tcPr>
            <w:tcW w:w="825" w:type="dxa"/>
          </w:tcPr>
          <w:p w:rsidR="00A22361" w:rsidRDefault="00A22361">
            <w:pPr>
              <w:pStyle w:val="ConsPlusNormal"/>
              <w:jc w:val="center"/>
            </w:pPr>
            <w:r>
              <w:t>2.3</w:t>
            </w:r>
          </w:p>
        </w:tc>
        <w:tc>
          <w:tcPr>
            <w:tcW w:w="6123" w:type="dxa"/>
          </w:tcPr>
          <w:p w:rsidR="00A22361" w:rsidRDefault="00A22361">
            <w:pPr>
              <w:pStyle w:val="ConsPlusNormal"/>
            </w:pPr>
            <w:r>
              <w:t>Площадь полигона</w:t>
            </w:r>
          </w:p>
        </w:tc>
        <w:tc>
          <w:tcPr>
            <w:tcW w:w="2475" w:type="dxa"/>
          </w:tcPr>
          <w:p w:rsidR="00A22361" w:rsidRDefault="00A22361">
            <w:pPr>
              <w:pStyle w:val="ConsPlusNormal"/>
              <w:jc w:val="center"/>
            </w:pPr>
            <w:r>
              <w:t>19,8</w:t>
            </w:r>
          </w:p>
        </w:tc>
      </w:tr>
      <w:tr w:rsidR="00A22361">
        <w:tc>
          <w:tcPr>
            <w:tcW w:w="825" w:type="dxa"/>
          </w:tcPr>
          <w:p w:rsidR="00A22361" w:rsidRDefault="00A22361">
            <w:pPr>
              <w:pStyle w:val="ConsPlusNormal"/>
              <w:jc w:val="center"/>
            </w:pPr>
            <w:r>
              <w:t>2.4</w:t>
            </w:r>
          </w:p>
        </w:tc>
        <w:tc>
          <w:tcPr>
            <w:tcW w:w="6123" w:type="dxa"/>
          </w:tcPr>
          <w:p w:rsidR="00A22361" w:rsidRDefault="00A22361">
            <w:pPr>
              <w:pStyle w:val="ConsPlusNormal"/>
            </w:pPr>
            <w:r>
              <w:t>В т.ч. площадь участка складирования</w:t>
            </w:r>
          </w:p>
        </w:tc>
        <w:tc>
          <w:tcPr>
            <w:tcW w:w="2475" w:type="dxa"/>
          </w:tcPr>
          <w:p w:rsidR="00A22361" w:rsidRDefault="00A22361">
            <w:pPr>
              <w:pStyle w:val="ConsPlusNormal"/>
              <w:jc w:val="center"/>
            </w:pPr>
            <w:r>
              <w:t>11,08</w:t>
            </w:r>
          </w:p>
        </w:tc>
      </w:tr>
      <w:tr w:rsidR="00A22361">
        <w:tc>
          <w:tcPr>
            <w:tcW w:w="825" w:type="dxa"/>
          </w:tcPr>
          <w:p w:rsidR="00A22361" w:rsidRDefault="00A22361">
            <w:pPr>
              <w:pStyle w:val="ConsPlusNormal"/>
              <w:jc w:val="center"/>
            </w:pPr>
            <w:r>
              <w:t>2.5</w:t>
            </w:r>
          </w:p>
        </w:tc>
        <w:tc>
          <w:tcPr>
            <w:tcW w:w="6123" w:type="dxa"/>
          </w:tcPr>
          <w:p w:rsidR="00A22361" w:rsidRDefault="00A22361">
            <w:pPr>
              <w:pStyle w:val="ConsPlusNormal"/>
            </w:pPr>
            <w:r>
              <w:t>Объем накопленных отходов, м3, на 01.11.11</w:t>
            </w:r>
          </w:p>
        </w:tc>
        <w:tc>
          <w:tcPr>
            <w:tcW w:w="2475" w:type="dxa"/>
          </w:tcPr>
          <w:p w:rsidR="00A22361" w:rsidRDefault="00A22361">
            <w:pPr>
              <w:pStyle w:val="ConsPlusNormal"/>
              <w:jc w:val="center"/>
            </w:pPr>
            <w:r>
              <w:t>2450266,7</w:t>
            </w:r>
          </w:p>
          <w:p w:rsidR="00A22361" w:rsidRDefault="00A22361">
            <w:pPr>
              <w:pStyle w:val="ConsPlusNormal"/>
              <w:jc w:val="center"/>
            </w:pPr>
            <w:r>
              <w:t>неуплотненные</w:t>
            </w:r>
          </w:p>
        </w:tc>
      </w:tr>
      <w:tr w:rsidR="00A22361">
        <w:tc>
          <w:tcPr>
            <w:tcW w:w="825" w:type="dxa"/>
          </w:tcPr>
          <w:p w:rsidR="00A22361" w:rsidRDefault="00A22361">
            <w:pPr>
              <w:pStyle w:val="ConsPlusNormal"/>
              <w:jc w:val="center"/>
            </w:pPr>
            <w:r>
              <w:t>2.6</w:t>
            </w:r>
          </w:p>
        </w:tc>
        <w:tc>
          <w:tcPr>
            <w:tcW w:w="6123" w:type="dxa"/>
          </w:tcPr>
          <w:p w:rsidR="00A22361" w:rsidRDefault="00A22361">
            <w:pPr>
              <w:pStyle w:val="ConsPlusNormal"/>
            </w:pPr>
            <w:r>
              <w:t>Материал противофильтрационного экрана</w:t>
            </w:r>
          </w:p>
        </w:tc>
        <w:tc>
          <w:tcPr>
            <w:tcW w:w="2475" w:type="dxa"/>
          </w:tcPr>
          <w:p w:rsidR="00A22361" w:rsidRDefault="00A22361">
            <w:pPr>
              <w:pStyle w:val="ConsPlusNormal"/>
              <w:jc w:val="center"/>
            </w:pPr>
            <w:r>
              <w:t>Пленочный:</w:t>
            </w:r>
          </w:p>
        </w:tc>
      </w:tr>
      <w:tr w:rsidR="00A22361">
        <w:tc>
          <w:tcPr>
            <w:tcW w:w="825" w:type="dxa"/>
          </w:tcPr>
          <w:p w:rsidR="00A22361" w:rsidRDefault="00A22361">
            <w:pPr>
              <w:pStyle w:val="ConsPlusNormal"/>
            </w:pPr>
          </w:p>
        </w:tc>
        <w:tc>
          <w:tcPr>
            <w:tcW w:w="8598" w:type="dxa"/>
            <w:gridSpan w:val="2"/>
          </w:tcPr>
          <w:p w:rsidR="00A22361" w:rsidRDefault="00A22361">
            <w:pPr>
              <w:pStyle w:val="ConsPlusNormal"/>
            </w:pPr>
            <w:r>
              <w:t>1. защитный слой из песка, 30 см.</w:t>
            </w:r>
          </w:p>
          <w:p w:rsidR="00A22361" w:rsidRDefault="00A22361">
            <w:pPr>
              <w:pStyle w:val="ConsPlusNormal"/>
            </w:pPr>
            <w:r>
              <w:t>2. полотно нетканое, иглопробивное, пропитанное битумом.</w:t>
            </w:r>
          </w:p>
          <w:p w:rsidR="00A22361" w:rsidRDefault="00A22361">
            <w:pPr>
              <w:pStyle w:val="ConsPlusNormal"/>
            </w:pPr>
            <w:r>
              <w:t>3. защитный слой из песка, 20 см.</w:t>
            </w:r>
          </w:p>
          <w:p w:rsidR="00A22361" w:rsidRDefault="00A22361">
            <w:pPr>
              <w:pStyle w:val="ConsPlusNormal"/>
            </w:pPr>
            <w:r>
              <w:t>4. полиэтиленовая пленка, стабилизированная сажей.</w:t>
            </w:r>
          </w:p>
          <w:p w:rsidR="00A22361" w:rsidRDefault="00A22361">
            <w:pPr>
              <w:pStyle w:val="ConsPlusNormal"/>
            </w:pPr>
            <w:r>
              <w:t>5. защитный слой из песка, 10 см.</w:t>
            </w:r>
          </w:p>
          <w:p w:rsidR="00A22361" w:rsidRDefault="00A22361">
            <w:pPr>
              <w:pStyle w:val="ConsPlusNormal"/>
            </w:pPr>
            <w:r>
              <w:t>6. спланированное основание.</w:t>
            </w:r>
          </w:p>
        </w:tc>
      </w:tr>
      <w:tr w:rsidR="00A22361">
        <w:tblPrEx>
          <w:tblBorders>
            <w:insideH w:val="nil"/>
          </w:tblBorders>
        </w:tblPrEx>
        <w:tc>
          <w:tcPr>
            <w:tcW w:w="9423" w:type="dxa"/>
            <w:gridSpan w:val="3"/>
            <w:tcBorders>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9239"/>
            </w:tblGrid>
            <w:tr w:rsidR="00A22361">
              <w:trPr>
                <w:jc w:val="center"/>
              </w:trPr>
              <w:tc>
                <w:tcPr>
                  <w:tcW w:w="9294" w:type="dxa"/>
                  <w:tcBorders>
                    <w:top w:val="nil"/>
                    <w:left w:val="single" w:sz="24" w:space="0" w:color="CED3F1"/>
                    <w:bottom w:val="nil"/>
                    <w:right w:val="single" w:sz="24" w:space="0" w:color="F4F3F8"/>
                  </w:tcBorders>
                  <w:shd w:val="clear" w:color="auto" w:fill="F4F3F8"/>
                </w:tcPr>
                <w:p w:rsidR="00A22361" w:rsidRDefault="00A22361">
                  <w:pPr>
                    <w:pStyle w:val="ConsPlusNormal"/>
                    <w:jc w:val="both"/>
                  </w:pPr>
                  <w:r>
                    <w:rPr>
                      <w:color w:val="392C69"/>
                    </w:rPr>
                    <w:t>КонсультантПлюс: примечание.</w:t>
                  </w:r>
                </w:p>
                <w:p w:rsidR="00A22361" w:rsidRDefault="00A22361">
                  <w:pPr>
                    <w:pStyle w:val="ConsPlusNormal"/>
                    <w:jc w:val="both"/>
                  </w:pPr>
                  <w:r>
                    <w:rPr>
                      <w:color w:val="392C69"/>
                    </w:rPr>
                    <w:t>Нумерация пунктов дана в соответствии с официальным текстом документа.</w:t>
                  </w:r>
                </w:p>
              </w:tc>
            </w:tr>
          </w:tbl>
          <w:p w:rsidR="00A22361" w:rsidRDefault="00A22361"/>
        </w:tc>
      </w:tr>
      <w:tr w:rsidR="00A22361">
        <w:tblPrEx>
          <w:tblBorders>
            <w:insideH w:val="nil"/>
          </w:tblBorders>
        </w:tblPrEx>
        <w:tc>
          <w:tcPr>
            <w:tcW w:w="825" w:type="dxa"/>
            <w:tcBorders>
              <w:top w:val="nil"/>
            </w:tcBorders>
          </w:tcPr>
          <w:p w:rsidR="00A22361" w:rsidRDefault="00A22361">
            <w:pPr>
              <w:pStyle w:val="ConsPlusNormal"/>
              <w:jc w:val="center"/>
            </w:pPr>
            <w:r>
              <w:t>2.8</w:t>
            </w:r>
          </w:p>
        </w:tc>
        <w:tc>
          <w:tcPr>
            <w:tcW w:w="6123" w:type="dxa"/>
            <w:tcBorders>
              <w:top w:val="nil"/>
            </w:tcBorders>
          </w:tcPr>
          <w:p w:rsidR="00A22361" w:rsidRDefault="00A22361">
            <w:pPr>
              <w:pStyle w:val="ConsPlusNormal"/>
            </w:pPr>
            <w:r>
              <w:t>Себестоимость складирования, руб./м3</w:t>
            </w:r>
          </w:p>
        </w:tc>
        <w:tc>
          <w:tcPr>
            <w:tcW w:w="2475" w:type="dxa"/>
            <w:tcBorders>
              <w:top w:val="nil"/>
            </w:tcBorders>
          </w:tcPr>
          <w:p w:rsidR="00A22361" w:rsidRDefault="00A22361">
            <w:pPr>
              <w:pStyle w:val="ConsPlusNormal"/>
              <w:jc w:val="center"/>
            </w:pPr>
            <w:r>
              <w:t>81,83</w:t>
            </w:r>
          </w:p>
        </w:tc>
      </w:tr>
      <w:tr w:rsidR="00A22361">
        <w:tc>
          <w:tcPr>
            <w:tcW w:w="825" w:type="dxa"/>
          </w:tcPr>
          <w:p w:rsidR="00A22361" w:rsidRDefault="00A22361">
            <w:pPr>
              <w:pStyle w:val="ConsPlusNormal"/>
              <w:jc w:val="center"/>
            </w:pPr>
            <w:r>
              <w:t>2.9</w:t>
            </w:r>
          </w:p>
        </w:tc>
        <w:tc>
          <w:tcPr>
            <w:tcW w:w="6123" w:type="dxa"/>
          </w:tcPr>
          <w:p w:rsidR="00A22361" w:rsidRDefault="00A22361">
            <w:pPr>
              <w:pStyle w:val="ConsPlusNormal"/>
            </w:pPr>
            <w:r>
              <w:t>Тариф на захоронение, руб./м3</w:t>
            </w:r>
          </w:p>
        </w:tc>
        <w:tc>
          <w:tcPr>
            <w:tcW w:w="2475" w:type="dxa"/>
          </w:tcPr>
          <w:p w:rsidR="00A22361" w:rsidRDefault="00A22361">
            <w:pPr>
              <w:pStyle w:val="ConsPlusNormal"/>
              <w:jc w:val="center"/>
            </w:pPr>
            <w:r>
              <w:t>85,95</w:t>
            </w:r>
          </w:p>
        </w:tc>
      </w:tr>
      <w:tr w:rsidR="00A22361">
        <w:tc>
          <w:tcPr>
            <w:tcW w:w="825" w:type="dxa"/>
          </w:tcPr>
          <w:p w:rsidR="00A22361" w:rsidRDefault="00A22361">
            <w:pPr>
              <w:pStyle w:val="ConsPlusNormal"/>
              <w:jc w:val="center"/>
            </w:pPr>
            <w:r>
              <w:t>2.10</w:t>
            </w:r>
          </w:p>
        </w:tc>
        <w:tc>
          <w:tcPr>
            <w:tcW w:w="6123" w:type="dxa"/>
          </w:tcPr>
          <w:p w:rsidR="00A22361" w:rsidRDefault="00A22361">
            <w:pPr>
              <w:pStyle w:val="ConsPlusNormal"/>
            </w:pPr>
            <w:r>
              <w:t>Серия, номер лицензии на обращение с опасными отходами</w:t>
            </w:r>
          </w:p>
        </w:tc>
        <w:tc>
          <w:tcPr>
            <w:tcW w:w="2475" w:type="dxa"/>
          </w:tcPr>
          <w:p w:rsidR="00A22361" w:rsidRDefault="00A22361">
            <w:pPr>
              <w:pStyle w:val="ConsPlusNormal"/>
              <w:jc w:val="center"/>
            </w:pPr>
            <w:r>
              <w:t>АВ N 056144</w:t>
            </w:r>
          </w:p>
        </w:tc>
      </w:tr>
      <w:tr w:rsidR="00A22361">
        <w:tc>
          <w:tcPr>
            <w:tcW w:w="825" w:type="dxa"/>
          </w:tcPr>
          <w:p w:rsidR="00A22361" w:rsidRDefault="00A22361">
            <w:pPr>
              <w:pStyle w:val="ConsPlusNormal"/>
              <w:jc w:val="center"/>
            </w:pPr>
            <w:r>
              <w:lastRenderedPageBreak/>
              <w:t>2.11</w:t>
            </w:r>
          </w:p>
        </w:tc>
        <w:tc>
          <w:tcPr>
            <w:tcW w:w="6123" w:type="dxa"/>
          </w:tcPr>
          <w:p w:rsidR="00A22361" w:rsidRDefault="00A22361">
            <w:pPr>
              <w:pStyle w:val="ConsPlusNormal"/>
            </w:pPr>
            <w:r>
              <w:t>Срок окончания лицензии</w:t>
            </w:r>
          </w:p>
        </w:tc>
        <w:tc>
          <w:tcPr>
            <w:tcW w:w="2475" w:type="dxa"/>
          </w:tcPr>
          <w:p w:rsidR="00A22361" w:rsidRDefault="00A22361">
            <w:pPr>
              <w:pStyle w:val="ConsPlusNormal"/>
              <w:jc w:val="center"/>
            </w:pPr>
            <w:r>
              <w:t>23.06.2014</w:t>
            </w:r>
          </w:p>
        </w:tc>
      </w:tr>
      <w:tr w:rsidR="00A22361">
        <w:tc>
          <w:tcPr>
            <w:tcW w:w="825" w:type="dxa"/>
          </w:tcPr>
          <w:p w:rsidR="00A22361" w:rsidRDefault="00A22361">
            <w:pPr>
              <w:pStyle w:val="ConsPlusNormal"/>
              <w:jc w:val="center"/>
            </w:pPr>
            <w:r>
              <w:t>3</w:t>
            </w:r>
          </w:p>
        </w:tc>
        <w:tc>
          <w:tcPr>
            <w:tcW w:w="6123" w:type="dxa"/>
          </w:tcPr>
          <w:p w:rsidR="00A22361" w:rsidRDefault="00A22361">
            <w:pPr>
              <w:pStyle w:val="ConsPlusNormal"/>
            </w:pPr>
            <w:r>
              <w:t>Расположение объекта</w:t>
            </w:r>
          </w:p>
        </w:tc>
        <w:tc>
          <w:tcPr>
            <w:tcW w:w="2475" w:type="dxa"/>
          </w:tcPr>
          <w:p w:rsidR="00A22361" w:rsidRDefault="00A22361">
            <w:pPr>
              <w:pStyle w:val="ConsPlusNormal"/>
            </w:pPr>
          </w:p>
        </w:tc>
      </w:tr>
      <w:tr w:rsidR="00A22361">
        <w:tc>
          <w:tcPr>
            <w:tcW w:w="825" w:type="dxa"/>
          </w:tcPr>
          <w:p w:rsidR="00A22361" w:rsidRDefault="00A22361">
            <w:pPr>
              <w:pStyle w:val="ConsPlusNormal"/>
              <w:jc w:val="center"/>
            </w:pPr>
            <w:r>
              <w:t>3.1</w:t>
            </w:r>
          </w:p>
        </w:tc>
        <w:tc>
          <w:tcPr>
            <w:tcW w:w="6123" w:type="dxa"/>
          </w:tcPr>
          <w:p w:rsidR="00A22361" w:rsidRDefault="00A22361">
            <w:pPr>
              <w:pStyle w:val="ConsPlusNormal"/>
            </w:pPr>
            <w:r>
              <w:t>Расстояние до границ селитебной зоны ближайшего населенного пункта, км</w:t>
            </w:r>
          </w:p>
        </w:tc>
        <w:tc>
          <w:tcPr>
            <w:tcW w:w="2475" w:type="dxa"/>
          </w:tcPr>
          <w:p w:rsidR="00A22361" w:rsidRDefault="00A22361">
            <w:pPr>
              <w:pStyle w:val="ConsPlusNormal"/>
              <w:jc w:val="center"/>
            </w:pPr>
            <w:r>
              <w:t>16</w:t>
            </w:r>
          </w:p>
        </w:tc>
      </w:tr>
      <w:tr w:rsidR="00A22361">
        <w:tc>
          <w:tcPr>
            <w:tcW w:w="825" w:type="dxa"/>
          </w:tcPr>
          <w:p w:rsidR="00A22361" w:rsidRDefault="00A22361">
            <w:pPr>
              <w:pStyle w:val="ConsPlusNormal"/>
              <w:jc w:val="center"/>
            </w:pPr>
            <w:r>
              <w:t>3.2</w:t>
            </w:r>
          </w:p>
        </w:tc>
        <w:tc>
          <w:tcPr>
            <w:tcW w:w="6123" w:type="dxa"/>
          </w:tcPr>
          <w:p w:rsidR="00A22361" w:rsidRDefault="00A22361">
            <w:pPr>
              <w:pStyle w:val="ConsPlusNormal"/>
            </w:pPr>
            <w:r>
              <w:t>Расстояние до ближайшего водного объекта, км</w:t>
            </w:r>
          </w:p>
        </w:tc>
        <w:tc>
          <w:tcPr>
            <w:tcW w:w="2475" w:type="dxa"/>
          </w:tcPr>
          <w:p w:rsidR="00A22361" w:rsidRDefault="00A22361">
            <w:pPr>
              <w:pStyle w:val="ConsPlusNormal"/>
              <w:jc w:val="center"/>
            </w:pPr>
            <w:r>
              <w:t>2</w:t>
            </w:r>
          </w:p>
        </w:tc>
      </w:tr>
      <w:tr w:rsidR="00A22361">
        <w:tc>
          <w:tcPr>
            <w:tcW w:w="825" w:type="dxa"/>
          </w:tcPr>
          <w:p w:rsidR="00A22361" w:rsidRDefault="00A22361">
            <w:pPr>
              <w:pStyle w:val="ConsPlusNormal"/>
              <w:jc w:val="center"/>
            </w:pPr>
            <w:r>
              <w:t>3.3</w:t>
            </w:r>
          </w:p>
        </w:tc>
        <w:tc>
          <w:tcPr>
            <w:tcW w:w="6123" w:type="dxa"/>
          </w:tcPr>
          <w:p w:rsidR="00A22361" w:rsidRDefault="00A22361">
            <w:pPr>
              <w:pStyle w:val="ConsPlusNormal"/>
            </w:pPr>
            <w:r>
              <w:t>Наименование водного объекта</w:t>
            </w:r>
          </w:p>
        </w:tc>
        <w:tc>
          <w:tcPr>
            <w:tcW w:w="2475" w:type="dxa"/>
          </w:tcPr>
          <w:p w:rsidR="00A22361" w:rsidRDefault="00A22361">
            <w:pPr>
              <w:pStyle w:val="ConsPlusNormal"/>
              <w:jc w:val="center"/>
            </w:pPr>
            <w:r>
              <w:t>Р. Вьюшка</w:t>
            </w:r>
          </w:p>
        </w:tc>
      </w:tr>
      <w:tr w:rsidR="00A22361">
        <w:tc>
          <w:tcPr>
            <w:tcW w:w="825" w:type="dxa"/>
          </w:tcPr>
          <w:p w:rsidR="00A22361" w:rsidRDefault="00A22361">
            <w:pPr>
              <w:pStyle w:val="ConsPlusNormal"/>
              <w:jc w:val="center"/>
            </w:pPr>
            <w:r>
              <w:t>4</w:t>
            </w:r>
          </w:p>
        </w:tc>
        <w:tc>
          <w:tcPr>
            <w:tcW w:w="6123" w:type="dxa"/>
          </w:tcPr>
          <w:p w:rsidR="00A22361" w:rsidRDefault="00A22361">
            <w:pPr>
              <w:pStyle w:val="ConsPlusNormal"/>
            </w:pPr>
            <w:r>
              <w:t>Виды контроля:</w:t>
            </w:r>
          </w:p>
        </w:tc>
        <w:tc>
          <w:tcPr>
            <w:tcW w:w="2475" w:type="dxa"/>
          </w:tcPr>
          <w:p w:rsidR="00A22361" w:rsidRDefault="00A22361">
            <w:pPr>
              <w:pStyle w:val="ConsPlusNormal"/>
            </w:pPr>
          </w:p>
        </w:tc>
      </w:tr>
      <w:tr w:rsidR="00A22361">
        <w:tc>
          <w:tcPr>
            <w:tcW w:w="825" w:type="dxa"/>
          </w:tcPr>
          <w:p w:rsidR="00A22361" w:rsidRDefault="00A22361">
            <w:pPr>
              <w:pStyle w:val="ConsPlusNormal"/>
              <w:jc w:val="center"/>
            </w:pPr>
            <w:r>
              <w:t>4.1</w:t>
            </w:r>
          </w:p>
        </w:tc>
        <w:tc>
          <w:tcPr>
            <w:tcW w:w="6123" w:type="dxa"/>
          </w:tcPr>
          <w:p w:rsidR="00A22361" w:rsidRDefault="00A22361">
            <w:pPr>
              <w:pStyle w:val="ConsPlusNormal"/>
            </w:pPr>
            <w:r>
              <w:t>Радиационный</w:t>
            </w:r>
          </w:p>
        </w:tc>
        <w:tc>
          <w:tcPr>
            <w:tcW w:w="2475" w:type="dxa"/>
          </w:tcPr>
          <w:p w:rsidR="00A22361" w:rsidRDefault="00A22361">
            <w:pPr>
              <w:pStyle w:val="ConsPlusNormal"/>
              <w:jc w:val="center"/>
            </w:pPr>
            <w:r>
              <w:t>Есть</w:t>
            </w:r>
          </w:p>
        </w:tc>
      </w:tr>
      <w:tr w:rsidR="00A22361">
        <w:tc>
          <w:tcPr>
            <w:tcW w:w="825" w:type="dxa"/>
          </w:tcPr>
          <w:p w:rsidR="00A22361" w:rsidRDefault="00A22361">
            <w:pPr>
              <w:pStyle w:val="ConsPlusNormal"/>
              <w:jc w:val="center"/>
            </w:pPr>
            <w:r>
              <w:t>4.2</w:t>
            </w:r>
          </w:p>
        </w:tc>
        <w:tc>
          <w:tcPr>
            <w:tcW w:w="6123" w:type="dxa"/>
          </w:tcPr>
          <w:p w:rsidR="00A22361" w:rsidRDefault="00A22361">
            <w:pPr>
              <w:pStyle w:val="ConsPlusNormal"/>
            </w:pPr>
            <w:r>
              <w:t>Весовой</w:t>
            </w:r>
          </w:p>
        </w:tc>
        <w:tc>
          <w:tcPr>
            <w:tcW w:w="2475" w:type="dxa"/>
          </w:tcPr>
          <w:p w:rsidR="00A22361" w:rsidRDefault="00A22361">
            <w:pPr>
              <w:pStyle w:val="ConsPlusNormal"/>
              <w:jc w:val="center"/>
            </w:pPr>
            <w:r>
              <w:t>Есть</w:t>
            </w:r>
          </w:p>
        </w:tc>
      </w:tr>
      <w:tr w:rsidR="00A22361">
        <w:tc>
          <w:tcPr>
            <w:tcW w:w="825" w:type="dxa"/>
          </w:tcPr>
          <w:p w:rsidR="00A22361" w:rsidRDefault="00A22361">
            <w:pPr>
              <w:pStyle w:val="ConsPlusNormal"/>
              <w:jc w:val="center"/>
            </w:pPr>
            <w:r>
              <w:t>4.3</w:t>
            </w:r>
          </w:p>
        </w:tc>
        <w:tc>
          <w:tcPr>
            <w:tcW w:w="6123" w:type="dxa"/>
          </w:tcPr>
          <w:p w:rsidR="00A22361" w:rsidRDefault="00A22361">
            <w:pPr>
              <w:pStyle w:val="ConsPlusNormal"/>
            </w:pPr>
            <w:r>
              <w:t>Морфологический</w:t>
            </w:r>
          </w:p>
        </w:tc>
        <w:tc>
          <w:tcPr>
            <w:tcW w:w="2475" w:type="dxa"/>
          </w:tcPr>
          <w:p w:rsidR="00A22361" w:rsidRDefault="00A22361">
            <w:pPr>
              <w:pStyle w:val="ConsPlusNormal"/>
              <w:jc w:val="center"/>
            </w:pPr>
            <w:r>
              <w:t>Нет</w:t>
            </w:r>
          </w:p>
        </w:tc>
      </w:tr>
      <w:tr w:rsidR="00A22361">
        <w:tc>
          <w:tcPr>
            <w:tcW w:w="825" w:type="dxa"/>
          </w:tcPr>
          <w:p w:rsidR="00A22361" w:rsidRDefault="00A22361">
            <w:pPr>
              <w:pStyle w:val="ConsPlusNormal"/>
              <w:jc w:val="center"/>
            </w:pPr>
            <w:r>
              <w:t>4.4</w:t>
            </w:r>
          </w:p>
        </w:tc>
        <w:tc>
          <w:tcPr>
            <w:tcW w:w="6123" w:type="dxa"/>
          </w:tcPr>
          <w:p w:rsidR="00A22361" w:rsidRDefault="00A22361">
            <w:pPr>
              <w:pStyle w:val="ConsPlusNormal"/>
            </w:pPr>
            <w:r>
              <w:t>Химический</w:t>
            </w:r>
          </w:p>
        </w:tc>
        <w:tc>
          <w:tcPr>
            <w:tcW w:w="2475" w:type="dxa"/>
          </w:tcPr>
          <w:p w:rsidR="00A22361" w:rsidRDefault="00A22361">
            <w:pPr>
              <w:pStyle w:val="ConsPlusNormal"/>
              <w:jc w:val="center"/>
            </w:pPr>
            <w:r>
              <w:t>Нет</w:t>
            </w:r>
          </w:p>
        </w:tc>
      </w:tr>
      <w:tr w:rsidR="00A22361">
        <w:tc>
          <w:tcPr>
            <w:tcW w:w="825" w:type="dxa"/>
          </w:tcPr>
          <w:p w:rsidR="00A22361" w:rsidRDefault="00A22361">
            <w:pPr>
              <w:pStyle w:val="ConsPlusNormal"/>
              <w:jc w:val="center"/>
            </w:pPr>
            <w:r>
              <w:t>4.5</w:t>
            </w:r>
          </w:p>
        </w:tc>
        <w:tc>
          <w:tcPr>
            <w:tcW w:w="6123" w:type="dxa"/>
          </w:tcPr>
          <w:p w:rsidR="00A22361" w:rsidRDefault="00A22361">
            <w:pPr>
              <w:pStyle w:val="ConsPlusNormal"/>
            </w:pPr>
            <w:r>
              <w:t>Аналитический</w:t>
            </w:r>
          </w:p>
        </w:tc>
        <w:tc>
          <w:tcPr>
            <w:tcW w:w="2475" w:type="dxa"/>
          </w:tcPr>
          <w:p w:rsidR="00A22361" w:rsidRDefault="00A22361">
            <w:pPr>
              <w:pStyle w:val="ConsPlusNormal"/>
              <w:jc w:val="center"/>
            </w:pPr>
            <w:r>
              <w:t>Есть</w:t>
            </w:r>
          </w:p>
        </w:tc>
      </w:tr>
      <w:tr w:rsidR="00A22361">
        <w:tc>
          <w:tcPr>
            <w:tcW w:w="825" w:type="dxa"/>
          </w:tcPr>
          <w:p w:rsidR="00A22361" w:rsidRDefault="00A22361">
            <w:pPr>
              <w:pStyle w:val="ConsPlusNormal"/>
              <w:jc w:val="center"/>
            </w:pPr>
            <w:r>
              <w:t>5</w:t>
            </w:r>
          </w:p>
        </w:tc>
        <w:tc>
          <w:tcPr>
            <w:tcW w:w="6123" w:type="dxa"/>
          </w:tcPr>
          <w:p w:rsidR="00A22361" w:rsidRDefault="00A22361">
            <w:pPr>
              <w:pStyle w:val="ConsPlusNormal"/>
            </w:pPr>
            <w:r>
              <w:t>Мониторинг состояния окружающей среды</w:t>
            </w:r>
          </w:p>
        </w:tc>
        <w:tc>
          <w:tcPr>
            <w:tcW w:w="2475" w:type="dxa"/>
          </w:tcPr>
          <w:p w:rsidR="00A22361" w:rsidRDefault="00A22361">
            <w:pPr>
              <w:pStyle w:val="ConsPlusNormal"/>
            </w:pPr>
          </w:p>
        </w:tc>
      </w:tr>
      <w:tr w:rsidR="00A22361">
        <w:tc>
          <w:tcPr>
            <w:tcW w:w="825" w:type="dxa"/>
          </w:tcPr>
          <w:p w:rsidR="00A22361" w:rsidRDefault="00A22361">
            <w:pPr>
              <w:pStyle w:val="ConsPlusNormal"/>
              <w:jc w:val="center"/>
            </w:pPr>
            <w:r>
              <w:t>5.1</w:t>
            </w:r>
          </w:p>
        </w:tc>
        <w:tc>
          <w:tcPr>
            <w:tcW w:w="6123" w:type="dxa"/>
          </w:tcPr>
          <w:p w:rsidR="00A22361" w:rsidRDefault="00A22361">
            <w:pPr>
              <w:pStyle w:val="ConsPlusNormal"/>
            </w:pPr>
            <w:r>
              <w:t>Количество наблюдательных скважин, шурфов, колодцев</w:t>
            </w:r>
          </w:p>
        </w:tc>
        <w:tc>
          <w:tcPr>
            <w:tcW w:w="2475" w:type="dxa"/>
          </w:tcPr>
          <w:p w:rsidR="00A22361" w:rsidRDefault="00A22361">
            <w:pPr>
              <w:pStyle w:val="ConsPlusNormal"/>
              <w:jc w:val="center"/>
            </w:pPr>
            <w:r>
              <w:t>5</w:t>
            </w:r>
          </w:p>
        </w:tc>
      </w:tr>
      <w:tr w:rsidR="00A22361">
        <w:tc>
          <w:tcPr>
            <w:tcW w:w="825" w:type="dxa"/>
          </w:tcPr>
          <w:p w:rsidR="00A22361" w:rsidRDefault="00A22361">
            <w:pPr>
              <w:pStyle w:val="ConsPlusNormal"/>
              <w:jc w:val="center"/>
            </w:pPr>
            <w:r>
              <w:t>5.2</w:t>
            </w:r>
          </w:p>
        </w:tc>
        <w:tc>
          <w:tcPr>
            <w:tcW w:w="6123" w:type="dxa"/>
          </w:tcPr>
          <w:p w:rsidR="00A22361" w:rsidRDefault="00A22361">
            <w:pPr>
              <w:pStyle w:val="ConsPlusNormal"/>
            </w:pPr>
            <w:r>
              <w:t>Действующих</w:t>
            </w:r>
          </w:p>
        </w:tc>
        <w:tc>
          <w:tcPr>
            <w:tcW w:w="2475" w:type="dxa"/>
          </w:tcPr>
          <w:p w:rsidR="00A22361" w:rsidRDefault="00A22361">
            <w:pPr>
              <w:pStyle w:val="ConsPlusNormal"/>
              <w:jc w:val="center"/>
            </w:pPr>
            <w:r>
              <w:t>4</w:t>
            </w:r>
          </w:p>
        </w:tc>
      </w:tr>
      <w:tr w:rsidR="00A22361">
        <w:tc>
          <w:tcPr>
            <w:tcW w:w="825" w:type="dxa"/>
          </w:tcPr>
          <w:p w:rsidR="00A22361" w:rsidRDefault="00A22361">
            <w:pPr>
              <w:pStyle w:val="ConsPlusNormal"/>
              <w:jc w:val="center"/>
            </w:pPr>
            <w:r>
              <w:t>5.3</w:t>
            </w:r>
          </w:p>
        </w:tc>
        <w:tc>
          <w:tcPr>
            <w:tcW w:w="6123" w:type="dxa"/>
          </w:tcPr>
          <w:p w:rsidR="00A22361" w:rsidRDefault="00A22361">
            <w:pPr>
              <w:pStyle w:val="ConsPlusNormal"/>
            </w:pPr>
            <w:r>
              <w:t>Недействующих</w:t>
            </w:r>
          </w:p>
        </w:tc>
        <w:tc>
          <w:tcPr>
            <w:tcW w:w="2475" w:type="dxa"/>
          </w:tcPr>
          <w:p w:rsidR="00A22361" w:rsidRDefault="00A22361">
            <w:pPr>
              <w:pStyle w:val="ConsPlusNormal"/>
              <w:jc w:val="center"/>
            </w:pPr>
            <w:r>
              <w:t>1</w:t>
            </w:r>
          </w:p>
        </w:tc>
      </w:tr>
      <w:tr w:rsidR="00A22361">
        <w:tc>
          <w:tcPr>
            <w:tcW w:w="825" w:type="dxa"/>
          </w:tcPr>
          <w:p w:rsidR="00A22361" w:rsidRDefault="00A22361">
            <w:pPr>
              <w:pStyle w:val="ConsPlusNormal"/>
              <w:jc w:val="center"/>
            </w:pPr>
            <w:r>
              <w:t>5.4</w:t>
            </w:r>
          </w:p>
        </w:tc>
        <w:tc>
          <w:tcPr>
            <w:tcW w:w="6123" w:type="dxa"/>
          </w:tcPr>
          <w:p w:rsidR="00A22361" w:rsidRDefault="00A22361">
            <w:pPr>
              <w:pStyle w:val="ConsPlusNormal"/>
            </w:pPr>
            <w:r>
              <w:t>Дата последнего отбора проб грунтовых вод</w:t>
            </w:r>
          </w:p>
        </w:tc>
        <w:tc>
          <w:tcPr>
            <w:tcW w:w="2475" w:type="dxa"/>
          </w:tcPr>
          <w:p w:rsidR="00A22361" w:rsidRDefault="00A22361">
            <w:pPr>
              <w:pStyle w:val="ConsPlusNormal"/>
              <w:jc w:val="center"/>
            </w:pPr>
            <w:r>
              <w:t>30.09.2011</w:t>
            </w:r>
          </w:p>
        </w:tc>
      </w:tr>
      <w:tr w:rsidR="00A22361">
        <w:tc>
          <w:tcPr>
            <w:tcW w:w="825" w:type="dxa"/>
          </w:tcPr>
          <w:p w:rsidR="00A22361" w:rsidRDefault="00A22361">
            <w:pPr>
              <w:pStyle w:val="ConsPlusNormal"/>
              <w:jc w:val="center"/>
            </w:pPr>
            <w:r>
              <w:t>5.5</w:t>
            </w:r>
          </w:p>
        </w:tc>
        <w:tc>
          <w:tcPr>
            <w:tcW w:w="6123" w:type="dxa"/>
          </w:tcPr>
          <w:p w:rsidR="00A22361" w:rsidRDefault="00A22361">
            <w:pPr>
              <w:pStyle w:val="ConsPlusNormal"/>
            </w:pPr>
            <w:r>
              <w:t>Дата последнего отбора проб воздуха</w:t>
            </w:r>
          </w:p>
        </w:tc>
        <w:tc>
          <w:tcPr>
            <w:tcW w:w="2475" w:type="dxa"/>
          </w:tcPr>
          <w:p w:rsidR="00A22361" w:rsidRDefault="00A22361">
            <w:pPr>
              <w:pStyle w:val="ConsPlusNormal"/>
              <w:jc w:val="center"/>
            </w:pPr>
            <w:r>
              <w:t>19.12.2011</w:t>
            </w: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ind w:firstLine="540"/>
        <w:jc w:val="both"/>
      </w:pPr>
      <w:r>
        <w:t>Площадь полигона условно разбита на 4 участка (2 сдвоенные карты). Все эти участки, согласно рабочему проекту, эксплуатируются по очереди.</w:t>
      </w:r>
    </w:p>
    <w:p w:rsidR="00A22361" w:rsidRDefault="00A22361">
      <w:pPr>
        <w:pStyle w:val="ConsPlusNormal"/>
        <w:spacing w:before="220"/>
        <w:ind w:firstLine="540"/>
        <w:jc w:val="both"/>
      </w:pPr>
      <w:r>
        <w:t>На полигоне размещаются следующие виды отходов:</w:t>
      </w:r>
    </w:p>
    <w:p w:rsidR="00A22361" w:rsidRDefault="00A22361">
      <w:pPr>
        <w:pStyle w:val="ConsPlusNormal"/>
        <w:spacing w:before="220"/>
        <w:ind w:firstLine="540"/>
        <w:jc w:val="both"/>
      </w:pPr>
      <w:r>
        <w:t>- ТБО от объектов жилищного фонда;</w:t>
      </w:r>
    </w:p>
    <w:p w:rsidR="00A22361" w:rsidRDefault="00A22361">
      <w:pPr>
        <w:pStyle w:val="ConsPlusNormal"/>
        <w:spacing w:before="220"/>
        <w:ind w:firstLine="540"/>
        <w:jc w:val="both"/>
      </w:pPr>
      <w:r>
        <w:t>- ТБО от объектов общественного назначения и предприятий (сторонних предприятий);</w:t>
      </w:r>
    </w:p>
    <w:p w:rsidR="00A22361" w:rsidRDefault="00A22361">
      <w:pPr>
        <w:pStyle w:val="ConsPlusNormal"/>
        <w:spacing w:before="220"/>
        <w:ind w:firstLine="540"/>
        <w:jc w:val="both"/>
      </w:pPr>
      <w:r>
        <w:t>- ТБО (уличный смет, листва) от уборки территории города.</w:t>
      </w:r>
    </w:p>
    <w:p w:rsidR="00A22361" w:rsidRDefault="00A22361">
      <w:pPr>
        <w:pStyle w:val="ConsPlusNormal"/>
        <w:spacing w:before="220"/>
        <w:ind w:firstLine="540"/>
        <w:jc w:val="both"/>
      </w:pPr>
      <w:r>
        <w:t>На полигоне ТБО действует система весового контроля, позволяющая определять количественные показатели принимаемых отходов.</w:t>
      </w:r>
    </w:p>
    <w:p w:rsidR="00A22361" w:rsidRDefault="00A22361">
      <w:pPr>
        <w:pStyle w:val="ConsPlusNormal"/>
        <w:spacing w:before="220"/>
        <w:ind w:firstLine="540"/>
        <w:jc w:val="both"/>
      </w:pPr>
      <w:r>
        <w:t>Обезвреживание медицинских и биологических отходов. Для захоронения биологических отходов (трупы собак, кошек, птиц и т.п.) на территории усовершенствованной свалки предусмотрен скотомогильник, который представляет собой монолитную железобетонную яму размерами в плане 10,75 x 10,75 м и высотой 4 м. Она разделена на четыре блока, каждый из которых состоит из четырех отсеков, снабженных люками для загрузки и вытяжной трубой.</w:t>
      </w:r>
    </w:p>
    <w:p w:rsidR="00A22361" w:rsidRDefault="00A22361">
      <w:pPr>
        <w:pStyle w:val="ConsPlusNormal"/>
        <w:spacing w:before="220"/>
        <w:ind w:firstLine="540"/>
        <w:jc w:val="both"/>
      </w:pPr>
      <w:r>
        <w:t xml:space="preserve">В соответствии со </w:t>
      </w:r>
      <w:hyperlink r:id="rId24" w:history="1">
        <w:r>
          <w:rPr>
            <w:color w:val="0000FF"/>
          </w:rPr>
          <w:t>Схемой</w:t>
        </w:r>
      </w:hyperlink>
      <w:r>
        <w:t xml:space="preserve"> ХМАО в г. Ханты-Мансийск, кроме установок по обеззараживанию отходов в медицинских учреждениях необходима установка - Инсинератор, для обезвреживания медицинских и биологических отходов на комплексном полигоне ТБО.</w:t>
      </w:r>
    </w:p>
    <w:p w:rsidR="00A22361" w:rsidRDefault="00A22361">
      <w:pPr>
        <w:pStyle w:val="ConsPlusNormal"/>
        <w:spacing w:before="220"/>
        <w:ind w:firstLine="540"/>
        <w:jc w:val="both"/>
      </w:pPr>
      <w:r>
        <w:t>Демеркуризационная установка.</w:t>
      </w:r>
    </w:p>
    <w:p w:rsidR="00A22361" w:rsidRDefault="00A22361">
      <w:pPr>
        <w:pStyle w:val="ConsPlusNormal"/>
        <w:spacing w:before="220"/>
        <w:ind w:firstLine="540"/>
        <w:jc w:val="both"/>
      </w:pPr>
      <w:r>
        <w:t>На полигоне ТБО имеется установка для утилизации опасных ртутьсодержащих отходов УРЛ-2м (рисунок 4 - не приводится).</w:t>
      </w:r>
    </w:p>
    <w:p w:rsidR="00A22361" w:rsidRDefault="00A22361">
      <w:pPr>
        <w:pStyle w:val="ConsPlusNormal"/>
        <w:jc w:val="both"/>
      </w:pPr>
    </w:p>
    <w:p w:rsidR="00A22361" w:rsidRDefault="00A22361">
      <w:pPr>
        <w:pStyle w:val="ConsPlusNormal"/>
        <w:jc w:val="center"/>
      </w:pPr>
      <w:r>
        <w:t>Рисунок 3 - УРЛ-2м</w:t>
      </w:r>
    </w:p>
    <w:p w:rsidR="00A22361" w:rsidRDefault="00A22361">
      <w:pPr>
        <w:pStyle w:val="ConsPlusNormal"/>
        <w:jc w:val="both"/>
      </w:pPr>
    </w:p>
    <w:p w:rsidR="00A22361" w:rsidRDefault="00A22361">
      <w:pPr>
        <w:pStyle w:val="ConsPlusNormal"/>
        <w:jc w:val="center"/>
      </w:pPr>
      <w:r>
        <w:t>Рисунок не приводится.</w:t>
      </w:r>
    </w:p>
    <w:p w:rsidR="00A22361" w:rsidRDefault="00A22361">
      <w:pPr>
        <w:pStyle w:val="ConsPlusNormal"/>
        <w:jc w:val="both"/>
      </w:pPr>
    </w:p>
    <w:p w:rsidR="00A22361" w:rsidRDefault="00A22361">
      <w:pPr>
        <w:pStyle w:val="ConsPlusNormal"/>
        <w:ind w:firstLine="540"/>
        <w:jc w:val="both"/>
      </w:pPr>
      <w:r>
        <w:t xml:space="preserve">Она предназначена для термической демеркуризации (удаления ртути) из люминесцентных ламп всех типов, а также горелок ртутных ламп высокого давления типа ДРЛ. Сортировка, сбор и полная утилизация всех видов отходов переработки ламп - стекла, люминофора, алюминия, вольфрама, на данной установке не предусмотрена. Оставшийся после удаления ртути стеклобой может использоваться в засыпку при производстве строительных и дорожных работ или подлежит утилизации на полигоне твердых бытовых отходов или промышленных отходов (4-й класс опасности отходов по заключению ГК РФ по ООС). Установка может также использоваться для утилизации содержащих ртуть отходов промышленного производства: вышедших из строя приборов с ртутным наполнением (термометров, игнитронов, и пр.), а также загрязненных ртутью строительных материалов (штукатурки) почв и содержащих ртуть золотых шлихов и пород, загрязненного ртутью металлолома. Технические характеристики демеркуризационной установки представлены в </w:t>
      </w:r>
      <w:hyperlink w:anchor="P2666" w:history="1">
        <w:r>
          <w:rPr>
            <w:color w:val="0000FF"/>
          </w:rPr>
          <w:t>таблице 3.10</w:t>
        </w:r>
      </w:hyperlink>
      <w:r>
        <w:t>.</w:t>
      </w:r>
    </w:p>
    <w:p w:rsidR="00A22361" w:rsidRDefault="00A22361">
      <w:pPr>
        <w:pStyle w:val="ConsPlusNormal"/>
        <w:jc w:val="both"/>
      </w:pPr>
    </w:p>
    <w:p w:rsidR="00A22361" w:rsidRDefault="00A22361">
      <w:pPr>
        <w:pStyle w:val="ConsPlusNormal"/>
        <w:jc w:val="right"/>
        <w:outlineLvl w:val="3"/>
      </w:pPr>
      <w:r>
        <w:t>Таблица 3.10</w:t>
      </w:r>
    </w:p>
    <w:p w:rsidR="00A22361" w:rsidRDefault="00A22361">
      <w:pPr>
        <w:pStyle w:val="ConsPlusNormal"/>
        <w:jc w:val="both"/>
      </w:pPr>
    </w:p>
    <w:p w:rsidR="00A22361" w:rsidRDefault="00A22361">
      <w:pPr>
        <w:pStyle w:val="ConsPlusNormal"/>
        <w:jc w:val="center"/>
      </w:pPr>
      <w:bookmarkStart w:id="30" w:name="P2666"/>
      <w:bookmarkEnd w:id="30"/>
      <w:r>
        <w:t>Технические характеристики демеркуризационной установки</w:t>
      </w:r>
    </w:p>
    <w:p w:rsidR="00A22361" w:rsidRDefault="00A22361">
      <w:pPr>
        <w:pStyle w:val="ConsPlusNormal"/>
        <w:jc w:val="both"/>
      </w:pPr>
    </w:p>
    <w:p w:rsidR="00A22361" w:rsidRDefault="00A22361">
      <w:pPr>
        <w:sectPr w:rsidR="00A22361">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4309"/>
      </w:tblGrid>
      <w:tr w:rsidR="00A22361">
        <w:tc>
          <w:tcPr>
            <w:tcW w:w="5102" w:type="dxa"/>
          </w:tcPr>
          <w:p w:rsidR="00A22361" w:rsidRDefault="00A22361">
            <w:pPr>
              <w:pStyle w:val="ConsPlusNormal"/>
              <w:jc w:val="center"/>
            </w:pPr>
            <w:r>
              <w:lastRenderedPageBreak/>
              <w:t>Характеристика</w:t>
            </w:r>
          </w:p>
        </w:tc>
        <w:tc>
          <w:tcPr>
            <w:tcW w:w="4309" w:type="dxa"/>
          </w:tcPr>
          <w:p w:rsidR="00A22361" w:rsidRDefault="00A22361">
            <w:pPr>
              <w:pStyle w:val="ConsPlusNormal"/>
              <w:jc w:val="center"/>
            </w:pPr>
            <w:r>
              <w:t>Показатель</w:t>
            </w:r>
          </w:p>
        </w:tc>
      </w:tr>
      <w:tr w:rsidR="00A22361">
        <w:tc>
          <w:tcPr>
            <w:tcW w:w="5102" w:type="dxa"/>
          </w:tcPr>
          <w:p w:rsidR="00A22361" w:rsidRDefault="00A22361">
            <w:pPr>
              <w:pStyle w:val="ConsPlusNormal"/>
            </w:pPr>
            <w:r>
              <w:t>Время выхода на режим</w:t>
            </w:r>
          </w:p>
        </w:tc>
        <w:tc>
          <w:tcPr>
            <w:tcW w:w="4309" w:type="dxa"/>
          </w:tcPr>
          <w:p w:rsidR="00A22361" w:rsidRDefault="00A22361">
            <w:pPr>
              <w:pStyle w:val="ConsPlusNormal"/>
            </w:pPr>
            <w:r>
              <w:t>1 час</w:t>
            </w:r>
          </w:p>
        </w:tc>
      </w:tr>
      <w:tr w:rsidR="00A22361">
        <w:tc>
          <w:tcPr>
            <w:tcW w:w="5102" w:type="dxa"/>
          </w:tcPr>
          <w:p w:rsidR="00A22361" w:rsidRDefault="00A22361">
            <w:pPr>
              <w:pStyle w:val="ConsPlusNormal"/>
            </w:pPr>
            <w:r>
              <w:t>Производительность</w:t>
            </w:r>
          </w:p>
        </w:tc>
        <w:tc>
          <w:tcPr>
            <w:tcW w:w="4309" w:type="dxa"/>
          </w:tcPr>
          <w:p w:rsidR="00A22361" w:rsidRDefault="00A22361">
            <w:pPr>
              <w:pStyle w:val="ConsPlusNormal"/>
            </w:pPr>
            <w:r>
              <w:t>до 200 ламп/час и 8000 горелок ДРЛ/смену (8 часов)</w:t>
            </w:r>
          </w:p>
        </w:tc>
      </w:tr>
      <w:tr w:rsidR="00A22361">
        <w:tc>
          <w:tcPr>
            <w:tcW w:w="5102" w:type="dxa"/>
          </w:tcPr>
          <w:p w:rsidR="00A22361" w:rsidRDefault="00A22361">
            <w:pPr>
              <w:pStyle w:val="ConsPlusNormal"/>
            </w:pPr>
            <w:r>
              <w:t>Размеры обрабатываемых ламп</w:t>
            </w:r>
          </w:p>
        </w:tc>
        <w:tc>
          <w:tcPr>
            <w:tcW w:w="4309" w:type="dxa"/>
          </w:tcPr>
          <w:p w:rsidR="00A22361" w:rsidRDefault="00A22361">
            <w:pPr>
              <w:pStyle w:val="ConsPlusNormal"/>
            </w:pPr>
            <w:r>
              <w:t>до 1600 мм</w:t>
            </w:r>
          </w:p>
        </w:tc>
      </w:tr>
      <w:tr w:rsidR="00A22361">
        <w:tc>
          <w:tcPr>
            <w:tcW w:w="5102" w:type="dxa"/>
          </w:tcPr>
          <w:p w:rsidR="00A22361" w:rsidRDefault="00A22361">
            <w:pPr>
              <w:pStyle w:val="ConsPlusNormal"/>
            </w:pPr>
            <w:r>
              <w:t>Температура демеркуризации</w:t>
            </w:r>
          </w:p>
        </w:tc>
        <w:tc>
          <w:tcPr>
            <w:tcW w:w="4309" w:type="dxa"/>
          </w:tcPr>
          <w:p w:rsidR="00A22361" w:rsidRDefault="00A22361">
            <w:pPr>
              <w:pStyle w:val="ConsPlusNormal"/>
            </w:pPr>
            <w:r>
              <w:t>до 450 град. C</w:t>
            </w:r>
          </w:p>
        </w:tc>
      </w:tr>
      <w:tr w:rsidR="00A22361">
        <w:tc>
          <w:tcPr>
            <w:tcW w:w="5102" w:type="dxa"/>
          </w:tcPr>
          <w:p w:rsidR="00A22361" w:rsidRDefault="00A22361">
            <w:pPr>
              <w:pStyle w:val="ConsPlusNormal"/>
            </w:pPr>
            <w:r>
              <w:t>Остаточное содержание ртути (не более):</w:t>
            </w:r>
          </w:p>
        </w:tc>
        <w:tc>
          <w:tcPr>
            <w:tcW w:w="4309" w:type="dxa"/>
          </w:tcPr>
          <w:p w:rsidR="00A22361" w:rsidRDefault="00A22361">
            <w:pPr>
              <w:pStyle w:val="ConsPlusNormal"/>
            </w:pPr>
            <w:r>
              <w:t>в отходящих газах - не более 0,0003 мг/м куб.</w:t>
            </w:r>
          </w:p>
          <w:p w:rsidR="00A22361" w:rsidRDefault="00A22361">
            <w:pPr>
              <w:pStyle w:val="ConsPlusNormal"/>
            </w:pPr>
            <w:r>
              <w:t>в стеклобое - не более 2,1 мг/кг</w:t>
            </w:r>
          </w:p>
        </w:tc>
      </w:tr>
      <w:tr w:rsidR="00A22361">
        <w:tc>
          <w:tcPr>
            <w:tcW w:w="5102" w:type="dxa"/>
          </w:tcPr>
          <w:p w:rsidR="00A22361" w:rsidRDefault="00A22361">
            <w:pPr>
              <w:pStyle w:val="ConsPlusNormal"/>
            </w:pPr>
            <w:r>
              <w:t>Габаритные размеры (высота - ширина - длина)</w:t>
            </w:r>
          </w:p>
        </w:tc>
        <w:tc>
          <w:tcPr>
            <w:tcW w:w="4309" w:type="dxa"/>
          </w:tcPr>
          <w:p w:rsidR="00A22361" w:rsidRDefault="00A22361">
            <w:pPr>
              <w:pStyle w:val="ConsPlusNormal"/>
            </w:pPr>
            <w:r>
              <w:t>1900 x 1280 x 2100 мм</w:t>
            </w:r>
          </w:p>
        </w:tc>
      </w:tr>
      <w:tr w:rsidR="00A22361">
        <w:tc>
          <w:tcPr>
            <w:tcW w:w="5102" w:type="dxa"/>
          </w:tcPr>
          <w:p w:rsidR="00A22361" w:rsidRDefault="00A22361">
            <w:pPr>
              <w:pStyle w:val="ConsPlusNormal"/>
            </w:pPr>
            <w:r>
              <w:t>Вес</w:t>
            </w:r>
          </w:p>
        </w:tc>
        <w:tc>
          <w:tcPr>
            <w:tcW w:w="4309" w:type="dxa"/>
          </w:tcPr>
          <w:p w:rsidR="00A22361" w:rsidRDefault="00A22361">
            <w:pPr>
              <w:pStyle w:val="ConsPlusNormal"/>
            </w:pPr>
            <w:r>
              <w:t>720 кг</w:t>
            </w:r>
          </w:p>
        </w:tc>
      </w:tr>
      <w:tr w:rsidR="00A22361">
        <w:tc>
          <w:tcPr>
            <w:tcW w:w="5102" w:type="dxa"/>
          </w:tcPr>
          <w:p w:rsidR="00A22361" w:rsidRDefault="00A22361">
            <w:pPr>
              <w:pStyle w:val="ConsPlusNormal"/>
            </w:pPr>
            <w:r>
              <w:t>Макс. потребляемая электрич. мощность</w:t>
            </w:r>
          </w:p>
        </w:tc>
        <w:tc>
          <w:tcPr>
            <w:tcW w:w="4309" w:type="dxa"/>
          </w:tcPr>
          <w:p w:rsidR="00A22361" w:rsidRDefault="00A22361">
            <w:pPr>
              <w:pStyle w:val="ConsPlusNormal"/>
            </w:pPr>
            <w:r>
              <w:t>не более 15 кВт</w:t>
            </w:r>
          </w:p>
        </w:tc>
      </w:tr>
      <w:tr w:rsidR="00A22361">
        <w:tc>
          <w:tcPr>
            <w:tcW w:w="5102" w:type="dxa"/>
          </w:tcPr>
          <w:p w:rsidR="00A22361" w:rsidRDefault="00A22361">
            <w:pPr>
              <w:pStyle w:val="ConsPlusNormal"/>
            </w:pPr>
            <w:r>
              <w:t>Средняя потребляемая электрич. мощность</w:t>
            </w:r>
          </w:p>
        </w:tc>
        <w:tc>
          <w:tcPr>
            <w:tcW w:w="4309" w:type="dxa"/>
          </w:tcPr>
          <w:p w:rsidR="00A22361" w:rsidRDefault="00A22361">
            <w:pPr>
              <w:pStyle w:val="ConsPlusNormal"/>
            </w:pPr>
            <w:r>
              <w:t>8 кВт</w:t>
            </w:r>
          </w:p>
        </w:tc>
      </w:tr>
    </w:tbl>
    <w:p w:rsidR="00A22361" w:rsidRDefault="00A22361">
      <w:pPr>
        <w:pStyle w:val="ConsPlusNormal"/>
        <w:jc w:val="both"/>
      </w:pPr>
    </w:p>
    <w:p w:rsidR="00A22361" w:rsidRDefault="00A22361">
      <w:pPr>
        <w:pStyle w:val="ConsPlusNormal"/>
        <w:ind w:firstLine="540"/>
        <w:jc w:val="both"/>
      </w:pPr>
      <w:r>
        <w:t>Принцип действия установки УРЛ-2м основан на сильной зависимости давления насыщенного пара ртути от температуры. Обрабатываемые лампы разрушаются в камере установки, нагреваются до температуры быстрого испарения ртути, а пары ртути откачиваются вакуумной системой установки через низкотемпературную ловушку (НТЛ), на поверхности которой происходит конденсация ртути, стекающей в сборник в виде жидкого металла после размораживания ловушки.</w:t>
      </w:r>
    </w:p>
    <w:p w:rsidR="00A22361" w:rsidRDefault="00A22361">
      <w:pPr>
        <w:pStyle w:val="ConsPlusNormal"/>
        <w:spacing w:before="220"/>
        <w:ind w:firstLine="540"/>
        <w:jc w:val="both"/>
      </w:pPr>
      <w:r>
        <w:t xml:space="preserve">В настоящее время разрабатывается проект реконструкции полигона с увеличением площади, мощности объекта и срока эксплуатации. Экспликация зданий и сооружений согласно проекту реконструкции полигона ТБО представлена в </w:t>
      </w:r>
      <w:hyperlink w:anchor="P2695" w:history="1">
        <w:r>
          <w:rPr>
            <w:color w:val="0000FF"/>
          </w:rPr>
          <w:t>таблице 3.11</w:t>
        </w:r>
      </w:hyperlink>
      <w:r>
        <w:t>.</w:t>
      </w:r>
    </w:p>
    <w:p w:rsidR="00A22361" w:rsidRDefault="00A22361">
      <w:pPr>
        <w:pStyle w:val="ConsPlusNormal"/>
        <w:jc w:val="both"/>
      </w:pPr>
    </w:p>
    <w:p w:rsidR="00A22361" w:rsidRDefault="00A22361">
      <w:pPr>
        <w:pStyle w:val="ConsPlusNormal"/>
        <w:jc w:val="right"/>
        <w:outlineLvl w:val="3"/>
      </w:pPr>
      <w:r>
        <w:t>Таблица 3.11</w:t>
      </w:r>
    </w:p>
    <w:p w:rsidR="00A22361" w:rsidRDefault="00A22361">
      <w:pPr>
        <w:pStyle w:val="ConsPlusNormal"/>
        <w:jc w:val="both"/>
      </w:pPr>
    </w:p>
    <w:p w:rsidR="00A22361" w:rsidRDefault="00A22361">
      <w:pPr>
        <w:pStyle w:val="ConsPlusNormal"/>
        <w:jc w:val="center"/>
      </w:pPr>
      <w:bookmarkStart w:id="31" w:name="P2695"/>
      <w:bookmarkEnd w:id="31"/>
      <w:r>
        <w:t>Экспликация зданий и сооружений полигона ТБО</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8731"/>
      </w:tblGrid>
      <w:tr w:rsidR="00A22361">
        <w:tc>
          <w:tcPr>
            <w:tcW w:w="660" w:type="dxa"/>
          </w:tcPr>
          <w:p w:rsidR="00A22361" w:rsidRDefault="00A22361">
            <w:pPr>
              <w:pStyle w:val="ConsPlusNormal"/>
              <w:jc w:val="center"/>
            </w:pPr>
            <w:r>
              <w:lastRenderedPageBreak/>
              <w:t>N п/п</w:t>
            </w:r>
          </w:p>
        </w:tc>
        <w:tc>
          <w:tcPr>
            <w:tcW w:w="8731" w:type="dxa"/>
          </w:tcPr>
          <w:p w:rsidR="00A22361" w:rsidRDefault="00A22361">
            <w:pPr>
              <w:pStyle w:val="ConsPlusNormal"/>
              <w:jc w:val="center"/>
            </w:pPr>
            <w:r>
              <w:t>Наименование</w:t>
            </w:r>
          </w:p>
        </w:tc>
      </w:tr>
      <w:tr w:rsidR="00A22361">
        <w:tc>
          <w:tcPr>
            <w:tcW w:w="660" w:type="dxa"/>
          </w:tcPr>
          <w:p w:rsidR="00A22361" w:rsidRDefault="00A22361">
            <w:pPr>
              <w:pStyle w:val="ConsPlusNormal"/>
              <w:jc w:val="center"/>
            </w:pPr>
            <w:r>
              <w:t>1</w:t>
            </w:r>
          </w:p>
        </w:tc>
        <w:tc>
          <w:tcPr>
            <w:tcW w:w="8731" w:type="dxa"/>
          </w:tcPr>
          <w:p w:rsidR="00A22361" w:rsidRDefault="00A22361">
            <w:pPr>
              <w:pStyle w:val="ConsPlusNormal"/>
            </w:pPr>
            <w:r>
              <w:t>Производственно-бытовые здания</w:t>
            </w:r>
          </w:p>
        </w:tc>
      </w:tr>
      <w:tr w:rsidR="00A22361">
        <w:tc>
          <w:tcPr>
            <w:tcW w:w="660" w:type="dxa"/>
          </w:tcPr>
          <w:p w:rsidR="00A22361" w:rsidRDefault="00A22361">
            <w:pPr>
              <w:pStyle w:val="ConsPlusNormal"/>
              <w:jc w:val="center"/>
            </w:pPr>
            <w:r>
              <w:t>2</w:t>
            </w:r>
          </w:p>
        </w:tc>
        <w:tc>
          <w:tcPr>
            <w:tcW w:w="8731" w:type="dxa"/>
          </w:tcPr>
          <w:p w:rsidR="00A22361" w:rsidRDefault="00A22361">
            <w:pPr>
              <w:pStyle w:val="ConsPlusNormal"/>
            </w:pPr>
            <w:r>
              <w:t>Дизельная электростанция</w:t>
            </w:r>
          </w:p>
        </w:tc>
      </w:tr>
      <w:tr w:rsidR="00A22361">
        <w:tc>
          <w:tcPr>
            <w:tcW w:w="660" w:type="dxa"/>
          </w:tcPr>
          <w:p w:rsidR="00A22361" w:rsidRDefault="00A22361">
            <w:pPr>
              <w:pStyle w:val="ConsPlusNormal"/>
              <w:jc w:val="center"/>
            </w:pPr>
            <w:r>
              <w:t>3</w:t>
            </w:r>
          </w:p>
        </w:tc>
        <w:tc>
          <w:tcPr>
            <w:tcW w:w="8731" w:type="dxa"/>
          </w:tcPr>
          <w:p w:rsidR="00A22361" w:rsidRDefault="00A22361">
            <w:pPr>
              <w:pStyle w:val="ConsPlusNormal"/>
            </w:pPr>
            <w:r>
              <w:t>Площадка для складирования стройматериалов</w:t>
            </w:r>
          </w:p>
        </w:tc>
      </w:tr>
      <w:tr w:rsidR="00A22361">
        <w:tc>
          <w:tcPr>
            <w:tcW w:w="660" w:type="dxa"/>
          </w:tcPr>
          <w:p w:rsidR="00A22361" w:rsidRDefault="00A22361">
            <w:pPr>
              <w:pStyle w:val="ConsPlusNormal"/>
              <w:jc w:val="center"/>
            </w:pPr>
            <w:r>
              <w:t>4</w:t>
            </w:r>
          </w:p>
        </w:tc>
        <w:tc>
          <w:tcPr>
            <w:tcW w:w="8731" w:type="dxa"/>
          </w:tcPr>
          <w:p w:rsidR="00A22361" w:rsidRDefault="00A22361">
            <w:pPr>
              <w:pStyle w:val="ConsPlusNormal"/>
            </w:pPr>
            <w:r>
              <w:t>Выгреб 26 м3</w:t>
            </w:r>
          </w:p>
        </w:tc>
      </w:tr>
      <w:tr w:rsidR="00A22361">
        <w:tc>
          <w:tcPr>
            <w:tcW w:w="660" w:type="dxa"/>
          </w:tcPr>
          <w:p w:rsidR="00A22361" w:rsidRDefault="00A22361">
            <w:pPr>
              <w:pStyle w:val="ConsPlusNormal"/>
              <w:jc w:val="center"/>
            </w:pPr>
            <w:r>
              <w:t>5</w:t>
            </w:r>
          </w:p>
        </w:tc>
        <w:tc>
          <w:tcPr>
            <w:tcW w:w="8731" w:type="dxa"/>
          </w:tcPr>
          <w:p w:rsidR="00A22361" w:rsidRDefault="00A22361">
            <w:pPr>
              <w:pStyle w:val="ConsPlusNormal"/>
            </w:pPr>
            <w:r>
              <w:t>Водонапорная башня</w:t>
            </w:r>
          </w:p>
        </w:tc>
      </w:tr>
      <w:tr w:rsidR="00A22361">
        <w:tc>
          <w:tcPr>
            <w:tcW w:w="660" w:type="dxa"/>
          </w:tcPr>
          <w:p w:rsidR="00A22361" w:rsidRDefault="00A22361">
            <w:pPr>
              <w:pStyle w:val="ConsPlusNormal"/>
              <w:jc w:val="center"/>
            </w:pPr>
            <w:r>
              <w:t>6</w:t>
            </w:r>
          </w:p>
        </w:tc>
        <w:tc>
          <w:tcPr>
            <w:tcW w:w="8731" w:type="dxa"/>
          </w:tcPr>
          <w:p w:rsidR="00A22361" w:rsidRDefault="00A22361">
            <w:pPr>
              <w:pStyle w:val="ConsPlusNormal"/>
            </w:pPr>
            <w:r>
              <w:t>Ж/б ванна для обмыва колес</w:t>
            </w:r>
          </w:p>
        </w:tc>
      </w:tr>
      <w:tr w:rsidR="00A22361">
        <w:tc>
          <w:tcPr>
            <w:tcW w:w="660" w:type="dxa"/>
          </w:tcPr>
          <w:p w:rsidR="00A22361" w:rsidRDefault="00A22361">
            <w:pPr>
              <w:pStyle w:val="ConsPlusNormal"/>
              <w:jc w:val="center"/>
            </w:pPr>
            <w:r>
              <w:t>7</w:t>
            </w:r>
          </w:p>
        </w:tc>
        <w:tc>
          <w:tcPr>
            <w:tcW w:w="8731" w:type="dxa"/>
          </w:tcPr>
          <w:p w:rsidR="00A22361" w:rsidRDefault="00A22361">
            <w:pPr>
              <w:pStyle w:val="ConsPlusNormal"/>
            </w:pPr>
            <w:r>
              <w:t>Бесконтактная тоннельная автомойка технологического транспорта</w:t>
            </w:r>
          </w:p>
        </w:tc>
      </w:tr>
      <w:tr w:rsidR="00A22361">
        <w:tc>
          <w:tcPr>
            <w:tcW w:w="660" w:type="dxa"/>
          </w:tcPr>
          <w:p w:rsidR="00A22361" w:rsidRDefault="00A22361">
            <w:pPr>
              <w:pStyle w:val="ConsPlusNormal"/>
              <w:jc w:val="center"/>
            </w:pPr>
            <w:r>
              <w:t>8</w:t>
            </w:r>
          </w:p>
        </w:tc>
        <w:tc>
          <w:tcPr>
            <w:tcW w:w="8731" w:type="dxa"/>
          </w:tcPr>
          <w:p w:rsidR="00A22361" w:rsidRDefault="00A22361">
            <w:pPr>
              <w:pStyle w:val="ConsPlusNormal"/>
            </w:pPr>
            <w:r>
              <w:t>Весовая на 30 т</w:t>
            </w:r>
          </w:p>
        </w:tc>
      </w:tr>
      <w:tr w:rsidR="00A22361">
        <w:tc>
          <w:tcPr>
            <w:tcW w:w="660" w:type="dxa"/>
          </w:tcPr>
          <w:p w:rsidR="00A22361" w:rsidRDefault="00A22361">
            <w:pPr>
              <w:pStyle w:val="ConsPlusNormal"/>
              <w:jc w:val="center"/>
            </w:pPr>
            <w:r>
              <w:t>9</w:t>
            </w:r>
          </w:p>
        </w:tc>
        <w:tc>
          <w:tcPr>
            <w:tcW w:w="8731" w:type="dxa"/>
          </w:tcPr>
          <w:p w:rsidR="00A22361" w:rsidRDefault="00A22361">
            <w:pPr>
              <w:pStyle w:val="ConsPlusNormal"/>
            </w:pPr>
            <w:r>
              <w:t>Биотермическая яма</w:t>
            </w:r>
          </w:p>
        </w:tc>
      </w:tr>
      <w:tr w:rsidR="00A22361">
        <w:tc>
          <w:tcPr>
            <w:tcW w:w="660" w:type="dxa"/>
          </w:tcPr>
          <w:p w:rsidR="00A22361" w:rsidRDefault="00A22361">
            <w:pPr>
              <w:pStyle w:val="ConsPlusNormal"/>
              <w:jc w:val="center"/>
            </w:pPr>
            <w:r>
              <w:t>10</w:t>
            </w:r>
          </w:p>
        </w:tc>
        <w:tc>
          <w:tcPr>
            <w:tcW w:w="8731" w:type="dxa"/>
          </w:tcPr>
          <w:p w:rsidR="00A22361" w:rsidRDefault="00A22361">
            <w:pPr>
              <w:pStyle w:val="ConsPlusNormal"/>
            </w:pPr>
            <w:r>
              <w:t>Подсобные помещения для вскрытия трупов, хранения дез. средств и инвентаря</w:t>
            </w:r>
          </w:p>
        </w:tc>
      </w:tr>
      <w:tr w:rsidR="00A22361">
        <w:tc>
          <w:tcPr>
            <w:tcW w:w="660" w:type="dxa"/>
          </w:tcPr>
          <w:p w:rsidR="00A22361" w:rsidRDefault="00A22361">
            <w:pPr>
              <w:pStyle w:val="ConsPlusNormal"/>
              <w:jc w:val="center"/>
            </w:pPr>
            <w:r>
              <w:t>11</w:t>
            </w:r>
          </w:p>
        </w:tc>
        <w:tc>
          <w:tcPr>
            <w:tcW w:w="8731" w:type="dxa"/>
          </w:tcPr>
          <w:p w:rsidR="00A22361" w:rsidRDefault="00A22361">
            <w:pPr>
              <w:pStyle w:val="ConsPlusNormal"/>
            </w:pPr>
            <w:r>
              <w:t>Теплая стоянка техники</w:t>
            </w:r>
          </w:p>
        </w:tc>
      </w:tr>
      <w:tr w:rsidR="00A22361">
        <w:tc>
          <w:tcPr>
            <w:tcW w:w="660" w:type="dxa"/>
          </w:tcPr>
          <w:p w:rsidR="00A22361" w:rsidRDefault="00A22361">
            <w:pPr>
              <w:pStyle w:val="ConsPlusNormal"/>
              <w:jc w:val="center"/>
            </w:pPr>
            <w:r>
              <w:t>12</w:t>
            </w:r>
          </w:p>
        </w:tc>
        <w:tc>
          <w:tcPr>
            <w:tcW w:w="8731" w:type="dxa"/>
          </w:tcPr>
          <w:p w:rsidR="00A22361" w:rsidRDefault="00A22361">
            <w:pPr>
              <w:pStyle w:val="ConsPlusNormal"/>
            </w:pPr>
            <w:r>
              <w:t>Склад отработанных аккумуляторов и люминесцентных ламп</w:t>
            </w:r>
          </w:p>
        </w:tc>
      </w:tr>
      <w:tr w:rsidR="00A22361">
        <w:tc>
          <w:tcPr>
            <w:tcW w:w="660" w:type="dxa"/>
          </w:tcPr>
          <w:p w:rsidR="00A22361" w:rsidRDefault="00A22361">
            <w:pPr>
              <w:pStyle w:val="ConsPlusNormal"/>
              <w:jc w:val="center"/>
            </w:pPr>
            <w:r>
              <w:t>13</w:t>
            </w:r>
          </w:p>
        </w:tc>
        <w:tc>
          <w:tcPr>
            <w:tcW w:w="8731" w:type="dxa"/>
          </w:tcPr>
          <w:p w:rsidR="00A22361" w:rsidRDefault="00A22361">
            <w:pPr>
              <w:pStyle w:val="ConsPlusNormal"/>
            </w:pPr>
            <w:r>
              <w:t>Площадка для сбора резиново-технических изделий</w:t>
            </w:r>
          </w:p>
        </w:tc>
      </w:tr>
      <w:tr w:rsidR="00A22361">
        <w:tc>
          <w:tcPr>
            <w:tcW w:w="660" w:type="dxa"/>
          </w:tcPr>
          <w:p w:rsidR="00A22361" w:rsidRDefault="00A22361">
            <w:pPr>
              <w:pStyle w:val="ConsPlusNormal"/>
              <w:jc w:val="center"/>
            </w:pPr>
            <w:r>
              <w:t>14</w:t>
            </w:r>
          </w:p>
        </w:tc>
        <w:tc>
          <w:tcPr>
            <w:tcW w:w="8731" w:type="dxa"/>
          </w:tcPr>
          <w:p w:rsidR="00A22361" w:rsidRDefault="00A22361">
            <w:pPr>
              <w:pStyle w:val="ConsPlusNormal"/>
            </w:pPr>
            <w:r>
              <w:t>Резервуар противопожарного запаса воды 100 м2</w:t>
            </w:r>
          </w:p>
        </w:tc>
      </w:tr>
      <w:tr w:rsidR="00A22361">
        <w:tc>
          <w:tcPr>
            <w:tcW w:w="660" w:type="dxa"/>
          </w:tcPr>
          <w:p w:rsidR="00A22361" w:rsidRDefault="00A22361">
            <w:pPr>
              <w:pStyle w:val="ConsPlusNormal"/>
              <w:jc w:val="center"/>
            </w:pPr>
            <w:r>
              <w:t>15</w:t>
            </w:r>
          </w:p>
        </w:tc>
        <w:tc>
          <w:tcPr>
            <w:tcW w:w="8731" w:type="dxa"/>
          </w:tcPr>
          <w:p w:rsidR="00A22361" w:rsidRDefault="00A22361">
            <w:pPr>
              <w:pStyle w:val="ConsPlusNormal"/>
            </w:pPr>
            <w:r>
              <w:t>Выгреб на 3 м3</w:t>
            </w:r>
          </w:p>
        </w:tc>
      </w:tr>
      <w:tr w:rsidR="00A22361">
        <w:tc>
          <w:tcPr>
            <w:tcW w:w="660" w:type="dxa"/>
          </w:tcPr>
          <w:p w:rsidR="00A22361" w:rsidRDefault="00A22361">
            <w:pPr>
              <w:pStyle w:val="ConsPlusNormal"/>
              <w:jc w:val="center"/>
            </w:pPr>
            <w:r>
              <w:t>16</w:t>
            </w:r>
          </w:p>
        </w:tc>
        <w:tc>
          <w:tcPr>
            <w:tcW w:w="8731" w:type="dxa"/>
          </w:tcPr>
          <w:p w:rsidR="00A22361" w:rsidRDefault="00A22361">
            <w:pPr>
              <w:pStyle w:val="ConsPlusNormal"/>
            </w:pPr>
            <w:r>
              <w:t>Теплая стоянка техники</w:t>
            </w:r>
          </w:p>
        </w:tc>
      </w:tr>
      <w:tr w:rsidR="00A22361">
        <w:tc>
          <w:tcPr>
            <w:tcW w:w="660" w:type="dxa"/>
          </w:tcPr>
          <w:p w:rsidR="00A22361" w:rsidRDefault="00A22361">
            <w:pPr>
              <w:pStyle w:val="ConsPlusNormal"/>
              <w:jc w:val="center"/>
            </w:pPr>
            <w:r>
              <w:t>17</w:t>
            </w:r>
          </w:p>
        </w:tc>
        <w:tc>
          <w:tcPr>
            <w:tcW w:w="8731" w:type="dxa"/>
          </w:tcPr>
          <w:p w:rsidR="00A22361" w:rsidRDefault="00A22361">
            <w:pPr>
              <w:pStyle w:val="ConsPlusNormal"/>
            </w:pPr>
            <w:r>
              <w:t>Очистные</w:t>
            </w:r>
          </w:p>
        </w:tc>
      </w:tr>
      <w:tr w:rsidR="00A22361">
        <w:tc>
          <w:tcPr>
            <w:tcW w:w="660" w:type="dxa"/>
          </w:tcPr>
          <w:p w:rsidR="00A22361" w:rsidRDefault="00A22361">
            <w:pPr>
              <w:pStyle w:val="ConsPlusNormal"/>
              <w:jc w:val="center"/>
            </w:pPr>
            <w:r>
              <w:t>18</w:t>
            </w:r>
          </w:p>
        </w:tc>
        <w:tc>
          <w:tcPr>
            <w:tcW w:w="8731" w:type="dxa"/>
          </w:tcPr>
          <w:p w:rsidR="00A22361" w:rsidRDefault="00A22361">
            <w:pPr>
              <w:pStyle w:val="ConsPlusNormal"/>
            </w:pPr>
            <w:r>
              <w:t>Резервуар дождевых стоков 50 м3</w:t>
            </w:r>
          </w:p>
        </w:tc>
      </w:tr>
      <w:tr w:rsidR="00A22361">
        <w:tc>
          <w:tcPr>
            <w:tcW w:w="660" w:type="dxa"/>
          </w:tcPr>
          <w:p w:rsidR="00A22361" w:rsidRDefault="00A22361">
            <w:pPr>
              <w:pStyle w:val="ConsPlusNormal"/>
              <w:jc w:val="center"/>
            </w:pPr>
            <w:r>
              <w:lastRenderedPageBreak/>
              <w:t>19</w:t>
            </w:r>
          </w:p>
        </w:tc>
        <w:tc>
          <w:tcPr>
            <w:tcW w:w="8731" w:type="dxa"/>
          </w:tcPr>
          <w:p w:rsidR="00A22361" w:rsidRDefault="00A22361">
            <w:pPr>
              <w:pStyle w:val="ConsPlusNormal"/>
            </w:pPr>
            <w:r>
              <w:t>Дизельная электростанция</w:t>
            </w:r>
          </w:p>
        </w:tc>
      </w:tr>
      <w:tr w:rsidR="00A22361">
        <w:tc>
          <w:tcPr>
            <w:tcW w:w="660" w:type="dxa"/>
          </w:tcPr>
          <w:p w:rsidR="00A22361" w:rsidRDefault="00A22361">
            <w:pPr>
              <w:pStyle w:val="ConsPlusNormal"/>
              <w:jc w:val="center"/>
            </w:pPr>
            <w:r>
              <w:t>20</w:t>
            </w:r>
          </w:p>
        </w:tc>
        <w:tc>
          <w:tcPr>
            <w:tcW w:w="8731" w:type="dxa"/>
          </w:tcPr>
          <w:p w:rsidR="00A22361" w:rsidRDefault="00A22361">
            <w:pPr>
              <w:pStyle w:val="ConsPlusNormal"/>
            </w:pPr>
            <w:r>
              <w:t>Склад масла</w:t>
            </w:r>
          </w:p>
        </w:tc>
      </w:tr>
      <w:tr w:rsidR="00A22361">
        <w:tc>
          <w:tcPr>
            <w:tcW w:w="660" w:type="dxa"/>
          </w:tcPr>
          <w:p w:rsidR="00A22361" w:rsidRDefault="00A22361">
            <w:pPr>
              <w:pStyle w:val="ConsPlusNormal"/>
              <w:jc w:val="center"/>
            </w:pPr>
            <w:r>
              <w:t>21</w:t>
            </w:r>
          </w:p>
        </w:tc>
        <w:tc>
          <w:tcPr>
            <w:tcW w:w="8731" w:type="dxa"/>
          </w:tcPr>
          <w:p w:rsidR="00A22361" w:rsidRDefault="00A22361">
            <w:pPr>
              <w:pStyle w:val="ConsPlusNormal"/>
            </w:pPr>
            <w:r>
              <w:t>Склад дизельного топлива с насосной</w:t>
            </w:r>
          </w:p>
        </w:tc>
      </w:tr>
      <w:tr w:rsidR="00A22361">
        <w:tc>
          <w:tcPr>
            <w:tcW w:w="660" w:type="dxa"/>
          </w:tcPr>
          <w:p w:rsidR="00A22361" w:rsidRDefault="00A22361">
            <w:pPr>
              <w:pStyle w:val="ConsPlusNormal"/>
              <w:jc w:val="center"/>
            </w:pPr>
            <w:r>
              <w:t>22</w:t>
            </w:r>
          </w:p>
        </w:tc>
        <w:tc>
          <w:tcPr>
            <w:tcW w:w="8731" w:type="dxa"/>
          </w:tcPr>
          <w:p w:rsidR="00A22361" w:rsidRDefault="00A22361">
            <w:pPr>
              <w:pStyle w:val="ConsPlusNormal"/>
            </w:pPr>
            <w:r>
              <w:t>Резервуар аварийного слива топлива 5 м3</w:t>
            </w:r>
          </w:p>
        </w:tc>
      </w:tr>
      <w:tr w:rsidR="00A22361">
        <w:tc>
          <w:tcPr>
            <w:tcW w:w="660" w:type="dxa"/>
          </w:tcPr>
          <w:p w:rsidR="00A22361" w:rsidRDefault="00A22361">
            <w:pPr>
              <w:pStyle w:val="ConsPlusNormal"/>
              <w:jc w:val="center"/>
            </w:pPr>
            <w:r>
              <w:t>23</w:t>
            </w:r>
          </w:p>
        </w:tc>
        <w:tc>
          <w:tcPr>
            <w:tcW w:w="8731" w:type="dxa"/>
          </w:tcPr>
          <w:p w:rsidR="00A22361" w:rsidRDefault="00A22361">
            <w:pPr>
              <w:pStyle w:val="ConsPlusNormal"/>
            </w:pPr>
            <w:r>
              <w:t>Площадка слива топлива из автоцистерн</w:t>
            </w:r>
          </w:p>
        </w:tc>
      </w:tr>
      <w:tr w:rsidR="00A22361">
        <w:tc>
          <w:tcPr>
            <w:tcW w:w="660" w:type="dxa"/>
          </w:tcPr>
          <w:p w:rsidR="00A22361" w:rsidRDefault="00A22361">
            <w:pPr>
              <w:pStyle w:val="ConsPlusNormal"/>
              <w:jc w:val="center"/>
            </w:pPr>
            <w:r>
              <w:t>24</w:t>
            </w:r>
          </w:p>
        </w:tc>
        <w:tc>
          <w:tcPr>
            <w:tcW w:w="8731" w:type="dxa"/>
          </w:tcPr>
          <w:p w:rsidR="00A22361" w:rsidRDefault="00A22361">
            <w:pPr>
              <w:pStyle w:val="ConsPlusNormal"/>
            </w:pPr>
            <w:r>
              <w:t>Датчик радиологического контроля</w:t>
            </w:r>
          </w:p>
        </w:tc>
      </w:tr>
      <w:tr w:rsidR="00A22361">
        <w:tc>
          <w:tcPr>
            <w:tcW w:w="660" w:type="dxa"/>
          </w:tcPr>
          <w:p w:rsidR="00A22361" w:rsidRDefault="00A22361">
            <w:pPr>
              <w:pStyle w:val="ConsPlusNormal"/>
              <w:jc w:val="center"/>
            </w:pPr>
            <w:r>
              <w:t>25</w:t>
            </w:r>
          </w:p>
        </w:tc>
        <w:tc>
          <w:tcPr>
            <w:tcW w:w="8731" w:type="dxa"/>
          </w:tcPr>
          <w:p w:rsidR="00A22361" w:rsidRDefault="00A22361">
            <w:pPr>
              <w:pStyle w:val="ConsPlusNormal"/>
            </w:pPr>
            <w:r>
              <w:t>Трансформаторная подстанция</w:t>
            </w:r>
          </w:p>
        </w:tc>
      </w:tr>
      <w:tr w:rsidR="00A22361">
        <w:tc>
          <w:tcPr>
            <w:tcW w:w="660" w:type="dxa"/>
          </w:tcPr>
          <w:p w:rsidR="00A22361" w:rsidRDefault="00A22361">
            <w:pPr>
              <w:pStyle w:val="ConsPlusNormal"/>
              <w:jc w:val="center"/>
            </w:pPr>
            <w:r>
              <w:t>26</w:t>
            </w:r>
          </w:p>
        </w:tc>
        <w:tc>
          <w:tcPr>
            <w:tcW w:w="8731" w:type="dxa"/>
          </w:tcPr>
          <w:p w:rsidR="00A22361" w:rsidRDefault="00A22361">
            <w:pPr>
              <w:pStyle w:val="ConsPlusNormal"/>
            </w:pPr>
            <w:r>
              <w:t>Прожекторная мачта ПМЖ 16,6</w:t>
            </w:r>
          </w:p>
        </w:tc>
      </w:tr>
      <w:tr w:rsidR="00A22361">
        <w:tblPrEx>
          <w:tblBorders>
            <w:insideH w:val="nil"/>
          </w:tblBorders>
        </w:tblPrEx>
        <w:tc>
          <w:tcPr>
            <w:tcW w:w="9391" w:type="dxa"/>
            <w:gridSpan w:val="2"/>
            <w:tcBorders>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9207"/>
            </w:tblGrid>
            <w:tr w:rsidR="00A22361">
              <w:trPr>
                <w:jc w:val="center"/>
              </w:trPr>
              <w:tc>
                <w:tcPr>
                  <w:tcW w:w="9294" w:type="dxa"/>
                  <w:tcBorders>
                    <w:top w:val="nil"/>
                    <w:left w:val="single" w:sz="24" w:space="0" w:color="CED3F1"/>
                    <w:bottom w:val="nil"/>
                    <w:right w:val="single" w:sz="24" w:space="0" w:color="F4F3F8"/>
                  </w:tcBorders>
                  <w:shd w:val="clear" w:color="auto" w:fill="F4F3F8"/>
                </w:tcPr>
                <w:p w:rsidR="00A22361" w:rsidRDefault="00A22361">
                  <w:pPr>
                    <w:pStyle w:val="ConsPlusNormal"/>
                    <w:jc w:val="both"/>
                  </w:pPr>
                  <w:r>
                    <w:rPr>
                      <w:color w:val="392C69"/>
                    </w:rPr>
                    <w:t>КонсультантПлюс: примечание.</w:t>
                  </w:r>
                </w:p>
                <w:p w:rsidR="00A22361" w:rsidRDefault="00A22361">
                  <w:pPr>
                    <w:pStyle w:val="ConsPlusNormal"/>
                    <w:jc w:val="both"/>
                  </w:pPr>
                  <w:r>
                    <w:rPr>
                      <w:color w:val="392C69"/>
                    </w:rPr>
                    <w:t>Нумерация пунктов дана в соответствии с официальным текстом документа.</w:t>
                  </w:r>
                </w:p>
              </w:tc>
            </w:tr>
          </w:tbl>
          <w:p w:rsidR="00A22361" w:rsidRDefault="00A22361"/>
        </w:tc>
      </w:tr>
      <w:tr w:rsidR="00A22361">
        <w:tblPrEx>
          <w:tblBorders>
            <w:insideH w:val="nil"/>
          </w:tblBorders>
        </w:tblPrEx>
        <w:tc>
          <w:tcPr>
            <w:tcW w:w="660" w:type="dxa"/>
            <w:tcBorders>
              <w:top w:val="nil"/>
            </w:tcBorders>
          </w:tcPr>
          <w:p w:rsidR="00A22361" w:rsidRDefault="00A22361">
            <w:pPr>
              <w:pStyle w:val="ConsPlusNormal"/>
              <w:jc w:val="center"/>
            </w:pPr>
            <w:r>
              <w:t>29</w:t>
            </w:r>
          </w:p>
        </w:tc>
        <w:tc>
          <w:tcPr>
            <w:tcW w:w="8731" w:type="dxa"/>
            <w:tcBorders>
              <w:top w:val="nil"/>
            </w:tcBorders>
          </w:tcPr>
          <w:p w:rsidR="00A22361" w:rsidRDefault="00A22361">
            <w:pPr>
              <w:pStyle w:val="ConsPlusNormal"/>
            </w:pPr>
            <w:r>
              <w:t>Прожекторная мачта ПМЖ 19,3</w:t>
            </w:r>
          </w:p>
        </w:tc>
      </w:tr>
      <w:tr w:rsidR="00A22361">
        <w:tc>
          <w:tcPr>
            <w:tcW w:w="660" w:type="dxa"/>
          </w:tcPr>
          <w:p w:rsidR="00A22361" w:rsidRDefault="00A22361">
            <w:pPr>
              <w:pStyle w:val="ConsPlusNormal"/>
              <w:jc w:val="center"/>
            </w:pPr>
            <w:r>
              <w:t>30</w:t>
            </w:r>
          </w:p>
        </w:tc>
        <w:tc>
          <w:tcPr>
            <w:tcW w:w="8731" w:type="dxa"/>
          </w:tcPr>
          <w:p w:rsidR="00A22361" w:rsidRDefault="00A22361">
            <w:pPr>
              <w:pStyle w:val="ConsPlusNormal"/>
            </w:pPr>
            <w:r>
              <w:t>Технологическая карта</w:t>
            </w:r>
          </w:p>
        </w:tc>
      </w:tr>
      <w:tr w:rsidR="00A22361">
        <w:tc>
          <w:tcPr>
            <w:tcW w:w="660" w:type="dxa"/>
          </w:tcPr>
          <w:p w:rsidR="00A22361" w:rsidRDefault="00A22361">
            <w:pPr>
              <w:pStyle w:val="ConsPlusNormal"/>
              <w:jc w:val="center"/>
            </w:pPr>
            <w:r>
              <w:t>31</w:t>
            </w:r>
          </w:p>
        </w:tc>
        <w:tc>
          <w:tcPr>
            <w:tcW w:w="8731" w:type="dxa"/>
          </w:tcPr>
          <w:p w:rsidR="00A22361" w:rsidRDefault="00A22361">
            <w:pPr>
              <w:pStyle w:val="ConsPlusNormal"/>
            </w:pPr>
            <w:r>
              <w:t>Установка "Форсаж-2" для сжигания маслосодержащих отходов</w:t>
            </w: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ind w:firstLine="540"/>
        <w:jc w:val="both"/>
      </w:pPr>
      <w:r>
        <w:t>Также на полигоне предусмотрено место для строительства мусоросортировочной линии.</w:t>
      </w:r>
    </w:p>
    <w:p w:rsidR="00A22361" w:rsidRDefault="00A22361">
      <w:pPr>
        <w:pStyle w:val="ConsPlusNormal"/>
        <w:spacing w:before="220"/>
        <w:ind w:firstLine="540"/>
        <w:jc w:val="both"/>
      </w:pPr>
      <w:r>
        <w:t>По расчетам до 2027 года включительно на полигон будет вывезено и размещено 5588 тыс. м3 отходов в неуплотненном состоянии при существующей системе обращения с отходами. Для продления срока службы полигона необходимо производить предварительный отбор ВМР от ТБО жилищного сектора и объектов инфраструктуры.</w:t>
      </w:r>
    </w:p>
    <w:p w:rsidR="00A22361" w:rsidRDefault="00A22361">
      <w:pPr>
        <w:pStyle w:val="ConsPlusNormal"/>
        <w:spacing w:before="220"/>
        <w:ind w:firstLine="540"/>
        <w:jc w:val="both"/>
      </w:pPr>
      <w:r>
        <w:t>Обезвреживание КГО и строительных отходов</w:t>
      </w:r>
    </w:p>
    <w:p w:rsidR="00A22361" w:rsidRDefault="00A22361">
      <w:pPr>
        <w:pStyle w:val="ConsPlusNormal"/>
        <w:spacing w:before="220"/>
        <w:ind w:firstLine="540"/>
        <w:jc w:val="both"/>
      </w:pPr>
      <w:r>
        <w:t>Крупногабаритные отходы (КГО) - это отходы, которые не помещаются в стандартный мусорный контейнер. КГО занимает много места, оставляя при этом много пустого пространства. Вывоз КГО подразумевает собой вывоз громоздкой бытовой и оргтехники, старой мебели, отходов капитального и косметического ремонта офисов, квартир, строительных отходов. Правильно организованный вывоз крупногабаритных отходов - это рациональное использование времени и средств. При разовом вывозе мусора крупных объемов используется самосвал либо контейнер большого размера. Если же вывоз мусора носит регулярный характер, обусловленный его систематическим накоплением, необходима установка бункера или специальной площадки на соответствующей территории. Бункер вывозится на полигон по мере заполнения. График указывается в соответствующих разделах, приложениях договора на оказание услуг специализированной организацией.</w:t>
      </w:r>
    </w:p>
    <w:p w:rsidR="00A22361" w:rsidRDefault="00A22361">
      <w:pPr>
        <w:pStyle w:val="ConsPlusNormal"/>
        <w:spacing w:before="220"/>
        <w:ind w:firstLine="540"/>
        <w:jc w:val="both"/>
      </w:pPr>
      <w:r>
        <w:t xml:space="preserve">В настоящее время в городе Ханты-Мансийск отсутствуют специальные площадки или бункеры-накопители для сбора КГО и строительных отходов в жилом секторе, регламентируемые санитарными нормами для сбора и накопления. КГО собираются и складируются с нарушением санитарных норм и правил, являются источником стихийных свалок и захламления городской территории </w:t>
      </w:r>
      <w:hyperlink w:anchor="P2412" w:history="1">
        <w:r>
          <w:rPr>
            <w:color w:val="0000FF"/>
          </w:rPr>
          <w:t>(Табл. 3.8)</w:t>
        </w:r>
      </w:hyperlink>
      <w:r>
        <w:t>. График вывоза не всегда соблюдается, что приводит к дополнительному накоплению КГО в не предназначенных для этого местах.</w:t>
      </w:r>
    </w:p>
    <w:p w:rsidR="00A22361" w:rsidRDefault="00A22361">
      <w:pPr>
        <w:pStyle w:val="ConsPlusNormal"/>
        <w:spacing w:before="220"/>
        <w:ind w:firstLine="540"/>
        <w:jc w:val="both"/>
      </w:pPr>
      <w:r>
        <w:t>Крупногабаритные и строительные отходы с городской территории собираются и вывозятся на технологическую площадку, расположенную в пойме р. Иртыш, их учет не ведется. Расположение площадки в пойме реки является грубым нарушением санитарных норм. Согласно принятым стандартам и санитарным нормам, вывоз КГО должен проводиться на специальный полигон или перерабатывающий завод.</w:t>
      </w:r>
    </w:p>
    <w:p w:rsidR="00A22361" w:rsidRDefault="00A22361">
      <w:pPr>
        <w:pStyle w:val="ConsPlusNormal"/>
        <w:spacing w:before="220"/>
        <w:ind w:firstLine="540"/>
        <w:jc w:val="both"/>
      </w:pPr>
      <w:r>
        <w:t>Предварительная сортировка, перед вывозом КГО и строительных отходов на утилизацию позволит большую часть упаковочной тары, отходов оргтехники и строительного мусора пустить на вторичную переработку. На первую очередь необходимо обеспечить оборудованные площадки для сбора КГО и строительных отходов в жилом секторе, ГСК, СОК и СОТ, с предварительным отбором картонной и бумажной упаковки. Для сбора накопления и дальнейшей переработки и обезвреживания бытовых приборов и оргтехники на 1 очередь (2017 год) на полигоне ТБО города Ханты-Мансийска необходимо оборудовать специальную площадку.</w:t>
      </w:r>
    </w:p>
    <w:p w:rsidR="00A22361" w:rsidRDefault="00A22361">
      <w:pPr>
        <w:pStyle w:val="ConsPlusNormal"/>
        <w:spacing w:before="220"/>
        <w:ind w:firstLine="540"/>
        <w:jc w:val="both"/>
      </w:pPr>
      <w:r>
        <w:t>Для утилизации крупногабаритных отходов совместно с ТБО на территории полигона ТБО рекомендуется установить шредер-измельчитель (Рисунок 5 - не приводится) для дробления КГО и строительных отходов, что дополнительно позволит уменьшить объем размещаемых отходов и использовать их как нейтральный материал (грунт).</w:t>
      </w:r>
    </w:p>
    <w:p w:rsidR="00A22361" w:rsidRDefault="00A22361">
      <w:pPr>
        <w:pStyle w:val="ConsPlusNormal"/>
        <w:jc w:val="both"/>
      </w:pPr>
    </w:p>
    <w:p w:rsidR="00A22361" w:rsidRDefault="00A22361">
      <w:pPr>
        <w:pStyle w:val="ConsPlusNormal"/>
        <w:jc w:val="center"/>
      </w:pPr>
      <w:r>
        <w:t>Рисунок 4 - Шредер-измельчитель</w:t>
      </w:r>
    </w:p>
    <w:p w:rsidR="00A22361" w:rsidRDefault="00A22361">
      <w:pPr>
        <w:pStyle w:val="ConsPlusNormal"/>
        <w:jc w:val="both"/>
      </w:pPr>
    </w:p>
    <w:p w:rsidR="00A22361" w:rsidRDefault="00A22361">
      <w:pPr>
        <w:pStyle w:val="ConsPlusNormal"/>
        <w:jc w:val="center"/>
      </w:pPr>
      <w:r>
        <w:t>Рисунок не приводится.</w:t>
      </w:r>
    </w:p>
    <w:p w:rsidR="00A22361" w:rsidRDefault="00A22361">
      <w:pPr>
        <w:pStyle w:val="ConsPlusNormal"/>
        <w:jc w:val="both"/>
      </w:pPr>
    </w:p>
    <w:p w:rsidR="00A22361" w:rsidRDefault="00A22361">
      <w:pPr>
        <w:pStyle w:val="ConsPlusNormal"/>
        <w:ind w:firstLine="540"/>
        <w:jc w:val="both"/>
      </w:pPr>
      <w:r>
        <w:t xml:space="preserve">Шредеры предназначены для измельчения крупногабаритных и толстостенных отходов (полимеры, дерево, металл), для утилизации деревянной упаковки с металлическими включениями (гвозди, болты), паллет, старой мебели; для измельчения объемных полимерных </w:t>
      </w:r>
      <w:r>
        <w:lastRenderedPageBreak/>
        <w:t>отходов (бочки, короба, ящики, пленка).</w:t>
      </w:r>
    </w:p>
    <w:p w:rsidR="00A22361" w:rsidRDefault="00A22361">
      <w:pPr>
        <w:pStyle w:val="ConsPlusNormal"/>
        <w:spacing w:before="220"/>
        <w:ind w:firstLine="540"/>
        <w:jc w:val="both"/>
      </w:pPr>
      <w:r>
        <w:t>Различные модели шредеров, предлагаемые отечественным и зарубежным производителями, позволяют выбрать оптимальное решение по сокращению объемов ТБО для нужд городского хозяйства и эксплуатации полигона муниципального образования.</w:t>
      </w:r>
    </w:p>
    <w:p w:rsidR="00A22361" w:rsidRDefault="00A22361">
      <w:pPr>
        <w:pStyle w:val="ConsPlusNormal"/>
        <w:spacing w:before="220"/>
        <w:ind w:firstLine="540"/>
        <w:jc w:val="both"/>
      </w:pPr>
      <w:r>
        <w:t>Так, шредеры меньшей производительности (Рис. 6 - не приводится) измельчают негабаритные отходы - паллеты, смешанную древесину, бытовой мусор; шредеры большей производительности способны перерабатывать крупногабаритный мусор, изношенные шины, алюминиевый профиль, шлаки, старые автомобили и т.д.</w:t>
      </w:r>
    </w:p>
    <w:p w:rsidR="00A22361" w:rsidRDefault="00A22361">
      <w:pPr>
        <w:pStyle w:val="ConsPlusNormal"/>
        <w:jc w:val="both"/>
      </w:pPr>
    </w:p>
    <w:p w:rsidR="00A22361" w:rsidRDefault="00A22361">
      <w:pPr>
        <w:pStyle w:val="ConsPlusNormal"/>
        <w:jc w:val="center"/>
      </w:pPr>
      <w:r>
        <w:t>Рисунок 5 - Шредер-измельчитель древесных отходов</w:t>
      </w:r>
    </w:p>
    <w:p w:rsidR="00A22361" w:rsidRDefault="00A22361">
      <w:pPr>
        <w:pStyle w:val="ConsPlusNormal"/>
        <w:jc w:val="both"/>
      </w:pPr>
    </w:p>
    <w:p w:rsidR="00A22361" w:rsidRDefault="00A22361">
      <w:pPr>
        <w:pStyle w:val="ConsPlusNormal"/>
        <w:jc w:val="center"/>
      </w:pPr>
      <w:r>
        <w:t>Рисунок не приводится.</w:t>
      </w:r>
    </w:p>
    <w:p w:rsidR="00A22361" w:rsidRDefault="00A22361">
      <w:pPr>
        <w:pStyle w:val="ConsPlusNormal"/>
        <w:jc w:val="both"/>
      </w:pPr>
    </w:p>
    <w:p w:rsidR="00A22361" w:rsidRDefault="00A22361">
      <w:pPr>
        <w:pStyle w:val="ConsPlusNormal"/>
        <w:ind w:firstLine="540"/>
        <w:jc w:val="both"/>
      </w:pPr>
      <w:r>
        <w:t xml:space="preserve">Для загрузки в шредер крупногабаритных отходов на полигоне ТБО необходимо иметь индустриальный погрузчик </w:t>
      </w:r>
      <w:hyperlink w:anchor="P2842" w:history="1">
        <w:r>
          <w:rPr>
            <w:color w:val="0000FF"/>
          </w:rPr>
          <w:t>(Рис. 7)</w:t>
        </w:r>
      </w:hyperlink>
      <w:r>
        <w:t>.</w:t>
      </w:r>
    </w:p>
    <w:p w:rsidR="00A22361" w:rsidRDefault="00A22361">
      <w:pPr>
        <w:pStyle w:val="ConsPlusNormal"/>
        <w:jc w:val="both"/>
      </w:pPr>
    </w:p>
    <w:p w:rsidR="00A22361" w:rsidRDefault="00A22361">
      <w:pPr>
        <w:pStyle w:val="ConsPlusNormal"/>
        <w:jc w:val="center"/>
      </w:pPr>
      <w:r>
        <w:t>Рисунок 6. Индустриальный погрузчик ЕК-18-48</w:t>
      </w:r>
    </w:p>
    <w:p w:rsidR="00A22361" w:rsidRDefault="00A22361">
      <w:pPr>
        <w:pStyle w:val="ConsPlusNormal"/>
        <w:jc w:val="both"/>
      </w:pPr>
    </w:p>
    <w:p w:rsidR="00A22361" w:rsidRDefault="00A22361">
      <w:pPr>
        <w:pStyle w:val="ConsPlusNormal"/>
        <w:jc w:val="center"/>
      </w:pPr>
      <w:r>
        <w:t>Рисунок не приводится.</w:t>
      </w:r>
    </w:p>
    <w:p w:rsidR="00A22361" w:rsidRDefault="00A22361">
      <w:pPr>
        <w:pStyle w:val="ConsPlusNormal"/>
        <w:jc w:val="both"/>
      </w:pPr>
    </w:p>
    <w:p w:rsidR="00A22361" w:rsidRDefault="00A22361">
      <w:pPr>
        <w:pStyle w:val="ConsPlusNormal"/>
        <w:ind w:firstLine="540"/>
        <w:jc w:val="both"/>
      </w:pPr>
      <w:r>
        <w:t>Индустриальный погрузчик с грейферным захватом ЕК-18-48 со скраповым рабочим оборудованием, грейфером с ротатором, подъемной кабиной с гидроприводом, пневмоколесным ходом с увеличенным опорным контуром предназначен для погрузки и разгрузки сыпучих материалов, металлического лома, древесных материалов, отходов железобетона, твердо-бытовых отходов, а также для других аналогичных работ.</w:t>
      </w:r>
    </w:p>
    <w:p w:rsidR="00A22361" w:rsidRDefault="00A22361">
      <w:pPr>
        <w:pStyle w:val="ConsPlusNormal"/>
        <w:jc w:val="both"/>
      </w:pPr>
    </w:p>
    <w:p w:rsidR="00A22361" w:rsidRDefault="00A22361">
      <w:pPr>
        <w:pStyle w:val="ConsPlusNormal"/>
        <w:jc w:val="center"/>
        <w:outlineLvl w:val="1"/>
      </w:pPr>
      <w:bookmarkStart w:id="32" w:name="P2789"/>
      <w:bookmarkEnd w:id="32"/>
      <w:r>
        <w:t>4. КАЧЕСТВЕННЫЕ ХАРАКТЕРИСТИКИ ТВЕРДЫХ БЫТОВЫХ ОТХОДОВ</w:t>
      </w:r>
    </w:p>
    <w:p w:rsidR="00A22361" w:rsidRDefault="00A22361">
      <w:pPr>
        <w:pStyle w:val="ConsPlusNormal"/>
        <w:jc w:val="both"/>
      </w:pPr>
    </w:p>
    <w:p w:rsidR="00A22361" w:rsidRDefault="00A22361">
      <w:pPr>
        <w:pStyle w:val="ConsPlusNormal"/>
        <w:ind w:firstLine="540"/>
        <w:jc w:val="both"/>
      </w:pPr>
      <w:r>
        <w:t>К твердым бытовым отходам относятся отходы, образующиеся в жилых домах и общественных зданиях, торговых, зрелищных, спортивных и других предприятиях и организациях (включая отходы от текущего ремонта квартир), отходы от отопительных устройств местного отопления, смет, опавшие листья, собираемые с дворовых территорий, крупногабаритные отходы.</w:t>
      </w:r>
    </w:p>
    <w:p w:rsidR="00A22361" w:rsidRDefault="00A22361">
      <w:pPr>
        <w:pStyle w:val="ConsPlusNormal"/>
        <w:spacing w:before="220"/>
        <w:ind w:firstLine="540"/>
        <w:jc w:val="both"/>
      </w:pPr>
      <w:r>
        <w:t xml:space="preserve">Юридической основой для классификации ТБО служит Федеральный классификационный </w:t>
      </w:r>
      <w:hyperlink r:id="rId25" w:history="1">
        <w:r>
          <w:rPr>
            <w:color w:val="0000FF"/>
          </w:rPr>
          <w:t>каталог</w:t>
        </w:r>
      </w:hyperlink>
      <w:r>
        <w:t xml:space="preserve"> отходов (ФККО), утвержденный Приказом МПР России от 02.12.2002 N 786. </w:t>
      </w:r>
      <w:hyperlink r:id="rId26" w:history="1">
        <w:r>
          <w:rPr>
            <w:color w:val="0000FF"/>
          </w:rPr>
          <w:t>ФККО</w:t>
        </w:r>
      </w:hyperlink>
      <w:r>
        <w:t xml:space="preserve"> классифицирует отходы по происхождению, агрегатному состоянию и опасности. В </w:t>
      </w:r>
      <w:hyperlink r:id="rId27" w:history="1">
        <w:r>
          <w:rPr>
            <w:color w:val="0000FF"/>
          </w:rPr>
          <w:t>ФККО</w:t>
        </w:r>
      </w:hyperlink>
      <w:r>
        <w:t xml:space="preserve"> используется термин "Твердые коммунальные отходы" код раздела 91000000 00 00 0. Твердые коммунальные отходы относятся к 4 - 5 классам опасности.</w:t>
      </w:r>
    </w:p>
    <w:p w:rsidR="00A22361" w:rsidRDefault="00A22361">
      <w:pPr>
        <w:pStyle w:val="ConsPlusNormal"/>
        <w:spacing w:before="220"/>
        <w:ind w:firstLine="540"/>
        <w:jc w:val="both"/>
      </w:pPr>
      <w:r>
        <w:t>Качественные характеристики ТБО представлены в соответствии со справочными характеристиками для средней климатической зоны.</w:t>
      </w:r>
    </w:p>
    <w:p w:rsidR="00A22361" w:rsidRDefault="00A22361">
      <w:pPr>
        <w:pStyle w:val="ConsPlusNormal"/>
        <w:spacing w:before="220"/>
        <w:ind w:firstLine="540"/>
        <w:jc w:val="both"/>
      </w:pPr>
      <w:r>
        <w:t>К качественным характеристикам твердых бытовых отходов относятся:</w:t>
      </w:r>
    </w:p>
    <w:p w:rsidR="00A22361" w:rsidRDefault="00A22361">
      <w:pPr>
        <w:pStyle w:val="ConsPlusNormal"/>
        <w:spacing w:before="220"/>
        <w:ind w:firstLine="540"/>
        <w:jc w:val="both"/>
      </w:pPr>
      <w:r>
        <w:t>- морфологический и фракционный состав;</w:t>
      </w:r>
    </w:p>
    <w:p w:rsidR="00A22361" w:rsidRDefault="00A22361">
      <w:pPr>
        <w:pStyle w:val="ConsPlusNormal"/>
        <w:spacing w:before="220"/>
        <w:ind w:firstLine="540"/>
        <w:jc w:val="both"/>
      </w:pPr>
      <w:r>
        <w:t>- плотность и влажность;</w:t>
      </w:r>
    </w:p>
    <w:p w:rsidR="00A22361" w:rsidRDefault="00A22361">
      <w:pPr>
        <w:pStyle w:val="ConsPlusNormal"/>
        <w:spacing w:before="220"/>
        <w:ind w:firstLine="540"/>
        <w:jc w:val="both"/>
      </w:pPr>
      <w:r>
        <w:t>- теплотехнические характеристики;</w:t>
      </w:r>
    </w:p>
    <w:p w:rsidR="00A22361" w:rsidRDefault="00A22361">
      <w:pPr>
        <w:pStyle w:val="ConsPlusNormal"/>
        <w:spacing w:before="220"/>
        <w:ind w:firstLine="540"/>
        <w:jc w:val="both"/>
      </w:pPr>
      <w:r>
        <w:t>- особые свойства.</w:t>
      </w:r>
    </w:p>
    <w:p w:rsidR="00A22361" w:rsidRDefault="00A22361">
      <w:pPr>
        <w:pStyle w:val="ConsPlusNormal"/>
        <w:spacing w:before="220"/>
        <w:ind w:firstLine="540"/>
        <w:jc w:val="both"/>
      </w:pPr>
      <w:r>
        <w:t xml:space="preserve">Все эти характеристики необходимы для выбора метода обезвреживания и оценки ТБО в качестве вторичного сырья, а также для выбора оборудования, предназначенного для </w:t>
      </w:r>
      <w:r>
        <w:lastRenderedPageBreak/>
        <w:t>обезвреживания и переработки отходов.</w:t>
      </w:r>
    </w:p>
    <w:p w:rsidR="00A22361" w:rsidRDefault="00A22361">
      <w:pPr>
        <w:pStyle w:val="ConsPlusNormal"/>
        <w:spacing w:before="220"/>
        <w:ind w:firstLine="540"/>
        <w:jc w:val="both"/>
      </w:pPr>
      <w:r>
        <w:t xml:space="preserve">Морфологический состав твердых бытовых отходов - это содержание их составных частей, выраженное в процентах к общей массе. В соответствии со справочником "Санитарная очистка и уборка населенных мест" морфологический состав различается по климатическим зона России. Морфологический состав ТБО городского округа г. Ханты-Мансийск, определенный в результате замеров, проведенных и задокументированных с января по июль 2011 года специалистами М ДЭП, приведен в </w:t>
      </w:r>
      <w:hyperlink w:anchor="P2804" w:history="1">
        <w:r>
          <w:rPr>
            <w:color w:val="0000FF"/>
          </w:rPr>
          <w:t>таблице 4.1</w:t>
        </w:r>
      </w:hyperlink>
      <w:r>
        <w:t>.</w:t>
      </w:r>
    </w:p>
    <w:p w:rsidR="00A22361" w:rsidRDefault="00A22361">
      <w:pPr>
        <w:pStyle w:val="ConsPlusNormal"/>
        <w:jc w:val="both"/>
      </w:pPr>
    </w:p>
    <w:p w:rsidR="00A22361" w:rsidRDefault="00A22361">
      <w:pPr>
        <w:pStyle w:val="ConsPlusNormal"/>
        <w:jc w:val="right"/>
        <w:outlineLvl w:val="2"/>
      </w:pPr>
      <w:r>
        <w:t>Таблица 4.1</w:t>
      </w:r>
    </w:p>
    <w:p w:rsidR="00A22361" w:rsidRDefault="00A22361">
      <w:pPr>
        <w:pStyle w:val="ConsPlusNormal"/>
        <w:jc w:val="both"/>
      </w:pPr>
    </w:p>
    <w:p w:rsidR="00A22361" w:rsidRDefault="00A22361">
      <w:pPr>
        <w:pStyle w:val="ConsPlusNormal"/>
        <w:jc w:val="center"/>
      </w:pPr>
      <w:bookmarkStart w:id="33" w:name="P2804"/>
      <w:bookmarkEnd w:id="33"/>
      <w:r>
        <w:t>Морфологический состав твердых бытовых отходов</w:t>
      </w:r>
    </w:p>
    <w:p w:rsidR="00A22361" w:rsidRDefault="00A22361">
      <w:pPr>
        <w:pStyle w:val="ConsPlusNormal"/>
        <w:jc w:val="center"/>
      </w:pPr>
      <w:r>
        <w:t>г. Ханты-Мансийск, % от состава по массе</w:t>
      </w:r>
    </w:p>
    <w:p w:rsidR="00A22361" w:rsidRDefault="00A22361">
      <w:pPr>
        <w:pStyle w:val="ConsPlusNormal"/>
        <w:jc w:val="both"/>
      </w:pPr>
    </w:p>
    <w:p w:rsidR="00A22361" w:rsidRDefault="00A22361">
      <w:pPr>
        <w:sectPr w:rsidR="00A22361">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82"/>
        <w:gridCol w:w="1871"/>
        <w:gridCol w:w="3458"/>
      </w:tblGrid>
      <w:tr w:rsidR="00A22361">
        <w:tc>
          <w:tcPr>
            <w:tcW w:w="4082" w:type="dxa"/>
          </w:tcPr>
          <w:p w:rsidR="00A22361" w:rsidRDefault="00A22361">
            <w:pPr>
              <w:pStyle w:val="ConsPlusNormal"/>
              <w:jc w:val="center"/>
            </w:pPr>
            <w:r>
              <w:lastRenderedPageBreak/>
              <w:t>Компонент</w:t>
            </w:r>
          </w:p>
        </w:tc>
        <w:tc>
          <w:tcPr>
            <w:tcW w:w="1871" w:type="dxa"/>
          </w:tcPr>
          <w:p w:rsidR="00A22361" w:rsidRDefault="00A22361">
            <w:pPr>
              <w:pStyle w:val="ConsPlusNormal"/>
              <w:jc w:val="center"/>
            </w:pPr>
            <w:r>
              <w:t>Жилой сектор</w:t>
            </w:r>
          </w:p>
        </w:tc>
        <w:tc>
          <w:tcPr>
            <w:tcW w:w="3458" w:type="dxa"/>
          </w:tcPr>
          <w:p w:rsidR="00A22361" w:rsidRDefault="00A22361">
            <w:pPr>
              <w:pStyle w:val="ConsPlusNormal"/>
              <w:jc w:val="center"/>
            </w:pPr>
            <w:r>
              <w:t>Объекты инфраструктуры</w:t>
            </w:r>
          </w:p>
        </w:tc>
      </w:tr>
      <w:tr w:rsidR="00A22361">
        <w:tc>
          <w:tcPr>
            <w:tcW w:w="4082" w:type="dxa"/>
          </w:tcPr>
          <w:p w:rsidR="00A22361" w:rsidRDefault="00A22361">
            <w:pPr>
              <w:pStyle w:val="ConsPlusNormal"/>
            </w:pPr>
            <w:r>
              <w:t>Органические отходы</w:t>
            </w:r>
          </w:p>
        </w:tc>
        <w:tc>
          <w:tcPr>
            <w:tcW w:w="1871" w:type="dxa"/>
          </w:tcPr>
          <w:p w:rsidR="00A22361" w:rsidRDefault="00A22361">
            <w:pPr>
              <w:pStyle w:val="ConsPlusNormal"/>
              <w:jc w:val="center"/>
            </w:pPr>
            <w:r>
              <w:t>35</w:t>
            </w:r>
          </w:p>
        </w:tc>
        <w:tc>
          <w:tcPr>
            <w:tcW w:w="3458" w:type="dxa"/>
          </w:tcPr>
          <w:p w:rsidR="00A22361" w:rsidRDefault="00A22361">
            <w:pPr>
              <w:pStyle w:val="ConsPlusNormal"/>
              <w:jc w:val="center"/>
            </w:pPr>
            <w:r>
              <w:t>40</w:t>
            </w:r>
          </w:p>
        </w:tc>
      </w:tr>
      <w:tr w:rsidR="00A22361">
        <w:tc>
          <w:tcPr>
            <w:tcW w:w="4082" w:type="dxa"/>
          </w:tcPr>
          <w:p w:rsidR="00A22361" w:rsidRDefault="00A22361">
            <w:pPr>
              <w:pStyle w:val="ConsPlusNormal"/>
            </w:pPr>
            <w:r>
              <w:t>Древесина</w:t>
            </w:r>
          </w:p>
        </w:tc>
        <w:tc>
          <w:tcPr>
            <w:tcW w:w="1871" w:type="dxa"/>
          </w:tcPr>
          <w:p w:rsidR="00A22361" w:rsidRDefault="00A22361">
            <w:pPr>
              <w:pStyle w:val="ConsPlusNormal"/>
              <w:jc w:val="center"/>
            </w:pPr>
            <w:r>
              <w:t>2</w:t>
            </w:r>
          </w:p>
        </w:tc>
        <w:tc>
          <w:tcPr>
            <w:tcW w:w="3458" w:type="dxa"/>
          </w:tcPr>
          <w:p w:rsidR="00A22361" w:rsidRDefault="00A22361">
            <w:pPr>
              <w:pStyle w:val="ConsPlusNormal"/>
              <w:jc w:val="center"/>
            </w:pPr>
            <w:r>
              <w:t>меньше 1</w:t>
            </w:r>
          </w:p>
        </w:tc>
      </w:tr>
      <w:tr w:rsidR="00A22361">
        <w:tc>
          <w:tcPr>
            <w:tcW w:w="4082" w:type="dxa"/>
          </w:tcPr>
          <w:p w:rsidR="00A22361" w:rsidRDefault="00A22361">
            <w:pPr>
              <w:pStyle w:val="ConsPlusNormal"/>
            </w:pPr>
            <w:r>
              <w:t>Бумага - картон</w:t>
            </w:r>
          </w:p>
        </w:tc>
        <w:tc>
          <w:tcPr>
            <w:tcW w:w="1871" w:type="dxa"/>
          </w:tcPr>
          <w:p w:rsidR="00A22361" w:rsidRDefault="00A22361">
            <w:pPr>
              <w:pStyle w:val="ConsPlusNormal"/>
              <w:jc w:val="center"/>
            </w:pPr>
            <w:r>
              <w:t>9</w:t>
            </w:r>
          </w:p>
        </w:tc>
        <w:tc>
          <w:tcPr>
            <w:tcW w:w="3458" w:type="dxa"/>
          </w:tcPr>
          <w:p w:rsidR="00A22361" w:rsidRDefault="00A22361">
            <w:pPr>
              <w:pStyle w:val="ConsPlusNormal"/>
              <w:jc w:val="center"/>
            </w:pPr>
            <w:r>
              <w:t>20</w:t>
            </w:r>
          </w:p>
        </w:tc>
      </w:tr>
      <w:tr w:rsidR="00A22361">
        <w:tc>
          <w:tcPr>
            <w:tcW w:w="4082" w:type="dxa"/>
          </w:tcPr>
          <w:p w:rsidR="00A22361" w:rsidRDefault="00A22361">
            <w:pPr>
              <w:pStyle w:val="ConsPlusNormal"/>
            </w:pPr>
            <w:r>
              <w:t>Пластик</w:t>
            </w:r>
          </w:p>
        </w:tc>
        <w:tc>
          <w:tcPr>
            <w:tcW w:w="1871" w:type="dxa"/>
          </w:tcPr>
          <w:p w:rsidR="00A22361" w:rsidRDefault="00A22361">
            <w:pPr>
              <w:pStyle w:val="ConsPlusNormal"/>
              <w:jc w:val="center"/>
            </w:pPr>
            <w:r>
              <w:t>10</w:t>
            </w:r>
          </w:p>
        </w:tc>
        <w:tc>
          <w:tcPr>
            <w:tcW w:w="3458" w:type="dxa"/>
          </w:tcPr>
          <w:p w:rsidR="00A22361" w:rsidRDefault="00A22361">
            <w:pPr>
              <w:pStyle w:val="ConsPlusNormal"/>
              <w:jc w:val="center"/>
            </w:pPr>
            <w:r>
              <w:t>14</w:t>
            </w:r>
          </w:p>
        </w:tc>
      </w:tr>
      <w:tr w:rsidR="00A22361">
        <w:tc>
          <w:tcPr>
            <w:tcW w:w="4082" w:type="dxa"/>
          </w:tcPr>
          <w:p w:rsidR="00A22361" w:rsidRDefault="00A22361">
            <w:pPr>
              <w:pStyle w:val="ConsPlusNormal"/>
            </w:pPr>
            <w:r>
              <w:t>Стекло</w:t>
            </w:r>
          </w:p>
        </w:tc>
        <w:tc>
          <w:tcPr>
            <w:tcW w:w="1871" w:type="dxa"/>
          </w:tcPr>
          <w:p w:rsidR="00A22361" w:rsidRDefault="00A22361">
            <w:pPr>
              <w:pStyle w:val="ConsPlusNormal"/>
              <w:jc w:val="center"/>
            </w:pPr>
            <w:r>
              <w:t>16</w:t>
            </w:r>
          </w:p>
        </w:tc>
        <w:tc>
          <w:tcPr>
            <w:tcW w:w="3458" w:type="dxa"/>
          </w:tcPr>
          <w:p w:rsidR="00A22361" w:rsidRDefault="00A22361">
            <w:pPr>
              <w:pStyle w:val="ConsPlusNormal"/>
              <w:jc w:val="center"/>
            </w:pPr>
            <w:r>
              <w:t>7</w:t>
            </w:r>
          </w:p>
        </w:tc>
      </w:tr>
      <w:tr w:rsidR="00A22361">
        <w:tc>
          <w:tcPr>
            <w:tcW w:w="4082" w:type="dxa"/>
          </w:tcPr>
          <w:p w:rsidR="00A22361" w:rsidRDefault="00A22361">
            <w:pPr>
              <w:pStyle w:val="ConsPlusNormal"/>
            </w:pPr>
            <w:r>
              <w:t>Текстиль</w:t>
            </w:r>
          </w:p>
        </w:tc>
        <w:tc>
          <w:tcPr>
            <w:tcW w:w="1871" w:type="dxa"/>
          </w:tcPr>
          <w:p w:rsidR="00A22361" w:rsidRDefault="00A22361">
            <w:pPr>
              <w:pStyle w:val="ConsPlusNormal"/>
              <w:jc w:val="center"/>
            </w:pPr>
            <w:r>
              <w:t>1</w:t>
            </w:r>
          </w:p>
        </w:tc>
        <w:tc>
          <w:tcPr>
            <w:tcW w:w="3458" w:type="dxa"/>
          </w:tcPr>
          <w:p w:rsidR="00A22361" w:rsidRDefault="00A22361">
            <w:pPr>
              <w:pStyle w:val="ConsPlusNormal"/>
              <w:jc w:val="center"/>
            </w:pPr>
            <w:r>
              <w:t>меньше 1</w:t>
            </w:r>
          </w:p>
        </w:tc>
      </w:tr>
      <w:tr w:rsidR="00A22361">
        <w:tc>
          <w:tcPr>
            <w:tcW w:w="4082" w:type="dxa"/>
          </w:tcPr>
          <w:p w:rsidR="00A22361" w:rsidRDefault="00A22361">
            <w:pPr>
              <w:pStyle w:val="ConsPlusNormal"/>
            </w:pPr>
            <w:r>
              <w:t>Металлы</w:t>
            </w:r>
          </w:p>
        </w:tc>
        <w:tc>
          <w:tcPr>
            <w:tcW w:w="1871" w:type="dxa"/>
          </w:tcPr>
          <w:p w:rsidR="00A22361" w:rsidRDefault="00A22361">
            <w:pPr>
              <w:pStyle w:val="ConsPlusNormal"/>
              <w:jc w:val="center"/>
            </w:pPr>
            <w:r>
              <w:t>3</w:t>
            </w:r>
          </w:p>
        </w:tc>
        <w:tc>
          <w:tcPr>
            <w:tcW w:w="3458" w:type="dxa"/>
          </w:tcPr>
          <w:p w:rsidR="00A22361" w:rsidRDefault="00A22361">
            <w:pPr>
              <w:pStyle w:val="ConsPlusNormal"/>
              <w:jc w:val="center"/>
            </w:pPr>
            <w:r>
              <w:t>2</w:t>
            </w:r>
          </w:p>
        </w:tc>
      </w:tr>
      <w:tr w:rsidR="00A22361">
        <w:tc>
          <w:tcPr>
            <w:tcW w:w="4082" w:type="dxa"/>
          </w:tcPr>
          <w:p w:rsidR="00A22361" w:rsidRDefault="00A22361">
            <w:pPr>
              <w:pStyle w:val="ConsPlusNormal"/>
            </w:pPr>
            <w:r>
              <w:t>Прочие</w:t>
            </w:r>
          </w:p>
        </w:tc>
        <w:tc>
          <w:tcPr>
            <w:tcW w:w="1871" w:type="dxa"/>
          </w:tcPr>
          <w:p w:rsidR="00A22361" w:rsidRDefault="00A22361">
            <w:pPr>
              <w:pStyle w:val="ConsPlusNormal"/>
              <w:jc w:val="center"/>
            </w:pPr>
            <w:r>
              <w:t>24</w:t>
            </w:r>
          </w:p>
        </w:tc>
        <w:tc>
          <w:tcPr>
            <w:tcW w:w="3458" w:type="dxa"/>
          </w:tcPr>
          <w:p w:rsidR="00A22361" w:rsidRDefault="00A22361">
            <w:pPr>
              <w:pStyle w:val="ConsPlusNormal"/>
              <w:jc w:val="center"/>
            </w:pPr>
            <w:r>
              <w:t>15</w:t>
            </w: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ind w:firstLine="540"/>
        <w:jc w:val="both"/>
      </w:pPr>
      <w:r>
        <w:t xml:space="preserve">В соответствии со справочником "Санитарная очистка и уборка населенных мест" основными составляющими ТБО являются бумага, пищевые отходы, полимерные материалы, стекло, отсев. Следует отметить, что в </w:t>
      </w:r>
      <w:hyperlink w:anchor="P2804" w:history="1">
        <w:r>
          <w:rPr>
            <w:color w:val="0000FF"/>
          </w:rPr>
          <w:t>таблице</w:t>
        </w:r>
      </w:hyperlink>
      <w:r>
        <w:t xml:space="preserve"> представлены усредненные данные в целом по году.</w:t>
      </w:r>
    </w:p>
    <w:p w:rsidR="00A22361" w:rsidRDefault="00A22361">
      <w:pPr>
        <w:pStyle w:val="ConsPlusNormal"/>
        <w:spacing w:before="220"/>
        <w:ind w:firstLine="540"/>
        <w:jc w:val="both"/>
      </w:pPr>
      <w:r>
        <w:t>Многолетними наблюдениями установлено, что с течением времени состав ТБО меняется. Увеличивается содержание бумаги, полимерных материалов. После 1993 - 1995 годов резко возросло содержание пластмассовых и иных упаковочных материалов, в том числе 0,5 - 2-литровых бутылок из полиэтилентерефталата (ПЭТФ-бутылок). Значительно выросло содержание в ТБО цветных металлов за счет появления алюминиевых банок от напитков.</w:t>
      </w:r>
    </w:p>
    <w:p w:rsidR="00A22361" w:rsidRDefault="00A22361">
      <w:pPr>
        <w:pStyle w:val="ConsPlusNormal"/>
        <w:spacing w:before="220"/>
        <w:ind w:firstLine="540"/>
        <w:jc w:val="both"/>
      </w:pPr>
      <w:r>
        <w:t>Фракционный состав твердых бытовых отходов - это процентное содержание массы компонентов различного размера.</w:t>
      </w:r>
    </w:p>
    <w:p w:rsidR="00A22361" w:rsidRDefault="00A22361">
      <w:pPr>
        <w:pStyle w:val="ConsPlusNormal"/>
        <w:spacing w:before="220"/>
        <w:ind w:firstLine="540"/>
        <w:jc w:val="both"/>
      </w:pPr>
      <w:r>
        <w:t xml:space="preserve">В </w:t>
      </w:r>
      <w:hyperlink w:anchor="P2852" w:history="1">
        <w:r>
          <w:rPr>
            <w:color w:val="0000FF"/>
          </w:rPr>
          <w:t>таблице 4.2</w:t>
        </w:r>
      </w:hyperlink>
      <w:r>
        <w:t xml:space="preserve"> приведен фракционный состав ТБО, дающий более полную информацию о свойствах материала. В </w:t>
      </w:r>
      <w:hyperlink w:anchor="P2852" w:history="1">
        <w:r>
          <w:rPr>
            <w:color w:val="0000FF"/>
          </w:rPr>
          <w:t>таблицу</w:t>
        </w:r>
      </w:hyperlink>
      <w:r>
        <w:t xml:space="preserve"> не вошли данные о крупногабаритных отходах (старая мебель, холодильники, стиральные машины, обрезки деревьев, крупная упаковочная тара), т.е. о ТБО, не вмещающихся в стандартные (0,75 м3) контейнеры и собираемых отдельно.</w:t>
      </w:r>
    </w:p>
    <w:p w:rsidR="00A22361" w:rsidRDefault="00A22361">
      <w:pPr>
        <w:pStyle w:val="ConsPlusNormal"/>
        <w:jc w:val="both"/>
      </w:pPr>
    </w:p>
    <w:p w:rsidR="00A22361" w:rsidRDefault="00A22361">
      <w:pPr>
        <w:pStyle w:val="ConsPlusNormal"/>
        <w:outlineLvl w:val="2"/>
      </w:pPr>
      <w:r w:rsidRPr="00D5170A">
        <w:rPr>
          <w:position w:val="-260"/>
        </w:rPr>
        <w:pict>
          <v:shape id="_x0000_i1027" style="width:468.3pt;height:271.7pt" coordsize="" o:spt="100" adj="0,,0" path="" filled="f" stroked="f">
            <v:stroke joinstyle="miter"/>
            <v:imagedata r:id="rId28" o:title="base_24478_149888_32770"/>
            <v:formulas/>
            <v:path o:connecttype="segments"/>
          </v:shape>
        </w:pict>
      </w:r>
    </w:p>
    <w:p w:rsidR="00A22361" w:rsidRDefault="00A22361">
      <w:pPr>
        <w:pStyle w:val="ConsPlusNormal"/>
        <w:jc w:val="both"/>
      </w:pPr>
    </w:p>
    <w:p w:rsidR="00A22361" w:rsidRDefault="00A22361">
      <w:pPr>
        <w:pStyle w:val="ConsPlusNormal"/>
        <w:jc w:val="center"/>
      </w:pPr>
      <w:bookmarkStart w:id="34" w:name="P2842"/>
      <w:bookmarkEnd w:id="34"/>
      <w:r>
        <w:t>Рисунок 7 - Сравнительный морфологический состав ТБО</w:t>
      </w:r>
    </w:p>
    <w:p w:rsidR="00A22361" w:rsidRDefault="00A22361">
      <w:pPr>
        <w:pStyle w:val="ConsPlusNormal"/>
        <w:jc w:val="center"/>
      </w:pPr>
      <w:r>
        <w:t>г. Ханты-Мансийска. Жилой сектор</w:t>
      </w:r>
    </w:p>
    <w:p w:rsidR="00A22361" w:rsidRDefault="00A22361">
      <w:pPr>
        <w:pStyle w:val="ConsPlusNormal"/>
        <w:jc w:val="both"/>
      </w:pPr>
    </w:p>
    <w:p w:rsidR="00A22361" w:rsidRDefault="00A22361">
      <w:pPr>
        <w:pStyle w:val="ConsPlusNormal"/>
        <w:outlineLvl w:val="2"/>
      </w:pPr>
      <w:r w:rsidRPr="00D5170A">
        <w:rPr>
          <w:position w:val="-256"/>
        </w:rPr>
        <w:lastRenderedPageBreak/>
        <w:pict>
          <v:shape id="_x0000_i1028" style="width:468.3pt;height:267.95pt" coordsize="" o:spt="100" adj="0,,0" path="" filled="f" stroked="f">
            <v:stroke joinstyle="miter"/>
            <v:imagedata r:id="rId29" o:title="base_24478_149888_32771"/>
            <v:formulas/>
            <v:path o:connecttype="segments"/>
          </v:shape>
        </w:pict>
      </w:r>
    </w:p>
    <w:p w:rsidR="00A22361" w:rsidRDefault="00A22361">
      <w:pPr>
        <w:pStyle w:val="ConsPlusNormal"/>
        <w:jc w:val="both"/>
      </w:pPr>
    </w:p>
    <w:p w:rsidR="00A22361" w:rsidRDefault="00A22361">
      <w:pPr>
        <w:pStyle w:val="ConsPlusNormal"/>
        <w:jc w:val="center"/>
      </w:pPr>
      <w:r>
        <w:t>Рисунок 8 - Сравнительный морфологический состав ТБО</w:t>
      </w:r>
    </w:p>
    <w:p w:rsidR="00A22361" w:rsidRDefault="00A22361">
      <w:pPr>
        <w:pStyle w:val="ConsPlusNormal"/>
        <w:jc w:val="center"/>
      </w:pPr>
      <w:r>
        <w:t>г. Ханты-Мансийска. Объекты инфраструктуры</w:t>
      </w:r>
    </w:p>
    <w:p w:rsidR="00A22361" w:rsidRDefault="00A22361">
      <w:pPr>
        <w:pStyle w:val="ConsPlusNormal"/>
        <w:jc w:val="both"/>
      </w:pPr>
    </w:p>
    <w:p w:rsidR="00A22361" w:rsidRDefault="00A22361">
      <w:pPr>
        <w:pStyle w:val="ConsPlusNormal"/>
        <w:jc w:val="right"/>
        <w:outlineLvl w:val="2"/>
      </w:pPr>
      <w:r>
        <w:t>Таблица 4.2</w:t>
      </w:r>
    </w:p>
    <w:p w:rsidR="00A22361" w:rsidRDefault="00A22361">
      <w:pPr>
        <w:pStyle w:val="ConsPlusNormal"/>
        <w:jc w:val="both"/>
      </w:pPr>
    </w:p>
    <w:p w:rsidR="00A22361" w:rsidRDefault="00A22361">
      <w:pPr>
        <w:pStyle w:val="ConsPlusNormal"/>
        <w:jc w:val="center"/>
      </w:pPr>
      <w:bookmarkStart w:id="35" w:name="P2852"/>
      <w:bookmarkEnd w:id="35"/>
      <w:r>
        <w:t>Ориентировочный фракционный состав ТБО</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1361"/>
        <w:gridCol w:w="1361"/>
        <w:gridCol w:w="1304"/>
        <w:gridCol w:w="1191"/>
        <w:gridCol w:w="1474"/>
      </w:tblGrid>
      <w:tr w:rsidR="00A22361">
        <w:tc>
          <w:tcPr>
            <w:tcW w:w="2608" w:type="dxa"/>
            <w:vMerge w:val="restart"/>
          </w:tcPr>
          <w:p w:rsidR="00A22361" w:rsidRDefault="00A22361">
            <w:pPr>
              <w:pStyle w:val="ConsPlusNormal"/>
              <w:jc w:val="center"/>
            </w:pPr>
            <w:r>
              <w:t>Компонент</w:t>
            </w:r>
          </w:p>
        </w:tc>
        <w:tc>
          <w:tcPr>
            <w:tcW w:w="6691" w:type="dxa"/>
            <w:gridSpan w:val="5"/>
          </w:tcPr>
          <w:p w:rsidR="00A22361" w:rsidRDefault="00A22361">
            <w:pPr>
              <w:pStyle w:val="ConsPlusNormal"/>
              <w:jc w:val="center"/>
            </w:pPr>
            <w:r>
              <w:t>Размер фракций, мм</w:t>
            </w:r>
          </w:p>
        </w:tc>
      </w:tr>
      <w:tr w:rsidR="00A22361">
        <w:tc>
          <w:tcPr>
            <w:tcW w:w="2608" w:type="dxa"/>
            <w:vMerge/>
          </w:tcPr>
          <w:p w:rsidR="00A22361" w:rsidRDefault="00A22361"/>
        </w:tc>
        <w:tc>
          <w:tcPr>
            <w:tcW w:w="1361" w:type="dxa"/>
          </w:tcPr>
          <w:p w:rsidR="00A22361" w:rsidRDefault="00A22361">
            <w:pPr>
              <w:pStyle w:val="ConsPlusNormal"/>
              <w:jc w:val="center"/>
            </w:pPr>
            <w:r>
              <w:t>более 250</w:t>
            </w:r>
          </w:p>
        </w:tc>
        <w:tc>
          <w:tcPr>
            <w:tcW w:w="1361" w:type="dxa"/>
          </w:tcPr>
          <w:p w:rsidR="00A22361" w:rsidRDefault="00A22361">
            <w:pPr>
              <w:pStyle w:val="ConsPlusNormal"/>
              <w:jc w:val="center"/>
            </w:pPr>
            <w:r>
              <w:t>150 - 250</w:t>
            </w:r>
          </w:p>
        </w:tc>
        <w:tc>
          <w:tcPr>
            <w:tcW w:w="1304" w:type="dxa"/>
          </w:tcPr>
          <w:p w:rsidR="00A22361" w:rsidRDefault="00A22361">
            <w:pPr>
              <w:pStyle w:val="ConsPlusNormal"/>
              <w:jc w:val="center"/>
            </w:pPr>
            <w:r>
              <w:t>100 - 150</w:t>
            </w:r>
          </w:p>
        </w:tc>
        <w:tc>
          <w:tcPr>
            <w:tcW w:w="1191" w:type="dxa"/>
          </w:tcPr>
          <w:p w:rsidR="00A22361" w:rsidRDefault="00A22361">
            <w:pPr>
              <w:pStyle w:val="ConsPlusNormal"/>
              <w:jc w:val="center"/>
            </w:pPr>
            <w:r>
              <w:t>50 - 100</w:t>
            </w:r>
          </w:p>
        </w:tc>
        <w:tc>
          <w:tcPr>
            <w:tcW w:w="1474" w:type="dxa"/>
          </w:tcPr>
          <w:p w:rsidR="00A22361" w:rsidRDefault="00A22361">
            <w:pPr>
              <w:pStyle w:val="ConsPlusNormal"/>
              <w:jc w:val="center"/>
            </w:pPr>
            <w:r>
              <w:t>менее 50</w:t>
            </w:r>
          </w:p>
        </w:tc>
      </w:tr>
      <w:tr w:rsidR="00A22361">
        <w:tc>
          <w:tcPr>
            <w:tcW w:w="2608" w:type="dxa"/>
          </w:tcPr>
          <w:p w:rsidR="00A22361" w:rsidRDefault="00A22361">
            <w:pPr>
              <w:pStyle w:val="ConsPlusNormal"/>
            </w:pPr>
            <w:r>
              <w:t>Бумага, картон</w:t>
            </w:r>
          </w:p>
        </w:tc>
        <w:tc>
          <w:tcPr>
            <w:tcW w:w="1361" w:type="dxa"/>
          </w:tcPr>
          <w:p w:rsidR="00A22361" w:rsidRDefault="00A22361">
            <w:pPr>
              <w:pStyle w:val="ConsPlusNormal"/>
              <w:jc w:val="center"/>
            </w:pPr>
            <w:r>
              <w:t>3 - 8</w:t>
            </w:r>
          </w:p>
        </w:tc>
        <w:tc>
          <w:tcPr>
            <w:tcW w:w="1361" w:type="dxa"/>
          </w:tcPr>
          <w:p w:rsidR="00A22361" w:rsidRDefault="00A22361">
            <w:pPr>
              <w:pStyle w:val="ConsPlusNormal"/>
              <w:jc w:val="center"/>
            </w:pPr>
            <w:r>
              <w:t>8 - 10</w:t>
            </w:r>
          </w:p>
        </w:tc>
        <w:tc>
          <w:tcPr>
            <w:tcW w:w="1304" w:type="dxa"/>
          </w:tcPr>
          <w:p w:rsidR="00A22361" w:rsidRDefault="00A22361">
            <w:pPr>
              <w:pStyle w:val="ConsPlusNormal"/>
              <w:jc w:val="center"/>
            </w:pPr>
            <w:r>
              <w:t>9 - 11</w:t>
            </w:r>
          </w:p>
        </w:tc>
        <w:tc>
          <w:tcPr>
            <w:tcW w:w="1191" w:type="dxa"/>
          </w:tcPr>
          <w:p w:rsidR="00A22361" w:rsidRDefault="00A22361">
            <w:pPr>
              <w:pStyle w:val="ConsPlusNormal"/>
              <w:jc w:val="center"/>
            </w:pPr>
            <w:r>
              <w:t>7 - 8</w:t>
            </w:r>
          </w:p>
        </w:tc>
        <w:tc>
          <w:tcPr>
            <w:tcW w:w="1474" w:type="dxa"/>
          </w:tcPr>
          <w:p w:rsidR="00A22361" w:rsidRDefault="00A22361">
            <w:pPr>
              <w:pStyle w:val="ConsPlusNormal"/>
              <w:jc w:val="center"/>
            </w:pPr>
            <w:r>
              <w:t>2 - 5</w:t>
            </w:r>
          </w:p>
        </w:tc>
      </w:tr>
      <w:tr w:rsidR="00A22361">
        <w:tc>
          <w:tcPr>
            <w:tcW w:w="2608" w:type="dxa"/>
          </w:tcPr>
          <w:p w:rsidR="00A22361" w:rsidRDefault="00A22361">
            <w:pPr>
              <w:pStyle w:val="ConsPlusNormal"/>
            </w:pPr>
            <w:r>
              <w:t>Пищевые отходы</w:t>
            </w:r>
          </w:p>
        </w:tc>
        <w:tc>
          <w:tcPr>
            <w:tcW w:w="1361" w:type="dxa"/>
          </w:tcPr>
          <w:p w:rsidR="00A22361" w:rsidRDefault="00A22361">
            <w:pPr>
              <w:pStyle w:val="ConsPlusNormal"/>
              <w:jc w:val="center"/>
            </w:pPr>
            <w:r>
              <w:t>-</w:t>
            </w:r>
          </w:p>
        </w:tc>
        <w:tc>
          <w:tcPr>
            <w:tcW w:w="1361" w:type="dxa"/>
          </w:tcPr>
          <w:p w:rsidR="00A22361" w:rsidRDefault="00A22361">
            <w:pPr>
              <w:pStyle w:val="ConsPlusNormal"/>
              <w:jc w:val="center"/>
            </w:pPr>
            <w:r>
              <w:t>0 - 1</w:t>
            </w:r>
          </w:p>
        </w:tc>
        <w:tc>
          <w:tcPr>
            <w:tcW w:w="1304" w:type="dxa"/>
          </w:tcPr>
          <w:p w:rsidR="00A22361" w:rsidRDefault="00A22361">
            <w:pPr>
              <w:pStyle w:val="ConsPlusNormal"/>
              <w:jc w:val="center"/>
            </w:pPr>
            <w:r>
              <w:t>2 - 10</w:t>
            </w:r>
          </w:p>
        </w:tc>
        <w:tc>
          <w:tcPr>
            <w:tcW w:w="1191" w:type="dxa"/>
          </w:tcPr>
          <w:p w:rsidR="00A22361" w:rsidRDefault="00A22361">
            <w:pPr>
              <w:pStyle w:val="ConsPlusNormal"/>
              <w:jc w:val="center"/>
            </w:pPr>
            <w:r>
              <w:t>7 - 12,6</w:t>
            </w:r>
          </w:p>
        </w:tc>
        <w:tc>
          <w:tcPr>
            <w:tcW w:w="1474" w:type="dxa"/>
          </w:tcPr>
          <w:p w:rsidR="00A22361" w:rsidRDefault="00A22361">
            <w:pPr>
              <w:pStyle w:val="ConsPlusNormal"/>
              <w:jc w:val="center"/>
            </w:pPr>
            <w:r>
              <w:t>17 - 21</w:t>
            </w:r>
          </w:p>
        </w:tc>
      </w:tr>
      <w:tr w:rsidR="00A22361">
        <w:tc>
          <w:tcPr>
            <w:tcW w:w="2608" w:type="dxa"/>
          </w:tcPr>
          <w:p w:rsidR="00A22361" w:rsidRDefault="00A22361">
            <w:pPr>
              <w:pStyle w:val="ConsPlusNormal"/>
            </w:pPr>
            <w:r>
              <w:t>Дерево</w:t>
            </w:r>
          </w:p>
        </w:tc>
        <w:tc>
          <w:tcPr>
            <w:tcW w:w="1361" w:type="dxa"/>
          </w:tcPr>
          <w:p w:rsidR="00A22361" w:rsidRDefault="00A22361">
            <w:pPr>
              <w:pStyle w:val="ConsPlusNormal"/>
              <w:jc w:val="center"/>
            </w:pPr>
            <w:r>
              <w:t>0,5</w:t>
            </w:r>
          </w:p>
        </w:tc>
        <w:tc>
          <w:tcPr>
            <w:tcW w:w="1361" w:type="dxa"/>
          </w:tcPr>
          <w:p w:rsidR="00A22361" w:rsidRDefault="00A22361">
            <w:pPr>
              <w:pStyle w:val="ConsPlusNormal"/>
              <w:jc w:val="center"/>
            </w:pPr>
            <w:r>
              <w:t>0 - 0,5</w:t>
            </w:r>
          </w:p>
        </w:tc>
        <w:tc>
          <w:tcPr>
            <w:tcW w:w="1304" w:type="dxa"/>
          </w:tcPr>
          <w:p w:rsidR="00A22361" w:rsidRDefault="00A22361">
            <w:pPr>
              <w:pStyle w:val="ConsPlusNormal"/>
              <w:jc w:val="center"/>
            </w:pPr>
            <w:r>
              <w:t>0 - 0,5</w:t>
            </w:r>
          </w:p>
        </w:tc>
        <w:tc>
          <w:tcPr>
            <w:tcW w:w="1191" w:type="dxa"/>
          </w:tcPr>
          <w:p w:rsidR="00A22361" w:rsidRDefault="00A22361">
            <w:pPr>
              <w:pStyle w:val="ConsPlusNormal"/>
              <w:jc w:val="center"/>
            </w:pPr>
            <w:r>
              <w:t>0,5</w:t>
            </w:r>
          </w:p>
        </w:tc>
        <w:tc>
          <w:tcPr>
            <w:tcW w:w="1474" w:type="dxa"/>
          </w:tcPr>
          <w:p w:rsidR="00A22361" w:rsidRDefault="00A22361">
            <w:pPr>
              <w:pStyle w:val="ConsPlusNormal"/>
              <w:jc w:val="center"/>
            </w:pPr>
            <w:r>
              <w:t>0 - 0,5</w:t>
            </w:r>
          </w:p>
        </w:tc>
      </w:tr>
      <w:tr w:rsidR="00A22361">
        <w:tc>
          <w:tcPr>
            <w:tcW w:w="2608" w:type="dxa"/>
          </w:tcPr>
          <w:p w:rsidR="00A22361" w:rsidRDefault="00A22361">
            <w:pPr>
              <w:pStyle w:val="ConsPlusNormal"/>
            </w:pPr>
            <w:r>
              <w:t>Металл</w:t>
            </w:r>
          </w:p>
        </w:tc>
        <w:tc>
          <w:tcPr>
            <w:tcW w:w="1361" w:type="dxa"/>
          </w:tcPr>
          <w:p w:rsidR="00A22361" w:rsidRDefault="00A22361">
            <w:pPr>
              <w:pStyle w:val="ConsPlusNormal"/>
              <w:jc w:val="center"/>
            </w:pPr>
            <w:r>
              <w:t>-</w:t>
            </w:r>
          </w:p>
        </w:tc>
        <w:tc>
          <w:tcPr>
            <w:tcW w:w="1361" w:type="dxa"/>
          </w:tcPr>
          <w:p w:rsidR="00A22361" w:rsidRDefault="00A22361">
            <w:pPr>
              <w:pStyle w:val="ConsPlusNormal"/>
              <w:jc w:val="center"/>
            </w:pPr>
            <w:r>
              <w:t>0 - 1</w:t>
            </w:r>
          </w:p>
        </w:tc>
        <w:tc>
          <w:tcPr>
            <w:tcW w:w="1304" w:type="dxa"/>
          </w:tcPr>
          <w:p w:rsidR="00A22361" w:rsidRDefault="00A22361">
            <w:pPr>
              <w:pStyle w:val="ConsPlusNormal"/>
              <w:jc w:val="center"/>
            </w:pPr>
            <w:r>
              <w:t>0,5 - 1</w:t>
            </w:r>
          </w:p>
        </w:tc>
        <w:tc>
          <w:tcPr>
            <w:tcW w:w="1191" w:type="dxa"/>
          </w:tcPr>
          <w:p w:rsidR="00A22361" w:rsidRDefault="00A22361">
            <w:pPr>
              <w:pStyle w:val="ConsPlusNormal"/>
              <w:jc w:val="center"/>
            </w:pPr>
            <w:r>
              <w:t>0,8 - 1,6</w:t>
            </w:r>
          </w:p>
        </w:tc>
        <w:tc>
          <w:tcPr>
            <w:tcW w:w="1474" w:type="dxa"/>
          </w:tcPr>
          <w:p w:rsidR="00A22361" w:rsidRDefault="00A22361">
            <w:pPr>
              <w:pStyle w:val="ConsPlusNormal"/>
              <w:jc w:val="center"/>
            </w:pPr>
            <w:r>
              <w:t>0,3 - 0,5</w:t>
            </w:r>
          </w:p>
        </w:tc>
      </w:tr>
      <w:tr w:rsidR="00A22361">
        <w:tc>
          <w:tcPr>
            <w:tcW w:w="2608" w:type="dxa"/>
          </w:tcPr>
          <w:p w:rsidR="00A22361" w:rsidRDefault="00A22361">
            <w:pPr>
              <w:pStyle w:val="ConsPlusNormal"/>
            </w:pPr>
            <w:r>
              <w:t>Текстиль</w:t>
            </w:r>
          </w:p>
        </w:tc>
        <w:tc>
          <w:tcPr>
            <w:tcW w:w="1361" w:type="dxa"/>
          </w:tcPr>
          <w:p w:rsidR="00A22361" w:rsidRDefault="00A22361">
            <w:pPr>
              <w:pStyle w:val="ConsPlusNormal"/>
              <w:jc w:val="center"/>
            </w:pPr>
            <w:r>
              <w:t>0,2 - 1,3</w:t>
            </w:r>
          </w:p>
        </w:tc>
        <w:tc>
          <w:tcPr>
            <w:tcW w:w="1361" w:type="dxa"/>
          </w:tcPr>
          <w:p w:rsidR="00A22361" w:rsidRDefault="00A22361">
            <w:pPr>
              <w:pStyle w:val="ConsPlusNormal"/>
              <w:jc w:val="center"/>
            </w:pPr>
            <w:r>
              <w:t>1 - 1,5</w:t>
            </w:r>
          </w:p>
        </w:tc>
        <w:tc>
          <w:tcPr>
            <w:tcW w:w="1304" w:type="dxa"/>
          </w:tcPr>
          <w:p w:rsidR="00A22361" w:rsidRDefault="00A22361">
            <w:pPr>
              <w:pStyle w:val="ConsPlusNormal"/>
              <w:jc w:val="center"/>
            </w:pPr>
            <w:r>
              <w:t>0,5 - 1</w:t>
            </w:r>
          </w:p>
        </w:tc>
        <w:tc>
          <w:tcPr>
            <w:tcW w:w="1191" w:type="dxa"/>
          </w:tcPr>
          <w:p w:rsidR="00A22361" w:rsidRDefault="00A22361">
            <w:pPr>
              <w:pStyle w:val="ConsPlusNormal"/>
              <w:jc w:val="center"/>
            </w:pPr>
            <w:r>
              <w:t>0,3 - 0,8</w:t>
            </w:r>
          </w:p>
        </w:tc>
        <w:tc>
          <w:tcPr>
            <w:tcW w:w="1474" w:type="dxa"/>
          </w:tcPr>
          <w:p w:rsidR="00A22361" w:rsidRDefault="00A22361">
            <w:pPr>
              <w:pStyle w:val="ConsPlusNormal"/>
              <w:jc w:val="center"/>
            </w:pPr>
            <w:r>
              <w:t>0 - 0,6</w:t>
            </w:r>
          </w:p>
        </w:tc>
      </w:tr>
      <w:tr w:rsidR="00A22361">
        <w:tc>
          <w:tcPr>
            <w:tcW w:w="2608" w:type="dxa"/>
          </w:tcPr>
          <w:p w:rsidR="00A22361" w:rsidRDefault="00A22361">
            <w:pPr>
              <w:pStyle w:val="ConsPlusNormal"/>
            </w:pPr>
            <w:r>
              <w:t>Пластмасса</w:t>
            </w:r>
          </w:p>
        </w:tc>
        <w:tc>
          <w:tcPr>
            <w:tcW w:w="1361" w:type="dxa"/>
          </w:tcPr>
          <w:p w:rsidR="00A22361" w:rsidRDefault="00A22361">
            <w:pPr>
              <w:pStyle w:val="ConsPlusNormal"/>
              <w:jc w:val="center"/>
            </w:pPr>
            <w:r>
              <w:t>0 - 0,2</w:t>
            </w:r>
          </w:p>
        </w:tc>
        <w:tc>
          <w:tcPr>
            <w:tcW w:w="1361" w:type="dxa"/>
          </w:tcPr>
          <w:p w:rsidR="00A22361" w:rsidRDefault="00A22361">
            <w:pPr>
              <w:pStyle w:val="ConsPlusNormal"/>
              <w:jc w:val="center"/>
            </w:pPr>
            <w:r>
              <w:t>0,5 - 1</w:t>
            </w:r>
          </w:p>
        </w:tc>
        <w:tc>
          <w:tcPr>
            <w:tcW w:w="1304" w:type="dxa"/>
          </w:tcPr>
          <w:p w:rsidR="00A22361" w:rsidRDefault="00A22361">
            <w:pPr>
              <w:pStyle w:val="ConsPlusNormal"/>
              <w:jc w:val="center"/>
            </w:pPr>
            <w:r>
              <w:t>1 - 2,2</w:t>
            </w:r>
          </w:p>
        </w:tc>
        <w:tc>
          <w:tcPr>
            <w:tcW w:w="1191" w:type="dxa"/>
          </w:tcPr>
          <w:p w:rsidR="00A22361" w:rsidRDefault="00A22361">
            <w:pPr>
              <w:pStyle w:val="ConsPlusNormal"/>
              <w:jc w:val="center"/>
            </w:pPr>
            <w:r>
              <w:t>1 - 2,5</w:t>
            </w:r>
          </w:p>
        </w:tc>
        <w:tc>
          <w:tcPr>
            <w:tcW w:w="1474" w:type="dxa"/>
          </w:tcPr>
          <w:p w:rsidR="00A22361" w:rsidRDefault="00A22361">
            <w:pPr>
              <w:pStyle w:val="ConsPlusNormal"/>
              <w:jc w:val="center"/>
            </w:pPr>
            <w:r>
              <w:t>0,2 - 0,5</w:t>
            </w:r>
          </w:p>
        </w:tc>
      </w:tr>
      <w:tr w:rsidR="00A22361">
        <w:tc>
          <w:tcPr>
            <w:tcW w:w="2608" w:type="dxa"/>
          </w:tcPr>
          <w:p w:rsidR="00A22361" w:rsidRDefault="00A22361">
            <w:pPr>
              <w:pStyle w:val="ConsPlusNormal"/>
            </w:pPr>
            <w:r>
              <w:t>Стекло</w:t>
            </w:r>
          </w:p>
        </w:tc>
        <w:tc>
          <w:tcPr>
            <w:tcW w:w="1361" w:type="dxa"/>
          </w:tcPr>
          <w:p w:rsidR="00A22361" w:rsidRDefault="00A22361">
            <w:pPr>
              <w:pStyle w:val="ConsPlusNormal"/>
              <w:jc w:val="center"/>
            </w:pPr>
            <w:r>
              <w:t>-</w:t>
            </w:r>
          </w:p>
        </w:tc>
        <w:tc>
          <w:tcPr>
            <w:tcW w:w="1361" w:type="dxa"/>
          </w:tcPr>
          <w:p w:rsidR="00A22361" w:rsidRDefault="00A22361">
            <w:pPr>
              <w:pStyle w:val="ConsPlusNormal"/>
              <w:jc w:val="center"/>
            </w:pPr>
            <w:r>
              <w:t>0 - 0,3</w:t>
            </w:r>
          </w:p>
        </w:tc>
        <w:tc>
          <w:tcPr>
            <w:tcW w:w="1304" w:type="dxa"/>
          </w:tcPr>
          <w:p w:rsidR="00A22361" w:rsidRDefault="00A22361">
            <w:pPr>
              <w:pStyle w:val="ConsPlusNormal"/>
              <w:jc w:val="center"/>
            </w:pPr>
            <w:r>
              <w:t>0,3 - 1</w:t>
            </w:r>
          </w:p>
        </w:tc>
        <w:tc>
          <w:tcPr>
            <w:tcW w:w="1191" w:type="dxa"/>
          </w:tcPr>
          <w:p w:rsidR="00A22361" w:rsidRDefault="00A22361">
            <w:pPr>
              <w:pStyle w:val="ConsPlusNormal"/>
              <w:jc w:val="center"/>
            </w:pPr>
            <w:r>
              <w:t>1 - 2</w:t>
            </w:r>
          </w:p>
        </w:tc>
        <w:tc>
          <w:tcPr>
            <w:tcW w:w="1474" w:type="dxa"/>
          </w:tcPr>
          <w:p w:rsidR="00A22361" w:rsidRDefault="00A22361">
            <w:pPr>
              <w:pStyle w:val="ConsPlusNormal"/>
              <w:jc w:val="center"/>
            </w:pPr>
            <w:r>
              <w:t>1 - 1,6</w:t>
            </w:r>
          </w:p>
        </w:tc>
      </w:tr>
      <w:tr w:rsidR="00A22361">
        <w:tc>
          <w:tcPr>
            <w:tcW w:w="2608" w:type="dxa"/>
          </w:tcPr>
          <w:p w:rsidR="00A22361" w:rsidRDefault="00A22361">
            <w:pPr>
              <w:pStyle w:val="ConsPlusNormal"/>
            </w:pPr>
            <w:r>
              <w:t>Кости</w:t>
            </w:r>
          </w:p>
        </w:tc>
        <w:tc>
          <w:tcPr>
            <w:tcW w:w="1361" w:type="dxa"/>
          </w:tcPr>
          <w:p w:rsidR="00A22361" w:rsidRDefault="00A22361">
            <w:pPr>
              <w:pStyle w:val="ConsPlusNormal"/>
              <w:jc w:val="center"/>
            </w:pPr>
            <w:r>
              <w:t>-</w:t>
            </w:r>
          </w:p>
        </w:tc>
        <w:tc>
          <w:tcPr>
            <w:tcW w:w="1361" w:type="dxa"/>
          </w:tcPr>
          <w:p w:rsidR="00A22361" w:rsidRDefault="00A22361">
            <w:pPr>
              <w:pStyle w:val="ConsPlusNormal"/>
              <w:jc w:val="center"/>
            </w:pPr>
            <w:r>
              <w:t>-</w:t>
            </w:r>
          </w:p>
        </w:tc>
        <w:tc>
          <w:tcPr>
            <w:tcW w:w="1304" w:type="dxa"/>
          </w:tcPr>
          <w:p w:rsidR="00A22361" w:rsidRDefault="00A22361">
            <w:pPr>
              <w:pStyle w:val="ConsPlusNormal"/>
              <w:jc w:val="center"/>
            </w:pPr>
            <w:r>
              <w:t>-</w:t>
            </w:r>
          </w:p>
        </w:tc>
        <w:tc>
          <w:tcPr>
            <w:tcW w:w="1191" w:type="dxa"/>
          </w:tcPr>
          <w:p w:rsidR="00A22361" w:rsidRDefault="00A22361">
            <w:pPr>
              <w:pStyle w:val="ConsPlusNormal"/>
              <w:jc w:val="center"/>
            </w:pPr>
            <w:r>
              <w:t>0,3 - 0,5</w:t>
            </w:r>
          </w:p>
        </w:tc>
        <w:tc>
          <w:tcPr>
            <w:tcW w:w="1474" w:type="dxa"/>
          </w:tcPr>
          <w:p w:rsidR="00A22361" w:rsidRDefault="00A22361">
            <w:pPr>
              <w:pStyle w:val="ConsPlusNormal"/>
              <w:jc w:val="center"/>
            </w:pPr>
            <w:r>
              <w:t>0,5 - 0,9</w:t>
            </w:r>
          </w:p>
        </w:tc>
      </w:tr>
      <w:tr w:rsidR="00A22361">
        <w:tc>
          <w:tcPr>
            <w:tcW w:w="2608" w:type="dxa"/>
          </w:tcPr>
          <w:p w:rsidR="00A22361" w:rsidRDefault="00A22361">
            <w:pPr>
              <w:pStyle w:val="ConsPlusNormal"/>
            </w:pPr>
            <w:r>
              <w:t>Кожа, резина</w:t>
            </w:r>
          </w:p>
        </w:tc>
        <w:tc>
          <w:tcPr>
            <w:tcW w:w="1361" w:type="dxa"/>
          </w:tcPr>
          <w:p w:rsidR="00A22361" w:rsidRDefault="00A22361">
            <w:pPr>
              <w:pStyle w:val="ConsPlusNormal"/>
              <w:jc w:val="center"/>
            </w:pPr>
            <w:r>
              <w:t>-</w:t>
            </w:r>
          </w:p>
        </w:tc>
        <w:tc>
          <w:tcPr>
            <w:tcW w:w="1361" w:type="dxa"/>
          </w:tcPr>
          <w:p w:rsidR="00A22361" w:rsidRDefault="00A22361">
            <w:pPr>
              <w:pStyle w:val="ConsPlusNormal"/>
              <w:jc w:val="center"/>
            </w:pPr>
            <w:r>
              <w:t>0 - 1</w:t>
            </w:r>
          </w:p>
        </w:tc>
        <w:tc>
          <w:tcPr>
            <w:tcW w:w="1304" w:type="dxa"/>
          </w:tcPr>
          <w:p w:rsidR="00A22361" w:rsidRDefault="00A22361">
            <w:pPr>
              <w:pStyle w:val="ConsPlusNormal"/>
              <w:jc w:val="center"/>
            </w:pPr>
            <w:r>
              <w:t>0,5 - 2</w:t>
            </w:r>
          </w:p>
        </w:tc>
        <w:tc>
          <w:tcPr>
            <w:tcW w:w="1191" w:type="dxa"/>
          </w:tcPr>
          <w:p w:rsidR="00A22361" w:rsidRDefault="00A22361">
            <w:pPr>
              <w:pStyle w:val="ConsPlusNormal"/>
              <w:jc w:val="center"/>
            </w:pPr>
            <w:r>
              <w:t>0,5 - 1,5</w:t>
            </w:r>
          </w:p>
        </w:tc>
        <w:tc>
          <w:tcPr>
            <w:tcW w:w="1474" w:type="dxa"/>
          </w:tcPr>
          <w:p w:rsidR="00A22361" w:rsidRDefault="00A22361">
            <w:pPr>
              <w:pStyle w:val="ConsPlusNormal"/>
              <w:jc w:val="center"/>
            </w:pPr>
            <w:r>
              <w:t>-</w:t>
            </w:r>
          </w:p>
        </w:tc>
      </w:tr>
      <w:tr w:rsidR="00A22361">
        <w:tc>
          <w:tcPr>
            <w:tcW w:w="2608" w:type="dxa"/>
          </w:tcPr>
          <w:p w:rsidR="00A22361" w:rsidRDefault="00A22361">
            <w:pPr>
              <w:pStyle w:val="ConsPlusNormal"/>
            </w:pPr>
            <w:r>
              <w:t>Камни, штукатурка</w:t>
            </w:r>
          </w:p>
        </w:tc>
        <w:tc>
          <w:tcPr>
            <w:tcW w:w="1361" w:type="dxa"/>
          </w:tcPr>
          <w:p w:rsidR="00A22361" w:rsidRDefault="00A22361">
            <w:pPr>
              <w:pStyle w:val="ConsPlusNormal"/>
              <w:jc w:val="center"/>
            </w:pPr>
            <w:r>
              <w:t>-</w:t>
            </w:r>
          </w:p>
        </w:tc>
        <w:tc>
          <w:tcPr>
            <w:tcW w:w="1361" w:type="dxa"/>
          </w:tcPr>
          <w:p w:rsidR="00A22361" w:rsidRDefault="00A22361">
            <w:pPr>
              <w:pStyle w:val="ConsPlusNormal"/>
              <w:jc w:val="center"/>
            </w:pPr>
            <w:r>
              <w:t>-</w:t>
            </w:r>
          </w:p>
        </w:tc>
        <w:tc>
          <w:tcPr>
            <w:tcW w:w="1304" w:type="dxa"/>
          </w:tcPr>
          <w:p w:rsidR="00A22361" w:rsidRDefault="00A22361">
            <w:pPr>
              <w:pStyle w:val="ConsPlusNormal"/>
              <w:jc w:val="center"/>
            </w:pPr>
            <w:r>
              <w:t>0,2 - 1</w:t>
            </w:r>
          </w:p>
        </w:tc>
        <w:tc>
          <w:tcPr>
            <w:tcW w:w="1191" w:type="dxa"/>
          </w:tcPr>
          <w:p w:rsidR="00A22361" w:rsidRDefault="00A22361">
            <w:pPr>
              <w:pStyle w:val="ConsPlusNormal"/>
              <w:jc w:val="center"/>
            </w:pPr>
            <w:r>
              <w:t>0,5 - 1,8</w:t>
            </w:r>
          </w:p>
        </w:tc>
        <w:tc>
          <w:tcPr>
            <w:tcW w:w="1474" w:type="dxa"/>
          </w:tcPr>
          <w:p w:rsidR="00A22361" w:rsidRDefault="00A22361">
            <w:pPr>
              <w:pStyle w:val="ConsPlusNormal"/>
              <w:jc w:val="center"/>
            </w:pPr>
            <w:r>
              <w:t>0,5 - 2</w:t>
            </w:r>
          </w:p>
        </w:tc>
      </w:tr>
      <w:tr w:rsidR="00A22361">
        <w:tc>
          <w:tcPr>
            <w:tcW w:w="2608" w:type="dxa"/>
          </w:tcPr>
          <w:p w:rsidR="00A22361" w:rsidRDefault="00A22361">
            <w:pPr>
              <w:pStyle w:val="ConsPlusNormal"/>
            </w:pPr>
            <w:r>
              <w:t>Прочее</w:t>
            </w:r>
          </w:p>
        </w:tc>
        <w:tc>
          <w:tcPr>
            <w:tcW w:w="1361" w:type="dxa"/>
          </w:tcPr>
          <w:p w:rsidR="00A22361" w:rsidRDefault="00A22361">
            <w:pPr>
              <w:pStyle w:val="ConsPlusNormal"/>
              <w:jc w:val="center"/>
            </w:pPr>
            <w:r>
              <w:t>0 - 0,3</w:t>
            </w:r>
          </w:p>
        </w:tc>
        <w:tc>
          <w:tcPr>
            <w:tcW w:w="1361" w:type="dxa"/>
          </w:tcPr>
          <w:p w:rsidR="00A22361" w:rsidRDefault="00A22361">
            <w:pPr>
              <w:pStyle w:val="ConsPlusNormal"/>
              <w:jc w:val="center"/>
            </w:pPr>
            <w:r>
              <w:t>0,2 - 0,6</w:t>
            </w:r>
          </w:p>
        </w:tc>
        <w:tc>
          <w:tcPr>
            <w:tcW w:w="1304" w:type="dxa"/>
          </w:tcPr>
          <w:p w:rsidR="00A22361" w:rsidRDefault="00A22361">
            <w:pPr>
              <w:pStyle w:val="ConsPlusNormal"/>
              <w:jc w:val="center"/>
            </w:pPr>
            <w:r>
              <w:t>0 - 0,5</w:t>
            </w:r>
          </w:p>
        </w:tc>
        <w:tc>
          <w:tcPr>
            <w:tcW w:w="1191" w:type="dxa"/>
          </w:tcPr>
          <w:p w:rsidR="00A22361" w:rsidRDefault="00A22361">
            <w:pPr>
              <w:pStyle w:val="ConsPlusNormal"/>
              <w:jc w:val="center"/>
            </w:pPr>
            <w:r>
              <w:t>0 - 0,4</w:t>
            </w:r>
          </w:p>
        </w:tc>
        <w:tc>
          <w:tcPr>
            <w:tcW w:w="1474" w:type="dxa"/>
          </w:tcPr>
          <w:p w:rsidR="00A22361" w:rsidRDefault="00A22361">
            <w:pPr>
              <w:pStyle w:val="ConsPlusNormal"/>
              <w:jc w:val="center"/>
            </w:pPr>
            <w:r>
              <w:t>0 - 0,5</w:t>
            </w:r>
          </w:p>
        </w:tc>
      </w:tr>
      <w:tr w:rsidR="00A22361">
        <w:tc>
          <w:tcPr>
            <w:tcW w:w="2608" w:type="dxa"/>
          </w:tcPr>
          <w:p w:rsidR="00A22361" w:rsidRDefault="00A22361">
            <w:pPr>
              <w:pStyle w:val="ConsPlusNormal"/>
            </w:pPr>
            <w:r>
              <w:t>Отсев</w:t>
            </w:r>
          </w:p>
        </w:tc>
        <w:tc>
          <w:tcPr>
            <w:tcW w:w="1361" w:type="dxa"/>
          </w:tcPr>
          <w:p w:rsidR="00A22361" w:rsidRDefault="00A22361">
            <w:pPr>
              <w:pStyle w:val="ConsPlusNormal"/>
              <w:jc w:val="center"/>
            </w:pPr>
            <w:r>
              <w:t>-</w:t>
            </w:r>
          </w:p>
        </w:tc>
        <w:tc>
          <w:tcPr>
            <w:tcW w:w="1361" w:type="dxa"/>
          </w:tcPr>
          <w:p w:rsidR="00A22361" w:rsidRDefault="00A22361">
            <w:pPr>
              <w:pStyle w:val="ConsPlusNormal"/>
              <w:jc w:val="center"/>
            </w:pPr>
            <w:r>
              <w:t>-</w:t>
            </w:r>
          </w:p>
        </w:tc>
        <w:tc>
          <w:tcPr>
            <w:tcW w:w="1304" w:type="dxa"/>
          </w:tcPr>
          <w:p w:rsidR="00A22361" w:rsidRDefault="00A22361">
            <w:pPr>
              <w:pStyle w:val="ConsPlusNormal"/>
              <w:jc w:val="center"/>
            </w:pPr>
            <w:r>
              <w:t>-</w:t>
            </w:r>
          </w:p>
        </w:tc>
        <w:tc>
          <w:tcPr>
            <w:tcW w:w="1191" w:type="dxa"/>
          </w:tcPr>
          <w:p w:rsidR="00A22361" w:rsidRDefault="00A22361">
            <w:pPr>
              <w:pStyle w:val="ConsPlusNormal"/>
              <w:jc w:val="center"/>
            </w:pPr>
            <w:r>
              <w:t>-</w:t>
            </w:r>
          </w:p>
        </w:tc>
        <w:tc>
          <w:tcPr>
            <w:tcW w:w="1474" w:type="dxa"/>
          </w:tcPr>
          <w:p w:rsidR="00A22361" w:rsidRDefault="00A22361">
            <w:pPr>
              <w:pStyle w:val="ConsPlusNormal"/>
              <w:jc w:val="center"/>
            </w:pPr>
            <w:r>
              <w:t>4 - 6</w:t>
            </w:r>
          </w:p>
        </w:tc>
      </w:tr>
      <w:tr w:rsidR="00A22361">
        <w:tc>
          <w:tcPr>
            <w:tcW w:w="2608" w:type="dxa"/>
          </w:tcPr>
          <w:p w:rsidR="00A22361" w:rsidRDefault="00A22361">
            <w:pPr>
              <w:pStyle w:val="ConsPlusNormal"/>
            </w:pPr>
            <w:r>
              <w:lastRenderedPageBreak/>
              <w:t>Всего</w:t>
            </w:r>
          </w:p>
        </w:tc>
        <w:tc>
          <w:tcPr>
            <w:tcW w:w="1361" w:type="dxa"/>
          </w:tcPr>
          <w:p w:rsidR="00A22361" w:rsidRDefault="00A22361">
            <w:pPr>
              <w:pStyle w:val="ConsPlusNormal"/>
              <w:jc w:val="center"/>
            </w:pPr>
            <w:r>
              <w:t>7,0</w:t>
            </w:r>
          </w:p>
        </w:tc>
        <w:tc>
          <w:tcPr>
            <w:tcW w:w="1361" w:type="dxa"/>
          </w:tcPr>
          <w:p w:rsidR="00A22361" w:rsidRDefault="00A22361">
            <w:pPr>
              <w:pStyle w:val="ConsPlusNormal"/>
              <w:jc w:val="center"/>
            </w:pPr>
            <w:r>
              <w:t>13,3</w:t>
            </w:r>
          </w:p>
        </w:tc>
        <w:tc>
          <w:tcPr>
            <w:tcW w:w="1304" w:type="dxa"/>
          </w:tcPr>
          <w:p w:rsidR="00A22361" w:rsidRDefault="00A22361">
            <w:pPr>
              <w:pStyle w:val="ConsPlusNormal"/>
              <w:jc w:val="center"/>
            </w:pPr>
            <w:r>
              <w:t>22,1</w:t>
            </w:r>
          </w:p>
        </w:tc>
        <w:tc>
          <w:tcPr>
            <w:tcW w:w="1191" w:type="dxa"/>
          </w:tcPr>
          <w:p w:rsidR="00A22361" w:rsidRDefault="00A22361">
            <w:pPr>
              <w:pStyle w:val="ConsPlusNormal"/>
              <w:jc w:val="center"/>
            </w:pPr>
            <w:r>
              <w:t>25,3</w:t>
            </w:r>
          </w:p>
        </w:tc>
        <w:tc>
          <w:tcPr>
            <w:tcW w:w="1474" w:type="dxa"/>
          </w:tcPr>
          <w:p w:rsidR="00A22361" w:rsidRDefault="00A22361">
            <w:pPr>
              <w:pStyle w:val="ConsPlusNormal"/>
              <w:jc w:val="center"/>
            </w:pPr>
            <w:r>
              <w:t>32,3</w:t>
            </w:r>
          </w:p>
        </w:tc>
      </w:tr>
    </w:tbl>
    <w:p w:rsidR="00A22361" w:rsidRDefault="00A22361">
      <w:pPr>
        <w:pStyle w:val="ConsPlusNormal"/>
        <w:jc w:val="both"/>
      </w:pPr>
    </w:p>
    <w:p w:rsidR="00A22361" w:rsidRDefault="00A22361">
      <w:pPr>
        <w:pStyle w:val="ConsPlusNormal"/>
        <w:ind w:firstLine="540"/>
        <w:jc w:val="both"/>
      </w:pPr>
      <w:r>
        <w:t>Фракционный состав ТБО, как и морфологический, несколько меняется по сезонам года и отличается в разных климатических зонах.</w:t>
      </w:r>
    </w:p>
    <w:p w:rsidR="00A22361" w:rsidRDefault="00A22361">
      <w:pPr>
        <w:pStyle w:val="ConsPlusNormal"/>
        <w:spacing w:before="220"/>
        <w:ind w:firstLine="540"/>
        <w:jc w:val="both"/>
      </w:pPr>
      <w:r>
        <w:t xml:space="preserve">Плотность отходов является величиной чрезвычайно изменчивой и зависящей от морфологического состава, влажности, времени пребывания в таре. Этот показатель необходим для определения количества контейнеров, мусоровозов для проектирования полигонов и сооружений по обезвреживанию и переработке отходов. Отдельные компоненты отходов имеют разную плотность, и изменение их содержания сильно влияют на среднюю плотность отходов в целом. Средняя плотность компонентов ТБО представлена в </w:t>
      </w:r>
      <w:hyperlink w:anchor="P2945" w:history="1">
        <w:r>
          <w:rPr>
            <w:color w:val="0000FF"/>
          </w:rPr>
          <w:t>таблице 4.3</w:t>
        </w:r>
      </w:hyperlink>
      <w:r>
        <w:t>.</w:t>
      </w:r>
    </w:p>
    <w:p w:rsidR="00A22361" w:rsidRDefault="00A22361">
      <w:pPr>
        <w:pStyle w:val="ConsPlusNormal"/>
        <w:jc w:val="both"/>
      </w:pPr>
    </w:p>
    <w:p w:rsidR="00A22361" w:rsidRDefault="00A22361">
      <w:pPr>
        <w:pStyle w:val="ConsPlusNormal"/>
        <w:jc w:val="right"/>
        <w:outlineLvl w:val="2"/>
      </w:pPr>
      <w:r>
        <w:t>Таблица 4.3</w:t>
      </w:r>
    </w:p>
    <w:p w:rsidR="00A22361" w:rsidRDefault="00A22361">
      <w:pPr>
        <w:pStyle w:val="ConsPlusNormal"/>
        <w:jc w:val="both"/>
      </w:pPr>
    </w:p>
    <w:p w:rsidR="00A22361" w:rsidRDefault="00A22361">
      <w:pPr>
        <w:pStyle w:val="ConsPlusNormal"/>
        <w:jc w:val="center"/>
      </w:pPr>
      <w:bookmarkStart w:id="36" w:name="P2945"/>
      <w:bookmarkEnd w:id="36"/>
      <w:r>
        <w:t>Плотность твердых бытовых отходов</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6633"/>
        <w:gridCol w:w="1980"/>
      </w:tblGrid>
      <w:tr w:rsidR="00A22361">
        <w:tc>
          <w:tcPr>
            <w:tcW w:w="660" w:type="dxa"/>
          </w:tcPr>
          <w:p w:rsidR="00A22361" w:rsidRDefault="00A22361">
            <w:pPr>
              <w:pStyle w:val="ConsPlusNormal"/>
              <w:jc w:val="center"/>
            </w:pPr>
            <w:r>
              <w:t>N п/п</w:t>
            </w:r>
          </w:p>
        </w:tc>
        <w:tc>
          <w:tcPr>
            <w:tcW w:w="6633" w:type="dxa"/>
          </w:tcPr>
          <w:p w:rsidR="00A22361" w:rsidRDefault="00A22361">
            <w:pPr>
              <w:pStyle w:val="ConsPlusNormal"/>
              <w:jc w:val="center"/>
            </w:pPr>
            <w:r>
              <w:t>Компонент</w:t>
            </w:r>
          </w:p>
        </w:tc>
        <w:tc>
          <w:tcPr>
            <w:tcW w:w="1980" w:type="dxa"/>
          </w:tcPr>
          <w:p w:rsidR="00A22361" w:rsidRDefault="00A22361">
            <w:pPr>
              <w:pStyle w:val="ConsPlusNormal"/>
              <w:jc w:val="center"/>
            </w:pPr>
            <w:r>
              <w:t>Средняя расчетная плотность, т/м3</w:t>
            </w:r>
          </w:p>
        </w:tc>
      </w:tr>
      <w:tr w:rsidR="00A22361">
        <w:tc>
          <w:tcPr>
            <w:tcW w:w="9273" w:type="dxa"/>
            <w:gridSpan w:val="3"/>
          </w:tcPr>
          <w:p w:rsidR="00A22361" w:rsidRDefault="00A22361">
            <w:pPr>
              <w:pStyle w:val="ConsPlusNormal"/>
            </w:pPr>
            <w:r>
              <w:t>Плотность отходов</w:t>
            </w:r>
          </w:p>
        </w:tc>
      </w:tr>
      <w:tr w:rsidR="00A22361">
        <w:tc>
          <w:tcPr>
            <w:tcW w:w="660" w:type="dxa"/>
          </w:tcPr>
          <w:p w:rsidR="00A22361" w:rsidRDefault="00A22361">
            <w:pPr>
              <w:pStyle w:val="ConsPlusNormal"/>
              <w:jc w:val="center"/>
            </w:pPr>
            <w:r>
              <w:t>1</w:t>
            </w:r>
          </w:p>
        </w:tc>
        <w:tc>
          <w:tcPr>
            <w:tcW w:w="6633" w:type="dxa"/>
          </w:tcPr>
          <w:p w:rsidR="00A22361" w:rsidRDefault="00A22361">
            <w:pPr>
              <w:pStyle w:val="ConsPlusNormal"/>
            </w:pPr>
            <w:r>
              <w:t>Свободно</w:t>
            </w:r>
          </w:p>
        </w:tc>
        <w:tc>
          <w:tcPr>
            <w:tcW w:w="1980" w:type="dxa"/>
          </w:tcPr>
          <w:p w:rsidR="00A22361" w:rsidRDefault="00A22361">
            <w:pPr>
              <w:pStyle w:val="ConsPlusNormal"/>
              <w:jc w:val="center"/>
            </w:pPr>
            <w:r>
              <w:t>0,06 - 0,12</w:t>
            </w:r>
          </w:p>
        </w:tc>
      </w:tr>
      <w:tr w:rsidR="00A22361">
        <w:tc>
          <w:tcPr>
            <w:tcW w:w="660" w:type="dxa"/>
          </w:tcPr>
          <w:p w:rsidR="00A22361" w:rsidRDefault="00A22361">
            <w:pPr>
              <w:pStyle w:val="ConsPlusNormal"/>
              <w:jc w:val="center"/>
            </w:pPr>
            <w:r>
              <w:t>2</w:t>
            </w:r>
          </w:p>
        </w:tc>
        <w:tc>
          <w:tcPr>
            <w:tcW w:w="6633" w:type="dxa"/>
          </w:tcPr>
          <w:p w:rsidR="00A22361" w:rsidRDefault="00A22361">
            <w:pPr>
              <w:pStyle w:val="ConsPlusNormal"/>
            </w:pPr>
            <w:r>
              <w:t>В контейнере</w:t>
            </w:r>
          </w:p>
        </w:tc>
        <w:tc>
          <w:tcPr>
            <w:tcW w:w="1980" w:type="dxa"/>
          </w:tcPr>
          <w:p w:rsidR="00A22361" w:rsidRDefault="00A22361">
            <w:pPr>
              <w:pStyle w:val="ConsPlusNormal"/>
              <w:jc w:val="center"/>
            </w:pPr>
            <w:r>
              <w:t>0,18 - 0,2</w:t>
            </w:r>
          </w:p>
        </w:tc>
      </w:tr>
      <w:tr w:rsidR="00A22361">
        <w:tc>
          <w:tcPr>
            <w:tcW w:w="660" w:type="dxa"/>
          </w:tcPr>
          <w:p w:rsidR="00A22361" w:rsidRDefault="00A22361">
            <w:pPr>
              <w:pStyle w:val="ConsPlusNormal"/>
              <w:jc w:val="center"/>
            </w:pPr>
            <w:r>
              <w:t>3</w:t>
            </w:r>
          </w:p>
        </w:tc>
        <w:tc>
          <w:tcPr>
            <w:tcW w:w="6633" w:type="dxa"/>
          </w:tcPr>
          <w:p w:rsidR="00A22361" w:rsidRDefault="00A22361">
            <w:pPr>
              <w:pStyle w:val="ConsPlusNormal"/>
            </w:pPr>
            <w:r>
              <w:t>После выгрузки из мусоровоза</w:t>
            </w:r>
          </w:p>
        </w:tc>
        <w:tc>
          <w:tcPr>
            <w:tcW w:w="1980" w:type="dxa"/>
          </w:tcPr>
          <w:p w:rsidR="00A22361" w:rsidRDefault="00A22361">
            <w:pPr>
              <w:pStyle w:val="ConsPlusNormal"/>
              <w:jc w:val="center"/>
            </w:pPr>
            <w:r>
              <w:t>0,21 - 0,24</w:t>
            </w:r>
          </w:p>
        </w:tc>
      </w:tr>
      <w:tr w:rsidR="00A22361">
        <w:tc>
          <w:tcPr>
            <w:tcW w:w="660" w:type="dxa"/>
          </w:tcPr>
          <w:p w:rsidR="00A22361" w:rsidRDefault="00A22361">
            <w:pPr>
              <w:pStyle w:val="ConsPlusNormal"/>
              <w:jc w:val="center"/>
            </w:pPr>
            <w:r>
              <w:t>4</w:t>
            </w:r>
          </w:p>
        </w:tc>
        <w:tc>
          <w:tcPr>
            <w:tcW w:w="6633" w:type="dxa"/>
          </w:tcPr>
          <w:p w:rsidR="00A22361" w:rsidRDefault="00A22361">
            <w:pPr>
              <w:pStyle w:val="ConsPlusNormal"/>
            </w:pPr>
            <w:r>
              <w:t>На свалке</w:t>
            </w:r>
          </w:p>
        </w:tc>
        <w:tc>
          <w:tcPr>
            <w:tcW w:w="1980" w:type="dxa"/>
          </w:tcPr>
          <w:p w:rsidR="00A22361" w:rsidRDefault="00A22361">
            <w:pPr>
              <w:pStyle w:val="ConsPlusNormal"/>
              <w:jc w:val="center"/>
            </w:pPr>
            <w:r>
              <w:t>0,3 - 0,42</w:t>
            </w:r>
          </w:p>
        </w:tc>
      </w:tr>
      <w:tr w:rsidR="00A22361">
        <w:tc>
          <w:tcPr>
            <w:tcW w:w="660" w:type="dxa"/>
          </w:tcPr>
          <w:p w:rsidR="00A22361" w:rsidRDefault="00A22361">
            <w:pPr>
              <w:pStyle w:val="ConsPlusNormal"/>
              <w:jc w:val="center"/>
            </w:pPr>
            <w:r>
              <w:t>5</w:t>
            </w:r>
          </w:p>
        </w:tc>
        <w:tc>
          <w:tcPr>
            <w:tcW w:w="6633" w:type="dxa"/>
          </w:tcPr>
          <w:p w:rsidR="00A22361" w:rsidRDefault="00A22361">
            <w:pPr>
              <w:pStyle w:val="ConsPlusNormal"/>
            </w:pPr>
            <w:r>
              <w:t>Измельченные</w:t>
            </w:r>
          </w:p>
        </w:tc>
        <w:tc>
          <w:tcPr>
            <w:tcW w:w="1980" w:type="dxa"/>
          </w:tcPr>
          <w:p w:rsidR="00A22361" w:rsidRDefault="00A22361">
            <w:pPr>
              <w:pStyle w:val="ConsPlusNormal"/>
              <w:jc w:val="center"/>
            </w:pPr>
            <w:r>
              <w:t>0,35 - 0,53</w:t>
            </w:r>
          </w:p>
        </w:tc>
      </w:tr>
      <w:tr w:rsidR="00A22361">
        <w:tc>
          <w:tcPr>
            <w:tcW w:w="660" w:type="dxa"/>
          </w:tcPr>
          <w:p w:rsidR="00A22361" w:rsidRDefault="00A22361">
            <w:pPr>
              <w:pStyle w:val="ConsPlusNormal"/>
              <w:jc w:val="center"/>
            </w:pPr>
            <w:r>
              <w:t>6</w:t>
            </w:r>
          </w:p>
        </w:tc>
        <w:tc>
          <w:tcPr>
            <w:tcW w:w="6633" w:type="dxa"/>
          </w:tcPr>
          <w:p w:rsidR="00A22361" w:rsidRDefault="00A22361">
            <w:pPr>
              <w:pStyle w:val="ConsPlusNormal"/>
            </w:pPr>
            <w:r>
              <w:t>Пакетованные</w:t>
            </w:r>
          </w:p>
        </w:tc>
        <w:tc>
          <w:tcPr>
            <w:tcW w:w="1980" w:type="dxa"/>
          </w:tcPr>
          <w:p w:rsidR="00A22361" w:rsidRDefault="00A22361">
            <w:pPr>
              <w:pStyle w:val="ConsPlusNormal"/>
              <w:jc w:val="center"/>
            </w:pPr>
            <w:r>
              <w:t>0,47 - 0,7</w:t>
            </w:r>
          </w:p>
        </w:tc>
      </w:tr>
      <w:tr w:rsidR="00A22361">
        <w:tc>
          <w:tcPr>
            <w:tcW w:w="9273" w:type="dxa"/>
            <w:gridSpan w:val="3"/>
          </w:tcPr>
          <w:p w:rsidR="00A22361" w:rsidRDefault="00A22361">
            <w:pPr>
              <w:pStyle w:val="ConsPlusNormal"/>
            </w:pPr>
            <w:r>
              <w:t>Плотность материалов</w:t>
            </w:r>
          </w:p>
        </w:tc>
      </w:tr>
      <w:tr w:rsidR="00A22361">
        <w:tc>
          <w:tcPr>
            <w:tcW w:w="660" w:type="dxa"/>
          </w:tcPr>
          <w:p w:rsidR="00A22361" w:rsidRDefault="00A22361">
            <w:pPr>
              <w:pStyle w:val="ConsPlusNormal"/>
              <w:jc w:val="center"/>
            </w:pPr>
            <w:r>
              <w:t>1</w:t>
            </w:r>
          </w:p>
        </w:tc>
        <w:tc>
          <w:tcPr>
            <w:tcW w:w="6633" w:type="dxa"/>
          </w:tcPr>
          <w:p w:rsidR="00A22361" w:rsidRDefault="00A22361">
            <w:pPr>
              <w:pStyle w:val="ConsPlusNormal"/>
            </w:pPr>
            <w:r>
              <w:t>Бумага, картон</w:t>
            </w:r>
          </w:p>
        </w:tc>
        <w:tc>
          <w:tcPr>
            <w:tcW w:w="1980" w:type="dxa"/>
          </w:tcPr>
          <w:p w:rsidR="00A22361" w:rsidRDefault="00A22361">
            <w:pPr>
              <w:pStyle w:val="ConsPlusNormal"/>
              <w:jc w:val="center"/>
            </w:pPr>
            <w:r>
              <w:t>0,06 - 0,09</w:t>
            </w:r>
          </w:p>
        </w:tc>
      </w:tr>
      <w:tr w:rsidR="00A22361">
        <w:tc>
          <w:tcPr>
            <w:tcW w:w="660" w:type="dxa"/>
          </w:tcPr>
          <w:p w:rsidR="00A22361" w:rsidRDefault="00A22361">
            <w:pPr>
              <w:pStyle w:val="ConsPlusNormal"/>
              <w:jc w:val="center"/>
            </w:pPr>
            <w:r>
              <w:t>2</w:t>
            </w:r>
          </w:p>
        </w:tc>
        <w:tc>
          <w:tcPr>
            <w:tcW w:w="6633" w:type="dxa"/>
          </w:tcPr>
          <w:p w:rsidR="00A22361" w:rsidRDefault="00A22361">
            <w:pPr>
              <w:pStyle w:val="ConsPlusNormal"/>
            </w:pPr>
            <w:r>
              <w:t>Пищевые отходы</w:t>
            </w:r>
          </w:p>
        </w:tc>
        <w:tc>
          <w:tcPr>
            <w:tcW w:w="1980" w:type="dxa"/>
          </w:tcPr>
          <w:p w:rsidR="00A22361" w:rsidRDefault="00A22361">
            <w:pPr>
              <w:pStyle w:val="ConsPlusNormal"/>
              <w:jc w:val="center"/>
            </w:pPr>
            <w:r>
              <w:t>0,3 - 0,5</w:t>
            </w:r>
          </w:p>
        </w:tc>
      </w:tr>
      <w:tr w:rsidR="00A22361">
        <w:tc>
          <w:tcPr>
            <w:tcW w:w="660" w:type="dxa"/>
          </w:tcPr>
          <w:p w:rsidR="00A22361" w:rsidRDefault="00A22361">
            <w:pPr>
              <w:pStyle w:val="ConsPlusNormal"/>
              <w:jc w:val="center"/>
            </w:pPr>
            <w:r>
              <w:t>3</w:t>
            </w:r>
          </w:p>
        </w:tc>
        <w:tc>
          <w:tcPr>
            <w:tcW w:w="6633" w:type="dxa"/>
          </w:tcPr>
          <w:p w:rsidR="00A22361" w:rsidRDefault="00A22361">
            <w:pPr>
              <w:pStyle w:val="ConsPlusNormal"/>
            </w:pPr>
            <w:r>
              <w:t>Дерево</w:t>
            </w:r>
          </w:p>
        </w:tc>
        <w:tc>
          <w:tcPr>
            <w:tcW w:w="1980" w:type="dxa"/>
          </w:tcPr>
          <w:p w:rsidR="00A22361" w:rsidRDefault="00A22361">
            <w:pPr>
              <w:pStyle w:val="ConsPlusNormal"/>
              <w:jc w:val="center"/>
            </w:pPr>
            <w:r>
              <w:t>0,17 - 0,19</w:t>
            </w:r>
          </w:p>
        </w:tc>
      </w:tr>
      <w:tr w:rsidR="00A22361">
        <w:tc>
          <w:tcPr>
            <w:tcW w:w="660" w:type="dxa"/>
          </w:tcPr>
          <w:p w:rsidR="00A22361" w:rsidRDefault="00A22361">
            <w:pPr>
              <w:pStyle w:val="ConsPlusNormal"/>
              <w:jc w:val="center"/>
            </w:pPr>
            <w:r>
              <w:t>4</w:t>
            </w:r>
          </w:p>
        </w:tc>
        <w:tc>
          <w:tcPr>
            <w:tcW w:w="6633" w:type="dxa"/>
          </w:tcPr>
          <w:p w:rsidR="00A22361" w:rsidRDefault="00A22361">
            <w:pPr>
              <w:pStyle w:val="ConsPlusNormal"/>
            </w:pPr>
            <w:r>
              <w:t>Металл</w:t>
            </w:r>
          </w:p>
        </w:tc>
        <w:tc>
          <w:tcPr>
            <w:tcW w:w="1980" w:type="dxa"/>
          </w:tcPr>
          <w:p w:rsidR="00A22361" w:rsidRDefault="00A22361">
            <w:pPr>
              <w:pStyle w:val="ConsPlusNormal"/>
              <w:jc w:val="center"/>
            </w:pPr>
            <w:r>
              <w:t>0,18 - 0,38</w:t>
            </w:r>
          </w:p>
        </w:tc>
      </w:tr>
      <w:tr w:rsidR="00A22361">
        <w:tc>
          <w:tcPr>
            <w:tcW w:w="660" w:type="dxa"/>
          </w:tcPr>
          <w:p w:rsidR="00A22361" w:rsidRDefault="00A22361">
            <w:pPr>
              <w:pStyle w:val="ConsPlusNormal"/>
              <w:jc w:val="center"/>
            </w:pPr>
            <w:r>
              <w:t>5</w:t>
            </w:r>
          </w:p>
        </w:tc>
        <w:tc>
          <w:tcPr>
            <w:tcW w:w="6633" w:type="dxa"/>
          </w:tcPr>
          <w:p w:rsidR="00A22361" w:rsidRDefault="00A22361">
            <w:pPr>
              <w:pStyle w:val="ConsPlusNormal"/>
            </w:pPr>
            <w:r>
              <w:t>Кости</w:t>
            </w:r>
          </w:p>
        </w:tc>
        <w:tc>
          <w:tcPr>
            <w:tcW w:w="1980" w:type="dxa"/>
          </w:tcPr>
          <w:p w:rsidR="00A22361" w:rsidRDefault="00A22361">
            <w:pPr>
              <w:pStyle w:val="ConsPlusNormal"/>
              <w:jc w:val="center"/>
            </w:pPr>
            <w:r>
              <w:t>0,44 - 0,49</w:t>
            </w:r>
          </w:p>
        </w:tc>
      </w:tr>
      <w:tr w:rsidR="00A22361">
        <w:tc>
          <w:tcPr>
            <w:tcW w:w="660" w:type="dxa"/>
          </w:tcPr>
          <w:p w:rsidR="00A22361" w:rsidRDefault="00A22361">
            <w:pPr>
              <w:pStyle w:val="ConsPlusNormal"/>
              <w:jc w:val="center"/>
            </w:pPr>
            <w:r>
              <w:t>6</w:t>
            </w:r>
          </w:p>
        </w:tc>
        <w:tc>
          <w:tcPr>
            <w:tcW w:w="6633" w:type="dxa"/>
          </w:tcPr>
          <w:p w:rsidR="00A22361" w:rsidRDefault="00A22361">
            <w:pPr>
              <w:pStyle w:val="ConsPlusNormal"/>
            </w:pPr>
            <w:r>
              <w:t>Кожа, резина</w:t>
            </w:r>
          </w:p>
        </w:tc>
        <w:tc>
          <w:tcPr>
            <w:tcW w:w="1980" w:type="dxa"/>
          </w:tcPr>
          <w:p w:rsidR="00A22361" w:rsidRDefault="00A22361">
            <w:pPr>
              <w:pStyle w:val="ConsPlusNormal"/>
              <w:jc w:val="center"/>
            </w:pPr>
            <w:r>
              <w:t>0,25 - 0,5</w:t>
            </w:r>
          </w:p>
        </w:tc>
      </w:tr>
      <w:tr w:rsidR="00A22361">
        <w:tc>
          <w:tcPr>
            <w:tcW w:w="660" w:type="dxa"/>
          </w:tcPr>
          <w:p w:rsidR="00A22361" w:rsidRDefault="00A22361">
            <w:pPr>
              <w:pStyle w:val="ConsPlusNormal"/>
              <w:jc w:val="center"/>
            </w:pPr>
            <w:r>
              <w:t>7</w:t>
            </w:r>
          </w:p>
        </w:tc>
        <w:tc>
          <w:tcPr>
            <w:tcW w:w="6633" w:type="dxa"/>
          </w:tcPr>
          <w:p w:rsidR="00A22361" w:rsidRDefault="00A22361">
            <w:pPr>
              <w:pStyle w:val="ConsPlusNormal"/>
            </w:pPr>
            <w:r>
              <w:t>Текстиль</w:t>
            </w:r>
          </w:p>
        </w:tc>
        <w:tc>
          <w:tcPr>
            <w:tcW w:w="1980" w:type="dxa"/>
          </w:tcPr>
          <w:p w:rsidR="00A22361" w:rsidRDefault="00A22361">
            <w:pPr>
              <w:pStyle w:val="ConsPlusNormal"/>
              <w:jc w:val="center"/>
            </w:pPr>
            <w:r>
              <w:t>0,18 - 0,25</w:t>
            </w:r>
          </w:p>
        </w:tc>
      </w:tr>
      <w:tr w:rsidR="00A22361">
        <w:tc>
          <w:tcPr>
            <w:tcW w:w="660" w:type="dxa"/>
          </w:tcPr>
          <w:p w:rsidR="00A22361" w:rsidRDefault="00A22361">
            <w:pPr>
              <w:pStyle w:val="ConsPlusNormal"/>
              <w:jc w:val="center"/>
            </w:pPr>
            <w:r>
              <w:t>8</w:t>
            </w:r>
          </w:p>
        </w:tc>
        <w:tc>
          <w:tcPr>
            <w:tcW w:w="6633" w:type="dxa"/>
          </w:tcPr>
          <w:p w:rsidR="00A22361" w:rsidRDefault="00A22361">
            <w:pPr>
              <w:pStyle w:val="ConsPlusNormal"/>
            </w:pPr>
            <w:r>
              <w:t>Стекло</w:t>
            </w:r>
          </w:p>
        </w:tc>
        <w:tc>
          <w:tcPr>
            <w:tcW w:w="1980" w:type="dxa"/>
          </w:tcPr>
          <w:p w:rsidR="00A22361" w:rsidRDefault="00A22361">
            <w:pPr>
              <w:pStyle w:val="ConsPlusNormal"/>
              <w:jc w:val="center"/>
            </w:pPr>
            <w:r>
              <w:t>0,4 - 0,5</w:t>
            </w:r>
          </w:p>
        </w:tc>
      </w:tr>
      <w:tr w:rsidR="00A22361">
        <w:tc>
          <w:tcPr>
            <w:tcW w:w="660" w:type="dxa"/>
          </w:tcPr>
          <w:p w:rsidR="00A22361" w:rsidRDefault="00A22361">
            <w:pPr>
              <w:pStyle w:val="ConsPlusNormal"/>
              <w:jc w:val="center"/>
            </w:pPr>
            <w:r>
              <w:t>9</w:t>
            </w:r>
          </w:p>
        </w:tc>
        <w:tc>
          <w:tcPr>
            <w:tcW w:w="6633" w:type="dxa"/>
          </w:tcPr>
          <w:p w:rsidR="00A22361" w:rsidRDefault="00A22361">
            <w:pPr>
              <w:pStyle w:val="ConsPlusNormal"/>
            </w:pPr>
            <w:r>
              <w:t>Зола, шлак</w:t>
            </w:r>
          </w:p>
        </w:tc>
        <w:tc>
          <w:tcPr>
            <w:tcW w:w="1980" w:type="dxa"/>
          </w:tcPr>
          <w:p w:rsidR="00A22361" w:rsidRDefault="00A22361">
            <w:pPr>
              <w:pStyle w:val="ConsPlusNormal"/>
              <w:jc w:val="center"/>
            </w:pPr>
            <w:r>
              <w:t>0,9 - 0,13</w:t>
            </w:r>
          </w:p>
        </w:tc>
      </w:tr>
      <w:tr w:rsidR="00A22361">
        <w:tc>
          <w:tcPr>
            <w:tcW w:w="660" w:type="dxa"/>
          </w:tcPr>
          <w:p w:rsidR="00A22361" w:rsidRDefault="00A22361">
            <w:pPr>
              <w:pStyle w:val="ConsPlusNormal"/>
              <w:jc w:val="center"/>
            </w:pPr>
            <w:r>
              <w:t>10</w:t>
            </w:r>
          </w:p>
        </w:tc>
        <w:tc>
          <w:tcPr>
            <w:tcW w:w="6633" w:type="dxa"/>
          </w:tcPr>
          <w:p w:rsidR="00A22361" w:rsidRDefault="00A22361">
            <w:pPr>
              <w:pStyle w:val="ConsPlusNormal"/>
            </w:pPr>
            <w:r>
              <w:t>Камни</w:t>
            </w:r>
          </w:p>
        </w:tc>
        <w:tc>
          <w:tcPr>
            <w:tcW w:w="1980" w:type="dxa"/>
          </w:tcPr>
          <w:p w:rsidR="00A22361" w:rsidRDefault="00A22361">
            <w:pPr>
              <w:pStyle w:val="ConsPlusNormal"/>
              <w:jc w:val="center"/>
            </w:pPr>
            <w:r>
              <w:t>1,1 - 1,4</w:t>
            </w:r>
          </w:p>
        </w:tc>
      </w:tr>
      <w:tr w:rsidR="00A22361">
        <w:tc>
          <w:tcPr>
            <w:tcW w:w="660" w:type="dxa"/>
          </w:tcPr>
          <w:p w:rsidR="00A22361" w:rsidRDefault="00A22361">
            <w:pPr>
              <w:pStyle w:val="ConsPlusNormal"/>
              <w:jc w:val="center"/>
            </w:pPr>
            <w:r>
              <w:t>11</w:t>
            </w:r>
          </w:p>
        </w:tc>
        <w:tc>
          <w:tcPr>
            <w:tcW w:w="6633" w:type="dxa"/>
          </w:tcPr>
          <w:p w:rsidR="00A22361" w:rsidRDefault="00A22361">
            <w:pPr>
              <w:pStyle w:val="ConsPlusNormal"/>
            </w:pPr>
            <w:r>
              <w:t>Пластмасса</w:t>
            </w:r>
          </w:p>
        </w:tc>
        <w:tc>
          <w:tcPr>
            <w:tcW w:w="1980" w:type="dxa"/>
          </w:tcPr>
          <w:p w:rsidR="00A22361" w:rsidRDefault="00A22361">
            <w:pPr>
              <w:pStyle w:val="ConsPlusNormal"/>
              <w:jc w:val="center"/>
            </w:pPr>
            <w:r>
              <w:t>0,12 - 0,18</w:t>
            </w:r>
          </w:p>
        </w:tc>
      </w:tr>
      <w:tr w:rsidR="00A22361">
        <w:tc>
          <w:tcPr>
            <w:tcW w:w="660" w:type="dxa"/>
          </w:tcPr>
          <w:p w:rsidR="00A22361" w:rsidRDefault="00A22361">
            <w:pPr>
              <w:pStyle w:val="ConsPlusNormal"/>
              <w:jc w:val="center"/>
            </w:pPr>
            <w:r>
              <w:lastRenderedPageBreak/>
              <w:t>12</w:t>
            </w:r>
          </w:p>
        </w:tc>
        <w:tc>
          <w:tcPr>
            <w:tcW w:w="6633" w:type="dxa"/>
          </w:tcPr>
          <w:p w:rsidR="00A22361" w:rsidRDefault="00A22361">
            <w:pPr>
              <w:pStyle w:val="ConsPlusNormal"/>
            </w:pPr>
            <w:r>
              <w:t>Отсев (менее 15 мм)</w:t>
            </w:r>
          </w:p>
        </w:tc>
        <w:tc>
          <w:tcPr>
            <w:tcW w:w="1980" w:type="dxa"/>
          </w:tcPr>
          <w:p w:rsidR="00A22361" w:rsidRDefault="00A22361">
            <w:pPr>
              <w:pStyle w:val="ConsPlusNormal"/>
              <w:jc w:val="center"/>
            </w:pPr>
            <w:r>
              <w:t>0,3 - 0,6</w:t>
            </w:r>
          </w:p>
        </w:tc>
      </w:tr>
    </w:tbl>
    <w:p w:rsidR="00A22361" w:rsidRDefault="00A22361">
      <w:pPr>
        <w:pStyle w:val="ConsPlusNormal"/>
        <w:jc w:val="both"/>
      </w:pPr>
    </w:p>
    <w:p w:rsidR="00A22361" w:rsidRDefault="00A22361">
      <w:pPr>
        <w:pStyle w:val="ConsPlusNormal"/>
        <w:ind w:firstLine="540"/>
        <w:jc w:val="both"/>
      </w:pPr>
      <w:r>
        <w:t>ТБО обладают механической, структурной связностью за счет волокнистых фракций (текстиль, проволока и т.д.) и сцепления, обусловленного наличием влажных липких компонентов.</w:t>
      </w:r>
    </w:p>
    <w:p w:rsidR="00A22361" w:rsidRDefault="00A22361">
      <w:pPr>
        <w:pStyle w:val="ConsPlusNormal"/>
        <w:spacing w:before="220"/>
        <w:ind w:firstLine="540"/>
        <w:jc w:val="both"/>
      </w:pPr>
      <w:r>
        <w:t>За счет связности ТБО не просыпаются в неподвижную решетку с расстоянием между стержнями 20 - 30 см и могут налипать на металлическую стенку с углом наклона к горизонту до 65 - 70°.</w:t>
      </w:r>
    </w:p>
    <w:p w:rsidR="00A22361" w:rsidRDefault="00A22361">
      <w:pPr>
        <w:pStyle w:val="ConsPlusNormal"/>
        <w:spacing w:before="220"/>
        <w:ind w:firstLine="540"/>
        <w:jc w:val="both"/>
      </w:pPr>
      <w:r>
        <w:t>За счет наличия твердых балластных фракций (фарфор, стекло) ТБО обладают абразивностью - свойством истирать соприкасающиеся с ними взаимоперемещающиеся поверхности.</w:t>
      </w:r>
    </w:p>
    <w:p w:rsidR="00A22361" w:rsidRDefault="00A22361">
      <w:pPr>
        <w:pStyle w:val="ConsPlusNormal"/>
        <w:spacing w:before="220"/>
        <w:ind w:firstLine="540"/>
        <w:jc w:val="both"/>
      </w:pPr>
      <w:r>
        <w:t>ТБО обладает слеживаемостью, т.е. при длительной неподвижности теряют сыпучесть и уплотняются (с возможностью выделения фильтрата) без всякого внешнего воздействия. ТБО при длительном контакте оказывают на металл коррозирующее воздействие, что связано с высокой влажностью, наличием в фильтрате растворов различных солей.</w:t>
      </w:r>
    </w:p>
    <w:p w:rsidR="00A22361" w:rsidRDefault="00A22361">
      <w:pPr>
        <w:pStyle w:val="ConsPlusNormal"/>
        <w:jc w:val="both"/>
      </w:pPr>
    </w:p>
    <w:p w:rsidR="00A22361" w:rsidRDefault="00A22361">
      <w:pPr>
        <w:pStyle w:val="ConsPlusNormal"/>
        <w:jc w:val="center"/>
        <w:outlineLvl w:val="1"/>
      </w:pPr>
      <w:bookmarkStart w:id="37" w:name="P3012"/>
      <w:bookmarkEnd w:id="37"/>
      <w:r>
        <w:t>5. РАСЧЕТ ОБЪЕМОВ ОБРАЗОВАНИЯ ТВЕРДЫХ БЫТОВЫХ ОТХОДОВ</w:t>
      </w:r>
    </w:p>
    <w:p w:rsidR="00A22361" w:rsidRDefault="00A22361">
      <w:pPr>
        <w:pStyle w:val="ConsPlusNormal"/>
        <w:jc w:val="center"/>
      </w:pPr>
      <w:r>
        <w:t>НА ТЕРРИТОРИИ МО ГОРОД ХАНТЫ-МАНСИЙСК</w:t>
      </w:r>
    </w:p>
    <w:p w:rsidR="00A22361" w:rsidRDefault="00A22361">
      <w:pPr>
        <w:pStyle w:val="ConsPlusNormal"/>
        <w:jc w:val="both"/>
      </w:pPr>
    </w:p>
    <w:p w:rsidR="00A22361" w:rsidRDefault="00A22361">
      <w:pPr>
        <w:pStyle w:val="ConsPlusNormal"/>
        <w:jc w:val="center"/>
        <w:outlineLvl w:val="2"/>
      </w:pPr>
      <w:bookmarkStart w:id="38" w:name="P3015"/>
      <w:bookmarkEnd w:id="38"/>
      <w:r>
        <w:t>5.1. Существующие нормы накопления ТБО</w:t>
      </w:r>
    </w:p>
    <w:p w:rsidR="00A22361" w:rsidRDefault="00A22361">
      <w:pPr>
        <w:pStyle w:val="ConsPlusNormal"/>
        <w:jc w:val="both"/>
      </w:pPr>
    </w:p>
    <w:p w:rsidR="00A22361" w:rsidRDefault="00A22361">
      <w:pPr>
        <w:pStyle w:val="ConsPlusNormal"/>
        <w:ind w:firstLine="540"/>
        <w:jc w:val="both"/>
      </w:pPr>
      <w:r>
        <w:t>Правильная организация системы сбора и удаления отходов предполагает наличие сведений об обслуживаемых объектах: степень благоустройства жилых домов, этажность, численность населения, процент охвата населения планово-регулярной системой вывоза ТБО и т.д. Исходными данными для планирования количества подлежащих удалению отходов, проектирования объектов санитарной очистки, являются нормы накопления ТБО.</w:t>
      </w:r>
    </w:p>
    <w:p w:rsidR="00A22361" w:rsidRDefault="00A22361">
      <w:pPr>
        <w:pStyle w:val="ConsPlusNormal"/>
        <w:spacing w:before="220"/>
        <w:ind w:firstLine="540"/>
        <w:jc w:val="both"/>
      </w:pPr>
      <w:r>
        <w:t>Годовые нормы накопления отходов производства и потребления для различных категорий природопользователей рассчитываются организациями, выполняющими данный вид деятельности, на основании договора, заключенного между организацией и администрацией муниципального образования. Организация, выполняющая расчеты, представляет отчет, на основании которого нормы накопления отходов утверждаются Постановлением главы муниципального образования.</w:t>
      </w:r>
    </w:p>
    <w:p w:rsidR="00A22361" w:rsidRDefault="00A22361">
      <w:pPr>
        <w:pStyle w:val="ConsPlusNormal"/>
        <w:spacing w:before="220"/>
        <w:ind w:firstLine="540"/>
        <w:jc w:val="both"/>
      </w:pPr>
      <w:r>
        <w:t>Нормы накопления - это количество отходов, образующихся на расчетную единицу (человек - для жилищного фонда; одно место в гостинице, 1 м2 торговой площади для магазинов и складов и т.д.) в единицу времени (день, год). Нормы накопления определяют в единицах массы (кг, т) или в объеме (л, м3). Начисленные значения норм накопления и состав ТБО для жилого сектора влияют такие факторы, как степень благоустройства жилищного фонда (наличие мусоропровода, газа, водопровода, канализации, системы отопления), этажность, вид топлива при местном отоплении, климатические условия (различная продолжительность отопительного периода).</w:t>
      </w:r>
    </w:p>
    <w:p w:rsidR="00A22361" w:rsidRDefault="00A22361">
      <w:pPr>
        <w:pStyle w:val="ConsPlusNormal"/>
        <w:spacing w:before="220"/>
        <w:ind w:firstLine="540"/>
        <w:jc w:val="both"/>
      </w:pPr>
      <w:r>
        <w:t>По степени благоустройства здания делятся, в зависимости от уровня инженерного оборудования, на две основные категории:</w:t>
      </w:r>
    </w:p>
    <w:p w:rsidR="00A22361" w:rsidRDefault="00A22361">
      <w:pPr>
        <w:pStyle w:val="ConsPlusNormal"/>
        <w:spacing w:before="220"/>
        <w:ind w:firstLine="540"/>
        <w:jc w:val="both"/>
      </w:pPr>
      <w:r>
        <w:t>- благоустроенный жилищный фонд (с полным инженерным обеспечением, в том числе с мусоропроводами);</w:t>
      </w:r>
    </w:p>
    <w:p w:rsidR="00A22361" w:rsidRDefault="00A22361">
      <w:pPr>
        <w:pStyle w:val="ConsPlusNormal"/>
        <w:spacing w:before="220"/>
        <w:ind w:firstLine="540"/>
        <w:jc w:val="both"/>
      </w:pPr>
      <w:r>
        <w:t>- неблагоустроенный жилищный фонд (с отсутствием какого-либо инженерного оборудования).</w:t>
      </w:r>
    </w:p>
    <w:p w:rsidR="00A22361" w:rsidRDefault="00A22361">
      <w:pPr>
        <w:pStyle w:val="ConsPlusNormal"/>
        <w:spacing w:before="220"/>
        <w:ind w:firstLine="540"/>
        <w:jc w:val="both"/>
      </w:pPr>
      <w:r>
        <w:t xml:space="preserve">Динамика поступления отходов от организаций неодинакова и зависит от специфики их </w:t>
      </w:r>
      <w:r>
        <w:lastRenderedPageBreak/>
        <w:t>хозяйственной деятельности. Для учета образования отходов от различных категорий объектов, с целью практического использования полученных данных и перспективного планирования определены дифференцированные нормы накопления отходов.</w:t>
      </w:r>
    </w:p>
    <w:p w:rsidR="00A22361" w:rsidRDefault="00A22361">
      <w:pPr>
        <w:pStyle w:val="ConsPlusNormal"/>
        <w:spacing w:before="220"/>
        <w:ind w:firstLine="540"/>
        <w:jc w:val="both"/>
      </w:pPr>
      <w:r>
        <w:t>Нормы накопления отходов для населения варьируют в зависимости от места расположения города или поселка и косвенно характеризуют уровень жизни населения в районе, области или в населенном пункте.</w:t>
      </w:r>
    </w:p>
    <w:p w:rsidR="00A22361" w:rsidRDefault="00A22361">
      <w:pPr>
        <w:pStyle w:val="ConsPlusNormal"/>
        <w:spacing w:before="220"/>
        <w:ind w:firstLine="540"/>
        <w:jc w:val="both"/>
      </w:pPr>
      <w:hyperlink r:id="rId30" w:history="1">
        <w:r>
          <w:rPr>
            <w:color w:val="0000FF"/>
          </w:rPr>
          <w:t>Нормы</w:t>
        </w:r>
      </w:hyperlink>
      <w:r>
        <w:t xml:space="preserve"> накопления твердых бытовых отходов утверждены Постановлением Главы города Ханты-Мансийска N 1190 от 29.12.2006 "Об утверждении норм накопления твердых бытовых отходов".</w:t>
      </w:r>
    </w:p>
    <w:p w:rsidR="00A22361" w:rsidRDefault="00A22361">
      <w:pPr>
        <w:pStyle w:val="ConsPlusNormal"/>
        <w:spacing w:before="220"/>
        <w:ind w:firstLine="540"/>
        <w:jc w:val="both"/>
      </w:pPr>
      <w:r>
        <w:t xml:space="preserve">Данные нормы использовались для расчетов объемов ТБО от населения объектов инфраструктуры. Значения норм накопления приведены в </w:t>
      </w:r>
      <w:hyperlink w:anchor="P3030" w:history="1">
        <w:r>
          <w:rPr>
            <w:color w:val="0000FF"/>
          </w:rPr>
          <w:t>таблице 5.1</w:t>
        </w:r>
      </w:hyperlink>
      <w:r>
        <w:t>.</w:t>
      </w:r>
    </w:p>
    <w:p w:rsidR="00A22361" w:rsidRDefault="00A22361">
      <w:pPr>
        <w:pStyle w:val="ConsPlusNormal"/>
        <w:jc w:val="both"/>
      </w:pPr>
    </w:p>
    <w:p w:rsidR="00A22361" w:rsidRDefault="00A22361">
      <w:pPr>
        <w:pStyle w:val="ConsPlusNormal"/>
        <w:jc w:val="right"/>
        <w:outlineLvl w:val="3"/>
      </w:pPr>
      <w:r>
        <w:t>Таблица 5.1</w:t>
      </w:r>
    </w:p>
    <w:p w:rsidR="00A22361" w:rsidRDefault="00A22361">
      <w:pPr>
        <w:pStyle w:val="ConsPlusNormal"/>
        <w:jc w:val="both"/>
      </w:pPr>
    </w:p>
    <w:p w:rsidR="00A22361" w:rsidRDefault="00A22361">
      <w:pPr>
        <w:pStyle w:val="ConsPlusNormal"/>
        <w:jc w:val="center"/>
      </w:pPr>
      <w:bookmarkStart w:id="39" w:name="P3030"/>
      <w:bookmarkEnd w:id="39"/>
      <w:r>
        <w:t>Годовые нормы образования отходов производства и потребления</w:t>
      </w:r>
    </w:p>
    <w:p w:rsidR="00A22361" w:rsidRDefault="00A22361">
      <w:pPr>
        <w:pStyle w:val="ConsPlusNormal"/>
        <w:jc w:val="center"/>
      </w:pPr>
      <w:r>
        <w:t>различными категориями природопользователей</w:t>
      </w:r>
    </w:p>
    <w:p w:rsidR="00A22361" w:rsidRDefault="00A22361">
      <w:pPr>
        <w:pStyle w:val="ConsPlusNormal"/>
        <w:jc w:val="center"/>
      </w:pPr>
      <w:r>
        <w:t>г. Ханты-Мансийска</w:t>
      </w:r>
    </w:p>
    <w:p w:rsidR="00A22361" w:rsidRDefault="00A22361">
      <w:pPr>
        <w:pStyle w:val="ConsPlusNormal"/>
        <w:jc w:val="both"/>
      </w:pPr>
    </w:p>
    <w:p w:rsidR="00A22361" w:rsidRDefault="00A22361">
      <w:pPr>
        <w:sectPr w:rsidR="00A22361">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5329"/>
        <w:gridCol w:w="1980"/>
        <w:gridCol w:w="1474"/>
      </w:tblGrid>
      <w:tr w:rsidR="00A22361">
        <w:tc>
          <w:tcPr>
            <w:tcW w:w="660" w:type="dxa"/>
          </w:tcPr>
          <w:p w:rsidR="00A22361" w:rsidRDefault="00A22361">
            <w:pPr>
              <w:pStyle w:val="ConsPlusNormal"/>
              <w:jc w:val="center"/>
            </w:pPr>
            <w:r>
              <w:lastRenderedPageBreak/>
              <w:t>N п/п</w:t>
            </w:r>
          </w:p>
        </w:tc>
        <w:tc>
          <w:tcPr>
            <w:tcW w:w="5329" w:type="dxa"/>
          </w:tcPr>
          <w:p w:rsidR="00A22361" w:rsidRDefault="00A22361">
            <w:pPr>
              <w:pStyle w:val="ConsPlusNormal"/>
              <w:jc w:val="center"/>
            </w:pPr>
            <w:r>
              <w:t>Объекты, образующие отходы</w:t>
            </w:r>
          </w:p>
        </w:tc>
        <w:tc>
          <w:tcPr>
            <w:tcW w:w="1980" w:type="dxa"/>
          </w:tcPr>
          <w:p w:rsidR="00A22361" w:rsidRDefault="00A22361">
            <w:pPr>
              <w:pStyle w:val="ConsPlusNormal"/>
              <w:jc w:val="center"/>
            </w:pPr>
            <w:r>
              <w:t>Единица измерения</w:t>
            </w:r>
          </w:p>
        </w:tc>
        <w:tc>
          <w:tcPr>
            <w:tcW w:w="1474" w:type="dxa"/>
          </w:tcPr>
          <w:p w:rsidR="00A22361" w:rsidRDefault="00A22361">
            <w:pPr>
              <w:pStyle w:val="ConsPlusNormal"/>
              <w:jc w:val="center"/>
            </w:pPr>
            <w:r>
              <w:t>Среднемесячная норма накопления на единицу измерения, м3</w:t>
            </w:r>
          </w:p>
        </w:tc>
      </w:tr>
      <w:tr w:rsidR="00A22361">
        <w:tc>
          <w:tcPr>
            <w:tcW w:w="660" w:type="dxa"/>
          </w:tcPr>
          <w:p w:rsidR="00A22361" w:rsidRDefault="00A22361">
            <w:pPr>
              <w:pStyle w:val="ConsPlusNormal"/>
              <w:jc w:val="center"/>
            </w:pPr>
            <w:r>
              <w:t>1</w:t>
            </w:r>
          </w:p>
        </w:tc>
        <w:tc>
          <w:tcPr>
            <w:tcW w:w="5329" w:type="dxa"/>
          </w:tcPr>
          <w:p w:rsidR="00A22361" w:rsidRDefault="00A22361">
            <w:pPr>
              <w:pStyle w:val="ConsPlusNormal"/>
            </w:pPr>
            <w:r>
              <w:t>Жилищный фонд, оборудованный в установленном законом порядке централизованным или индивидуальным отопление (кроме печного)</w:t>
            </w:r>
          </w:p>
        </w:tc>
        <w:tc>
          <w:tcPr>
            <w:tcW w:w="1980" w:type="dxa"/>
          </w:tcPr>
          <w:p w:rsidR="00A22361" w:rsidRDefault="00A22361">
            <w:pPr>
              <w:pStyle w:val="ConsPlusNormal"/>
              <w:jc w:val="center"/>
            </w:pPr>
            <w:r>
              <w:t>м3/человек</w:t>
            </w:r>
          </w:p>
        </w:tc>
        <w:tc>
          <w:tcPr>
            <w:tcW w:w="1474" w:type="dxa"/>
          </w:tcPr>
          <w:p w:rsidR="00A22361" w:rsidRDefault="00A22361">
            <w:pPr>
              <w:pStyle w:val="ConsPlusNormal"/>
              <w:jc w:val="center"/>
            </w:pPr>
            <w:r>
              <w:t>0,147</w:t>
            </w:r>
          </w:p>
        </w:tc>
      </w:tr>
      <w:tr w:rsidR="00A22361">
        <w:tc>
          <w:tcPr>
            <w:tcW w:w="660" w:type="dxa"/>
          </w:tcPr>
          <w:p w:rsidR="00A22361" w:rsidRDefault="00A22361">
            <w:pPr>
              <w:pStyle w:val="ConsPlusNormal"/>
              <w:jc w:val="center"/>
            </w:pPr>
            <w:r>
              <w:t>2</w:t>
            </w:r>
          </w:p>
        </w:tc>
        <w:tc>
          <w:tcPr>
            <w:tcW w:w="5329" w:type="dxa"/>
          </w:tcPr>
          <w:p w:rsidR="00A22361" w:rsidRDefault="00A22361">
            <w:pPr>
              <w:pStyle w:val="ConsPlusNormal"/>
            </w:pPr>
            <w:r>
              <w:t>Жилищный фонд с печным отоплением</w:t>
            </w:r>
          </w:p>
        </w:tc>
        <w:tc>
          <w:tcPr>
            <w:tcW w:w="1980" w:type="dxa"/>
          </w:tcPr>
          <w:p w:rsidR="00A22361" w:rsidRDefault="00A22361">
            <w:pPr>
              <w:pStyle w:val="ConsPlusNormal"/>
              <w:jc w:val="center"/>
            </w:pPr>
            <w:r>
              <w:t>м3/человек</w:t>
            </w:r>
          </w:p>
        </w:tc>
        <w:tc>
          <w:tcPr>
            <w:tcW w:w="1474" w:type="dxa"/>
          </w:tcPr>
          <w:p w:rsidR="00A22361" w:rsidRDefault="00A22361">
            <w:pPr>
              <w:pStyle w:val="ConsPlusNormal"/>
              <w:jc w:val="center"/>
            </w:pPr>
            <w:r>
              <w:t>0,171</w:t>
            </w:r>
          </w:p>
        </w:tc>
      </w:tr>
      <w:tr w:rsidR="00A22361">
        <w:tc>
          <w:tcPr>
            <w:tcW w:w="660" w:type="dxa"/>
          </w:tcPr>
          <w:p w:rsidR="00A22361" w:rsidRDefault="00A22361">
            <w:pPr>
              <w:pStyle w:val="ConsPlusNormal"/>
              <w:jc w:val="center"/>
            </w:pPr>
            <w:r>
              <w:t>3</w:t>
            </w:r>
          </w:p>
        </w:tc>
        <w:tc>
          <w:tcPr>
            <w:tcW w:w="5329" w:type="dxa"/>
          </w:tcPr>
          <w:p w:rsidR="00A22361" w:rsidRDefault="00A22361">
            <w:pPr>
              <w:pStyle w:val="ConsPlusNormal"/>
            </w:pPr>
            <w:r>
              <w:t>Магазины промышленных товаров</w:t>
            </w:r>
          </w:p>
        </w:tc>
        <w:tc>
          <w:tcPr>
            <w:tcW w:w="1980" w:type="dxa"/>
          </w:tcPr>
          <w:p w:rsidR="00A22361" w:rsidRDefault="00A22361">
            <w:pPr>
              <w:pStyle w:val="ConsPlusNormal"/>
              <w:jc w:val="center"/>
            </w:pPr>
            <w:r>
              <w:t>м3/м2 торговой площади</w:t>
            </w:r>
          </w:p>
        </w:tc>
        <w:tc>
          <w:tcPr>
            <w:tcW w:w="1474" w:type="dxa"/>
          </w:tcPr>
          <w:p w:rsidR="00A22361" w:rsidRDefault="00A22361">
            <w:pPr>
              <w:pStyle w:val="ConsPlusNormal"/>
              <w:jc w:val="center"/>
            </w:pPr>
            <w:r>
              <w:t>0,068</w:t>
            </w:r>
          </w:p>
        </w:tc>
      </w:tr>
      <w:tr w:rsidR="00A22361">
        <w:tc>
          <w:tcPr>
            <w:tcW w:w="660" w:type="dxa"/>
          </w:tcPr>
          <w:p w:rsidR="00A22361" w:rsidRDefault="00A22361">
            <w:pPr>
              <w:pStyle w:val="ConsPlusNormal"/>
              <w:jc w:val="center"/>
            </w:pPr>
            <w:r>
              <w:t>4</w:t>
            </w:r>
          </w:p>
        </w:tc>
        <w:tc>
          <w:tcPr>
            <w:tcW w:w="5329" w:type="dxa"/>
          </w:tcPr>
          <w:p w:rsidR="00A22361" w:rsidRDefault="00A22361">
            <w:pPr>
              <w:pStyle w:val="ConsPlusNormal"/>
            </w:pPr>
            <w:r>
              <w:t>Продуктовые магазины</w:t>
            </w:r>
          </w:p>
        </w:tc>
        <w:tc>
          <w:tcPr>
            <w:tcW w:w="1980" w:type="dxa"/>
          </w:tcPr>
          <w:p w:rsidR="00A22361" w:rsidRDefault="00A22361">
            <w:pPr>
              <w:pStyle w:val="ConsPlusNormal"/>
              <w:jc w:val="center"/>
            </w:pPr>
            <w:r>
              <w:t>м3/м2 торговой площади</w:t>
            </w:r>
          </w:p>
        </w:tc>
        <w:tc>
          <w:tcPr>
            <w:tcW w:w="1474" w:type="dxa"/>
          </w:tcPr>
          <w:p w:rsidR="00A22361" w:rsidRDefault="00A22361">
            <w:pPr>
              <w:pStyle w:val="ConsPlusNormal"/>
              <w:jc w:val="center"/>
            </w:pPr>
            <w:r>
              <w:t>0,101</w:t>
            </w:r>
          </w:p>
        </w:tc>
      </w:tr>
      <w:tr w:rsidR="00A22361">
        <w:tc>
          <w:tcPr>
            <w:tcW w:w="660" w:type="dxa"/>
          </w:tcPr>
          <w:p w:rsidR="00A22361" w:rsidRDefault="00A22361">
            <w:pPr>
              <w:pStyle w:val="ConsPlusNormal"/>
              <w:jc w:val="center"/>
            </w:pPr>
            <w:r>
              <w:t>5</w:t>
            </w:r>
          </w:p>
        </w:tc>
        <w:tc>
          <w:tcPr>
            <w:tcW w:w="5329" w:type="dxa"/>
          </w:tcPr>
          <w:p w:rsidR="00A22361" w:rsidRDefault="00A22361">
            <w:pPr>
              <w:pStyle w:val="ConsPlusNormal"/>
            </w:pPr>
            <w:r>
              <w:t>Универсальные магазины, рынки</w:t>
            </w:r>
          </w:p>
        </w:tc>
        <w:tc>
          <w:tcPr>
            <w:tcW w:w="1980" w:type="dxa"/>
          </w:tcPr>
          <w:p w:rsidR="00A22361" w:rsidRDefault="00A22361">
            <w:pPr>
              <w:pStyle w:val="ConsPlusNormal"/>
              <w:jc w:val="center"/>
            </w:pPr>
            <w:r>
              <w:t>м3/м2 торговой площади</w:t>
            </w:r>
          </w:p>
        </w:tc>
        <w:tc>
          <w:tcPr>
            <w:tcW w:w="1474" w:type="dxa"/>
          </w:tcPr>
          <w:p w:rsidR="00A22361" w:rsidRDefault="00A22361">
            <w:pPr>
              <w:pStyle w:val="ConsPlusNormal"/>
              <w:jc w:val="center"/>
            </w:pPr>
            <w:r>
              <w:t>0,089</w:t>
            </w:r>
          </w:p>
        </w:tc>
      </w:tr>
      <w:tr w:rsidR="00A22361">
        <w:tc>
          <w:tcPr>
            <w:tcW w:w="660" w:type="dxa"/>
          </w:tcPr>
          <w:p w:rsidR="00A22361" w:rsidRDefault="00A22361">
            <w:pPr>
              <w:pStyle w:val="ConsPlusNormal"/>
              <w:jc w:val="center"/>
            </w:pPr>
            <w:r>
              <w:t>6</w:t>
            </w:r>
          </w:p>
        </w:tc>
        <w:tc>
          <w:tcPr>
            <w:tcW w:w="5329" w:type="dxa"/>
          </w:tcPr>
          <w:p w:rsidR="00A22361" w:rsidRDefault="00A22361">
            <w:pPr>
              <w:pStyle w:val="ConsPlusNormal"/>
            </w:pPr>
            <w:r>
              <w:t>Гостиницы</w:t>
            </w:r>
          </w:p>
        </w:tc>
        <w:tc>
          <w:tcPr>
            <w:tcW w:w="1980" w:type="dxa"/>
          </w:tcPr>
          <w:p w:rsidR="00A22361" w:rsidRDefault="00A22361">
            <w:pPr>
              <w:pStyle w:val="ConsPlusNormal"/>
              <w:jc w:val="center"/>
            </w:pPr>
            <w:r>
              <w:t>м3/место</w:t>
            </w:r>
          </w:p>
        </w:tc>
        <w:tc>
          <w:tcPr>
            <w:tcW w:w="1474" w:type="dxa"/>
          </w:tcPr>
          <w:p w:rsidR="00A22361" w:rsidRDefault="00A22361">
            <w:pPr>
              <w:pStyle w:val="ConsPlusNormal"/>
              <w:jc w:val="center"/>
            </w:pPr>
            <w:r>
              <w:t>0,091</w:t>
            </w:r>
          </w:p>
        </w:tc>
      </w:tr>
      <w:tr w:rsidR="00A22361">
        <w:tc>
          <w:tcPr>
            <w:tcW w:w="660" w:type="dxa"/>
          </w:tcPr>
          <w:p w:rsidR="00A22361" w:rsidRDefault="00A22361">
            <w:pPr>
              <w:pStyle w:val="ConsPlusNormal"/>
              <w:jc w:val="center"/>
            </w:pPr>
            <w:r>
              <w:t>7</w:t>
            </w:r>
          </w:p>
        </w:tc>
        <w:tc>
          <w:tcPr>
            <w:tcW w:w="5329" w:type="dxa"/>
          </w:tcPr>
          <w:p w:rsidR="00A22361" w:rsidRDefault="00A22361">
            <w:pPr>
              <w:pStyle w:val="ConsPlusNormal"/>
            </w:pPr>
            <w:r>
              <w:t>Больницы</w:t>
            </w:r>
          </w:p>
        </w:tc>
        <w:tc>
          <w:tcPr>
            <w:tcW w:w="1980" w:type="dxa"/>
          </w:tcPr>
          <w:p w:rsidR="00A22361" w:rsidRDefault="00A22361">
            <w:pPr>
              <w:pStyle w:val="ConsPlusNormal"/>
              <w:jc w:val="center"/>
            </w:pPr>
            <w:r>
              <w:t>м3/койка</w:t>
            </w:r>
          </w:p>
        </w:tc>
        <w:tc>
          <w:tcPr>
            <w:tcW w:w="1474" w:type="dxa"/>
          </w:tcPr>
          <w:p w:rsidR="00A22361" w:rsidRDefault="00A22361">
            <w:pPr>
              <w:pStyle w:val="ConsPlusNormal"/>
              <w:jc w:val="center"/>
            </w:pPr>
            <w:r>
              <w:t>0,097</w:t>
            </w:r>
          </w:p>
        </w:tc>
      </w:tr>
      <w:tr w:rsidR="00A22361">
        <w:tc>
          <w:tcPr>
            <w:tcW w:w="660" w:type="dxa"/>
          </w:tcPr>
          <w:p w:rsidR="00A22361" w:rsidRDefault="00A22361">
            <w:pPr>
              <w:pStyle w:val="ConsPlusNormal"/>
              <w:jc w:val="center"/>
            </w:pPr>
            <w:r>
              <w:t>8</w:t>
            </w:r>
          </w:p>
        </w:tc>
        <w:tc>
          <w:tcPr>
            <w:tcW w:w="5329" w:type="dxa"/>
          </w:tcPr>
          <w:p w:rsidR="00A22361" w:rsidRDefault="00A22361">
            <w:pPr>
              <w:pStyle w:val="ConsPlusNormal"/>
            </w:pPr>
            <w:r>
              <w:t>Учреждения дошкольного образования</w:t>
            </w:r>
          </w:p>
        </w:tc>
        <w:tc>
          <w:tcPr>
            <w:tcW w:w="1980" w:type="dxa"/>
          </w:tcPr>
          <w:p w:rsidR="00A22361" w:rsidRDefault="00A22361">
            <w:pPr>
              <w:pStyle w:val="ConsPlusNormal"/>
              <w:jc w:val="center"/>
            </w:pPr>
            <w:r>
              <w:t>м3/место</w:t>
            </w:r>
          </w:p>
        </w:tc>
        <w:tc>
          <w:tcPr>
            <w:tcW w:w="1474" w:type="dxa"/>
          </w:tcPr>
          <w:p w:rsidR="00A22361" w:rsidRDefault="00A22361">
            <w:pPr>
              <w:pStyle w:val="ConsPlusNormal"/>
              <w:jc w:val="center"/>
            </w:pPr>
            <w:r>
              <w:t>0,081</w:t>
            </w:r>
          </w:p>
        </w:tc>
      </w:tr>
      <w:tr w:rsidR="00A22361">
        <w:tc>
          <w:tcPr>
            <w:tcW w:w="660" w:type="dxa"/>
          </w:tcPr>
          <w:p w:rsidR="00A22361" w:rsidRDefault="00A22361">
            <w:pPr>
              <w:pStyle w:val="ConsPlusNormal"/>
              <w:jc w:val="center"/>
            </w:pPr>
            <w:r>
              <w:t>9</w:t>
            </w:r>
          </w:p>
        </w:tc>
        <w:tc>
          <w:tcPr>
            <w:tcW w:w="5329" w:type="dxa"/>
          </w:tcPr>
          <w:p w:rsidR="00A22361" w:rsidRDefault="00A22361">
            <w:pPr>
              <w:pStyle w:val="ConsPlusNormal"/>
            </w:pPr>
            <w:r>
              <w:t>Школы</w:t>
            </w:r>
          </w:p>
        </w:tc>
        <w:tc>
          <w:tcPr>
            <w:tcW w:w="1980" w:type="dxa"/>
          </w:tcPr>
          <w:p w:rsidR="00A22361" w:rsidRDefault="00A22361">
            <w:pPr>
              <w:pStyle w:val="ConsPlusNormal"/>
              <w:jc w:val="center"/>
            </w:pPr>
            <w:r>
              <w:t>м3/учащийся</w:t>
            </w:r>
          </w:p>
        </w:tc>
        <w:tc>
          <w:tcPr>
            <w:tcW w:w="1474" w:type="dxa"/>
          </w:tcPr>
          <w:p w:rsidR="00A22361" w:rsidRDefault="00A22361">
            <w:pPr>
              <w:pStyle w:val="ConsPlusNormal"/>
              <w:jc w:val="center"/>
            </w:pPr>
            <w:r>
              <w:t>0,021</w:t>
            </w:r>
          </w:p>
        </w:tc>
      </w:tr>
      <w:tr w:rsidR="00A22361">
        <w:tc>
          <w:tcPr>
            <w:tcW w:w="660" w:type="dxa"/>
          </w:tcPr>
          <w:p w:rsidR="00A22361" w:rsidRDefault="00A22361">
            <w:pPr>
              <w:pStyle w:val="ConsPlusNormal"/>
              <w:jc w:val="center"/>
            </w:pPr>
            <w:r>
              <w:t>10</w:t>
            </w:r>
          </w:p>
        </w:tc>
        <w:tc>
          <w:tcPr>
            <w:tcW w:w="5329" w:type="dxa"/>
          </w:tcPr>
          <w:p w:rsidR="00A22361" w:rsidRDefault="00A22361">
            <w:pPr>
              <w:pStyle w:val="ConsPlusNormal"/>
            </w:pPr>
            <w:r>
              <w:t>Учреждения профессионального образования</w:t>
            </w:r>
          </w:p>
        </w:tc>
        <w:tc>
          <w:tcPr>
            <w:tcW w:w="1980" w:type="dxa"/>
          </w:tcPr>
          <w:p w:rsidR="00A22361" w:rsidRDefault="00A22361">
            <w:pPr>
              <w:pStyle w:val="ConsPlusNormal"/>
              <w:jc w:val="center"/>
            </w:pPr>
            <w:r>
              <w:t>м3/учащийся</w:t>
            </w:r>
          </w:p>
        </w:tc>
        <w:tc>
          <w:tcPr>
            <w:tcW w:w="1474" w:type="dxa"/>
          </w:tcPr>
          <w:p w:rsidR="00A22361" w:rsidRDefault="00A22361">
            <w:pPr>
              <w:pStyle w:val="ConsPlusNormal"/>
              <w:jc w:val="center"/>
            </w:pPr>
            <w:r>
              <w:t>0,096</w:t>
            </w:r>
          </w:p>
        </w:tc>
      </w:tr>
      <w:tr w:rsidR="00A22361">
        <w:tc>
          <w:tcPr>
            <w:tcW w:w="660" w:type="dxa"/>
          </w:tcPr>
          <w:p w:rsidR="00A22361" w:rsidRDefault="00A22361">
            <w:pPr>
              <w:pStyle w:val="ConsPlusNormal"/>
              <w:jc w:val="center"/>
            </w:pPr>
            <w:r>
              <w:t>11</w:t>
            </w:r>
          </w:p>
        </w:tc>
        <w:tc>
          <w:tcPr>
            <w:tcW w:w="5329" w:type="dxa"/>
          </w:tcPr>
          <w:p w:rsidR="00A22361" w:rsidRDefault="00A22361">
            <w:pPr>
              <w:pStyle w:val="ConsPlusNormal"/>
            </w:pPr>
            <w:r>
              <w:t>Учреждения для детей, сирот, инвалидов, интернаты, пансионаты</w:t>
            </w:r>
          </w:p>
        </w:tc>
        <w:tc>
          <w:tcPr>
            <w:tcW w:w="1980" w:type="dxa"/>
          </w:tcPr>
          <w:p w:rsidR="00A22361" w:rsidRDefault="00A22361">
            <w:pPr>
              <w:pStyle w:val="ConsPlusNormal"/>
              <w:jc w:val="center"/>
            </w:pPr>
            <w:r>
              <w:t>м3/человек</w:t>
            </w:r>
          </w:p>
        </w:tc>
        <w:tc>
          <w:tcPr>
            <w:tcW w:w="1474" w:type="dxa"/>
          </w:tcPr>
          <w:p w:rsidR="00A22361" w:rsidRDefault="00A22361">
            <w:pPr>
              <w:pStyle w:val="ConsPlusNormal"/>
              <w:jc w:val="center"/>
            </w:pPr>
            <w:r>
              <w:t>0,12</w:t>
            </w:r>
          </w:p>
        </w:tc>
      </w:tr>
      <w:tr w:rsidR="00A22361">
        <w:tc>
          <w:tcPr>
            <w:tcW w:w="660" w:type="dxa"/>
          </w:tcPr>
          <w:p w:rsidR="00A22361" w:rsidRDefault="00A22361">
            <w:pPr>
              <w:pStyle w:val="ConsPlusNormal"/>
              <w:jc w:val="center"/>
            </w:pPr>
            <w:r>
              <w:t>12</w:t>
            </w:r>
          </w:p>
        </w:tc>
        <w:tc>
          <w:tcPr>
            <w:tcW w:w="5329" w:type="dxa"/>
          </w:tcPr>
          <w:p w:rsidR="00A22361" w:rsidRDefault="00A22361">
            <w:pPr>
              <w:pStyle w:val="ConsPlusNormal"/>
            </w:pPr>
            <w:r>
              <w:t>Рестораны, кафе, бары, столовые, закусочные</w:t>
            </w:r>
          </w:p>
        </w:tc>
        <w:tc>
          <w:tcPr>
            <w:tcW w:w="1980" w:type="dxa"/>
          </w:tcPr>
          <w:p w:rsidR="00A22361" w:rsidRDefault="00A22361">
            <w:pPr>
              <w:pStyle w:val="ConsPlusNormal"/>
              <w:jc w:val="center"/>
            </w:pPr>
            <w:r>
              <w:t xml:space="preserve">м3/посадочное </w:t>
            </w:r>
            <w:r>
              <w:lastRenderedPageBreak/>
              <w:t>место</w:t>
            </w:r>
          </w:p>
        </w:tc>
        <w:tc>
          <w:tcPr>
            <w:tcW w:w="1474" w:type="dxa"/>
          </w:tcPr>
          <w:p w:rsidR="00A22361" w:rsidRDefault="00A22361">
            <w:pPr>
              <w:pStyle w:val="ConsPlusNormal"/>
              <w:jc w:val="center"/>
            </w:pPr>
            <w:r>
              <w:lastRenderedPageBreak/>
              <w:t>0,152</w:t>
            </w:r>
          </w:p>
        </w:tc>
      </w:tr>
      <w:tr w:rsidR="00A22361">
        <w:tc>
          <w:tcPr>
            <w:tcW w:w="660" w:type="dxa"/>
          </w:tcPr>
          <w:p w:rsidR="00A22361" w:rsidRDefault="00A22361">
            <w:pPr>
              <w:pStyle w:val="ConsPlusNormal"/>
              <w:jc w:val="center"/>
            </w:pPr>
            <w:r>
              <w:lastRenderedPageBreak/>
              <w:t>13</w:t>
            </w:r>
          </w:p>
        </w:tc>
        <w:tc>
          <w:tcPr>
            <w:tcW w:w="5329" w:type="dxa"/>
          </w:tcPr>
          <w:p w:rsidR="00A22361" w:rsidRDefault="00A22361">
            <w:pPr>
              <w:pStyle w:val="ConsPlusNormal"/>
            </w:pPr>
            <w:r>
              <w:t>Культурно-спортивные учреждения (кинотеатры, концертные залы и др.)</w:t>
            </w:r>
          </w:p>
        </w:tc>
        <w:tc>
          <w:tcPr>
            <w:tcW w:w="1980" w:type="dxa"/>
          </w:tcPr>
          <w:p w:rsidR="00A22361" w:rsidRDefault="00A22361">
            <w:pPr>
              <w:pStyle w:val="ConsPlusNormal"/>
              <w:jc w:val="center"/>
            </w:pPr>
            <w:r>
              <w:t>м3/посадочное место</w:t>
            </w:r>
          </w:p>
        </w:tc>
        <w:tc>
          <w:tcPr>
            <w:tcW w:w="1474" w:type="dxa"/>
          </w:tcPr>
          <w:p w:rsidR="00A22361" w:rsidRDefault="00A22361">
            <w:pPr>
              <w:pStyle w:val="ConsPlusNormal"/>
              <w:jc w:val="center"/>
            </w:pPr>
            <w:r>
              <w:t>0,014</w:t>
            </w:r>
          </w:p>
        </w:tc>
      </w:tr>
      <w:tr w:rsidR="00A22361">
        <w:tc>
          <w:tcPr>
            <w:tcW w:w="660" w:type="dxa"/>
          </w:tcPr>
          <w:p w:rsidR="00A22361" w:rsidRDefault="00A22361">
            <w:pPr>
              <w:pStyle w:val="ConsPlusNormal"/>
              <w:jc w:val="center"/>
            </w:pPr>
            <w:r>
              <w:t>14</w:t>
            </w:r>
          </w:p>
        </w:tc>
        <w:tc>
          <w:tcPr>
            <w:tcW w:w="5329" w:type="dxa"/>
          </w:tcPr>
          <w:p w:rsidR="00A22361" w:rsidRDefault="00A22361">
            <w:pPr>
              <w:pStyle w:val="ConsPlusNormal"/>
            </w:pPr>
            <w:r>
              <w:t>Культурно-спортивные учреждения (игровые и компьютерные салоны, музеи. Спортивные комплексы, библиотеки, клубы и др.)</w:t>
            </w:r>
          </w:p>
        </w:tc>
        <w:tc>
          <w:tcPr>
            <w:tcW w:w="1980" w:type="dxa"/>
          </w:tcPr>
          <w:p w:rsidR="00A22361" w:rsidRDefault="00A22361">
            <w:pPr>
              <w:pStyle w:val="ConsPlusNormal"/>
              <w:jc w:val="center"/>
            </w:pPr>
            <w:r>
              <w:t>м3/посетителя</w:t>
            </w:r>
          </w:p>
        </w:tc>
        <w:tc>
          <w:tcPr>
            <w:tcW w:w="1474" w:type="dxa"/>
          </w:tcPr>
          <w:p w:rsidR="00A22361" w:rsidRDefault="00A22361">
            <w:pPr>
              <w:pStyle w:val="ConsPlusNormal"/>
              <w:jc w:val="center"/>
            </w:pPr>
            <w:r>
              <w:t>0,014</w:t>
            </w:r>
          </w:p>
        </w:tc>
      </w:tr>
      <w:tr w:rsidR="00A22361">
        <w:tc>
          <w:tcPr>
            <w:tcW w:w="660" w:type="dxa"/>
          </w:tcPr>
          <w:p w:rsidR="00A22361" w:rsidRDefault="00A22361">
            <w:pPr>
              <w:pStyle w:val="ConsPlusNormal"/>
              <w:jc w:val="center"/>
            </w:pPr>
            <w:r>
              <w:t>15</w:t>
            </w:r>
          </w:p>
        </w:tc>
        <w:tc>
          <w:tcPr>
            <w:tcW w:w="5329" w:type="dxa"/>
          </w:tcPr>
          <w:p w:rsidR="00A22361" w:rsidRDefault="00A22361">
            <w:pPr>
              <w:pStyle w:val="ConsPlusNormal"/>
            </w:pPr>
            <w:r>
              <w:t>Автотранспортные предприятия (СТО, автомастерские, автомойки, шиномонтажные мастерские)</w:t>
            </w:r>
          </w:p>
        </w:tc>
        <w:tc>
          <w:tcPr>
            <w:tcW w:w="1980" w:type="dxa"/>
          </w:tcPr>
          <w:p w:rsidR="00A22361" w:rsidRDefault="00A22361">
            <w:pPr>
              <w:pStyle w:val="ConsPlusNormal"/>
              <w:jc w:val="center"/>
            </w:pPr>
            <w:r>
              <w:t>м3/1 работающего в смену</w:t>
            </w:r>
          </w:p>
        </w:tc>
        <w:tc>
          <w:tcPr>
            <w:tcW w:w="1474" w:type="dxa"/>
          </w:tcPr>
          <w:p w:rsidR="00A22361" w:rsidRDefault="00A22361">
            <w:pPr>
              <w:pStyle w:val="ConsPlusNormal"/>
              <w:jc w:val="center"/>
            </w:pPr>
            <w:r>
              <w:t>0,19</w:t>
            </w:r>
          </w:p>
        </w:tc>
      </w:tr>
      <w:tr w:rsidR="00A22361">
        <w:tc>
          <w:tcPr>
            <w:tcW w:w="660" w:type="dxa"/>
          </w:tcPr>
          <w:p w:rsidR="00A22361" w:rsidRDefault="00A22361">
            <w:pPr>
              <w:pStyle w:val="ConsPlusNormal"/>
              <w:jc w:val="center"/>
            </w:pPr>
            <w:r>
              <w:t>16</w:t>
            </w:r>
          </w:p>
        </w:tc>
        <w:tc>
          <w:tcPr>
            <w:tcW w:w="5329" w:type="dxa"/>
          </w:tcPr>
          <w:p w:rsidR="00A22361" w:rsidRDefault="00A22361">
            <w:pPr>
              <w:pStyle w:val="ConsPlusNormal"/>
            </w:pPr>
            <w:r>
              <w:t>Офисы</w:t>
            </w:r>
          </w:p>
        </w:tc>
        <w:tc>
          <w:tcPr>
            <w:tcW w:w="1980" w:type="dxa"/>
          </w:tcPr>
          <w:p w:rsidR="00A22361" w:rsidRDefault="00A22361">
            <w:pPr>
              <w:pStyle w:val="ConsPlusNormal"/>
              <w:jc w:val="center"/>
            </w:pPr>
            <w:r>
              <w:t>м3/1 работающего в смену</w:t>
            </w:r>
          </w:p>
        </w:tc>
        <w:tc>
          <w:tcPr>
            <w:tcW w:w="1474" w:type="dxa"/>
          </w:tcPr>
          <w:p w:rsidR="00A22361" w:rsidRDefault="00A22361">
            <w:pPr>
              <w:pStyle w:val="ConsPlusNormal"/>
              <w:jc w:val="center"/>
            </w:pPr>
            <w:r>
              <w:t>0,07</w:t>
            </w: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jc w:val="center"/>
        <w:outlineLvl w:val="2"/>
      </w:pPr>
      <w:bookmarkStart w:id="40" w:name="P3103"/>
      <w:bookmarkEnd w:id="40"/>
      <w:r>
        <w:t>5.2. Расчет объемов образования твердых бытовых отходов</w:t>
      </w:r>
    </w:p>
    <w:p w:rsidR="00A22361" w:rsidRDefault="00A22361">
      <w:pPr>
        <w:pStyle w:val="ConsPlusNormal"/>
        <w:jc w:val="center"/>
      </w:pPr>
      <w:r>
        <w:t>на территории МО г. Ханты-Мансийск</w:t>
      </w:r>
    </w:p>
    <w:p w:rsidR="00A22361" w:rsidRDefault="00A22361">
      <w:pPr>
        <w:pStyle w:val="ConsPlusNormal"/>
        <w:jc w:val="both"/>
      </w:pPr>
    </w:p>
    <w:p w:rsidR="00A22361" w:rsidRDefault="00A22361">
      <w:pPr>
        <w:pStyle w:val="ConsPlusNormal"/>
        <w:ind w:firstLine="540"/>
        <w:jc w:val="both"/>
      </w:pPr>
      <w:r>
        <w:t>Расчет объемов образования ТБО на определенной территории производится для принятия планировочных решений на перспективу.</w:t>
      </w:r>
    </w:p>
    <w:p w:rsidR="00A22361" w:rsidRDefault="00A22361">
      <w:pPr>
        <w:pStyle w:val="ConsPlusNormal"/>
        <w:spacing w:before="220"/>
        <w:ind w:firstLine="540"/>
        <w:jc w:val="both"/>
      </w:pPr>
      <w:r>
        <w:t>Данные планировочные решения используются специалистами ЖКХ при заключении договоров на сбор и вывоз отходов, составлении графиков вывоза, определении мощности объектов санитарной очистки: проектной мощности полигона, количества мусоросборных площадок), определения потенциала территории по сбору вторсырья.</w:t>
      </w:r>
    </w:p>
    <w:p w:rsidR="00A22361" w:rsidRDefault="00A22361">
      <w:pPr>
        <w:pStyle w:val="ConsPlusNormal"/>
        <w:spacing w:before="220"/>
        <w:ind w:firstLine="540"/>
        <w:jc w:val="both"/>
        <w:outlineLvl w:val="3"/>
      </w:pPr>
      <w:bookmarkStart w:id="41" w:name="P3108"/>
      <w:bookmarkEnd w:id="41"/>
      <w:r>
        <w:t>5.2.1. Определение объемов образования ТБО от жилищного фонда</w:t>
      </w:r>
    </w:p>
    <w:p w:rsidR="00A22361" w:rsidRDefault="00A22361">
      <w:pPr>
        <w:pStyle w:val="ConsPlusNormal"/>
        <w:spacing w:before="220"/>
        <w:ind w:firstLine="540"/>
        <w:jc w:val="both"/>
      </w:pPr>
      <w:r>
        <w:t>Расчет объемов образования ТБО на перспективу, образующихся от жилищного фонда, выполнен на основании согласованных норм накопления ТБО с учетом ежегодного увеличения отходов.</w:t>
      </w:r>
    </w:p>
    <w:p w:rsidR="00A22361" w:rsidRDefault="00A22361">
      <w:pPr>
        <w:pStyle w:val="ConsPlusNormal"/>
        <w:spacing w:before="220"/>
        <w:ind w:firstLine="540"/>
        <w:jc w:val="both"/>
      </w:pPr>
      <w:r>
        <w:t>Утвержденные нормы накопления ТБО составляют:</w:t>
      </w:r>
    </w:p>
    <w:p w:rsidR="00A22361" w:rsidRDefault="00A22361">
      <w:pPr>
        <w:pStyle w:val="ConsPlusNormal"/>
        <w:spacing w:before="220"/>
        <w:ind w:firstLine="540"/>
        <w:jc w:val="both"/>
      </w:pPr>
      <w:r>
        <w:t>- 1,764 м3/год на 1 жителя благоустроенного сектора, оборудованного централизованным или индивидуальным отоплением (кроме печного);</w:t>
      </w:r>
    </w:p>
    <w:p w:rsidR="00A22361" w:rsidRDefault="00A22361">
      <w:pPr>
        <w:pStyle w:val="ConsPlusNormal"/>
        <w:spacing w:before="220"/>
        <w:ind w:firstLine="540"/>
        <w:jc w:val="both"/>
      </w:pPr>
      <w:r>
        <w:t>- 2,052 м3/год на 1 жителя неблагоустроенного сектора с печным отоплением.</w:t>
      </w:r>
    </w:p>
    <w:p w:rsidR="00A22361" w:rsidRDefault="00A22361">
      <w:pPr>
        <w:pStyle w:val="ConsPlusNormal"/>
        <w:spacing w:before="220"/>
        <w:ind w:firstLine="540"/>
        <w:jc w:val="both"/>
      </w:pPr>
      <w:r>
        <w:t>Для расчета объемов образования ТБО, количества спецоборудования и спецтехники приняты следующие расчетные значения норм накопления бытовых отходов на 1 человека, с учетом ежегодного 1-процентного увеличения нормы накопления ТБО.</w:t>
      </w:r>
    </w:p>
    <w:p w:rsidR="00A22361" w:rsidRDefault="00A22361">
      <w:pPr>
        <w:pStyle w:val="ConsPlusNormal"/>
        <w:spacing w:before="220"/>
        <w:ind w:firstLine="540"/>
        <w:jc w:val="both"/>
      </w:pPr>
      <w:r>
        <w:t>С учетом ежегодного увеличения нормы накопления на 1% в год</w:t>
      </w:r>
    </w:p>
    <w:p w:rsidR="00A22361" w:rsidRDefault="00A22361">
      <w:pPr>
        <w:pStyle w:val="ConsPlusNormal"/>
        <w:spacing w:before="220"/>
        <w:ind w:firstLine="540"/>
        <w:jc w:val="both"/>
      </w:pPr>
      <w:r>
        <w:t>на первую очередь (2017 г.):</w:t>
      </w:r>
    </w:p>
    <w:p w:rsidR="00A22361" w:rsidRDefault="00A22361">
      <w:pPr>
        <w:pStyle w:val="ConsPlusNormal"/>
        <w:spacing w:before="220"/>
        <w:ind w:firstLine="540"/>
        <w:jc w:val="both"/>
      </w:pPr>
      <w:r>
        <w:t>- норма накопления для населения благоустроенного сектора составляет 1,85 м3/год;</w:t>
      </w:r>
    </w:p>
    <w:p w:rsidR="00A22361" w:rsidRDefault="00A22361">
      <w:pPr>
        <w:pStyle w:val="ConsPlusNormal"/>
        <w:spacing w:before="220"/>
        <w:ind w:firstLine="540"/>
        <w:jc w:val="both"/>
      </w:pPr>
      <w:r>
        <w:t>- норма накопления для населения неблагоустроенного сектора составляет 2,15 м3/год;</w:t>
      </w:r>
    </w:p>
    <w:p w:rsidR="00A22361" w:rsidRDefault="00A22361">
      <w:pPr>
        <w:pStyle w:val="ConsPlusNormal"/>
        <w:spacing w:before="220"/>
        <w:ind w:firstLine="540"/>
        <w:jc w:val="both"/>
      </w:pPr>
      <w:r>
        <w:t>на расчетный срок (2027 г.):</w:t>
      </w:r>
    </w:p>
    <w:p w:rsidR="00A22361" w:rsidRDefault="00A22361">
      <w:pPr>
        <w:pStyle w:val="ConsPlusNormal"/>
        <w:spacing w:before="220"/>
        <w:ind w:firstLine="540"/>
        <w:jc w:val="both"/>
      </w:pPr>
      <w:r>
        <w:t>- норма накопления для населения благоустроенного сектора составляет 2,12 м3/год;</w:t>
      </w:r>
    </w:p>
    <w:p w:rsidR="00A22361" w:rsidRDefault="00A22361">
      <w:pPr>
        <w:pStyle w:val="ConsPlusNormal"/>
        <w:spacing w:before="220"/>
        <w:ind w:firstLine="540"/>
        <w:jc w:val="both"/>
      </w:pPr>
      <w:r>
        <w:t>- норма накопления для населения неблагоустроенного сектора составляет 2,46 м3/год.</w:t>
      </w:r>
    </w:p>
    <w:p w:rsidR="00A22361" w:rsidRDefault="00A22361">
      <w:pPr>
        <w:pStyle w:val="ConsPlusNormal"/>
        <w:spacing w:before="220"/>
        <w:ind w:firstLine="540"/>
        <w:jc w:val="both"/>
      </w:pPr>
      <w:r>
        <w:t xml:space="preserve">В </w:t>
      </w:r>
      <w:hyperlink w:anchor="P3125" w:history="1">
        <w:r>
          <w:rPr>
            <w:color w:val="0000FF"/>
          </w:rPr>
          <w:t>таблицах 5.2</w:t>
        </w:r>
      </w:hyperlink>
      <w:r>
        <w:t xml:space="preserve">, </w:t>
      </w:r>
      <w:hyperlink w:anchor="P3149" w:history="1">
        <w:r>
          <w:rPr>
            <w:color w:val="0000FF"/>
          </w:rPr>
          <w:t>5.3</w:t>
        </w:r>
      </w:hyperlink>
      <w:r>
        <w:t xml:space="preserve">, </w:t>
      </w:r>
      <w:hyperlink w:anchor="P3173" w:history="1">
        <w:r>
          <w:rPr>
            <w:color w:val="0000FF"/>
          </w:rPr>
          <w:t>5.4</w:t>
        </w:r>
      </w:hyperlink>
      <w:r>
        <w:t xml:space="preserve"> приведен расчет годового и суточного накопления ТБО на территории городского округа г. Ханты-Мансийск.</w:t>
      </w:r>
    </w:p>
    <w:p w:rsidR="00A22361" w:rsidRDefault="00A22361">
      <w:pPr>
        <w:pStyle w:val="ConsPlusNormal"/>
        <w:jc w:val="both"/>
      </w:pPr>
    </w:p>
    <w:p w:rsidR="00A22361" w:rsidRDefault="00A22361">
      <w:pPr>
        <w:pStyle w:val="ConsPlusNormal"/>
        <w:jc w:val="right"/>
        <w:outlineLvl w:val="4"/>
      </w:pPr>
      <w:r>
        <w:t>Таблица 5.2</w:t>
      </w:r>
    </w:p>
    <w:p w:rsidR="00A22361" w:rsidRDefault="00A22361">
      <w:pPr>
        <w:pStyle w:val="ConsPlusNormal"/>
        <w:jc w:val="both"/>
      </w:pPr>
    </w:p>
    <w:p w:rsidR="00A22361" w:rsidRDefault="00A22361">
      <w:pPr>
        <w:pStyle w:val="ConsPlusNormal"/>
        <w:jc w:val="center"/>
      </w:pPr>
      <w:bookmarkStart w:id="42" w:name="P3125"/>
      <w:bookmarkEnd w:id="42"/>
      <w:r>
        <w:t>Количество ТБО от населения г. Ханты-Мансийска</w:t>
      </w:r>
    </w:p>
    <w:p w:rsidR="00A22361" w:rsidRDefault="00A22361">
      <w:pPr>
        <w:pStyle w:val="ConsPlusNormal"/>
        <w:jc w:val="center"/>
      </w:pPr>
      <w:r>
        <w:t>на текущий момент 2011 г.</w:t>
      </w:r>
    </w:p>
    <w:p w:rsidR="00A22361" w:rsidRDefault="00A22361">
      <w:pPr>
        <w:pStyle w:val="ConsPlusNormal"/>
        <w:jc w:val="both"/>
      </w:pPr>
    </w:p>
    <w:p w:rsidR="00A22361" w:rsidRDefault="00A22361">
      <w:pPr>
        <w:sectPr w:rsidR="00A22361">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1361"/>
        <w:gridCol w:w="1247"/>
        <w:gridCol w:w="1247"/>
        <w:gridCol w:w="1247"/>
        <w:gridCol w:w="1247"/>
        <w:gridCol w:w="1247"/>
        <w:gridCol w:w="1247"/>
      </w:tblGrid>
      <w:tr w:rsidR="00A22361">
        <w:tc>
          <w:tcPr>
            <w:tcW w:w="660" w:type="dxa"/>
            <w:vMerge w:val="restart"/>
          </w:tcPr>
          <w:p w:rsidR="00A22361" w:rsidRDefault="00A22361">
            <w:pPr>
              <w:pStyle w:val="ConsPlusNormal"/>
              <w:jc w:val="center"/>
            </w:pPr>
            <w:r>
              <w:lastRenderedPageBreak/>
              <w:t>N п/п</w:t>
            </w:r>
          </w:p>
        </w:tc>
        <w:tc>
          <w:tcPr>
            <w:tcW w:w="1361" w:type="dxa"/>
            <w:vMerge w:val="restart"/>
          </w:tcPr>
          <w:p w:rsidR="00A22361" w:rsidRDefault="00A22361">
            <w:pPr>
              <w:pStyle w:val="ConsPlusNormal"/>
              <w:jc w:val="center"/>
            </w:pPr>
            <w:r>
              <w:t>Населенный пункт</w:t>
            </w:r>
          </w:p>
        </w:tc>
        <w:tc>
          <w:tcPr>
            <w:tcW w:w="3741" w:type="dxa"/>
            <w:gridSpan w:val="3"/>
          </w:tcPr>
          <w:p w:rsidR="00A22361" w:rsidRDefault="00A22361">
            <w:pPr>
              <w:pStyle w:val="ConsPlusNormal"/>
              <w:jc w:val="center"/>
            </w:pPr>
            <w:r>
              <w:t>Объем отходов, м3/год</w:t>
            </w:r>
          </w:p>
        </w:tc>
        <w:tc>
          <w:tcPr>
            <w:tcW w:w="3741" w:type="dxa"/>
            <w:gridSpan w:val="3"/>
          </w:tcPr>
          <w:p w:rsidR="00A22361" w:rsidRDefault="00A22361">
            <w:pPr>
              <w:pStyle w:val="ConsPlusNormal"/>
              <w:jc w:val="center"/>
            </w:pPr>
            <w:r>
              <w:t>Объем отходов, м3/сутки</w:t>
            </w:r>
          </w:p>
        </w:tc>
      </w:tr>
      <w:tr w:rsidR="00A22361">
        <w:tc>
          <w:tcPr>
            <w:tcW w:w="660" w:type="dxa"/>
            <w:vMerge/>
          </w:tcPr>
          <w:p w:rsidR="00A22361" w:rsidRDefault="00A22361"/>
        </w:tc>
        <w:tc>
          <w:tcPr>
            <w:tcW w:w="1361" w:type="dxa"/>
            <w:vMerge/>
          </w:tcPr>
          <w:p w:rsidR="00A22361" w:rsidRDefault="00A22361"/>
        </w:tc>
        <w:tc>
          <w:tcPr>
            <w:tcW w:w="1247" w:type="dxa"/>
          </w:tcPr>
          <w:p w:rsidR="00A22361" w:rsidRDefault="00A22361">
            <w:pPr>
              <w:pStyle w:val="ConsPlusNormal"/>
              <w:jc w:val="center"/>
            </w:pPr>
            <w:r>
              <w:t>благоустроенный сектор</w:t>
            </w:r>
          </w:p>
        </w:tc>
        <w:tc>
          <w:tcPr>
            <w:tcW w:w="1247" w:type="dxa"/>
          </w:tcPr>
          <w:p w:rsidR="00A22361" w:rsidRDefault="00A22361">
            <w:pPr>
              <w:pStyle w:val="ConsPlusNormal"/>
              <w:jc w:val="center"/>
            </w:pPr>
            <w:r>
              <w:t>неблагоустроенный сектор</w:t>
            </w:r>
          </w:p>
        </w:tc>
        <w:tc>
          <w:tcPr>
            <w:tcW w:w="1247" w:type="dxa"/>
          </w:tcPr>
          <w:p w:rsidR="00A22361" w:rsidRDefault="00A22361">
            <w:pPr>
              <w:pStyle w:val="ConsPlusNormal"/>
              <w:jc w:val="center"/>
            </w:pPr>
            <w:r>
              <w:t>итого</w:t>
            </w:r>
          </w:p>
        </w:tc>
        <w:tc>
          <w:tcPr>
            <w:tcW w:w="1247" w:type="dxa"/>
          </w:tcPr>
          <w:p w:rsidR="00A22361" w:rsidRDefault="00A22361">
            <w:pPr>
              <w:pStyle w:val="ConsPlusNormal"/>
              <w:jc w:val="center"/>
            </w:pPr>
            <w:r>
              <w:t>благоустроенный сектор</w:t>
            </w:r>
          </w:p>
        </w:tc>
        <w:tc>
          <w:tcPr>
            <w:tcW w:w="1247" w:type="dxa"/>
          </w:tcPr>
          <w:p w:rsidR="00A22361" w:rsidRDefault="00A22361">
            <w:pPr>
              <w:pStyle w:val="ConsPlusNormal"/>
              <w:jc w:val="center"/>
            </w:pPr>
            <w:r>
              <w:t>неблагоустроенный сектор</w:t>
            </w:r>
          </w:p>
        </w:tc>
        <w:tc>
          <w:tcPr>
            <w:tcW w:w="1247" w:type="dxa"/>
          </w:tcPr>
          <w:p w:rsidR="00A22361" w:rsidRDefault="00A22361">
            <w:pPr>
              <w:pStyle w:val="ConsPlusNormal"/>
              <w:jc w:val="center"/>
            </w:pPr>
            <w:r>
              <w:t>итого</w:t>
            </w:r>
          </w:p>
        </w:tc>
      </w:tr>
      <w:tr w:rsidR="00A22361">
        <w:tc>
          <w:tcPr>
            <w:tcW w:w="660" w:type="dxa"/>
          </w:tcPr>
          <w:p w:rsidR="00A22361" w:rsidRDefault="00A22361">
            <w:pPr>
              <w:pStyle w:val="ConsPlusNormal"/>
              <w:jc w:val="center"/>
            </w:pPr>
            <w:r>
              <w:t>1</w:t>
            </w:r>
          </w:p>
        </w:tc>
        <w:tc>
          <w:tcPr>
            <w:tcW w:w="1361" w:type="dxa"/>
          </w:tcPr>
          <w:p w:rsidR="00A22361" w:rsidRDefault="00A22361">
            <w:pPr>
              <w:pStyle w:val="ConsPlusNormal"/>
            </w:pPr>
            <w:r>
              <w:t>г. Ханты-Мансийск</w:t>
            </w:r>
          </w:p>
        </w:tc>
        <w:tc>
          <w:tcPr>
            <w:tcW w:w="1247" w:type="dxa"/>
          </w:tcPr>
          <w:p w:rsidR="00A22361" w:rsidRDefault="00A22361">
            <w:pPr>
              <w:pStyle w:val="ConsPlusNormal"/>
              <w:jc w:val="center"/>
            </w:pPr>
            <w:r>
              <w:t>130156,74</w:t>
            </w:r>
          </w:p>
        </w:tc>
        <w:tc>
          <w:tcPr>
            <w:tcW w:w="1247" w:type="dxa"/>
          </w:tcPr>
          <w:p w:rsidR="00A22361" w:rsidRDefault="00A22361">
            <w:pPr>
              <w:pStyle w:val="ConsPlusNormal"/>
              <w:jc w:val="center"/>
            </w:pPr>
            <w:r>
              <w:t>4339,98</w:t>
            </w:r>
          </w:p>
        </w:tc>
        <w:tc>
          <w:tcPr>
            <w:tcW w:w="1247" w:type="dxa"/>
          </w:tcPr>
          <w:p w:rsidR="00A22361" w:rsidRDefault="00A22361">
            <w:pPr>
              <w:pStyle w:val="ConsPlusNormal"/>
              <w:jc w:val="center"/>
            </w:pPr>
            <w:r>
              <w:t>134496,7</w:t>
            </w:r>
          </w:p>
        </w:tc>
        <w:tc>
          <w:tcPr>
            <w:tcW w:w="1247" w:type="dxa"/>
          </w:tcPr>
          <w:p w:rsidR="00A22361" w:rsidRDefault="00A22361">
            <w:pPr>
              <w:pStyle w:val="ConsPlusNormal"/>
              <w:jc w:val="center"/>
            </w:pPr>
            <w:r>
              <w:t>356,6</w:t>
            </w:r>
          </w:p>
        </w:tc>
        <w:tc>
          <w:tcPr>
            <w:tcW w:w="1247" w:type="dxa"/>
          </w:tcPr>
          <w:p w:rsidR="00A22361" w:rsidRDefault="00A22361">
            <w:pPr>
              <w:pStyle w:val="ConsPlusNormal"/>
              <w:jc w:val="center"/>
            </w:pPr>
            <w:r>
              <w:t>11,9</w:t>
            </w:r>
          </w:p>
        </w:tc>
        <w:tc>
          <w:tcPr>
            <w:tcW w:w="1247" w:type="dxa"/>
          </w:tcPr>
          <w:p w:rsidR="00A22361" w:rsidRDefault="00A22361">
            <w:pPr>
              <w:pStyle w:val="ConsPlusNormal"/>
              <w:jc w:val="center"/>
            </w:pPr>
            <w:r>
              <w:t>368,5</w:t>
            </w: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jc w:val="right"/>
        <w:outlineLvl w:val="4"/>
      </w:pPr>
      <w:r>
        <w:t>Таблица 5.3</w:t>
      </w:r>
    </w:p>
    <w:p w:rsidR="00A22361" w:rsidRDefault="00A22361">
      <w:pPr>
        <w:pStyle w:val="ConsPlusNormal"/>
        <w:jc w:val="both"/>
      </w:pPr>
    </w:p>
    <w:p w:rsidR="00A22361" w:rsidRDefault="00A22361">
      <w:pPr>
        <w:pStyle w:val="ConsPlusNormal"/>
        <w:jc w:val="center"/>
      </w:pPr>
      <w:bookmarkStart w:id="43" w:name="P3149"/>
      <w:bookmarkEnd w:id="43"/>
      <w:r>
        <w:t>Количество ТБО от населения г. Ханты-Мансийска</w:t>
      </w:r>
    </w:p>
    <w:p w:rsidR="00A22361" w:rsidRDefault="00A22361">
      <w:pPr>
        <w:pStyle w:val="ConsPlusNormal"/>
        <w:jc w:val="center"/>
      </w:pPr>
      <w:r>
        <w:t>на первую очередь 2017 г.</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1361"/>
        <w:gridCol w:w="1247"/>
        <w:gridCol w:w="1247"/>
        <w:gridCol w:w="1247"/>
        <w:gridCol w:w="1247"/>
        <w:gridCol w:w="1247"/>
        <w:gridCol w:w="1247"/>
      </w:tblGrid>
      <w:tr w:rsidR="00A22361">
        <w:tc>
          <w:tcPr>
            <w:tcW w:w="660" w:type="dxa"/>
            <w:vMerge w:val="restart"/>
          </w:tcPr>
          <w:p w:rsidR="00A22361" w:rsidRDefault="00A22361">
            <w:pPr>
              <w:pStyle w:val="ConsPlusNormal"/>
              <w:jc w:val="center"/>
            </w:pPr>
            <w:r>
              <w:t>N п/п</w:t>
            </w:r>
          </w:p>
        </w:tc>
        <w:tc>
          <w:tcPr>
            <w:tcW w:w="1361" w:type="dxa"/>
            <w:vMerge w:val="restart"/>
          </w:tcPr>
          <w:p w:rsidR="00A22361" w:rsidRDefault="00A22361">
            <w:pPr>
              <w:pStyle w:val="ConsPlusNormal"/>
              <w:jc w:val="center"/>
            </w:pPr>
            <w:r>
              <w:t>Населенный пункт</w:t>
            </w:r>
          </w:p>
        </w:tc>
        <w:tc>
          <w:tcPr>
            <w:tcW w:w="3741" w:type="dxa"/>
            <w:gridSpan w:val="3"/>
          </w:tcPr>
          <w:p w:rsidR="00A22361" w:rsidRDefault="00A22361">
            <w:pPr>
              <w:pStyle w:val="ConsPlusNormal"/>
              <w:jc w:val="center"/>
            </w:pPr>
            <w:r>
              <w:t>Объем отходов, м3/год</w:t>
            </w:r>
          </w:p>
        </w:tc>
        <w:tc>
          <w:tcPr>
            <w:tcW w:w="3741" w:type="dxa"/>
            <w:gridSpan w:val="3"/>
          </w:tcPr>
          <w:p w:rsidR="00A22361" w:rsidRDefault="00A22361">
            <w:pPr>
              <w:pStyle w:val="ConsPlusNormal"/>
              <w:jc w:val="center"/>
            </w:pPr>
            <w:r>
              <w:t>Объем отходов, м3/сутки</w:t>
            </w:r>
          </w:p>
        </w:tc>
      </w:tr>
      <w:tr w:rsidR="00A22361">
        <w:tc>
          <w:tcPr>
            <w:tcW w:w="660" w:type="dxa"/>
            <w:vMerge/>
          </w:tcPr>
          <w:p w:rsidR="00A22361" w:rsidRDefault="00A22361"/>
        </w:tc>
        <w:tc>
          <w:tcPr>
            <w:tcW w:w="1361" w:type="dxa"/>
            <w:vMerge/>
          </w:tcPr>
          <w:p w:rsidR="00A22361" w:rsidRDefault="00A22361"/>
        </w:tc>
        <w:tc>
          <w:tcPr>
            <w:tcW w:w="1247" w:type="dxa"/>
          </w:tcPr>
          <w:p w:rsidR="00A22361" w:rsidRDefault="00A22361">
            <w:pPr>
              <w:pStyle w:val="ConsPlusNormal"/>
              <w:jc w:val="center"/>
            </w:pPr>
            <w:r>
              <w:t>благоустроенный сектор</w:t>
            </w:r>
          </w:p>
        </w:tc>
        <w:tc>
          <w:tcPr>
            <w:tcW w:w="1247" w:type="dxa"/>
          </w:tcPr>
          <w:p w:rsidR="00A22361" w:rsidRDefault="00A22361">
            <w:pPr>
              <w:pStyle w:val="ConsPlusNormal"/>
              <w:jc w:val="center"/>
            </w:pPr>
            <w:r>
              <w:t>неблагоустроенный сектор</w:t>
            </w:r>
          </w:p>
        </w:tc>
        <w:tc>
          <w:tcPr>
            <w:tcW w:w="1247" w:type="dxa"/>
          </w:tcPr>
          <w:p w:rsidR="00A22361" w:rsidRDefault="00A22361">
            <w:pPr>
              <w:pStyle w:val="ConsPlusNormal"/>
              <w:jc w:val="center"/>
            </w:pPr>
            <w:r>
              <w:t>итого</w:t>
            </w:r>
          </w:p>
        </w:tc>
        <w:tc>
          <w:tcPr>
            <w:tcW w:w="1247" w:type="dxa"/>
          </w:tcPr>
          <w:p w:rsidR="00A22361" w:rsidRDefault="00A22361">
            <w:pPr>
              <w:pStyle w:val="ConsPlusNormal"/>
              <w:jc w:val="center"/>
            </w:pPr>
            <w:r>
              <w:t>благоустроенный сектор</w:t>
            </w:r>
          </w:p>
        </w:tc>
        <w:tc>
          <w:tcPr>
            <w:tcW w:w="1247" w:type="dxa"/>
          </w:tcPr>
          <w:p w:rsidR="00A22361" w:rsidRDefault="00A22361">
            <w:pPr>
              <w:pStyle w:val="ConsPlusNormal"/>
              <w:jc w:val="center"/>
            </w:pPr>
            <w:r>
              <w:t>неблагоустроенный сектор</w:t>
            </w:r>
          </w:p>
        </w:tc>
        <w:tc>
          <w:tcPr>
            <w:tcW w:w="1247" w:type="dxa"/>
          </w:tcPr>
          <w:p w:rsidR="00A22361" w:rsidRDefault="00A22361">
            <w:pPr>
              <w:pStyle w:val="ConsPlusNormal"/>
              <w:jc w:val="center"/>
            </w:pPr>
            <w:r>
              <w:t>итого</w:t>
            </w:r>
          </w:p>
        </w:tc>
      </w:tr>
      <w:tr w:rsidR="00A22361">
        <w:tc>
          <w:tcPr>
            <w:tcW w:w="660" w:type="dxa"/>
          </w:tcPr>
          <w:p w:rsidR="00A22361" w:rsidRDefault="00A22361">
            <w:pPr>
              <w:pStyle w:val="ConsPlusNormal"/>
              <w:jc w:val="center"/>
            </w:pPr>
            <w:r>
              <w:t>1</w:t>
            </w:r>
          </w:p>
        </w:tc>
        <w:tc>
          <w:tcPr>
            <w:tcW w:w="1361" w:type="dxa"/>
          </w:tcPr>
          <w:p w:rsidR="00A22361" w:rsidRDefault="00A22361">
            <w:pPr>
              <w:pStyle w:val="ConsPlusNormal"/>
            </w:pPr>
            <w:r>
              <w:t>г. Ханты-Мансийск</w:t>
            </w:r>
          </w:p>
        </w:tc>
        <w:tc>
          <w:tcPr>
            <w:tcW w:w="1247" w:type="dxa"/>
          </w:tcPr>
          <w:p w:rsidR="00A22361" w:rsidRDefault="00A22361">
            <w:pPr>
              <w:pStyle w:val="ConsPlusNormal"/>
              <w:jc w:val="center"/>
            </w:pPr>
            <w:r>
              <w:t>163456,7</w:t>
            </w:r>
          </w:p>
        </w:tc>
        <w:tc>
          <w:tcPr>
            <w:tcW w:w="1247" w:type="dxa"/>
          </w:tcPr>
          <w:p w:rsidR="00A22361" w:rsidRDefault="00A22361">
            <w:pPr>
              <w:pStyle w:val="ConsPlusNormal"/>
              <w:jc w:val="center"/>
            </w:pPr>
            <w:r>
              <w:t>0</w:t>
            </w:r>
          </w:p>
        </w:tc>
        <w:tc>
          <w:tcPr>
            <w:tcW w:w="1247" w:type="dxa"/>
          </w:tcPr>
          <w:p w:rsidR="00A22361" w:rsidRDefault="00A22361">
            <w:pPr>
              <w:pStyle w:val="ConsPlusNormal"/>
              <w:jc w:val="center"/>
            </w:pPr>
            <w:r>
              <w:t>163456,7</w:t>
            </w:r>
          </w:p>
        </w:tc>
        <w:tc>
          <w:tcPr>
            <w:tcW w:w="1247" w:type="dxa"/>
          </w:tcPr>
          <w:p w:rsidR="00A22361" w:rsidRDefault="00A22361">
            <w:pPr>
              <w:pStyle w:val="ConsPlusNormal"/>
              <w:jc w:val="center"/>
            </w:pPr>
            <w:r>
              <w:t>447,83</w:t>
            </w:r>
          </w:p>
        </w:tc>
        <w:tc>
          <w:tcPr>
            <w:tcW w:w="1247" w:type="dxa"/>
          </w:tcPr>
          <w:p w:rsidR="00A22361" w:rsidRDefault="00A22361">
            <w:pPr>
              <w:pStyle w:val="ConsPlusNormal"/>
              <w:jc w:val="center"/>
            </w:pPr>
            <w:r>
              <w:t>0</w:t>
            </w:r>
          </w:p>
        </w:tc>
        <w:tc>
          <w:tcPr>
            <w:tcW w:w="1247" w:type="dxa"/>
          </w:tcPr>
          <w:p w:rsidR="00A22361" w:rsidRDefault="00A22361">
            <w:pPr>
              <w:pStyle w:val="ConsPlusNormal"/>
              <w:jc w:val="center"/>
            </w:pPr>
            <w:r>
              <w:t>447,83</w:t>
            </w:r>
          </w:p>
        </w:tc>
      </w:tr>
    </w:tbl>
    <w:p w:rsidR="00A22361" w:rsidRDefault="00A22361">
      <w:pPr>
        <w:pStyle w:val="ConsPlusNormal"/>
        <w:jc w:val="both"/>
      </w:pPr>
    </w:p>
    <w:p w:rsidR="00A22361" w:rsidRDefault="00A22361">
      <w:pPr>
        <w:pStyle w:val="ConsPlusNormal"/>
        <w:jc w:val="right"/>
        <w:outlineLvl w:val="4"/>
      </w:pPr>
      <w:r>
        <w:t>Таблица 5.4</w:t>
      </w:r>
    </w:p>
    <w:p w:rsidR="00A22361" w:rsidRDefault="00A22361">
      <w:pPr>
        <w:pStyle w:val="ConsPlusNormal"/>
        <w:jc w:val="both"/>
      </w:pPr>
    </w:p>
    <w:p w:rsidR="00A22361" w:rsidRDefault="00A22361">
      <w:pPr>
        <w:pStyle w:val="ConsPlusNormal"/>
        <w:jc w:val="center"/>
      </w:pPr>
      <w:bookmarkStart w:id="44" w:name="P3173"/>
      <w:bookmarkEnd w:id="44"/>
      <w:r>
        <w:t>Количество ТБО от населения г. Ханты-Мансийска</w:t>
      </w:r>
    </w:p>
    <w:p w:rsidR="00A22361" w:rsidRDefault="00A22361">
      <w:pPr>
        <w:pStyle w:val="ConsPlusNormal"/>
        <w:jc w:val="center"/>
      </w:pPr>
      <w:r>
        <w:t>на расчетный срок 2027 г.</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1417"/>
        <w:gridCol w:w="1304"/>
        <w:gridCol w:w="1247"/>
        <w:gridCol w:w="1361"/>
        <w:gridCol w:w="1247"/>
        <w:gridCol w:w="1247"/>
        <w:gridCol w:w="990"/>
      </w:tblGrid>
      <w:tr w:rsidR="00A22361">
        <w:tc>
          <w:tcPr>
            <w:tcW w:w="660" w:type="dxa"/>
            <w:vMerge w:val="restart"/>
          </w:tcPr>
          <w:p w:rsidR="00A22361" w:rsidRDefault="00A22361">
            <w:pPr>
              <w:pStyle w:val="ConsPlusNormal"/>
              <w:jc w:val="center"/>
            </w:pPr>
            <w:r>
              <w:t>N п/п</w:t>
            </w:r>
          </w:p>
        </w:tc>
        <w:tc>
          <w:tcPr>
            <w:tcW w:w="1417" w:type="dxa"/>
            <w:vMerge w:val="restart"/>
          </w:tcPr>
          <w:p w:rsidR="00A22361" w:rsidRDefault="00A22361">
            <w:pPr>
              <w:pStyle w:val="ConsPlusNormal"/>
              <w:jc w:val="center"/>
            </w:pPr>
            <w:r>
              <w:t>Населенный пункт</w:t>
            </w:r>
          </w:p>
        </w:tc>
        <w:tc>
          <w:tcPr>
            <w:tcW w:w="3912" w:type="dxa"/>
            <w:gridSpan w:val="3"/>
          </w:tcPr>
          <w:p w:rsidR="00A22361" w:rsidRDefault="00A22361">
            <w:pPr>
              <w:pStyle w:val="ConsPlusNormal"/>
              <w:jc w:val="center"/>
            </w:pPr>
            <w:r>
              <w:t>Объем отходов, м3/год</w:t>
            </w:r>
          </w:p>
        </w:tc>
        <w:tc>
          <w:tcPr>
            <w:tcW w:w="3484" w:type="dxa"/>
            <w:gridSpan w:val="3"/>
          </w:tcPr>
          <w:p w:rsidR="00A22361" w:rsidRDefault="00A22361">
            <w:pPr>
              <w:pStyle w:val="ConsPlusNormal"/>
              <w:jc w:val="center"/>
            </w:pPr>
            <w:r>
              <w:t>Объем отходов, м3/сутки</w:t>
            </w:r>
          </w:p>
        </w:tc>
      </w:tr>
      <w:tr w:rsidR="00A22361">
        <w:tc>
          <w:tcPr>
            <w:tcW w:w="660" w:type="dxa"/>
            <w:vMerge/>
          </w:tcPr>
          <w:p w:rsidR="00A22361" w:rsidRDefault="00A22361"/>
        </w:tc>
        <w:tc>
          <w:tcPr>
            <w:tcW w:w="1417" w:type="dxa"/>
            <w:vMerge/>
          </w:tcPr>
          <w:p w:rsidR="00A22361" w:rsidRDefault="00A22361"/>
        </w:tc>
        <w:tc>
          <w:tcPr>
            <w:tcW w:w="1304" w:type="dxa"/>
          </w:tcPr>
          <w:p w:rsidR="00A22361" w:rsidRDefault="00A22361">
            <w:pPr>
              <w:pStyle w:val="ConsPlusNormal"/>
              <w:jc w:val="center"/>
            </w:pPr>
            <w:r>
              <w:t>благоустроенный сектор</w:t>
            </w:r>
          </w:p>
        </w:tc>
        <w:tc>
          <w:tcPr>
            <w:tcW w:w="1247" w:type="dxa"/>
          </w:tcPr>
          <w:p w:rsidR="00A22361" w:rsidRDefault="00A22361">
            <w:pPr>
              <w:pStyle w:val="ConsPlusNormal"/>
              <w:jc w:val="center"/>
            </w:pPr>
            <w:r>
              <w:t>неблагоустроенный сектор</w:t>
            </w:r>
          </w:p>
        </w:tc>
        <w:tc>
          <w:tcPr>
            <w:tcW w:w="1361" w:type="dxa"/>
          </w:tcPr>
          <w:p w:rsidR="00A22361" w:rsidRDefault="00A22361">
            <w:pPr>
              <w:pStyle w:val="ConsPlusNormal"/>
              <w:jc w:val="center"/>
            </w:pPr>
            <w:r>
              <w:t>итого</w:t>
            </w:r>
          </w:p>
        </w:tc>
        <w:tc>
          <w:tcPr>
            <w:tcW w:w="1247" w:type="dxa"/>
          </w:tcPr>
          <w:p w:rsidR="00A22361" w:rsidRDefault="00A22361">
            <w:pPr>
              <w:pStyle w:val="ConsPlusNormal"/>
              <w:jc w:val="center"/>
            </w:pPr>
            <w:r>
              <w:t>благоустроенный сектор</w:t>
            </w:r>
          </w:p>
        </w:tc>
        <w:tc>
          <w:tcPr>
            <w:tcW w:w="1247" w:type="dxa"/>
          </w:tcPr>
          <w:p w:rsidR="00A22361" w:rsidRDefault="00A22361">
            <w:pPr>
              <w:pStyle w:val="ConsPlusNormal"/>
              <w:jc w:val="center"/>
            </w:pPr>
            <w:r>
              <w:t>неблагоустроенный сектор</w:t>
            </w:r>
          </w:p>
        </w:tc>
        <w:tc>
          <w:tcPr>
            <w:tcW w:w="990" w:type="dxa"/>
          </w:tcPr>
          <w:p w:rsidR="00A22361" w:rsidRDefault="00A22361">
            <w:pPr>
              <w:pStyle w:val="ConsPlusNormal"/>
              <w:jc w:val="center"/>
            </w:pPr>
            <w:r>
              <w:t>итого</w:t>
            </w:r>
          </w:p>
        </w:tc>
      </w:tr>
      <w:tr w:rsidR="00A22361">
        <w:tc>
          <w:tcPr>
            <w:tcW w:w="660" w:type="dxa"/>
          </w:tcPr>
          <w:p w:rsidR="00A22361" w:rsidRDefault="00A22361">
            <w:pPr>
              <w:pStyle w:val="ConsPlusNormal"/>
              <w:jc w:val="center"/>
            </w:pPr>
            <w:r>
              <w:t>1</w:t>
            </w:r>
          </w:p>
        </w:tc>
        <w:tc>
          <w:tcPr>
            <w:tcW w:w="1417" w:type="dxa"/>
          </w:tcPr>
          <w:p w:rsidR="00A22361" w:rsidRDefault="00A22361">
            <w:pPr>
              <w:pStyle w:val="ConsPlusNormal"/>
            </w:pPr>
            <w:r>
              <w:t>г. Ханты-Мансийск</w:t>
            </w:r>
          </w:p>
        </w:tc>
        <w:tc>
          <w:tcPr>
            <w:tcW w:w="1304" w:type="dxa"/>
          </w:tcPr>
          <w:p w:rsidR="00A22361" w:rsidRDefault="00A22361">
            <w:pPr>
              <w:pStyle w:val="ConsPlusNormal"/>
              <w:jc w:val="center"/>
            </w:pPr>
            <w:r>
              <w:t>224649,6</w:t>
            </w:r>
          </w:p>
        </w:tc>
        <w:tc>
          <w:tcPr>
            <w:tcW w:w="1247" w:type="dxa"/>
          </w:tcPr>
          <w:p w:rsidR="00A22361" w:rsidRDefault="00A22361">
            <w:pPr>
              <w:pStyle w:val="ConsPlusNormal"/>
              <w:jc w:val="center"/>
            </w:pPr>
            <w:r>
              <w:t>0</w:t>
            </w:r>
          </w:p>
        </w:tc>
        <w:tc>
          <w:tcPr>
            <w:tcW w:w="1361" w:type="dxa"/>
          </w:tcPr>
          <w:p w:rsidR="00A22361" w:rsidRDefault="00A22361">
            <w:pPr>
              <w:pStyle w:val="ConsPlusNormal"/>
              <w:jc w:val="center"/>
            </w:pPr>
            <w:r>
              <w:t>224649,6</w:t>
            </w:r>
          </w:p>
        </w:tc>
        <w:tc>
          <w:tcPr>
            <w:tcW w:w="1247" w:type="dxa"/>
          </w:tcPr>
          <w:p w:rsidR="00A22361" w:rsidRDefault="00A22361">
            <w:pPr>
              <w:pStyle w:val="ConsPlusNormal"/>
              <w:jc w:val="center"/>
            </w:pPr>
            <w:r>
              <w:t>615,5</w:t>
            </w:r>
          </w:p>
        </w:tc>
        <w:tc>
          <w:tcPr>
            <w:tcW w:w="1247" w:type="dxa"/>
          </w:tcPr>
          <w:p w:rsidR="00A22361" w:rsidRDefault="00A22361">
            <w:pPr>
              <w:pStyle w:val="ConsPlusNormal"/>
              <w:jc w:val="center"/>
            </w:pPr>
            <w:r>
              <w:t>0</w:t>
            </w:r>
          </w:p>
        </w:tc>
        <w:tc>
          <w:tcPr>
            <w:tcW w:w="990" w:type="dxa"/>
          </w:tcPr>
          <w:p w:rsidR="00A22361" w:rsidRDefault="00A22361">
            <w:pPr>
              <w:pStyle w:val="ConsPlusNormal"/>
              <w:jc w:val="center"/>
            </w:pPr>
            <w:r>
              <w:t>615,5</w:t>
            </w: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ind w:firstLine="540"/>
        <w:jc w:val="both"/>
        <w:outlineLvl w:val="3"/>
      </w:pPr>
      <w:bookmarkStart w:id="45" w:name="P3195"/>
      <w:bookmarkEnd w:id="45"/>
      <w:r>
        <w:t>5.2.2. Определение объемов образования ТБО от объектов инфраструктуры</w:t>
      </w:r>
    </w:p>
    <w:p w:rsidR="00A22361" w:rsidRDefault="00A22361">
      <w:pPr>
        <w:pStyle w:val="ConsPlusNormal"/>
        <w:spacing w:before="220"/>
        <w:ind w:firstLine="540"/>
        <w:jc w:val="both"/>
      </w:pPr>
      <w:r>
        <w:t xml:space="preserve">В </w:t>
      </w:r>
      <w:hyperlink w:anchor="P3201" w:history="1">
        <w:r>
          <w:rPr>
            <w:color w:val="0000FF"/>
          </w:rPr>
          <w:t>таблице 5.5</w:t>
        </w:r>
      </w:hyperlink>
      <w:r>
        <w:t xml:space="preserve"> приведен расчет объемов образования ТБО от объектов инфраструктуры, проведенный на основании норм накопления, утвержденных Главой города Ханты-Мансийска.</w:t>
      </w:r>
    </w:p>
    <w:p w:rsidR="00A22361" w:rsidRDefault="00A22361">
      <w:pPr>
        <w:pStyle w:val="ConsPlusNormal"/>
        <w:spacing w:before="220"/>
        <w:ind w:firstLine="540"/>
        <w:jc w:val="both"/>
      </w:pPr>
      <w:r>
        <w:t>Расчет производился с учетом увеличения норм накопления на 1% в год.</w:t>
      </w:r>
    </w:p>
    <w:p w:rsidR="00A22361" w:rsidRDefault="00A22361">
      <w:pPr>
        <w:pStyle w:val="ConsPlusNormal"/>
        <w:jc w:val="both"/>
      </w:pPr>
    </w:p>
    <w:p w:rsidR="00A22361" w:rsidRDefault="00A22361">
      <w:pPr>
        <w:pStyle w:val="ConsPlusNormal"/>
        <w:jc w:val="right"/>
        <w:outlineLvl w:val="4"/>
      </w:pPr>
      <w:r>
        <w:t>Таблица 5.5</w:t>
      </w:r>
    </w:p>
    <w:p w:rsidR="00A22361" w:rsidRDefault="00A22361">
      <w:pPr>
        <w:pStyle w:val="ConsPlusNormal"/>
        <w:jc w:val="both"/>
      </w:pPr>
    </w:p>
    <w:p w:rsidR="00A22361" w:rsidRDefault="00A22361">
      <w:pPr>
        <w:pStyle w:val="ConsPlusNormal"/>
        <w:jc w:val="center"/>
      </w:pPr>
      <w:bookmarkStart w:id="46" w:name="P3201"/>
      <w:bookmarkEnd w:id="46"/>
      <w:r>
        <w:t>Расчет объемов образования ТБО от объектов инфраструктуры</w:t>
      </w:r>
    </w:p>
    <w:p w:rsidR="00A22361" w:rsidRDefault="00A22361">
      <w:pPr>
        <w:pStyle w:val="ConsPlusNormal"/>
        <w:jc w:val="center"/>
      </w:pPr>
      <w:r>
        <w:t>г. Ханты-Мансийск на 2011, 2017 и 2027 гг.</w:t>
      </w:r>
    </w:p>
    <w:p w:rsidR="00A22361" w:rsidRDefault="00A22361">
      <w:pPr>
        <w:pStyle w:val="ConsPlusNormal"/>
        <w:jc w:val="center"/>
      </w:pPr>
      <w:r>
        <w:t>(с учетом увеличения норм накопления ТБО 1% в год)</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2211"/>
        <w:gridCol w:w="1134"/>
        <w:gridCol w:w="1134"/>
        <w:gridCol w:w="1134"/>
        <w:gridCol w:w="1021"/>
        <w:gridCol w:w="1021"/>
        <w:gridCol w:w="1021"/>
      </w:tblGrid>
      <w:tr w:rsidR="00A22361">
        <w:tc>
          <w:tcPr>
            <w:tcW w:w="660" w:type="dxa"/>
            <w:vMerge w:val="restart"/>
          </w:tcPr>
          <w:p w:rsidR="00A22361" w:rsidRDefault="00A22361">
            <w:pPr>
              <w:pStyle w:val="ConsPlusNormal"/>
              <w:jc w:val="center"/>
            </w:pPr>
            <w:r>
              <w:t>N п/п</w:t>
            </w:r>
          </w:p>
        </w:tc>
        <w:tc>
          <w:tcPr>
            <w:tcW w:w="2211" w:type="dxa"/>
            <w:vMerge w:val="restart"/>
          </w:tcPr>
          <w:p w:rsidR="00A22361" w:rsidRDefault="00A22361">
            <w:pPr>
              <w:pStyle w:val="ConsPlusNormal"/>
              <w:jc w:val="center"/>
            </w:pPr>
            <w:r>
              <w:t>Наименование объекта</w:t>
            </w:r>
          </w:p>
        </w:tc>
        <w:tc>
          <w:tcPr>
            <w:tcW w:w="3402" w:type="dxa"/>
            <w:gridSpan w:val="3"/>
          </w:tcPr>
          <w:p w:rsidR="00A22361" w:rsidRDefault="00A22361">
            <w:pPr>
              <w:pStyle w:val="ConsPlusNormal"/>
              <w:jc w:val="center"/>
            </w:pPr>
            <w:r>
              <w:t>Объем ТБО, м3/год</w:t>
            </w:r>
          </w:p>
        </w:tc>
        <w:tc>
          <w:tcPr>
            <w:tcW w:w="3063" w:type="dxa"/>
            <w:gridSpan w:val="3"/>
          </w:tcPr>
          <w:p w:rsidR="00A22361" w:rsidRDefault="00A22361">
            <w:pPr>
              <w:pStyle w:val="ConsPlusNormal"/>
              <w:jc w:val="center"/>
            </w:pPr>
            <w:r>
              <w:t>Объем ТБО, м3/сутки</w:t>
            </w:r>
          </w:p>
        </w:tc>
      </w:tr>
      <w:tr w:rsidR="00A22361">
        <w:tc>
          <w:tcPr>
            <w:tcW w:w="660" w:type="dxa"/>
            <w:vMerge/>
          </w:tcPr>
          <w:p w:rsidR="00A22361" w:rsidRDefault="00A22361"/>
        </w:tc>
        <w:tc>
          <w:tcPr>
            <w:tcW w:w="2211" w:type="dxa"/>
            <w:vMerge/>
          </w:tcPr>
          <w:p w:rsidR="00A22361" w:rsidRDefault="00A22361"/>
        </w:tc>
        <w:tc>
          <w:tcPr>
            <w:tcW w:w="1134" w:type="dxa"/>
          </w:tcPr>
          <w:p w:rsidR="00A22361" w:rsidRDefault="00A22361">
            <w:pPr>
              <w:pStyle w:val="ConsPlusNormal"/>
              <w:jc w:val="center"/>
            </w:pPr>
            <w:r>
              <w:t>2011</w:t>
            </w:r>
          </w:p>
        </w:tc>
        <w:tc>
          <w:tcPr>
            <w:tcW w:w="1134" w:type="dxa"/>
          </w:tcPr>
          <w:p w:rsidR="00A22361" w:rsidRDefault="00A22361">
            <w:pPr>
              <w:pStyle w:val="ConsPlusNormal"/>
              <w:jc w:val="center"/>
            </w:pPr>
            <w:r>
              <w:t>2017</w:t>
            </w:r>
          </w:p>
        </w:tc>
        <w:tc>
          <w:tcPr>
            <w:tcW w:w="1134" w:type="dxa"/>
          </w:tcPr>
          <w:p w:rsidR="00A22361" w:rsidRDefault="00A22361">
            <w:pPr>
              <w:pStyle w:val="ConsPlusNormal"/>
              <w:jc w:val="center"/>
            </w:pPr>
            <w:r>
              <w:t>2027</w:t>
            </w:r>
          </w:p>
        </w:tc>
        <w:tc>
          <w:tcPr>
            <w:tcW w:w="1021" w:type="dxa"/>
          </w:tcPr>
          <w:p w:rsidR="00A22361" w:rsidRDefault="00A22361">
            <w:pPr>
              <w:pStyle w:val="ConsPlusNormal"/>
              <w:jc w:val="center"/>
            </w:pPr>
            <w:r>
              <w:t>2011</w:t>
            </w:r>
          </w:p>
        </w:tc>
        <w:tc>
          <w:tcPr>
            <w:tcW w:w="1021" w:type="dxa"/>
          </w:tcPr>
          <w:p w:rsidR="00A22361" w:rsidRDefault="00A22361">
            <w:pPr>
              <w:pStyle w:val="ConsPlusNormal"/>
              <w:jc w:val="center"/>
            </w:pPr>
            <w:r>
              <w:t>2017</w:t>
            </w:r>
          </w:p>
        </w:tc>
        <w:tc>
          <w:tcPr>
            <w:tcW w:w="1021" w:type="dxa"/>
          </w:tcPr>
          <w:p w:rsidR="00A22361" w:rsidRDefault="00A22361">
            <w:pPr>
              <w:pStyle w:val="ConsPlusNormal"/>
              <w:jc w:val="center"/>
            </w:pPr>
            <w:r>
              <w:t>2027</w:t>
            </w:r>
          </w:p>
        </w:tc>
      </w:tr>
      <w:tr w:rsidR="00A22361">
        <w:tc>
          <w:tcPr>
            <w:tcW w:w="660" w:type="dxa"/>
          </w:tcPr>
          <w:p w:rsidR="00A22361" w:rsidRDefault="00A22361">
            <w:pPr>
              <w:pStyle w:val="ConsPlusNormal"/>
              <w:jc w:val="center"/>
            </w:pPr>
            <w:r>
              <w:t>1</w:t>
            </w:r>
          </w:p>
        </w:tc>
        <w:tc>
          <w:tcPr>
            <w:tcW w:w="2211" w:type="dxa"/>
          </w:tcPr>
          <w:p w:rsidR="00A22361" w:rsidRDefault="00A22361">
            <w:pPr>
              <w:pStyle w:val="ConsPlusNormal"/>
            </w:pPr>
            <w:r>
              <w:t>Предприятия торговли</w:t>
            </w:r>
          </w:p>
        </w:tc>
        <w:tc>
          <w:tcPr>
            <w:tcW w:w="1134" w:type="dxa"/>
          </w:tcPr>
          <w:p w:rsidR="00A22361" w:rsidRDefault="00A22361">
            <w:pPr>
              <w:pStyle w:val="ConsPlusNormal"/>
              <w:jc w:val="center"/>
            </w:pPr>
            <w:r>
              <w:t>40653,2</w:t>
            </w:r>
          </w:p>
        </w:tc>
        <w:tc>
          <w:tcPr>
            <w:tcW w:w="1134" w:type="dxa"/>
          </w:tcPr>
          <w:p w:rsidR="00A22361" w:rsidRDefault="00A22361">
            <w:pPr>
              <w:pStyle w:val="ConsPlusNormal"/>
              <w:jc w:val="center"/>
            </w:pPr>
            <w:r>
              <w:t>46407,3</w:t>
            </w:r>
          </w:p>
        </w:tc>
        <w:tc>
          <w:tcPr>
            <w:tcW w:w="1134" w:type="dxa"/>
          </w:tcPr>
          <w:p w:rsidR="00A22361" w:rsidRDefault="00A22361">
            <w:pPr>
              <w:pStyle w:val="ConsPlusNormal"/>
              <w:jc w:val="center"/>
            </w:pPr>
            <w:r>
              <w:t>58782,4</w:t>
            </w:r>
          </w:p>
        </w:tc>
        <w:tc>
          <w:tcPr>
            <w:tcW w:w="1021" w:type="dxa"/>
          </w:tcPr>
          <w:p w:rsidR="00A22361" w:rsidRDefault="00A22361">
            <w:pPr>
              <w:pStyle w:val="ConsPlusNormal"/>
              <w:jc w:val="center"/>
            </w:pPr>
            <w:r>
              <w:t>111,4</w:t>
            </w:r>
          </w:p>
        </w:tc>
        <w:tc>
          <w:tcPr>
            <w:tcW w:w="1021" w:type="dxa"/>
          </w:tcPr>
          <w:p w:rsidR="00A22361" w:rsidRDefault="00A22361">
            <w:pPr>
              <w:pStyle w:val="ConsPlusNormal"/>
              <w:jc w:val="center"/>
            </w:pPr>
            <w:r>
              <w:t>127,1</w:t>
            </w:r>
          </w:p>
        </w:tc>
        <w:tc>
          <w:tcPr>
            <w:tcW w:w="1021" w:type="dxa"/>
          </w:tcPr>
          <w:p w:rsidR="00A22361" w:rsidRDefault="00A22361">
            <w:pPr>
              <w:pStyle w:val="ConsPlusNormal"/>
              <w:jc w:val="center"/>
            </w:pPr>
            <w:r>
              <w:t>161,0</w:t>
            </w:r>
          </w:p>
        </w:tc>
      </w:tr>
      <w:tr w:rsidR="00A22361">
        <w:tc>
          <w:tcPr>
            <w:tcW w:w="660" w:type="dxa"/>
          </w:tcPr>
          <w:p w:rsidR="00A22361" w:rsidRDefault="00A22361">
            <w:pPr>
              <w:pStyle w:val="ConsPlusNormal"/>
              <w:jc w:val="center"/>
            </w:pPr>
            <w:r>
              <w:t>2</w:t>
            </w:r>
          </w:p>
        </w:tc>
        <w:tc>
          <w:tcPr>
            <w:tcW w:w="2211" w:type="dxa"/>
          </w:tcPr>
          <w:p w:rsidR="00A22361" w:rsidRDefault="00A22361">
            <w:pPr>
              <w:pStyle w:val="ConsPlusNormal"/>
            </w:pPr>
            <w:r>
              <w:t>Образовательные учреждения</w:t>
            </w:r>
          </w:p>
        </w:tc>
        <w:tc>
          <w:tcPr>
            <w:tcW w:w="1134" w:type="dxa"/>
          </w:tcPr>
          <w:p w:rsidR="00A22361" w:rsidRDefault="00A22361">
            <w:pPr>
              <w:pStyle w:val="ConsPlusNormal"/>
              <w:jc w:val="center"/>
            </w:pPr>
            <w:r>
              <w:t>6613,3</w:t>
            </w:r>
          </w:p>
        </w:tc>
        <w:tc>
          <w:tcPr>
            <w:tcW w:w="1134" w:type="dxa"/>
          </w:tcPr>
          <w:p w:rsidR="00A22361" w:rsidRDefault="00A22361">
            <w:pPr>
              <w:pStyle w:val="ConsPlusNormal"/>
              <w:jc w:val="center"/>
            </w:pPr>
            <w:r>
              <w:t>9700,1</w:t>
            </w:r>
          </w:p>
        </w:tc>
        <w:tc>
          <w:tcPr>
            <w:tcW w:w="1134" w:type="dxa"/>
          </w:tcPr>
          <w:p w:rsidR="00A22361" w:rsidRDefault="00A22361">
            <w:pPr>
              <w:pStyle w:val="ConsPlusNormal"/>
              <w:jc w:val="center"/>
            </w:pPr>
            <w:r>
              <w:t>14856,7</w:t>
            </w:r>
          </w:p>
        </w:tc>
        <w:tc>
          <w:tcPr>
            <w:tcW w:w="1021" w:type="dxa"/>
          </w:tcPr>
          <w:p w:rsidR="00A22361" w:rsidRDefault="00A22361">
            <w:pPr>
              <w:pStyle w:val="ConsPlusNormal"/>
              <w:jc w:val="center"/>
            </w:pPr>
            <w:r>
              <w:t>18,1</w:t>
            </w:r>
          </w:p>
        </w:tc>
        <w:tc>
          <w:tcPr>
            <w:tcW w:w="1021" w:type="dxa"/>
          </w:tcPr>
          <w:p w:rsidR="00A22361" w:rsidRDefault="00A22361">
            <w:pPr>
              <w:pStyle w:val="ConsPlusNormal"/>
              <w:jc w:val="center"/>
            </w:pPr>
            <w:r>
              <w:t>26,6</w:t>
            </w:r>
          </w:p>
        </w:tc>
        <w:tc>
          <w:tcPr>
            <w:tcW w:w="1021" w:type="dxa"/>
          </w:tcPr>
          <w:p w:rsidR="00A22361" w:rsidRDefault="00A22361">
            <w:pPr>
              <w:pStyle w:val="ConsPlusNormal"/>
              <w:jc w:val="center"/>
            </w:pPr>
            <w:r>
              <w:t>40,7</w:t>
            </w:r>
          </w:p>
        </w:tc>
      </w:tr>
      <w:tr w:rsidR="00A22361">
        <w:tc>
          <w:tcPr>
            <w:tcW w:w="660" w:type="dxa"/>
          </w:tcPr>
          <w:p w:rsidR="00A22361" w:rsidRDefault="00A22361">
            <w:pPr>
              <w:pStyle w:val="ConsPlusNormal"/>
              <w:jc w:val="center"/>
            </w:pPr>
            <w:r>
              <w:t>3</w:t>
            </w:r>
          </w:p>
        </w:tc>
        <w:tc>
          <w:tcPr>
            <w:tcW w:w="2211" w:type="dxa"/>
          </w:tcPr>
          <w:p w:rsidR="00A22361" w:rsidRDefault="00A22361">
            <w:pPr>
              <w:pStyle w:val="ConsPlusNormal"/>
            </w:pPr>
            <w:r>
              <w:t>Административные учреждения и офисы</w:t>
            </w:r>
          </w:p>
        </w:tc>
        <w:tc>
          <w:tcPr>
            <w:tcW w:w="1134" w:type="dxa"/>
          </w:tcPr>
          <w:p w:rsidR="00A22361" w:rsidRDefault="00A22361">
            <w:pPr>
              <w:pStyle w:val="ConsPlusNormal"/>
              <w:jc w:val="center"/>
            </w:pPr>
            <w:r>
              <w:t>11399,2</w:t>
            </w:r>
          </w:p>
        </w:tc>
        <w:tc>
          <w:tcPr>
            <w:tcW w:w="1134" w:type="dxa"/>
          </w:tcPr>
          <w:p w:rsidR="00A22361" w:rsidRDefault="00A22361">
            <w:pPr>
              <w:pStyle w:val="ConsPlusNormal"/>
              <w:jc w:val="center"/>
            </w:pPr>
            <w:r>
              <w:t>13811,3</w:t>
            </w:r>
          </w:p>
        </w:tc>
        <w:tc>
          <w:tcPr>
            <w:tcW w:w="1134" w:type="dxa"/>
          </w:tcPr>
          <w:p w:rsidR="00A22361" w:rsidRDefault="00A22361">
            <w:pPr>
              <w:pStyle w:val="ConsPlusNormal"/>
              <w:jc w:val="center"/>
            </w:pPr>
            <w:r>
              <w:t>24994,4</w:t>
            </w:r>
          </w:p>
        </w:tc>
        <w:tc>
          <w:tcPr>
            <w:tcW w:w="1021" w:type="dxa"/>
          </w:tcPr>
          <w:p w:rsidR="00A22361" w:rsidRDefault="00A22361">
            <w:pPr>
              <w:pStyle w:val="ConsPlusNormal"/>
              <w:jc w:val="center"/>
            </w:pPr>
            <w:r>
              <w:t>31,2</w:t>
            </w:r>
          </w:p>
        </w:tc>
        <w:tc>
          <w:tcPr>
            <w:tcW w:w="1021" w:type="dxa"/>
          </w:tcPr>
          <w:p w:rsidR="00A22361" w:rsidRDefault="00A22361">
            <w:pPr>
              <w:pStyle w:val="ConsPlusNormal"/>
              <w:jc w:val="center"/>
            </w:pPr>
            <w:r>
              <w:t>37,8</w:t>
            </w:r>
          </w:p>
        </w:tc>
        <w:tc>
          <w:tcPr>
            <w:tcW w:w="1021" w:type="dxa"/>
          </w:tcPr>
          <w:p w:rsidR="00A22361" w:rsidRDefault="00A22361">
            <w:pPr>
              <w:pStyle w:val="ConsPlusNormal"/>
              <w:jc w:val="center"/>
            </w:pPr>
            <w:r>
              <w:t>68,5</w:t>
            </w:r>
          </w:p>
        </w:tc>
      </w:tr>
      <w:tr w:rsidR="00A22361">
        <w:tc>
          <w:tcPr>
            <w:tcW w:w="660" w:type="dxa"/>
          </w:tcPr>
          <w:p w:rsidR="00A22361" w:rsidRDefault="00A22361">
            <w:pPr>
              <w:pStyle w:val="ConsPlusNormal"/>
              <w:jc w:val="center"/>
            </w:pPr>
            <w:r>
              <w:t>4</w:t>
            </w:r>
          </w:p>
        </w:tc>
        <w:tc>
          <w:tcPr>
            <w:tcW w:w="2211" w:type="dxa"/>
          </w:tcPr>
          <w:p w:rsidR="00A22361" w:rsidRDefault="00A22361">
            <w:pPr>
              <w:pStyle w:val="ConsPlusNormal"/>
            </w:pPr>
            <w:r>
              <w:t>Учреждения культуры</w:t>
            </w:r>
          </w:p>
        </w:tc>
        <w:tc>
          <w:tcPr>
            <w:tcW w:w="1134" w:type="dxa"/>
          </w:tcPr>
          <w:p w:rsidR="00A22361" w:rsidRDefault="00A22361">
            <w:pPr>
              <w:pStyle w:val="ConsPlusNormal"/>
              <w:jc w:val="center"/>
            </w:pPr>
            <w:r>
              <w:t>1335,7</w:t>
            </w:r>
          </w:p>
        </w:tc>
        <w:tc>
          <w:tcPr>
            <w:tcW w:w="1134" w:type="dxa"/>
          </w:tcPr>
          <w:p w:rsidR="00A22361" w:rsidRDefault="00A22361">
            <w:pPr>
              <w:pStyle w:val="ConsPlusNormal"/>
              <w:jc w:val="center"/>
            </w:pPr>
            <w:r>
              <w:t>1614,5</w:t>
            </w:r>
          </w:p>
        </w:tc>
        <w:tc>
          <w:tcPr>
            <w:tcW w:w="1134" w:type="dxa"/>
          </w:tcPr>
          <w:p w:rsidR="00A22361" w:rsidRDefault="00A22361">
            <w:pPr>
              <w:pStyle w:val="ConsPlusNormal"/>
              <w:jc w:val="center"/>
            </w:pPr>
            <w:r>
              <w:t>2842,7</w:t>
            </w:r>
          </w:p>
        </w:tc>
        <w:tc>
          <w:tcPr>
            <w:tcW w:w="1021" w:type="dxa"/>
          </w:tcPr>
          <w:p w:rsidR="00A22361" w:rsidRDefault="00A22361">
            <w:pPr>
              <w:pStyle w:val="ConsPlusNormal"/>
              <w:jc w:val="center"/>
            </w:pPr>
            <w:r>
              <w:t>3,7</w:t>
            </w:r>
          </w:p>
        </w:tc>
        <w:tc>
          <w:tcPr>
            <w:tcW w:w="1021" w:type="dxa"/>
          </w:tcPr>
          <w:p w:rsidR="00A22361" w:rsidRDefault="00A22361">
            <w:pPr>
              <w:pStyle w:val="ConsPlusNormal"/>
              <w:jc w:val="center"/>
            </w:pPr>
            <w:r>
              <w:t>4,4</w:t>
            </w:r>
          </w:p>
        </w:tc>
        <w:tc>
          <w:tcPr>
            <w:tcW w:w="1021" w:type="dxa"/>
          </w:tcPr>
          <w:p w:rsidR="00A22361" w:rsidRDefault="00A22361">
            <w:pPr>
              <w:pStyle w:val="ConsPlusNormal"/>
              <w:jc w:val="center"/>
            </w:pPr>
            <w:r>
              <w:t>7,8</w:t>
            </w:r>
          </w:p>
        </w:tc>
      </w:tr>
      <w:tr w:rsidR="00A22361">
        <w:tc>
          <w:tcPr>
            <w:tcW w:w="660" w:type="dxa"/>
          </w:tcPr>
          <w:p w:rsidR="00A22361" w:rsidRDefault="00A22361">
            <w:pPr>
              <w:pStyle w:val="ConsPlusNormal"/>
              <w:jc w:val="center"/>
            </w:pPr>
            <w:r>
              <w:t>5</w:t>
            </w:r>
          </w:p>
        </w:tc>
        <w:tc>
          <w:tcPr>
            <w:tcW w:w="2211" w:type="dxa"/>
          </w:tcPr>
          <w:p w:rsidR="00A22361" w:rsidRDefault="00A22361">
            <w:pPr>
              <w:pStyle w:val="ConsPlusNormal"/>
            </w:pPr>
            <w:r>
              <w:t>Спортивные сооружения</w:t>
            </w:r>
          </w:p>
        </w:tc>
        <w:tc>
          <w:tcPr>
            <w:tcW w:w="1134" w:type="dxa"/>
          </w:tcPr>
          <w:p w:rsidR="00A22361" w:rsidRDefault="00A22361">
            <w:pPr>
              <w:pStyle w:val="ConsPlusNormal"/>
              <w:jc w:val="center"/>
            </w:pPr>
            <w:r>
              <w:t>1967,1</w:t>
            </w:r>
          </w:p>
        </w:tc>
        <w:tc>
          <w:tcPr>
            <w:tcW w:w="1134" w:type="dxa"/>
          </w:tcPr>
          <w:p w:rsidR="00A22361" w:rsidRDefault="00A22361">
            <w:pPr>
              <w:pStyle w:val="ConsPlusNormal"/>
              <w:jc w:val="center"/>
            </w:pPr>
            <w:r>
              <w:t>2644,4</w:t>
            </w:r>
          </w:p>
        </w:tc>
        <w:tc>
          <w:tcPr>
            <w:tcW w:w="1134" w:type="dxa"/>
          </w:tcPr>
          <w:p w:rsidR="00A22361" w:rsidRDefault="00A22361">
            <w:pPr>
              <w:pStyle w:val="ConsPlusNormal"/>
              <w:jc w:val="center"/>
            </w:pPr>
            <w:r>
              <w:t>3193,1</w:t>
            </w:r>
          </w:p>
        </w:tc>
        <w:tc>
          <w:tcPr>
            <w:tcW w:w="1021" w:type="dxa"/>
          </w:tcPr>
          <w:p w:rsidR="00A22361" w:rsidRDefault="00A22361">
            <w:pPr>
              <w:pStyle w:val="ConsPlusNormal"/>
              <w:jc w:val="center"/>
            </w:pPr>
            <w:r>
              <w:t>5,4</w:t>
            </w:r>
          </w:p>
        </w:tc>
        <w:tc>
          <w:tcPr>
            <w:tcW w:w="1021" w:type="dxa"/>
          </w:tcPr>
          <w:p w:rsidR="00A22361" w:rsidRDefault="00A22361">
            <w:pPr>
              <w:pStyle w:val="ConsPlusNormal"/>
              <w:jc w:val="center"/>
            </w:pPr>
            <w:r>
              <w:t>7,2</w:t>
            </w:r>
          </w:p>
        </w:tc>
        <w:tc>
          <w:tcPr>
            <w:tcW w:w="1021" w:type="dxa"/>
          </w:tcPr>
          <w:p w:rsidR="00A22361" w:rsidRDefault="00A22361">
            <w:pPr>
              <w:pStyle w:val="ConsPlusNormal"/>
              <w:jc w:val="center"/>
            </w:pPr>
            <w:r>
              <w:t>8,7</w:t>
            </w:r>
          </w:p>
        </w:tc>
      </w:tr>
      <w:tr w:rsidR="00A22361">
        <w:tc>
          <w:tcPr>
            <w:tcW w:w="660" w:type="dxa"/>
          </w:tcPr>
          <w:p w:rsidR="00A22361" w:rsidRDefault="00A22361">
            <w:pPr>
              <w:pStyle w:val="ConsPlusNormal"/>
              <w:jc w:val="center"/>
            </w:pPr>
            <w:r>
              <w:t>6</w:t>
            </w:r>
          </w:p>
        </w:tc>
        <w:tc>
          <w:tcPr>
            <w:tcW w:w="2211" w:type="dxa"/>
          </w:tcPr>
          <w:p w:rsidR="00A22361" w:rsidRDefault="00A22361">
            <w:pPr>
              <w:pStyle w:val="ConsPlusNormal"/>
            </w:pPr>
            <w:r>
              <w:t>Медицинские учреждения</w:t>
            </w:r>
          </w:p>
        </w:tc>
        <w:tc>
          <w:tcPr>
            <w:tcW w:w="1134" w:type="dxa"/>
          </w:tcPr>
          <w:p w:rsidR="00A22361" w:rsidRDefault="00A22361">
            <w:pPr>
              <w:pStyle w:val="ConsPlusNormal"/>
              <w:jc w:val="center"/>
            </w:pPr>
            <w:r>
              <w:t>8109,5</w:t>
            </w:r>
          </w:p>
        </w:tc>
        <w:tc>
          <w:tcPr>
            <w:tcW w:w="1134" w:type="dxa"/>
          </w:tcPr>
          <w:p w:rsidR="00A22361" w:rsidRDefault="00A22361">
            <w:pPr>
              <w:pStyle w:val="ConsPlusNormal"/>
              <w:jc w:val="center"/>
            </w:pPr>
            <w:r>
              <w:t>13675,2</w:t>
            </w:r>
          </w:p>
        </w:tc>
        <w:tc>
          <w:tcPr>
            <w:tcW w:w="1134" w:type="dxa"/>
          </w:tcPr>
          <w:p w:rsidR="00A22361" w:rsidRDefault="00A22361">
            <w:pPr>
              <w:pStyle w:val="ConsPlusNormal"/>
              <w:jc w:val="center"/>
            </w:pPr>
            <w:r>
              <w:t>17082,9</w:t>
            </w:r>
          </w:p>
        </w:tc>
        <w:tc>
          <w:tcPr>
            <w:tcW w:w="1021" w:type="dxa"/>
          </w:tcPr>
          <w:p w:rsidR="00A22361" w:rsidRDefault="00A22361">
            <w:pPr>
              <w:pStyle w:val="ConsPlusNormal"/>
              <w:jc w:val="center"/>
            </w:pPr>
            <w:r>
              <w:t>22,2</w:t>
            </w:r>
          </w:p>
        </w:tc>
        <w:tc>
          <w:tcPr>
            <w:tcW w:w="1021" w:type="dxa"/>
          </w:tcPr>
          <w:p w:rsidR="00A22361" w:rsidRDefault="00A22361">
            <w:pPr>
              <w:pStyle w:val="ConsPlusNormal"/>
              <w:jc w:val="center"/>
            </w:pPr>
            <w:r>
              <w:t>37,5</w:t>
            </w:r>
          </w:p>
        </w:tc>
        <w:tc>
          <w:tcPr>
            <w:tcW w:w="1021" w:type="dxa"/>
          </w:tcPr>
          <w:p w:rsidR="00A22361" w:rsidRDefault="00A22361">
            <w:pPr>
              <w:pStyle w:val="ConsPlusNormal"/>
              <w:jc w:val="center"/>
            </w:pPr>
            <w:r>
              <w:t>46,8</w:t>
            </w:r>
          </w:p>
        </w:tc>
      </w:tr>
      <w:tr w:rsidR="00A22361">
        <w:tc>
          <w:tcPr>
            <w:tcW w:w="660" w:type="dxa"/>
          </w:tcPr>
          <w:p w:rsidR="00A22361" w:rsidRDefault="00A22361">
            <w:pPr>
              <w:pStyle w:val="ConsPlusNormal"/>
              <w:jc w:val="center"/>
            </w:pPr>
            <w:r>
              <w:t>7</w:t>
            </w:r>
          </w:p>
        </w:tc>
        <w:tc>
          <w:tcPr>
            <w:tcW w:w="2211" w:type="dxa"/>
          </w:tcPr>
          <w:p w:rsidR="00A22361" w:rsidRDefault="00A22361">
            <w:pPr>
              <w:pStyle w:val="ConsPlusNormal"/>
            </w:pPr>
            <w:r>
              <w:t>Предприятия бытового обслуживания</w:t>
            </w:r>
          </w:p>
        </w:tc>
        <w:tc>
          <w:tcPr>
            <w:tcW w:w="1134" w:type="dxa"/>
          </w:tcPr>
          <w:p w:rsidR="00A22361" w:rsidRDefault="00A22361">
            <w:pPr>
              <w:pStyle w:val="ConsPlusNormal"/>
              <w:jc w:val="center"/>
            </w:pPr>
            <w:r>
              <w:t>22696,3</w:t>
            </w:r>
          </w:p>
        </w:tc>
        <w:tc>
          <w:tcPr>
            <w:tcW w:w="1134" w:type="dxa"/>
          </w:tcPr>
          <w:p w:rsidR="00A22361" w:rsidRDefault="00A22361">
            <w:pPr>
              <w:pStyle w:val="ConsPlusNormal"/>
              <w:jc w:val="center"/>
            </w:pPr>
            <w:r>
              <w:t>30032,9</w:t>
            </w:r>
          </w:p>
        </w:tc>
        <w:tc>
          <w:tcPr>
            <w:tcW w:w="1134" w:type="dxa"/>
          </w:tcPr>
          <w:p w:rsidR="00A22361" w:rsidRDefault="00A22361">
            <w:pPr>
              <w:pStyle w:val="ConsPlusNormal"/>
              <w:jc w:val="center"/>
            </w:pPr>
            <w:r>
              <w:t>44047,8</w:t>
            </w:r>
          </w:p>
        </w:tc>
        <w:tc>
          <w:tcPr>
            <w:tcW w:w="1021" w:type="dxa"/>
          </w:tcPr>
          <w:p w:rsidR="00A22361" w:rsidRDefault="00A22361">
            <w:pPr>
              <w:pStyle w:val="ConsPlusNormal"/>
              <w:jc w:val="center"/>
            </w:pPr>
            <w:r>
              <w:t>62,2</w:t>
            </w:r>
          </w:p>
        </w:tc>
        <w:tc>
          <w:tcPr>
            <w:tcW w:w="1021" w:type="dxa"/>
          </w:tcPr>
          <w:p w:rsidR="00A22361" w:rsidRDefault="00A22361">
            <w:pPr>
              <w:pStyle w:val="ConsPlusNormal"/>
              <w:jc w:val="center"/>
            </w:pPr>
            <w:r>
              <w:t>82,3</w:t>
            </w:r>
          </w:p>
        </w:tc>
        <w:tc>
          <w:tcPr>
            <w:tcW w:w="1021" w:type="dxa"/>
          </w:tcPr>
          <w:p w:rsidR="00A22361" w:rsidRDefault="00A22361">
            <w:pPr>
              <w:pStyle w:val="ConsPlusNormal"/>
              <w:jc w:val="center"/>
            </w:pPr>
            <w:r>
              <w:t>120,7</w:t>
            </w:r>
          </w:p>
        </w:tc>
      </w:tr>
      <w:tr w:rsidR="00A22361">
        <w:tc>
          <w:tcPr>
            <w:tcW w:w="660" w:type="dxa"/>
          </w:tcPr>
          <w:p w:rsidR="00A22361" w:rsidRDefault="00A22361">
            <w:pPr>
              <w:pStyle w:val="ConsPlusNormal"/>
              <w:jc w:val="center"/>
            </w:pPr>
            <w:r>
              <w:t>8</w:t>
            </w:r>
          </w:p>
        </w:tc>
        <w:tc>
          <w:tcPr>
            <w:tcW w:w="2211" w:type="dxa"/>
          </w:tcPr>
          <w:p w:rsidR="00A22361" w:rsidRDefault="00A22361">
            <w:pPr>
              <w:pStyle w:val="ConsPlusNormal"/>
            </w:pPr>
            <w:r>
              <w:t>Кладбище</w:t>
            </w:r>
          </w:p>
        </w:tc>
        <w:tc>
          <w:tcPr>
            <w:tcW w:w="1134" w:type="dxa"/>
          </w:tcPr>
          <w:p w:rsidR="00A22361" w:rsidRDefault="00A22361">
            <w:pPr>
              <w:pStyle w:val="ConsPlusNormal"/>
              <w:jc w:val="center"/>
            </w:pPr>
            <w:r>
              <w:t>71,2</w:t>
            </w:r>
          </w:p>
        </w:tc>
        <w:tc>
          <w:tcPr>
            <w:tcW w:w="1134" w:type="dxa"/>
          </w:tcPr>
          <w:p w:rsidR="00A22361" w:rsidRDefault="00A22361">
            <w:pPr>
              <w:pStyle w:val="ConsPlusNormal"/>
              <w:jc w:val="center"/>
            </w:pPr>
            <w:r>
              <w:t>74,76</w:t>
            </w:r>
          </w:p>
        </w:tc>
        <w:tc>
          <w:tcPr>
            <w:tcW w:w="1134" w:type="dxa"/>
          </w:tcPr>
          <w:p w:rsidR="00A22361" w:rsidRDefault="00A22361">
            <w:pPr>
              <w:pStyle w:val="ConsPlusNormal"/>
              <w:jc w:val="center"/>
            </w:pPr>
            <w:r>
              <w:t>85,4</w:t>
            </w:r>
          </w:p>
        </w:tc>
        <w:tc>
          <w:tcPr>
            <w:tcW w:w="1021" w:type="dxa"/>
          </w:tcPr>
          <w:p w:rsidR="00A22361" w:rsidRDefault="00A22361">
            <w:pPr>
              <w:pStyle w:val="ConsPlusNormal"/>
              <w:jc w:val="center"/>
            </w:pPr>
            <w:r>
              <w:t>0,2</w:t>
            </w:r>
          </w:p>
        </w:tc>
        <w:tc>
          <w:tcPr>
            <w:tcW w:w="1021" w:type="dxa"/>
          </w:tcPr>
          <w:p w:rsidR="00A22361" w:rsidRDefault="00A22361">
            <w:pPr>
              <w:pStyle w:val="ConsPlusNormal"/>
              <w:jc w:val="center"/>
            </w:pPr>
            <w:r>
              <w:t>0,2</w:t>
            </w:r>
          </w:p>
        </w:tc>
        <w:tc>
          <w:tcPr>
            <w:tcW w:w="1021" w:type="dxa"/>
          </w:tcPr>
          <w:p w:rsidR="00A22361" w:rsidRDefault="00A22361">
            <w:pPr>
              <w:pStyle w:val="ConsPlusNormal"/>
              <w:jc w:val="center"/>
            </w:pPr>
            <w:r>
              <w:t>0,2</w:t>
            </w:r>
          </w:p>
        </w:tc>
      </w:tr>
      <w:tr w:rsidR="00A22361">
        <w:tc>
          <w:tcPr>
            <w:tcW w:w="660" w:type="dxa"/>
          </w:tcPr>
          <w:p w:rsidR="00A22361" w:rsidRDefault="00A22361">
            <w:pPr>
              <w:pStyle w:val="ConsPlusNormal"/>
              <w:jc w:val="center"/>
            </w:pPr>
            <w:r>
              <w:t>9</w:t>
            </w:r>
          </w:p>
        </w:tc>
        <w:tc>
          <w:tcPr>
            <w:tcW w:w="2211" w:type="dxa"/>
          </w:tcPr>
          <w:p w:rsidR="00A22361" w:rsidRDefault="00A22361">
            <w:pPr>
              <w:pStyle w:val="ConsPlusNormal"/>
            </w:pPr>
            <w:r>
              <w:t>Аэропорт</w:t>
            </w:r>
          </w:p>
        </w:tc>
        <w:tc>
          <w:tcPr>
            <w:tcW w:w="1134" w:type="dxa"/>
          </w:tcPr>
          <w:p w:rsidR="00A22361" w:rsidRDefault="00A22361">
            <w:pPr>
              <w:pStyle w:val="ConsPlusNormal"/>
              <w:jc w:val="center"/>
            </w:pPr>
            <w:r>
              <w:t>236</w:t>
            </w:r>
          </w:p>
        </w:tc>
        <w:tc>
          <w:tcPr>
            <w:tcW w:w="1134" w:type="dxa"/>
          </w:tcPr>
          <w:p w:rsidR="00A22361" w:rsidRDefault="00A22361">
            <w:pPr>
              <w:pStyle w:val="ConsPlusNormal"/>
              <w:jc w:val="center"/>
            </w:pPr>
            <w:r>
              <w:t>287,3</w:t>
            </w:r>
          </w:p>
        </w:tc>
        <w:tc>
          <w:tcPr>
            <w:tcW w:w="1134" w:type="dxa"/>
          </w:tcPr>
          <w:p w:rsidR="00A22361" w:rsidRDefault="00A22361">
            <w:pPr>
              <w:pStyle w:val="ConsPlusNormal"/>
              <w:jc w:val="center"/>
            </w:pPr>
            <w:r>
              <w:t>386,9</w:t>
            </w:r>
          </w:p>
        </w:tc>
        <w:tc>
          <w:tcPr>
            <w:tcW w:w="1021" w:type="dxa"/>
          </w:tcPr>
          <w:p w:rsidR="00A22361" w:rsidRDefault="00A22361">
            <w:pPr>
              <w:pStyle w:val="ConsPlusNormal"/>
              <w:jc w:val="center"/>
            </w:pPr>
            <w:r>
              <w:t>0,6</w:t>
            </w:r>
          </w:p>
        </w:tc>
        <w:tc>
          <w:tcPr>
            <w:tcW w:w="1021" w:type="dxa"/>
          </w:tcPr>
          <w:p w:rsidR="00A22361" w:rsidRDefault="00A22361">
            <w:pPr>
              <w:pStyle w:val="ConsPlusNormal"/>
              <w:jc w:val="center"/>
            </w:pPr>
            <w:r>
              <w:t>0,8</w:t>
            </w:r>
          </w:p>
        </w:tc>
        <w:tc>
          <w:tcPr>
            <w:tcW w:w="1021" w:type="dxa"/>
          </w:tcPr>
          <w:p w:rsidR="00A22361" w:rsidRDefault="00A22361">
            <w:pPr>
              <w:pStyle w:val="ConsPlusNormal"/>
              <w:jc w:val="center"/>
            </w:pPr>
            <w:r>
              <w:t>1,1</w:t>
            </w:r>
          </w:p>
        </w:tc>
      </w:tr>
      <w:tr w:rsidR="00A22361">
        <w:tc>
          <w:tcPr>
            <w:tcW w:w="660" w:type="dxa"/>
          </w:tcPr>
          <w:p w:rsidR="00A22361" w:rsidRDefault="00A22361">
            <w:pPr>
              <w:pStyle w:val="ConsPlusNormal"/>
              <w:jc w:val="center"/>
            </w:pPr>
            <w:r>
              <w:t>10</w:t>
            </w:r>
          </w:p>
        </w:tc>
        <w:tc>
          <w:tcPr>
            <w:tcW w:w="2211" w:type="dxa"/>
          </w:tcPr>
          <w:p w:rsidR="00A22361" w:rsidRDefault="00A22361">
            <w:pPr>
              <w:pStyle w:val="ConsPlusNormal"/>
            </w:pPr>
            <w:r>
              <w:t>Речной вокзал</w:t>
            </w:r>
          </w:p>
        </w:tc>
        <w:tc>
          <w:tcPr>
            <w:tcW w:w="1134" w:type="dxa"/>
          </w:tcPr>
          <w:p w:rsidR="00A22361" w:rsidRDefault="00A22361">
            <w:pPr>
              <w:pStyle w:val="ConsPlusNormal"/>
              <w:jc w:val="center"/>
            </w:pPr>
            <w:r>
              <w:t>195</w:t>
            </w:r>
          </w:p>
        </w:tc>
        <w:tc>
          <w:tcPr>
            <w:tcW w:w="1134" w:type="dxa"/>
          </w:tcPr>
          <w:p w:rsidR="00A22361" w:rsidRDefault="00A22361">
            <w:pPr>
              <w:pStyle w:val="ConsPlusNormal"/>
              <w:jc w:val="center"/>
            </w:pPr>
            <w:r>
              <w:t>237,3</w:t>
            </w:r>
          </w:p>
        </w:tc>
        <w:tc>
          <w:tcPr>
            <w:tcW w:w="1134" w:type="dxa"/>
          </w:tcPr>
          <w:p w:rsidR="00A22361" w:rsidRDefault="00A22361">
            <w:pPr>
              <w:pStyle w:val="ConsPlusNormal"/>
              <w:jc w:val="center"/>
            </w:pPr>
            <w:r>
              <w:t>319</w:t>
            </w:r>
          </w:p>
        </w:tc>
        <w:tc>
          <w:tcPr>
            <w:tcW w:w="1021" w:type="dxa"/>
          </w:tcPr>
          <w:p w:rsidR="00A22361" w:rsidRDefault="00A22361">
            <w:pPr>
              <w:pStyle w:val="ConsPlusNormal"/>
              <w:jc w:val="center"/>
            </w:pPr>
            <w:r>
              <w:t>0,5</w:t>
            </w:r>
          </w:p>
        </w:tc>
        <w:tc>
          <w:tcPr>
            <w:tcW w:w="1021" w:type="dxa"/>
          </w:tcPr>
          <w:p w:rsidR="00A22361" w:rsidRDefault="00A22361">
            <w:pPr>
              <w:pStyle w:val="ConsPlusNormal"/>
              <w:jc w:val="center"/>
            </w:pPr>
            <w:r>
              <w:t>0,7</w:t>
            </w:r>
          </w:p>
        </w:tc>
        <w:tc>
          <w:tcPr>
            <w:tcW w:w="1021" w:type="dxa"/>
          </w:tcPr>
          <w:p w:rsidR="00A22361" w:rsidRDefault="00A22361">
            <w:pPr>
              <w:pStyle w:val="ConsPlusNormal"/>
              <w:jc w:val="center"/>
            </w:pPr>
            <w:r>
              <w:t>0,9</w:t>
            </w:r>
          </w:p>
        </w:tc>
      </w:tr>
      <w:tr w:rsidR="00A22361">
        <w:tc>
          <w:tcPr>
            <w:tcW w:w="660" w:type="dxa"/>
          </w:tcPr>
          <w:p w:rsidR="00A22361" w:rsidRDefault="00A22361">
            <w:pPr>
              <w:pStyle w:val="ConsPlusNormal"/>
            </w:pPr>
          </w:p>
        </w:tc>
        <w:tc>
          <w:tcPr>
            <w:tcW w:w="2211" w:type="dxa"/>
          </w:tcPr>
          <w:p w:rsidR="00A22361" w:rsidRDefault="00A22361">
            <w:pPr>
              <w:pStyle w:val="ConsPlusNormal"/>
            </w:pPr>
            <w:r>
              <w:t>итого</w:t>
            </w:r>
          </w:p>
        </w:tc>
        <w:tc>
          <w:tcPr>
            <w:tcW w:w="1134" w:type="dxa"/>
          </w:tcPr>
          <w:p w:rsidR="00A22361" w:rsidRDefault="00A22361">
            <w:pPr>
              <w:pStyle w:val="ConsPlusNormal"/>
              <w:jc w:val="center"/>
            </w:pPr>
            <w:r>
              <w:t>93277</w:t>
            </w:r>
          </w:p>
        </w:tc>
        <w:tc>
          <w:tcPr>
            <w:tcW w:w="1134" w:type="dxa"/>
          </w:tcPr>
          <w:p w:rsidR="00A22361" w:rsidRDefault="00A22361">
            <w:pPr>
              <w:pStyle w:val="ConsPlusNormal"/>
              <w:jc w:val="center"/>
            </w:pPr>
            <w:r>
              <w:t>120485</w:t>
            </w:r>
          </w:p>
        </w:tc>
        <w:tc>
          <w:tcPr>
            <w:tcW w:w="1134" w:type="dxa"/>
          </w:tcPr>
          <w:p w:rsidR="00A22361" w:rsidRDefault="00A22361">
            <w:pPr>
              <w:pStyle w:val="ConsPlusNormal"/>
              <w:jc w:val="center"/>
            </w:pPr>
            <w:r>
              <w:t>166592</w:t>
            </w:r>
          </w:p>
        </w:tc>
        <w:tc>
          <w:tcPr>
            <w:tcW w:w="1021" w:type="dxa"/>
          </w:tcPr>
          <w:p w:rsidR="00A22361" w:rsidRDefault="00A22361">
            <w:pPr>
              <w:pStyle w:val="ConsPlusNormal"/>
              <w:jc w:val="center"/>
            </w:pPr>
            <w:r>
              <w:t>255</w:t>
            </w:r>
          </w:p>
        </w:tc>
        <w:tc>
          <w:tcPr>
            <w:tcW w:w="1021" w:type="dxa"/>
          </w:tcPr>
          <w:p w:rsidR="00A22361" w:rsidRDefault="00A22361">
            <w:pPr>
              <w:pStyle w:val="ConsPlusNormal"/>
              <w:jc w:val="center"/>
            </w:pPr>
            <w:r>
              <w:t>330</w:t>
            </w:r>
          </w:p>
        </w:tc>
        <w:tc>
          <w:tcPr>
            <w:tcW w:w="1021" w:type="dxa"/>
          </w:tcPr>
          <w:p w:rsidR="00A22361" w:rsidRDefault="00A22361">
            <w:pPr>
              <w:pStyle w:val="ConsPlusNormal"/>
              <w:jc w:val="center"/>
            </w:pPr>
            <w:r>
              <w:t>456</w:t>
            </w:r>
          </w:p>
        </w:tc>
      </w:tr>
    </w:tbl>
    <w:p w:rsidR="00A22361" w:rsidRDefault="00A22361">
      <w:pPr>
        <w:pStyle w:val="ConsPlusNormal"/>
        <w:jc w:val="both"/>
      </w:pPr>
    </w:p>
    <w:p w:rsidR="00A22361" w:rsidRDefault="00A22361">
      <w:pPr>
        <w:pStyle w:val="ConsPlusNormal"/>
        <w:ind w:firstLine="540"/>
        <w:jc w:val="both"/>
      </w:pPr>
      <w:r>
        <w:t>Таким образом, на первую очередь, 2017 г. предприятия инфраструктуры г. Ханты-Мансийск образуют следующие объемы ТБО:</w:t>
      </w:r>
    </w:p>
    <w:p w:rsidR="00A22361" w:rsidRDefault="00A22361">
      <w:pPr>
        <w:pStyle w:val="ConsPlusNormal"/>
        <w:spacing w:before="220"/>
        <w:ind w:firstLine="540"/>
        <w:jc w:val="both"/>
      </w:pPr>
      <w:r>
        <w:t>- Предприятия торговли - 46407,3 м3/год;</w:t>
      </w:r>
    </w:p>
    <w:p w:rsidR="00A22361" w:rsidRDefault="00A22361">
      <w:pPr>
        <w:pStyle w:val="ConsPlusNormal"/>
        <w:spacing w:before="220"/>
        <w:ind w:firstLine="540"/>
        <w:jc w:val="both"/>
      </w:pPr>
      <w:r>
        <w:t>- Деловые и административные учреждения - 13811,3 м3/год;</w:t>
      </w:r>
    </w:p>
    <w:p w:rsidR="00A22361" w:rsidRDefault="00A22361">
      <w:pPr>
        <w:pStyle w:val="ConsPlusNormal"/>
        <w:spacing w:before="220"/>
        <w:ind w:firstLine="540"/>
        <w:jc w:val="both"/>
      </w:pPr>
      <w:r>
        <w:t>- Предприятия, обслуживающие население, - 60266,3 м3/год.</w:t>
      </w:r>
    </w:p>
    <w:p w:rsidR="00A22361" w:rsidRDefault="00A22361">
      <w:pPr>
        <w:pStyle w:val="ConsPlusNormal"/>
        <w:spacing w:before="220"/>
        <w:ind w:firstLine="540"/>
        <w:jc w:val="both"/>
        <w:outlineLvl w:val="3"/>
      </w:pPr>
      <w:bookmarkStart w:id="47" w:name="P3308"/>
      <w:bookmarkEnd w:id="47"/>
      <w:r>
        <w:lastRenderedPageBreak/>
        <w:t>5.2.3. Определение объемов образования КГО от жилищного фонда и инфраструктуры</w:t>
      </w:r>
    </w:p>
    <w:p w:rsidR="00A22361" w:rsidRDefault="00A22361">
      <w:pPr>
        <w:pStyle w:val="ConsPlusNormal"/>
        <w:spacing w:before="220"/>
        <w:ind w:firstLine="540"/>
        <w:jc w:val="both"/>
      </w:pPr>
      <w:r>
        <w:t>К крупногабаритным отходам относятся отходы, по габаритам не помещающиеся в стандартные контейнеры вместимостью 0,75 м3, поэтому для их сбора рекомендуется использовать бункеры вместимостью 8,0 - 24,0 м3, которые устанавливаются на специальных площадках.</w:t>
      </w:r>
    </w:p>
    <w:p w:rsidR="00A22361" w:rsidRDefault="00A22361">
      <w:pPr>
        <w:pStyle w:val="ConsPlusNormal"/>
        <w:spacing w:before="220"/>
        <w:ind w:firstLine="540"/>
        <w:jc w:val="both"/>
      </w:pPr>
      <w:r>
        <w:t>Вывоз КГО производится мусоровозами для крупногабаритных отходов или обычным грузовым транспортом по заявкам организаций, обслуживающих жилищный фонд (</w:t>
      </w:r>
      <w:hyperlink r:id="rId31" w:history="1">
        <w:r>
          <w:rPr>
            <w:color w:val="0000FF"/>
          </w:rPr>
          <w:t>п. 3.7.15</w:t>
        </w:r>
      </w:hyperlink>
      <w:r>
        <w:t xml:space="preserve"> Правил и норм технической эксплуатации жилищного фонда МДК-2.03.2003).</w:t>
      </w:r>
    </w:p>
    <w:p w:rsidR="00A22361" w:rsidRDefault="00A22361">
      <w:pPr>
        <w:pStyle w:val="ConsPlusNormal"/>
        <w:spacing w:before="220"/>
        <w:ind w:firstLine="540"/>
        <w:jc w:val="both"/>
      </w:pPr>
      <w:r>
        <w:t>На территории г. Ханты-Мансийск КГО, образующиеся в жилищном секторе и на предприятиях инфраструктуры поступают на контейнерные площадки вместе с твердыми бытовыми отходами, так как специальные площадки под КГО не оборудованы.</w:t>
      </w:r>
    </w:p>
    <w:p w:rsidR="00A22361" w:rsidRDefault="00A22361">
      <w:pPr>
        <w:pStyle w:val="ConsPlusNormal"/>
        <w:spacing w:before="220"/>
        <w:ind w:firstLine="540"/>
        <w:jc w:val="both"/>
      </w:pPr>
      <w:r>
        <w:t>Учет количества крупногабаритных отходов не ведется, нормы образования КГО не приняты.</w:t>
      </w:r>
    </w:p>
    <w:p w:rsidR="00A22361" w:rsidRDefault="00A22361">
      <w:pPr>
        <w:pStyle w:val="ConsPlusNormal"/>
        <w:spacing w:before="220"/>
        <w:ind w:firstLine="540"/>
        <w:jc w:val="both"/>
      </w:pPr>
      <w:r>
        <w:t>Для расчета объемов образования КГО, количества спецоборудования и спецтехники приняты расчетные значения нормы накопления крупногабаритных отходов на 1 жителя составляющие 5% от нормы накопления ТБО, что составляет 0,005 м3 в год.</w:t>
      </w:r>
    </w:p>
    <w:p w:rsidR="00A22361" w:rsidRDefault="00A22361">
      <w:pPr>
        <w:pStyle w:val="ConsPlusNormal"/>
        <w:spacing w:before="220"/>
        <w:ind w:firstLine="540"/>
        <w:jc w:val="both"/>
      </w:pPr>
      <w:r>
        <w:t xml:space="preserve">Объемы образования КГО от жилищного сектора на территории г. Ханты-Мансийск на 2011, 2017 и 2027 гг. представлены в </w:t>
      </w:r>
      <w:hyperlink w:anchor="P3318" w:history="1">
        <w:r>
          <w:rPr>
            <w:color w:val="0000FF"/>
          </w:rPr>
          <w:t>таблице 5.6</w:t>
        </w:r>
      </w:hyperlink>
      <w:r>
        <w:t>.</w:t>
      </w:r>
    </w:p>
    <w:p w:rsidR="00A22361" w:rsidRDefault="00A22361">
      <w:pPr>
        <w:pStyle w:val="ConsPlusNormal"/>
        <w:jc w:val="both"/>
      </w:pPr>
    </w:p>
    <w:p w:rsidR="00A22361" w:rsidRDefault="00A22361">
      <w:pPr>
        <w:pStyle w:val="ConsPlusNormal"/>
        <w:jc w:val="right"/>
        <w:outlineLvl w:val="4"/>
      </w:pPr>
      <w:r>
        <w:t>Таблица 5.6</w:t>
      </w:r>
    </w:p>
    <w:p w:rsidR="00A22361" w:rsidRDefault="00A22361">
      <w:pPr>
        <w:pStyle w:val="ConsPlusNormal"/>
        <w:jc w:val="both"/>
      </w:pPr>
    </w:p>
    <w:p w:rsidR="00A22361" w:rsidRDefault="00A22361">
      <w:pPr>
        <w:pStyle w:val="ConsPlusNormal"/>
        <w:jc w:val="center"/>
      </w:pPr>
      <w:bookmarkStart w:id="48" w:name="P3318"/>
      <w:bookmarkEnd w:id="48"/>
      <w:r>
        <w:t>Общие объемы образования КГО на территории</w:t>
      </w:r>
    </w:p>
    <w:p w:rsidR="00A22361" w:rsidRDefault="00A22361">
      <w:pPr>
        <w:pStyle w:val="ConsPlusNormal"/>
        <w:jc w:val="center"/>
      </w:pPr>
      <w:r>
        <w:t>г. Ханты-Мансийска</w:t>
      </w:r>
    </w:p>
    <w:p w:rsidR="00A22361" w:rsidRDefault="00A22361">
      <w:pPr>
        <w:pStyle w:val="ConsPlusNormal"/>
        <w:jc w:val="both"/>
      </w:pPr>
    </w:p>
    <w:p w:rsidR="00A22361" w:rsidRDefault="00A22361">
      <w:pPr>
        <w:sectPr w:rsidR="00A22361">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58"/>
        <w:gridCol w:w="990"/>
        <w:gridCol w:w="990"/>
        <w:gridCol w:w="990"/>
        <w:gridCol w:w="990"/>
        <w:gridCol w:w="990"/>
        <w:gridCol w:w="990"/>
      </w:tblGrid>
      <w:tr w:rsidR="00A22361">
        <w:tc>
          <w:tcPr>
            <w:tcW w:w="3458" w:type="dxa"/>
            <w:vMerge w:val="restart"/>
          </w:tcPr>
          <w:p w:rsidR="00A22361" w:rsidRDefault="00A22361">
            <w:pPr>
              <w:pStyle w:val="ConsPlusNormal"/>
              <w:jc w:val="center"/>
            </w:pPr>
            <w:r>
              <w:lastRenderedPageBreak/>
              <w:t>Наименование объекта, образующего КГО</w:t>
            </w:r>
          </w:p>
        </w:tc>
        <w:tc>
          <w:tcPr>
            <w:tcW w:w="2970" w:type="dxa"/>
            <w:gridSpan w:val="3"/>
          </w:tcPr>
          <w:p w:rsidR="00A22361" w:rsidRDefault="00A22361">
            <w:pPr>
              <w:pStyle w:val="ConsPlusNormal"/>
              <w:jc w:val="center"/>
            </w:pPr>
            <w:r>
              <w:t>Объемы КГО в год, м3/год</w:t>
            </w:r>
          </w:p>
        </w:tc>
        <w:tc>
          <w:tcPr>
            <w:tcW w:w="2970" w:type="dxa"/>
            <w:gridSpan w:val="3"/>
          </w:tcPr>
          <w:p w:rsidR="00A22361" w:rsidRDefault="00A22361">
            <w:pPr>
              <w:pStyle w:val="ConsPlusNormal"/>
              <w:jc w:val="center"/>
            </w:pPr>
            <w:r>
              <w:t>Объемы КГО в неделю, м3/нед.</w:t>
            </w:r>
          </w:p>
        </w:tc>
      </w:tr>
      <w:tr w:rsidR="00A22361">
        <w:tc>
          <w:tcPr>
            <w:tcW w:w="3458" w:type="dxa"/>
            <w:vMerge/>
          </w:tcPr>
          <w:p w:rsidR="00A22361" w:rsidRDefault="00A22361"/>
        </w:tc>
        <w:tc>
          <w:tcPr>
            <w:tcW w:w="990" w:type="dxa"/>
          </w:tcPr>
          <w:p w:rsidR="00A22361" w:rsidRDefault="00A22361">
            <w:pPr>
              <w:pStyle w:val="ConsPlusNormal"/>
              <w:jc w:val="center"/>
            </w:pPr>
            <w:r>
              <w:t>2011 год</w:t>
            </w:r>
          </w:p>
        </w:tc>
        <w:tc>
          <w:tcPr>
            <w:tcW w:w="990" w:type="dxa"/>
          </w:tcPr>
          <w:p w:rsidR="00A22361" w:rsidRDefault="00A22361">
            <w:pPr>
              <w:pStyle w:val="ConsPlusNormal"/>
              <w:jc w:val="center"/>
            </w:pPr>
            <w:r>
              <w:t>2017 год</w:t>
            </w:r>
          </w:p>
        </w:tc>
        <w:tc>
          <w:tcPr>
            <w:tcW w:w="990" w:type="dxa"/>
          </w:tcPr>
          <w:p w:rsidR="00A22361" w:rsidRDefault="00A22361">
            <w:pPr>
              <w:pStyle w:val="ConsPlusNormal"/>
              <w:jc w:val="center"/>
            </w:pPr>
            <w:r>
              <w:t>2027 год</w:t>
            </w:r>
          </w:p>
        </w:tc>
        <w:tc>
          <w:tcPr>
            <w:tcW w:w="990" w:type="dxa"/>
          </w:tcPr>
          <w:p w:rsidR="00A22361" w:rsidRDefault="00A22361">
            <w:pPr>
              <w:pStyle w:val="ConsPlusNormal"/>
              <w:jc w:val="center"/>
            </w:pPr>
            <w:r>
              <w:t>2011 год</w:t>
            </w:r>
          </w:p>
        </w:tc>
        <w:tc>
          <w:tcPr>
            <w:tcW w:w="990" w:type="dxa"/>
          </w:tcPr>
          <w:p w:rsidR="00A22361" w:rsidRDefault="00A22361">
            <w:pPr>
              <w:pStyle w:val="ConsPlusNormal"/>
              <w:jc w:val="center"/>
            </w:pPr>
            <w:r>
              <w:t>2017 год</w:t>
            </w:r>
          </w:p>
        </w:tc>
        <w:tc>
          <w:tcPr>
            <w:tcW w:w="990" w:type="dxa"/>
          </w:tcPr>
          <w:p w:rsidR="00A22361" w:rsidRDefault="00A22361">
            <w:pPr>
              <w:pStyle w:val="ConsPlusNormal"/>
              <w:jc w:val="center"/>
            </w:pPr>
            <w:r>
              <w:t>2027 год</w:t>
            </w:r>
          </w:p>
        </w:tc>
      </w:tr>
      <w:tr w:rsidR="00A22361">
        <w:tc>
          <w:tcPr>
            <w:tcW w:w="3458" w:type="dxa"/>
          </w:tcPr>
          <w:p w:rsidR="00A22361" w:rsidRDefault="00A22361">
            <w:pPr>
              <w:pStyle w:val="ConsPlusNormal"/>
            </w:pPr>
            <w:r>
              <w:t>Благоустроенный жилищный сектор</w:t>
            </w:r>
          </w:p>
        </w:tc>
        <w:tc>
          <w:tcPr>
            <w:tcW w:w="990" w:type="dxa"/>
          </w:tcPr>
          <w:p w:rsidR="00A22361" w:rsidRDefault="00A22361">
            <w:pPr>
              <w:pStyle w:val="ConsPlusNormal"/>
              <w:jc w:val="center"/>
            </w:pPr>
            <w:r>
              <w:t>5176</w:t>
            </w:r>
          </w:p>
        </w:tc>
        <w:tc>
          <w:tcPr>
            <w:tcW w:w="990" w:type="dxa"/>
          </w:tcPr>
          <w:p w:rsidR="00A22361" w:rsidRDefault="00A22361">
            <w:pPr>
              <w:pStyle w:val="ConsPlusNormal"/>
              <w:jc w:val="center"/>
            </w:pPr>
            <w:r>
              <w:t>6290</w:t>
            </w:r>
          </w:p>
        </w:tc>
        <w:tc>
          <w:tcPr>
            <w:tcW w:w="990" w:type="dxa"/>
          </w:tcPr>
          <w:p w:rsidR="00A22361" w:rsidRDefault="00A22361">
            <w:pPr>
              <w:pStyle w:val="ConsPlusNormal"/>
              <w:jc w:val="center"/>
            </w:pPr>
            <w:r>
              <w:t>8645</w:t>
            </w:r>
          </w:p>
        </w:tc>
        <w:tc>
          <w:tcPr>
            <w:tcW w:w="990" w:type="dxa"/>
          </w:tcPr>
          <w:p w:rsidR="00A22361" w:rsidRDefault="00A22361">
            <w:pPr>
              <w:pStyle w:val="ConsPlusNormal"/>
              <w:jc w:val="center"/>
            </w:pPr>
            <w:r>
              <w:t>99,5</w:t>
            </w:r>
          </w:p>
        </w:tc>
        <w:tc>
          <w:tcPr>
            <w:tcW w:w="990" w:type="dxa"/>
          </w:tcPr>
          <w:p w:rsidR="00A22361" w:rsidRDefault="00A22361">
            <w:pPr>
              <w:pStyle w:val="ConsPlusNormal"/>
              <w:jc w:val="center"/>
            </w:pPr>
            <w:r>
              <w:t>121,0</w:t>
            </w:r>
          </w:p>
        </w:tc>
        <w:tc>
          <w:tcPr>
            <w:tcW w:w="990" w:type="dxa"/>
          </w:tcPr>
          <w:p w:rsidR="00A22361" w:rsidRDefault="00A22361">
            <w:pPr>
              <w:pStyle w:val="ConsPlusNormal"/>
              <w:jc w:val="center"/>
            </w:pPr>
            <w:r>
              <w:t>166,3</w:t>
            </w:r>
          </w:p>
        </w:tc>
      </w:tr>
      <w:tr w:rsidR="00A22361">
        <w:tc>
          <w:tcPr>
            <w:tcW w:w="3458" w:type="dxa"/>
          </w:tcPr>
          <w:p w:rsidR="00A22361" w:rsidRDefault="00A22361">
            <w:pPr>
              <w:pStyle w:val="ConsPlusNormal"/>
            </w:pPr>
            <w:r>
              <w:t>Частный жилищный сектор</w:t>
            </w:r>
          </w:p>
        </w:tc>
        <w:tc>
          <w:tcPr>
            <w:tcW w:w="990" w:type="dxa"/>
          </w:tcPr>
          <w:p w:rsidR="00A22361" w:rsidRDefault="00A22361">
            <w:pPr>
              <w:pStyle w:val="ConsPlusNormal"/>
              <w:jc w:val="center"/>
            </w:pPr>
            <w:r>
              <w:t>1549</w:t>
            </w:r>
          </w:p>
        </w:tc>
        <w:tc>
          <w:tcPr>
            <w:tcW w:w="990" w:type="dxa"/>
          </w:tcPr>
          <w:p w:rsidR="00A22361" w:rsidRDefault="00A22361">
            <w:pPr>
              <w:pStyle w:val="ConsPlusNormal"/>
              <w:jc w:val="center"/>
            </w:pPr>
            <w:r>
              <w:t>1883</w:t>
            </w:r>
          </w:p>
        </w:tc>
        <w:tc>
          <w:tcPr>
            <w:tcW w:w="990" w:type="dxa"/>
          </w:tcPr>
          <w:p w:rsidR="00A22361" w:rsidRDefault="00A22361">
            <w:pPr>
              <w:pStyle w:val="ConsPlusNormal"/>
              <w:jc w:val="center"/>
            </w:pPr>
            <w:r>
              <w:t>2588</w:t>
            </w:r>
          </w:p>
        </w:tc>
        <w:tc>
          <w:tcPr>
            <w:tcW w:w="990" w:type="dxa"/>
          </w:tcPr>
          <w:p w:rsidR="00A22361" w:rsidRDefault="00A22361">
            <w:pPr>
              <w:pStyle w:val="ConsPlusNormal"/>
              <w:jc w:val="center"/>
            </w:pPr>
            <w:r>
              <w:t>29,8</w:t>
            </w:r>
          </w:p>
        </w:tc>
        <w:tc>
          <w:tcPr>
            <w:tcW w:w="990" w:type="dxa"/>
          </w:tcPr>
          <w:p w:rsidR="00A22361" w:rsidRDefault="00A22361">
            <w:pPr>
              <w:pStyle w:val="ConsPlusNormal"/>
              <w:jc w:val="center"/>
            </w:pPr>
            <w:r>
              <w:t>36,2</w:t>
            </w:r>
          </w:p>
        </w:tc>
        <w:tc>
          <w:tcPr>
            <w:tcW w:w="990" w:type="dxa"/>
          </w:tcPr>
          <w:p w:rsidR="00A22361" w:rsidRDefault="00A22361">
            <w:pPr>
              <w:pStyle w:val="ConsPlusNormal"/>
              <w:jc w:val="center"/>
            </w:pPr>
            <w:r>
              <w:t>49,8</w:t>
            </w:r>
          </w:p>
        </w:tc>
      </w:tr>
      <w:tr w:rsidR="00A22361">
        <w:tc>
          <w:tcPr>
            <w:tcW w:w="3458" w:type="dxa"/>
          </w:tcPr>
          <w:p w:rsidR="00A22361" w:rsidRDefault="00A22361">
            <w:pPr>
              <w:pStyle w:val="ConsPlusNormal"/>
            </w:pPr>
            <w:r>
              <w:t>Итого:</w:t>
            </w:r>
          </w:p>
        </w:tc>
        <w:tc>
          <w:tcPr>
            <w:tcW w:w="990" w:type="dxa"/>
          </w:tcPr>
          <w:p w:rsidR="00A22361" w:rsidRDefault="00A22361">
            <w:pPr>
              <w:pStyle w:val="ConsPlusNormal"/>
              <w:jc w:val="center"/>
            </w:pPr>
            <w:r>
              <w:t>6725</w:t>
            </w:r>
          </w:p>
        </w:tc>
        <w:tc>
          <w:tcPr>
            <w:tcW w:w="990" w:type="dxa"/>
          </w:tcPr>
          <w:p w:rsidR="00A22361" w:rsidRDefault="00A22361">
            <w:pPr>
              <w:pStyle w:val="ConsPlusNormal"/>
              <w:jc w:val="center"/>
            </w:pPr>
            <w:r>
              <w:t>8173</w:t>
            </w:r>
          </w:p>
        </w:tc>
        <w:tc>
          <w:tcPr>
            <w:tcW w:w="990" w:type="dxa"/>
          </w:tcPr>
          <w:p w:rsidR="00A22361" w:rsidRDefault="00A22361">
            <w:pPr>
              <w:pStyle w:val="ConsPlusNormal"/>
              <w:jc w:val="center"/>
            </w:pPr>
            <w:r>
              <w:t>11233</w:t>
            </w:r>
          </w:p>
        </w:tc>
        <w:tc>
          <w:tcPr>
            <w:tcW w:w="990" w:type="dxa"/>
          </w:tcPr>
          <w:p w:rsidR="00A22361" w:rsidRDefault="00A22361">
            <w:pPr>
              <w:pStyle w:val="ConsPlusNormal"/>
              <w:jc w:val="center"/>
            </w:pPr>
            <w:r>
              <w:t>129,3</w:t>
            </w:r>
          </w:p>
        </w:tc>
        <w:tc>
          <w:tcPr>
            <w:tcW w:w="990" w:type="dxa"/>
          </w:tcPr>
          <w:p w:rsidR="00A22361" w:rsidRDefault="00A22361">
            <w:pPr>
              <w:pStyle w:val="ConsPlusNormal"/>
              <w:jc w:val="center"/>
            </w:pPr>
            <w:r>
              <w:t>157,2</w:t>
            </w:r>
          </w:p>
        </w:tc>
        <w:tc>
          <w:tcPr>
            <w:tcW w:w="990" w:type="dxa"/>
          </w:tcPr>
          <w:p w:rsidR="00A22361" w:rsidRDefault="00A22361">
            <w:pPr>
              <w:pStyle w:val="ConsPlusNormal"/>
              <w:jc w:val="center"/>
            </w:pPr>
            <w:r>
              <w:t>216,0</w:t>
            </w:r>
          </w:p>
        </w:tc>
      </w:tr>
    </w:tbl>
    <w:p w:rsidR="00A22361" w:rsidRDefault="00A22361">
      <w:pPr>
        <w:pStyle w:val="ConsPlusNormal"/>
        <w:jc w:val="both"/>
      </w:pPr>
    </w:p>
    <w:p w:rsidR="00A22361" w:rsidRDefault="00A22361">
      <w:pPr>
        <w:pStyle w:val="ConsPlusNormal"/>
        <w:ind w:firstLine="540"/>
        <w:jc w:val="both"/>
      </w:pPr>
      <w:r>
        <w:t>В весенне-летне-осенний сезон (май - июнь, август - сентябрь) в связи с уборкой домовладений поступление крупногабаритных отходов от частного сектора возрастает. Крупногабаритные отходы при массовом скоплении образуют несанкционированные стихийные свалки. В данный период времени года необходимо устанавливать дополнительные контейнеры в частном секторе для предотвращения образования стихийных свалок.</w:t>
      </w:r>
    </w:p>
    <w:p w:rsidR="00A22361" w:rsidRDefault="00A22361">
      <w:pPr>
        <w:pStyle w:val="ConsPlusNormal"/>
        <w:spacing w:before="220"/>
        <w:ind w:firstLine="540"/>
        <w:jc w:val="both"/>
        <w:outlineLvl w:val="3"/>
      </w:pPr>
      <w:bookmarkStart w:id="49" w:name="P3353"/>
      <w:bookmarkEnd w:id="49"/>
      <w:r>
        <w:t>5.2.4. Определение объемов образования ТБО от промышленных объектов</w:t>
      </w:r>
    </w:p>
    <w:p w:rsidR="00A22361" w:rsidRDefault="00A22361">
      <w:pPr>
        <w:pStyle w:val="ConsPlusNormal"/>
        <w:spacing w:before="220"/>
        <w:ind w:firstLine="540"/>
        <w:jc w:val="both"/>
      </w:pPr>
      <w:r>
        <w:t>Крупные промышленные предприятия г. Ханты-Мансийска представлены в основном пищевой отраслью:</w:t>
      </w:r>
    </w:p>
    <w:p w:rsidR="00A22361" w:rsidRDefault="00A22361">
      <w:pPr>
        <w:pStyle w:val="ConsPlusNormal"/>
        <w:spacing w:before="220"/>
        <w:ind w:firstLine="540"/>
        <w:jc w:val="both"/>
      </w:pPr>
      <w:r>
        <w:t>- производство хлеба и хлебобулочных изделий;</w:t>
      </w:r>
    </w:p>
    <w:p w:rsidR="00A22361" w:rsidRDefault="00A22361">
      <w:pPr>
        <w:pStyle w:val="ConsPlusNormal"/>
        <w:spacing w:before="220"/>
        <w:ind w:firstLine="540"/>
        <w:jc w:val="both"/>
      </w:pPr>
      <w:r>
        <w:t>- производство рыбопродукции;</w:t>
      </w:r>
    </w:p>
    <w:p w:rsidR="00A22361" w:rsidRDefault="00A22361">
      <w:pPr>
        <w:pStyle w:val="ConsPlusNormal"/>
        <w:spacing w:before="220"/>
        <w:ind w:firstLine="540"/>
        <w:jc w:val="both"/>
      </w:pPr>
      <w:r>
        <w:t>- производство мясных полуфабрикатов.</w:t>
      </w:r>
    </w:p>
    <w:p w:rsidR="00A22361" w:rsidRDefault="00A22361">
      <w:pPr>
        <w:pStyle w:val="ConsPlusNormal"/>
        <w:jc w:val="both"/>
      </w:pPr>
    </w:p>
    <w:p w:rsidR="00A22361" w:rsidRDefault="00A22361">
      <w:pPr>
        <w:pStyle w:val="ConsPlusNormal"/>
        <w:jc w:val="right"/>
        <w:outlineLvl w:val="4"/>
      </w:pPr>
      <w:r>
        <w:t>Таблица 5.7</w:t>
      </w:r>
    </w:p>
    <w:p w:rsidR="00A22361" w:rsidRDefault="00A22361">
      <w:pPr>
        <w:pStyle w:val="ConsPlusNormal"/>
        <w:jc w:val="both"/>
      </w:pPr>
    </w:p>
    <w:p w:rsidR="00A22361" w:rsidRDefault="00A22361">
      <w:pPr>
        <w:pStyle w:val="ConsPlusNormal"/>
        <w:jc w:val="center"/>
      </w:pPr>
      <w:r>
        <w:t>Расчет объемов образования ТБО</w:t>
      </w:r>
    </w:p>
    <w:p w:rsidR="00A22361" w:rsidRDefault="00A22361">
      <w:pPr>
        <w:pStyle w:val="ConsPlusNormal"/>
        <w:jc w:val="center"/>
      </w:pPr>
      <w:r>
        <w:t>от промышленных предприятий г. Ханты-Мансийска</w:t>
      </w:r>
    </w:p>
    <w:p w:rsidR="00A22361" w:rsidRDefault="00A22361">
      <w:pPr>
        <w:pStyle w:val="ConsPlusNormal"/>
        <w:jc w:val="center"/>
      </w:pPr>
      <w:r>
        <w:t>на текущий период, первую очередь и расчетный срок</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1077"/>
        <w:gridCol w:w="1077"/>
        <w:gridCol w:w="1077"/>
        <w:gridCol w:w="1077"/>
        <w:gridCol w:w="1077"/>
        <w:gridCol w:w="1077"/>
      </w:tblGrid>
      <w:tr w:rsidR="00A22361">
        <w:tc>
          <w:tcPr>
            <w:tcW w:w="2948" w:type="dxa"/>
            <w:vMerge w:val="restart"/>
          </w:tcPr>
          <w:p w:rsidR="00A22361" w:rsidRDefault="00A22361">
            <w:pPr>
              <w:pStyle w:val="ConsPlusNormal"/>
              <w:jc w:val="center"/>
            </w:pPr>
            <w:r>
              <w:t>Наименование объекта</w:t>
            </w:r>
          </w:p>
        </w:tc>
        <w:tc>
          <w:tcPr>
            <w:tcW w:w="3231" w:type="dxa"/>
            <w:gridSpan w:val="3"/>
          </w:tcPr>
          <w:p w:rsidR="00A22361" w:rsidRDefault="00A22361">
            <w:pPr>
              <w:pStyle w:val="ConsPlusNormal"/>
              <w:jc w:val="center"/>
            </w:pPr>
            <w:r>
              <w:t>Объем ТБО, м3/год</w:t>
            </w:r>
          </w:p>
        </w:tc>
        <w:tc>
          <w:tcPr>
            <w:tcW w:w="3231" w:type="dxa"/>
            <w:gridSpan w:val="3"/>
          </w:tcPr>
          <w:p w:rsidR="00A22361" w:rsidRDefault="00A22361">
            <w:pPr>
              <w:pStyle w:val="ConsPlusNormal"/>
              <w:jc w:val="center"/>
            </w:pPr>
            <w:r>
              <w:t>Объем ТБО, м3/сутки</w:t>
            </w:r>
          </w:p>
        </w:tc>
      </w:tr>
      <w:tr w:rsidR="00A22361">
        <w:tc>
          <w:tcPr>
            <w:tcW w:w="2948" w:type="dxa"/>
            <w:vMerge/>
          </w:tcPr>
          <w:p w:rsidR="00A22361" w:rsidRDefault="00A22361"/>
        </w:tc>
        <w:tc>
          <w:tcPr>
            <w:tcW w:w="1077" w:type="dxa"/>
          </w:tcPr>
          <w:p w:rsidR="00A22361" w:rsidRDefault="00A22361">
            <w:pPr>
              <w:pStyle w:val="ConsPlusNormal"/>
              <w:jc w:val="center"/>
            </w:pPr>
            <w:r>
              <w:t>2011</w:t>
            </w:r>
          </w:p>
        </w:tc>
        <w:tc>
          <w:tcPr>
            <w:tcW w:w="1077" w:type="dxa"/>
          </w:tcPr>
          <w:p w:rsidR="00A22361" w:rsidRDefault="00A22361">
            <w:pPr>
              <w:pStyle w:val="ConsPlusNormal"/>
              <w:jc w:val="center"/>
            </w:pPr>
            <w:r>
              <w:t>2017</w:t>
            </w:r>
          </w:p>
        </w:tc>
        <w:tc>
          <w:tcPr>
            <w:tcW w:w="1077" w:type="dxa"/>
          </w:tcPr>
          <w:p w:rsidR="00A22361" w:rsidRDefault="00A22361">
            <w:pPr>
              <w:pStyle w:val="ConsPlusNormal"/>
              <w:jc w:val="center"/>
            </w:pPr>
            <w:r>
              <w:t>2027</w:t>
            </w:r>
          </w:p>
        </w:tc>
        <w:tc>
          <w:tcPr>
            <w:tcW w:w="1077" w:type="dxa"/>
          </w:tcPr>
          <w:p w:rsidR="00A22361" w:rsidRDefault="00A22361">
            <w:pPr>
              <w:pStyle w:val="ConsPlusNormal"/>
              <w:jc w:val="center"/>
            </w:pPr>
            <w:r>
              <w:t>2011</w:t>
            </w:r>
          </w:p>
        </w:tc>
        <w:tc>
          <w:tcPr>
            <w:tcW w:w="1077" w:type="dxa"/>
          </w:tcPr>
          <w:p w:rsidR="00A22361" w:rsidRDefault="00A22361">
            <w:pPr>
              <w:pStyle w:val="ConsPlusNormal"/>
              <w:jc w:val="center"/>
            </w:pPr>
            <w:r>
              <w:t>2017</w:t>
            </w:r>
          </w:p>
        </w:tc>
        <w:tc>
          <w:tcPr>
            <w:tcW w:w="1077" w:type="dxa"/>
          </w:tcPr>
          <w:p w:rsidR="00A22361" w:rsidRDefault="00A22361">
            <w:pPr>
              <w:pStyle w:val="ConsPlusNormal"/>
              <w:jc w:val="center"/>
            </w:pPr>
            <w:r>
              <w:t>2027</w:t>
            </w:r>
          </w:p>
        </w:tc>
      </w:tr>
      <w:tr w:rsidR="00A22361">
        <w:tc>
          <w:tcPr>
            <w:tcW w:w="2948" w:type="dxa"/>
          </w:tcPr>
          <w:p w:rsidR="00A22361" w:rsidRDefault="00A22361">
            <w:pPr>
              <w:pStyle w:val="ConsPlusNormal"/>
            </w:pPr>
            <w:r>
              <w:lastRenderedPageBreak/>
              <w:t>Промышленные предприятия (в т.ч. геологоразведка)</w:t>
            </w:r>
          </w:p>
        </w:tc>
        <w:tc>
          <w:tcPr>
            <w:tcW w:w="1077" w:type="dxa"/>
          </w:tcPr>
          <w:p w:rsidR="00A22361" w:rsidRDefault="00A22361">
            <w:pPr>
              <w:pStyle w:val="ConsPlusNormal"/>
              <w:jc w:val="center"/>
            </w:pPr>
            <w:r>
              <w:t>9453</w:t>
            </w:r>
          </w:p>
        </w:tc>
        <w:tc>
          <w:tcPr>
            <w:tcW w:w="1077" w:type="dxa"/>
          </w:tcPr>
          <w:p w:rsidR="00A22361" w:rsidRDefault="00A22361">
            <w:pPr>
              <w:pStyle w:val="ConsPlusNormal"/>
              <w:jc w:val="center"/>
            </w:pPr>
            <w:r>
              <w:t>13311</w:t>
            </w:r>
          </w:p>
        </w:tc>
        <w:tc>
          <w:tcPr>
            <w:tcW w:w="1077" w:type="dxa"/>
          </w:tcPr>
          <w:p w:rsidR="00A22361" w:rsidRDefault="00A22361">
            <w:pPr>
              <w:pStyle w:val="ConsPlusNormal"/>
              <w:jc w:val="center"/>
            </w:pPr>
            <w:r>
              <w:t>22861</w:t>
            </w:r>
          </w:p>
        </w:tc>
        <w:tc>
          <w:tcPr>
            <w:tcW w:w="1077" w:type="dxa"/>
          </w:tcPr>
          <w:p w:rsidR="00A22361" w:rsidRDefault="00A22361">
            <w:pPr>
              <w:pStyle w:val="ConsPlusNormal"/>
              <w:jc w:val="center"/>
            </w:pPr>
            <w:r>
              <w:t>26</w:t>
            </w:r>
          </w:p>
        </w:tc>
        <w:tc>
          <w:tcPr>
            <w:tcW w:w="1077" w:type="dxa"/>
          </w:tcPr>
          <w:p w:rsidR="00A22361" w:rsidRDefault="00A22361">
            <w:pPr>
              <w:pStyle w:val="ConsPlusNormal"/>
              <w:jc w:val="center"/>
            </w:pPr>
            <w:r>
              <w:t>36</w:t>
            </w:r>
          </w:p>
        </w:tc>
        <w:tc>
          <w:tcPr>
            <w:tcW w:w="1077" w:type="dxa"/>
          </w:tcPr>
          <w:p w:rsidR="00A22361" w:rsidRDefault="00A22361">
            <w:pPr>
              <w:pStyle w:val="ConsPlusNormal"/>
              <w:jc w:val="center"/>
            </w:pPr>
            <w:r>
              <w:t>62</w:t>
            </w:r>
          </w:p>
        </w:tc>
      </w:tr>
    </w:tbl>
    <w:p w:rsidR="00A22361" w:rsidRDefault="00A22361">
      <w:pPr>
        <w:pStyle w:val="ConsPlusNormal"/>
        <w:jc w:val="both"/>
      </w:pPr>
    </w:p>
    <w:p w:rsidR="00A22361" w:rsidRDefault="00A22361">
      <w:pPr>
        <w:pStyle w:val="ConsPlusNormal"/>
        <w:ind w:firstLine="540"/>
        <w:jc w:val="both"/>
      </w:pPr>
      <w:r>
        <w:t xml:space="preserve">В </w:t>
      </w:r>
      <w:hyperlink w:anchor="P3386" w:history="1">
        <w:r>
          <w:rPr>
            <w:color w:val="0000FF"/>
          </w:rPr>
          <w:t>таблице 5.8</w:t>
        </w:r>
      </w:hyperlink>
      <w:r>
        <w:t xml:space="preserve"> представлен общий годовой объем образования ТБО от жилищного фонда и объектов инфраструктуры (включая промышленные предприятия и отдельно стоящие объекты), без учета отбора ВМР.</w:t>
      </w:r>
    </w:p>
    <w:p w:rsidR="00A22361" w:rsidRDefault="00A22361">
      <w:pPr>
        <w:pStyle w:val="ConsPlusNormal"/>
        <w:jc w:val="both"/>
      </w:pPr>
    </w:p>
    <w:p w:rsidR="00A22361" w:rsidRDefault="00A22361">
      <w:pPr>
        <w:pStyle w:val="ConsPlusNormal"/>
        <w:jc w:val="right"/>
        <w:outlineLvl w:val="4"/>
      </w:pPr>
      <w:r>
        <w:t>Таблица 5.8</w:t>
      </w:r>
    </w:p>
    <w:p w:rsidR="00A22361" w:rsidRDefault="00A22361">
      <w:pPr>
        <w:pStyle w:val="ConsPlusNormal"/>
        <w:jc w:val="both"/>
      </w:pPr>
    </w:p>
    <w:p w:rsidR="00A22361" w:rsidRDefault="00A22361">
      <w:pPr>
        <w:pStyle w:val="ConsPlusNormal"/>
        <w:jc w:val="center"/>
      </w:pPr>
      <w:bookmarkStart w:id="50" w:name="P3386"/>
      <w:bookmarkEnd w:id="50"/>
      <w:r>
        <w:t>Общий объем образования ТБО на территории г. Ханты-Мансийска</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1"/>
        <w:gridCol w:w="1531"/>
        <w:gridCol w:w="1531"/>
        <w:gridCol w:w="1531"/>
        <w:gridCol w:w="1531"/>
        <w:gridCol w:w="1757"/>
      </w:tblGrid>
      <w:tr w:rsidR="00A22361">
        <w:tc>
          <w:tcPr>
            <w:tcW w:w="3062" w:type="dxa"/>
            <w:gridSpan w:val="2"/>
          </w:tcPr>
          <w:p w:rsidR="00A22361" w:rsidRDefault="00A22361">
            <w:pPr>
              <w:pStyle w:val="ConsPlusNormal"/>
              <w:jc w:val="center"/>
            </w:pPr>
            <w:r>
              <w:t>Текущий момент, м3/год</w:t>
            </w:r>
          </w:p>
        </w:tc>
        <w:tc>
          <w:tcPr>
            <w:tcW w:w="3062" w:type="dxa"/>
            <w:gridSpan w:val="2"/>
          </w:tcPr>
          <w:p w:rsidR="00A22361" w:rsidRDefault="00A22361">
            <w:pPr>
              <w:pStyle w:val="ConsPlusNormal"/>
              <w:jc w:val="center"/>
            </w:pPr>
            <w:r>
              <w:t>Первая очередь, м3/год</w:t>
            </w:r>
          </w:p>
        </w:tc>
        <w:tc>
          <w:tcPr>
            <w:tcW w:w="3288" w:type="dxa"/>
            <w:gridSpan w:val="2"/>
          </w:tcPr>
          <w:p w:rsidR="00A22361" w:rsidRDefault="00A22361">
            <w:pPr>
              <w:pStyle w:val="ConsPlusNormal"/>
              <w:jc w:val="center"/>
            </w:pPr>
            <w:r>
              <w:t>Расчетный срок, м3/год</w:t>
            </w:r>
          </w:p>
        </w:tc>
      </w:tr>
      <w:tr w:rsidR="00A22361">
        <w:tc>
          <w:tcPr>
            <w:tcW w:w="1531" w:type="dxa"/>
          </w:tcPr>
          <w:p w:rsidR="00A22361" w:rsidRDefault="00A22361">
            <w:pPr>
              <w:pStyle w:val="ConsPlusNormal"/>
              <w:jc w:val="center"/>
            </w:pPr>
            <w:r>
              <w:t>От жилищного фонда</w:t>
            </w:r>
          </w:p>
        </w:tc>
        <w:tc>
          <w:tcPr>
            <w:tcW w:w="1531" w:type="dxa"/>
          </w:tcPr>
          <w:p w:rsidR="00A22361" w:rsidRDefault="00A22361">
            <w:pPr>
              <w:pStyle w:val="ConsPlusNormal"/>
              <w:jc w:val="center"/>
            </w:pPr>
            <w:r>
              <w:t>От объектов инфр-ры</w:t>
            </w:r>
          </w:p>
        </w:tc>
        <w:tc>
          <w:tcPr>
            <w:tcW w:w="1531" w:type="dxa"/>
          </w:tcPr>
          <w:p w:rsidR="00A22361" w:rsidRDefault="00A22361">
            <w:pPr>
              <w:pStyle w:val="ConsPlusNormal"/>
              <w:jc w:val="center"/>
            </w:pPr>
            <w:r>
              <w:t>От жилищного фонда</w:t>
            </w:r>
          </w:p>
        </w:tc>
        <w:tc>
          <w:tcPr>
            <w:tcW w:w="1531" w:type="dxa"/>
          </w:tcPr>
          <w:p w:rsidR="00A22361" w:rsidRDefault="00A22361">
            <w:pPr>
              <w:pStyle w:val="ConsPlusNormal"/>
              <w:jc w:val="center"/>
            </w:pPr>
            <w:r>
              <w:t>От объектов инфр-ры</w:t>
            </w:r>
          </w:p>
        </w:tc>
        <w:tc>
          <w:tcPr>
            <w:tcW w:w="1531" w:type="dxa"/>
          </w:tcPr>
          <w:p w:rsidR="00A22361" w:rsidRDefault="00A22361">
            <w:pPr>
              <w:pStyle w:val="ConsPlusNormal"/>
              <w:jc w:val="center"/>
            </w:pPr>
            <w:r>
              <w:t>От жилищного фонда</w:t>
            </w:r>
          </w:p>
        </w:tc>
        <w:tc>
          <w:tcPr>
            <w:tcW w:w="1757" w:type="dxa"/>
          </w:tcPr>
          <w:p w:rsidR="00A22361" w:rsidRDefault="00A22361">
            <w:pPr>
              <w:pStyle w:val="ConsPlusNormal"/>
              <w:jc w:val="center"/>
            </w:pPr>
            <w:r>
              <w:t>От объектов инфр-ры</w:t>
            </w:r>
          </w:p>
        </w:tc>
      </w:tr>
      <w:tr w:rsidR="00A22361">
        <w:tc>
          <w:tcPr>
            <w:tcW w:w="1531" w:type="dxa"/>
          </w:tcPr>
          <w:p w:rsidR="00A22361" w:rsidRDefault="00A22361">
            <w:pPr>
              <w:pStyle w:val="ConsPlusNormal"/>
              <w:jc w:val="center"/>
            </w:pPr>
            <w:r>
              <w:t>134497</w:t>
            </w:r>
          </w:p>
        </w:tc>
        <w:tc>
          <w:tcPr>
            <w:tcW w:w="1531" w:type="dxa"/>
          </w:tcPr>
          <w:p w:rsidR="00A22361" w:rsidRDefault="00A22361">
            <w:pPr>
              <w:pStyle w:val="ConsPlusNormal"/>
              <w:jc w:val="center"/>
            </w:pPr>
            <w:r>
              <w:t>112449</w:t>
            </w:r>
          </w:p>
        </w:tc>
        <w:tc>
          <w:tcPr>
            <w:tcW w:w="1531" w:type="dxa"/>
          </w:tcPr>
          <w:p w:rsidR="00A22361" w:rsidRDefault="00A22361">
            <w:pPr>
              <w:pStyle w:val="ConsPlusNormal"/>
              <w:jc w:val="center"/>
            </w:pPr>
            <w:r>
              <w:t>163457</w:t>
            </w:r>
          </w:p>
        </w:tc>
        <w:tc>
          <w:tcPr>
            <w:tcW w:w="1531" w:type="dxa"/>
          </w:tcPr>
          <w:p w:rsidR="00A22361" w:rsidRDefault="00A22361">
            <w:pPr>
              <w:pStyle w:val="ConsPlusNormal"/>
              <w:jc w:val="center"/>
            </w:pPr>
            <w:r>
              <w:t>144265</w:t>
            </w:r>
          </w:p>
        </w:tc>
        <w:tc>
          <w:tcPr>
            <w:tcW w:w="1531" w:type="dxa"/>
          </w:tcPr>
          <w:p w:rsidR="00A22361" w:rsidRDefault="00A22361">
            <w:pPr>
              <w:pStyle w:val="ConsPlusNormal"/>
              <w:jc w:val="center"/>
            </w:pPr>
            <w:r>
              <w:t>224650</w:t>
            </w:r>
          </w:p>
        </w:tc>
        <w:tc>
          <w:tcPr>
            <w:tcW w:w="1757" w:type="dxa"/>
          </w:tcPr>
          <w:p w:rsidR="00A22361" w:rsidRDefault="00A22361">
            <w:pPr>
              <w:pStyle w:val="ConsPlusNormal"/>
              <w:jc w:val="center"/>
            </w:pPr>
            <w:r>
              <w:t>201803</w:t>
            </w:r>
          </w:p>
        </w:tc>
      </w:tr>
      <w:tr w:rsidR="00A22361">
        <w:tc>
          <w:tcPr>
            <w:tcW w:w="3062" w:type="dxa"/>
            <w:gridSpan w:val="2"/>
          </w:tcPr>
          <w:p w:rsidR="00A22361" w:rsidRDefault="00A22361">
            <w:pPr>
              <w:pStyle w:val="ConsPlusNormal"/>
              <w:jc w:val="center"/>
            </w:pPr>
            <w:r>
              <w:t>246946</w:t>
            </w:r>
          </w:p>
        </w:tc>
        <w:tc>
          <w:tcPr>
            <w:tcW w:w="3062" w:type="dxa"/>
            <w:gridSpan w:val="2"/>
          </w:tcPr>
          <w:p w:rsidR="00A22361" w:rsidRDefault="00A22361">
            <w:pPr>
              <w:pStyle w:val="ConsPlusNormal"/>
              <w:jc w:val="center"/>
            </w:pPr>
            <w:r>
              <w:t>307722</w:t>
            </w:r>
          </w:p>
        </w:tc>
        <w:tc>
          <w:tcPr>
            <w:tcW w:w="3288" w:type="dxa"/>
            <w:gridSpan w:val="2"/>
          </w:tcPr>
          <w:p w:rsidR="00A22361" w:rsidRDefault="00A22361">
            <w:pPr>
              <w:pStyle w:val="ConsPlusNormal"/>
              <w:jc w:val="center"/>
            </w:pPr>
            <w:r>
              <w:t>426453</w:t>
            </w:r>
          </w:p>
        </w:tc>
      </w:tr>
    </w:tbl>
    <w:p w:rsidR="00A22361" w:rsidRDefault="00A22361">
      <w:pPr>
        <w:pStyle w:val="ConsPlusNormal"/>
        <w:jc w:val="both"/>
      </w:pPr>
    </w:p>
    <w:p w:rsidR="00A22361" w:rsidRDefault="00A22361">
      <w:pPr>
        <w:pStyle w:val="ConsPlusNormal"/>
        <w:ind w:firstLine="540"/>
        <w:jc w:val="both"/>
      </w:pPr>
      <w:r>
        <w:t>Суточный объем образования отходов на первую очередь составляет:</w:t>
      </w:r>
    </w:p>
    <w:p w:rsidR="00A22361" w:rsidRDefault="00A22361">
      <w:pPr>
        <w:pStyle w:val="ConsPlusNormal"/>
        <w:spacing w:before="220"/>
        <w:ind w:firstLine="540"/>
        <w:jc w:val="both"/>
      </w:pPr>
      <w:r>
        <w:t>- от жилищного фонда 447,8 м3;</w:t>
      </w:r>
    </w:p>
    <w:p w:rsidR="00A22361" w:rsidRDefault="00A22361">
      <w:pPr>
        <w:pStyle w:val="ConsPlusNormal"/>
        <w:spacing w:before="220"/>
        <w:ind w:firstLine="540"/>
        <w:jc w:val="both"/>
      </w:pPr>
      <w:r>
        <w:t>- от объектов инфраструктуры 395,2 м3.</w:t>
      </w:r>
    </w:p>
    <w:p w:rsidR="00A22361" w:rsidRDefault="00A22361">
      <w:pPr>
        <w:pStyle w:val="ConsPlusNormal"/>
        <w:spacing w:before="220"/>
        <w:ind w:firstLine="540"/>
        <w:jc w:val="both"/>
      </w:pPr>
      <w:r>
        <w:t>Всего за сутки на территории городского округа г. Ханты-Мансийск образуется и подлежит вывозу 843 м3 твердых бытовых отходов.</w:t>
      </w:r>
    </w:p>
    <w:p w:rsidR="00A22361" w:rsidRDefault="00A22361">
      <w:pPr>
        <w:pStyle w:val="ConsPlusNormal"/>
        <w:spacing w:before="220"/>
        <w:ind w:firstLine="540"/>
        <w:jc w:val="both"/>
        <w:outlineLvl w:val="3"/>
      </w:pPr>
      <w:bookmarkStart w:id="51" w:name="P3411"/>
      <w:bookmarkEnd w:id="51"/>
      <w:r>
        <w:t>5.2.5. Определение объемов образования ТБО от отдельно стоящих объектов</w:t>
      </w:r>
    </w:p>
    <w:p w:rsidR="00A22361" w:rsidRDefault="00A22361">
      <w:pPr>
        <w:pStyle w:val="ConsPlusNormal"/>
        <w:spacing w:before="220"/>
        <w:ind w:firstLine="540"/>
        <w:jc w:val="both"/>
      </w:pPr>
      <w:r>
        <w:t>На текущий момент централизованный сбор и вывоз ТБО от отдельно стоящих объектов (гаражные кооперативы, садоводческие товарищества) не осуществляется, что приводит к образованию стихийных свалок.</w:t>
      </w:r>
    </w:p>
    <w:p w:rsidR="00A22361" w:rsidRDefault="00A22361">
      <w:pPr>
        <w:pStyle w:val="ConsPlusNormal"/>
        <w:spacing w:before="220"/>
        <w:ind w:firstLine="540"/>
        <w:jc w:val="both"/>
      </w:pPr>
      <w:r>
        <w:t xml:space="preserve">Расчет объемов образования ТБО от отдельно стоящих объектов приведен в </w:t>
      </w:r>
      <w:hyperlink w:anchor="P3417" w:history="1">
        <w:r>
          <w:rPr>
            <w:color w:val="0000FF"/>
          </w:rPr>
          <w:t>таблице 5.9</w:t>
        </w:r>
      </w:hyperlink>
      <w:r>
        <w:t>.</w:t>
      </w:r>
    </w:p>
    <w:p w:rsidR="00A22361" w:rsidRDefault="00A22361">
      <w:pPr>
        <w:pStyle w:val="ConsPlusNormal"/>
        <w:jc w:val="both"/>
      </w:pPr>
    </w:p>
    <w:p w:rsidR="00A22361" w:rsidRDefault="00A22361">
      <w:pPr>
        <w:pStyle w:val="ConsPlusNormal"/>
        <w:jc w:val="right"/>
        <w:outlineLvl w:val="4"/>
      </w:pPr>
      <w:r>
        <w:lastRenderedPageBreak/>
        <w:t>Таблица 5.9</w:t>
      </w:r>
    </w:p>
    <w:p w:rsidR="00A22361" w:rsidRDefault="00A22361">
      <w:pPr>
        <w:pStyle w:val="ConsPlusNormal"/>
        <w:jc w:val="both"/>
      </w:pPr>
    </w:p>
    <w:p w:rsidR="00A22361" w:rsidRDefault="00A22361">
      <w:pPr>
        <w:pStyle w:val="ConsPlusNormal"/>
        <w:jc w:val="center"/>
      </w:pPr>
      <w:bookmarkStart w:id="52" w:name="P3417"/>
      <w:bookmarkEnd w:id="52"/>
      <w:r>
        <w:t>Объемы ТБО, образуемых на территории</w:t>
      </w:r>
    </w:p>
    <w:p w:rsidR="00A22361" w:rsidRDefault="00A22361">
      <w:pPr>
        <w:pStyle w:val="ConsPlusNormal"/>
        <w:jc w:val="center"/>
      </w:pPr>
      <w:r>
        <w:t>отдельно стоящих объектов (садовых и гаражных кооперативов)</w:t>
      </w:r>
    </w:p>
    <w:p w:rsidR="00A22361" w:rsidRDefault="00A22361">
      <w:pPr>
        <w:pStyle w:val="ConsPlusNormal"/>
        <w:jc w:val="center"/>
      </w:pPr>
      <w:r>
        <w:t>г. Ханты-Мансийска</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5386"/>
        <w:gridCol w:w="1155"/>
        <w:gridCol w:w="1155"/>
        <w:gridCol w:w="1155"/>
      </w:tblGrid>
      <w:tr w:rsidR="00A22361">
        <w:tc>
          <w:tcPr>
            <w:tcW w:w="660" w:type="dxa"/>
            <w:vMerge w:val="restart"/>
          </w:tcPr>
          <w:p w:rsidR="00A22361" w:rsidRDefault="00A22361">
            <w:pPr>
              <w:pStyle w:val="ConsPlusNormal"/>
              <w:jc w:val="center"/>
            </w:pPr>
            <w:r>
              <w:t>N п/п</w:t>
            </w:r>
          </w:p>
        </w:tc>
        <w:tc>
          <w:tcPr>
            <w:tcW w:w="5386" w:type="dxa"/>
            <w:vMerge w:val="restart"/>
          </w:tcPr>
          <w:p w:rsidR="00A22361" w:rsidRDefault="00A22361">
            <w:pPr>
              <w:pStyle w:val="ConsPlusNormal"/>
              <w:jc w:val="center"/>
            </w:pPr>
            <w:r>
              <w:t>Наименование объекта</w:t>
            </w:r>
          </w:p>
        </w:tc>
        <w:tc>
          <w:tcPr>
            <w:tcW w:w="3465" w:type="dxa"/>
            <w:gridSpan w:val="3"/>
          </w:tcPr>
          <w:p w:rsidR="00A22361" w:rsidRDefault="00A22361">
            <w:pPr>
              <w:pStyle w:val="ConsPlusNormal"/>
              <w:jc w:val="center"/>
            </w:pPr>
            <w:r>
              <w:t>Объем отходов, м3/год</w:t>
            </w:r>
          </w:p>
        </w:tc>
      </w:tr>
      <w:tr w:rsidR="00A22361">
        <w:tc>
          <w:tcPr>
            <w:tcW w:w="660" w:type="dxa"/>
            <w:vMerge/>
          </w:tcPr>
          <w:p w:rsidR="00A22361" w:rsidRDefault="00A22361"/>
        </w:tc>
        <w:tc>
          <w:tcPr>
            <w:tcW w:w="5386" w:type="dxa"/>
            <w:vMerge/>
          </w:tcPr>
          <w:p w:rsidR="00A22361" w:rsidRDefault="00A22361"/>
        </w:tc>
        <w:tc>
          <w:tcPr>
            <w:tcW w:w="1155" w:type="dxa"/>
          </w:tcPr>
          <w:p w:rsidR="00A22361" w:rsidRDefault="00A22361">
            <w:pPr>
              <w:pStyle w:val="ConsPlusNormal"/>
              <w:jc w:val="center"/>
            </w:pPr>
            <w:r>
              <w:t>2011</w:t>
            </w:r>
          </w:p>
        </w:tc>
        <w:tc>
          <w:tcPr>
            <w:tcW w:w="1155" w:type="dxa"/>
          </w:tcPr>
          <w:p w:rsidR="00A22361" w:rsidRDefault="00A22361">
            <w:pPr>
              <w:pStyle w:val="ConsPlusNormal"/>
              <w:jc w:val="center"/>
            </w:pPr>
            <w:r>
              <w:t>2017</w:t>
            </w:r>
          </w:p>
        </w:tc>
        <w:tc>
          <w:tcPr>
            <w:tcW w:w="1155" w:type="dxa"/>
          </w:tcPr>
          <w:p w:rsidR="00A22361" w:rsidRDefault="00A22361">
            <w:pPr>
              <w:pStyle w:val="ConsPlusNormal"/>
              <w:jc w:val="center"/>
            </w:pPr>
            <w:r>
              <w:t>2027</w:t>
            </w:r>
          </w:p>
        </w:tc>
      </w:tr>
      <w:tr w:rsidR="00A22361">
        <w:tc>
          <w:tcPr>
            <w:tcW w:w="660" w:type="dxa"/>
          </w:tcPr>
          <w:p w:rsidR="00A22361" w:rsidRDefault="00A22361">
            <w:pPr>
              <w:pStyle w:val="ConsPlusNormal"/>
              <w:jc w:val="center"/>
            </w:pPr>
            <w:r>
              <w:t>1</w:t>
            </w:r>
          </w:p>
        </w:tc>
        <w:tc>
          <w:tcPr>
            <w:tcW w:w="5386" w:type="dxa"/>
          </w:tcPr>
          <w:p w:rsidR="00A22361" w:rsidRDefault="00A22361">
            <w:pPr>
              <w:pStyle w:val="ConsPlusNormal"/>
            </w:pPr>
            <w:r>
              <w:t>ГСК</w:t>
            </w:r>
          </w:p>
        </w:tc>
        <w:tc>
          <w:tcPr>
            <w:tcW w:w="1155" w:type="dxa"/>
          </w:tcPr>
          <w:p w:rsidR="00A22361" w:rsidRDefault="00A22361">
            <w:pPr>
              <w:pStyle w:val="ConsPlusNormal"/>
              <w:jc w:val="center"/>
            </w:pPr>
            <w:r>
              <w:t>1569,6</w:t>
            </w:r>
          </w:p>
        </w:tc>
        <w:tc>
          <w:tcPr>
            <w:tcW w:w="1155" w:type="dxa"/>
          </w:tcPr>
          <w:p w:rsidR="00A22361" w:rsidRDefault="00A22361">
            <w:pPr>
              <w:pStyle w:val="ConsPlusNormal"/>
              <w:jc w:val="center"/>
            </w:pPr>
            <w:r>
              <w:t>1911,8</w:t>
            </w:r>
          </w:p>
        </w:tc>
        <w:tc>
          <w:tcPr>
            <w:tcW w:w="1155" w:type="dxa"/>
          </w:tcPr>
          <w:p w:rsidR="00A22361" w:rsidRDefault="00A22361">
            <w:pPr>
              <w:pStyle w:val="ConsPlusNormal"/>
              <w:jc w:val="center"/>
            </w:pPr>
            <w:r>
              <w:t>2570,9</w:t>
            </w:r>
          </w:p>
        </w:tc>
      </w:tr>
      <w:tr w:rsidR="00A22361">
        <w:tc>
          <w:tcPr>
            <w:tcW w:w="660" w:type="dxa"/>
          </w:tcPr>
          <w:p w:rsidR="00A22361" w:rsidRDefault="00A22361">
            <w:pPr>
              <w:pStyle w:val="ConsPlusNormal"/>
              <w:jc w:val="center"/>
            </w:pPr>
            <w:r>
              <w:t>2</w:t>
            </w:r>
          </w:p>
        </w:tc>
        <w:tc>
          <w:tcPr>
            <w:tcW w:w="5386" w:type="dxa"/>
          </w:tcPr>
          <w:p w:rsidR="00A22361" w:rsidRDefault="00A22361">
            <w:pPr>
              <w:pStyle w:val="ConsPlusNormal"/>
            </w:pPr>
            <w:r>
              <w:t>СОТ Урожай</w:t>
            </w:r>
          </w:p>
        </w:tc>
        <w:tc>
          <w:tcPr>
            <w:tcW w:w="1155" w:type="dxa"/>
          </w:tcPr>
          <w:p w:rsidR="00A22361" w:rsidRDefault="00A22361">
            <w:pPr>
              <w:pStyle w:val="ConsPlusNormal"/>
              <w:jc w:val="center"/>
            </w:pPr>
            <w:r>
              <w:t>382,50</w:t>
            </w:r>
          </w:p>
        </w:tc>
        <w:tc>
          <w:tcPr>
            <w:tcW w:w="1155" w:type="dxa"/>
          </w:tcPr>
          <w:p w:rsidR="00A22361" w:rsidRDefault="00A22361">
            <w:pPr>
              <w:pStyle w:val="ConsPlusNormal"/>
              <w:jc w:val="center"/>
            </w:pPr>
            <w:r>
              <w:t>401,63</w:t>
            </w:r>
          </w:p>
        </w:tc>
        <w:tc>
          <w:tcPr>
            <w:tcW w:w="1155" w:type="dxa"/>
          </w:tcPr>
          <w:p w:rsidR="00A22361" w:rsidRDefault="00A22361">
            <w:pPr>
              <w:pStyle w:val="ConsPlusNormal"/>
              <w:jc w:val="center"/>
            </w:pPr>
            <w:r>
              <w:t>459</w:t>
            </w:r>
          </w:p>
        </w:tc>
      </w:tr>
      <w:tr w:rsidR="00A22361">
        <w:tc>
          <w:tcPr>
            <w:tcW w:w="660" w:type="dxa"/>
          </w:tcPr>
          <w:p w:rsidR="00A22361" w:rsidRDefault="00A22361">
            <w:pPr>
              <w:pStyle w:val="ConsPlusNormal"/>
              <w:jc w:val="center"/>
            </w:pPr>
            <w:r>
              <w:t>3</w:t>
            </w:r>
          </w:p>
        </w:tc>
        <w:tc>
          <w:tcPr>
            <w:tcW w:w="5386" w:type="dxa"/>
          </w:tcPr>
          <w:p w:rsidR="00A22361" w:rsidRDefault="00A22361">
            <w:pPr>
              <w:pStyle w:val="ConsPlusNormal"/>
            </w:pPr>
            <w:r>
              <w:t>СОТ Учитель</w:t>
            </w:r>
          </w:p>
        </w:tc>
        <w:tc>
          <w:tcPr>
            <w:tcW w:w="1155" w:type="dxa"/>
          </w:tcPr>
          <w:p w:rsidR="00A22361" w:rsidRDefault="00A22361">
            <w:pPr>
              <w:pStyle w:val="ConsPlusNormal"/>
              <w:jc w:val="center"/>
            </w:pPr>
            <w:r>
              <w:t>24,00</w:t>
            </w:r>
          </w:p>
        </w:tc>
        <w:tc>
          <w:tcPr>
            <w:tcW w:w="1155" w:type="dxa"/>
          </w:tcPr>
          <w:p w:rsidR="00A22361" w:rsidRDefault="00A22361">
            <w:pPr>
              <w:pStyle w:val="ConsPlusNormal"/>
              <w:jc w:val="center"/>
            </w:pPr>
            <w:r>
              <w:t>25,20</w:t>
            </w:r>
          </w:p>
        </w:tc>
        <w:tc>
          <w:tcPr>
            <w:tcW w:w="1155" w:type="dxa"/>
          </w:tcPr>
          <w:p w:rsidR="00A22361" w:rsidRDefault="00A22361">
            <w:pPr>
              <w:pStyle w:val="ConsPlusNormal"/>
              <w:jc w:val="center"/>
            </w:pPr>
            <w:r>
              <w:t>28,8</w:t>
            </w:r>
          </w:p>
        </w:tc>
      </w:tr>
      <w:tr w:rsidR="00A22361">
        <w:tc>
          <w:tcPr>
            <w:tcW w:w="660" w:type="dxa"/>
          </w:tcPr>
          <w:p w:rsidR="00A22361" w:rsidRDefault="00A22361">
            <w:pPr>
              <w:pStyle w:val="ConsPlusNormal"/>
              <w:jc w:val="center"/>
            </w:pPr>
            <w:r>
              <w:t>4</w:t>
            </w:r>
          </w:p>
        </w:tc>
        <w:tc>
          <w:tcPr>
            <w:tcW w:w="5386" w:type="dxa"/>
          </w:tcPr>
          <w:p w:rsidR="00A22361" w:rsidRDefault="00A22361">
            <w:pPr>
              <w:pStyle w:val="ConsPlusNormal"/>
            </w:pPr>
            <w:r>
              <w:t>СОТ Надежда</w:t>
            </w:r>
          </w:p>
        </w:tc>
        <w:tc>
          <w:tcPr>
            <w:tcW w:w="1155" w:type="dxa"/>
          </w:tcPr>
          <w:p w:rsidR="00A22361" w:rsidRDefault="00A22361">
            <w:pPr>
              <w:pStyle w:val="ConsPlusNormal"/>
              <w:jc w:val="center"/>
            </w:pPr>
            <w:r>
              <w:t>63,00</w:t>
            </w:r>
          </w:p>
        </w:tc>
        <w:tc>
          <w:tcPr>
            <w:tcW w:w="1155" w:type="dxa"/>
          </w:tcPr>
          <w:p w:rsidR="00A22361" w:rsidRDefault="00A22361">
            <w:pPr>
              <w:pStyle w:val="ConsPlusNormal"/>
              <w:jc w:val="center"/>
            </w:pPr>
            <w:r>
              <w:t>66,15</w:t>
            </w:r>
          </w:p>
        </w:tc>
        <w:tc>
          <w:tcPr>
            <w:tcW w:w="1155" w:type="dxa"/>
          </w:tcPr>
          <w:p w:rsidR="00A22361" w:rsidRDefault="00A22361">
            <w:pPr>
              <w:pStyle w:val="ConsPlusNormal"/>
              <w:jc w:val="center"/>
            </w:pPr>
            <w:r>
              <w:t>75,6</w:t>
            </w:r>
          </w:p>
        </w:tc>
      </w:tr>
      <w:tr w:rsidR="00A22361">
        <w:tc>
          <w:tcPr>
            <w:tcW w:w="660" w:type="dxa"/>
          </w:tcPr>
          <w:p w:rsidR="00A22361" w:rsidRDefault="00A22361">
            <w:pPr>
              <w:pStyle w:val="ConsPlusNormal"/>
              <w:jc w:val="center"/>
            </w:pPr>
            <w:r>
              <w:t>5</w:t>
            </w:r>
          </w:p>
        </w:tc>
        <w:tc>
          <w:tcPr>
            <w:tcW w:w="5386" w:type="dxa"/>
          </w:tcPr>
          <w:p w:rsidR="00A22361" w:rsidRDefault="00A22361">
            <w:pPr>
              <w:pStyle w:val="ConsPlusNormal"/>
            </w:pPr>
            <w:r>
              <w:t>СОТ Югра</w:t>
            </w:r>
          </w:p>
        </w:tc>
        <w:tc>
          <w:tcPr>
            <w:tcW w:w="1155" w:type="dxa"/>
          </w:tcPr>
          <w:p w:rsidR="00A22361" w:rsidRDefault="00A22361">
            <w:pPr>
              <w:pStyle w:val="ConsPlusNormal"/>
              <w:jc w:val="center"/>
            </w:pPr>
            <w:r>
              <w:t>13,50</w:t>
            </w:r>
          </w:p>
        </w:tc>
        <w:tc>
          <w:tcPr>
            <w:tcW w:w="1155" w:type="dxa"/>
          </w:tcPr>
          <w:p w:rsidR="00A22361" w:rsidRDefault="00A22361">
            <w:pPr>
              <w:pStyle w:val="ConsPlusNormal"/>
              <w:jc w:val="center"/>
            </w:pPr>
            <w:r>
              <w:t>14,18</w:t>
            </w:r>
          </w:p>
        </w:tc>
        <w:tc>
          <w:tcPr>
            <w:tcW w:w="1155" w:type="dxa"/>
          </w:tcPr>
          <w:p w:rsidR="00A22361" w:rsidRDefault="00A22361">
            <w:pPr>
              <w:pStyle w:val="ConsPlusNormal"/>
              <w:jc w:val="center"/>
            </w:pPr>
            <w:r>
              <w:t>16,2</w:t>
            </w:r>
          </w:p>
        </w:tc>
      </w:tr>
      <w:tr w:rsidR="00A22361">
        <w:tc>
          <w:tcPr>
            <w:tcW w:w="660" w:type="dxa"/>
          </w:tcPr>
          <w:p w:rsidR="00A22361" w:rsidRDefault="00A22361">
            <w:pPr>
              <w:pStyle w:val="ConsPlusNormal"/>
              <w:jc w:val="center"/>
            </w:pPr>
            <w:r>
              <w:t>6</w:t>
            </w:r>
          </w:p>
        </w:tc>
        <w:tc>
          <w:tcPr>
            <w:tcW w:w="5386" w:type="dxa"/>
          </w:tcPr>
          <w:p w:rsidR="00A22361" w:rsidRDefault="00A22361">
            <w:pPr>
              <w:pStyle w:val="ConsPlusNormal"/>
            </w:pPr>
            <w:r>
              <w:t>СОТ Связист-2</w:t>
            </w:r>
          </w:p>
        </w:tc>
        <w:tc>
          <w:tcPr>
            <w:tcW w:w="1155" w:type="dxa"/>
          </w:tcPr>
          <w:p w:rsidR="00A22361" w:rsidRDefault="00A22361">
            <w:pPr>
              <w:pStyle w:val="ConsPlusNormal"/>
              <w:jc w:val="center"/>
            </w:pPr>
            <w:r>
              <w:t>37,50</w:t>
            </w:r>
          </w:p>
        </w:tc>
        <w:tc>
          <w:tcPr>
            <w:tcW w:w="1155" w:type="dxa"/>
          </w:tcPr>
          <w:p w:rsidR="00A22361" w:rsidRDefault="00A22361">
            <w:pPr>
              <w:pStyle w:val="ConsPlusNormal"/>
              <w:jc w:val="center"/>
            </w:pPr>
            <w:r>
              <w:t>39,38</w:t>
            </w:r>
          </w:p>
        </w:tc>
        <w:tc>
          <w:tcPr>
            <w:tcW w:w="1155" w:type="dxa"/>
          </w:tcPr>
          <w:p w:rsidR="00A22361" w:rsidRDefault="00A22361">
            <w:pPr>
              <w:pStyle w:val="ConsPlusNormal"/>
              <w:jc w:val="center"/>
            </w:pPr>
            <w:r>
              <w:t>45</w:t>
            </w:r>
          </w:p>
        </w:tc>
      </w:tr>
      <w:tr w:rsidR="00A22361">
        <w:tc>
          <w:tcPr>
            <w:tcW w:w="660" w:type="dxa"/>
          </w:tcPr>
          <w:p w:rsidR="00A22361" w:rsidRDefault="00A22361">
            <w:pPr>
              <w:pStyle w:val="ConsPlusNormal"/>
              <w:jc w:val="center"/>
            </w:pPr>
            <w:r>
              <w:t>7</w:t>
            </w:r>
          </w:p>
        </w:tc>
        <w:tc>
          <w:tcPr>
            <w:tcW w:w="5386" w:type="dxa"/>
          </w:tcPr>
          <w:p w:rsidR="00A22361" w:rsidRDefault="00A22361">
            <w:pPr>
              <w:pStyle w:val="ConsPlusNormal"/>
            </w:pPr>
            <w:r>
              <w:t>СОТ Электрон</w:t>
            </w:r>
          </w:p>
        </w:tc>
        <w:tc>
          <w:tcPr>
            <w:tcW w:w="1155" w:type="dxa"/>
          </w:tcPr>
          <w:p w:rsidR="00A22361" w:rsidRDefault="00A22361">
            <w:pPr>
              <w:pStyle w:val="ConsPlusNormal"/>
              <w:jc w:val="center"/>
            </w:pPr>
            <w:r>
              <w:t>75,00</w:t>
            </w:r>
          </w:p>
        </w:tc>
        <w:tc>
          <w:tcPr>
            <w:tcW w:w="1155" w:type="dxa"/>
          </w:tcPr>
          <w:p w:rsidR="00A22361" w:rsidRDefault="00A22361">
            <w:pPr>
              <w:pStyle w:val="ConsPlusNormal"/>
              <w:jc w:val="center"/>
            </w:pPr>
            <w:r>
              <w:t>78,75</w:t>
            </w:r>
          </w:p>
        </w:tc>
        <w:tc>
          <w:tcPr>
            <w:tcW w:w="1155" w:type="dxa"/>
          </w:tcPr>
          <w:p w:rsidR="00A22361" w:rsidRDefault="00A22361">
            <w:pPr>
              <w:pStyle w:val="ConsPlusNormal"/>
              <w:jc w:val="center"/>
            </w:pPr>
            <w:r>
              <w:t>90</w:t>
            </w:r>
          </w:p>
        </w:tc>
      </w:tr>
      <w:tr w:rsidR="00A22361">
        <w:tc>
          <w:tcPr>
            <w:tcW w:w="660" w:type="dxa"/>
          </w:tcPr>
          <w:p w:rsidR="00A22361" w:rsidRDefault="00A22361">
            <w:pPr>
              <w:pStyle w:val="ConsPlusNormal"/>
              <w:jc w:val="center"/>
            </w:pPr>
            <w:r>
              <w:t>8</w:t>
            </w:r>
          </w:p>
        </w:tc>
        <w:tc>
          <w:tcPr>
            <w:tcW w:w="5386" w:type="dxa"/>
          </w:tcPr>
          <w:p w:rsidR="00A22361" w:rsidRDefault="00A22361">
            <w:pPr>
              <w:pStyle w:val="ConsPlusNormal"/>
            </w:pPr>
            <w:r>
              <w:t>СОТ Стрижкино</w:t>
            </w:r>
          </w:p>
        </w:tc>
        <w:tc>
          <w:tcPr>
            <w:tcW w:w="1155" w:type="dxa"/>
          </w:tcPr>
          <w:p w:rsidR="00A22361" w:rsidRDefault="00A22361">
            <w:pPr>
              <w:pStyle w:val="ConsPlusNormal"/>
              <w:jc w:val="center"/>
            </w:pPr>
            <w:r>
              <w:t>133,50</w:t>
            </w:r>
          </w:p>
        </w:tc>
        <w:tc>
          <w:tcPr>
            <w:tcW w:w="1155" w:type="dxa"/>
          </w:tcPr>
          <w:p w:rsidR="00A22361" w:rsidRDefault="00A22361">
            <w:pPr>
              <w:pStyle w:val="ConsPlusNormal"/>
              <w:jc w:val="center"/>
            </w:pPr>
            <w:r>
              <w:t>140,18</w:t>
            </w:r>
          </w:p>
        </w:tc>
        <w:tc>
          <w:tcPr>
            <w:tcW w:w="1155" w:type="dxa"/>
          </w:tcPr>
          <w:p w:rsidR="00A22361" w:rsidRDefault="00A22361">
            <w:pPr>
              <w:pStyle w:val="ConsPlusNormal"/>
              <w:jc w:val="center"/>
            </w:pPr>
            <w:r>
              <w:t>160,2</w:t>
            </w:r>
          </w:p>
        </w:tc>
      </w:tr>
      <w:tr w:rsidR="00A22361">
        <w:tc>
          <w:tcPr>
            <w:tcW w:w="660" w:type="dxa"/>
          </w:tcPr>
          <w:p w:rsidR="00A22361" w:rsidRDefault="00A22361">
            <w:pPr>
              <w:pStyle w:val="ConsPlusNormal"/>
              <w:jc w:val="center"/>
            </w:pPr>
            <w:r>
              <w:t>9</w:t>
            </w:r>
          </w:p>
        </w:tc>
        <w:tc>
          <w:tcPr>
            <w:tcW w:w="5386" w:type="dxa"/>
          </w:tcPr>
          <w:p w:rsidR="00A22361" w:rsidRDefault="00A22361">
            <w:pPr>
              <w:pStyle w:val="ConsPlusNormal"/>
            </w:pPr>
            <w:r>
              <w:t>СОТ Кооператор</w:t>
            </w:r>
          </w:p>
        </w:tc>
        <w:tc>
          <w:tcPr>
            <w:tcW w:w="1155" w:type="dxa"/>
          </w:tcPr>
          <w:p w:rsidR="00A22361" w:rsidRDefault="00A22361">
            <w:pPr>
              <w:pStyle w:val="ConsPlusNormal"/>
              <w:jc w:val="center"/>
            </w:pPr>
            <w:r>
              <w:t>232,50</w:t>
            </w:r>
          </w:p>
        </w:tc>
        <w:tc>
          <w:tcPr>
            <w:tcW w:w="1155" w:type="dxa"/>
          </w:tcPr>
          <w:p w:rsidR="00A22361" w:rsidRDefault="00A22361">
            <w:pPr>
              <w:pStyle w:val="ConsPlusNormal"/>
              <w:jc w:val="center"/>
            </w:pPr>
            <w:r>
              <w:t>244,13</w:t>
            </w:r>
          </w:p>
        </w:tc>
        <w:tc>
          <w:tcPr>
            <w:tcW w:w="1155" w:type="dxa"/>
          </w:tcPr>
          <w:p w:rsidR="00A22361" w:rsidRDefault="00A22361">
            <w:pPr>
              <w:pStyle w:val="ConsPlusNormal"/>
              <w:jc w:val="center"/>
            </w:pPr>
            <w:r>
              <w:t>279</w:t>
            </w:r>
          </w:p>
        </w:tc>
      </w:tr>
      <w:tr w:rsidR="00A22361">
        <w:tc>
          <w:tcPr>
            <w:tcW w:w="660" w:type="dxa"/>
          </w:tcPr>
          <w:p w:rsidR="00A22361" w:rsidRDefault="00A22361">
            <w:pPr>
              <w:pStyle w:val="ConsPlusNormal"/>
              <w:jc w:val="center"/>
            </w:pPr>
            <w:r>
              <w:t>10</w:t>
            </w:r>
          </w:p>
        </w:tc>
        <w:tc>
          <w:tcPr>
            <w:tcW w:w="5386" w:type="dxa"/>
          </w:tcPr>
          <w:p w:rsidR="00A22361" w:rsidRDefault="00A22361">
            <w:pPr>
              <w:pStyle w:val="ConsPlusNormal"/>
            </w:pPr>
            <w:r>
              <w:t>СОТ Движенец</w:t>
            </w:r>
          </w:p>
        </w:tc>
        <w:tc>
          <w:tcPr>
            <w:tcW w:w="1155" w:type="dxa"/>
          </w:tcPr>
          <w:p w:rsidR="00A22361" w:rsidRDefault="00A22361">
            <w:pPr>
              <w:pStyle w:val="ConsPlusNormal"/>
              <w:jc w:val="center"/>
            </w:pPr>
            <w:r>
              <w:t>450</w:t>
            </w:r>
          </w:p>
        </w:tc>
        <w:tc>
          <w:tcPr>
            <w:tcW w:w="1155" w:type="dxa"/>
          </w:tcPr>
          <w:p w:rsidR="00A22361" w:rsidRDefault="00A22361">
            <w:pPr>
              <w:pStyle w:val="ConsPlusNormal"/>
              <w:jc w:val="center"/>
            </w:pPr>
            <w:r>
              <w:t>472,50</w:t>
            </w:r>
          </w:p>
        </w:tc>
        <w:tc>
          <w:tcPr>
            <w:tcW w:w="1155" w:type="dxa"/>
          </w:tcPr>
          <w:p w:rsidR="00A22361" w:rsidRDefault="00A22361">
            <w:pPr>
              <w:pStyle w:val="ConsPlusNormal"/>
              <w:jc w:val="center"/>
            </w:pPr>
            <w:r>
              <w:t>540</w:t>
            </w:r>
          </w:p>
        </w:tc>
      </w:tr>
      <w:tr w:rsidR="00A22361">
        <w:tc>
          <w:tcPr>
            <w:tcW w:w="660" w:type="dxa"/>
          </w:tcPr>
          <w:p w:rsidR="00A22361" w:rsidRDefault="00A22361">
            <w:pPr>
              <w:pStyle w:val="ConsPlusNormal"/>
              <w:jc w:val="center"/>
            </w:pPr>
            <w:r>
              <w:t>11</w:t>
            </w:r>
          </w:p>
        </w:tc>
        <w:tc>
          <w:tcPr>
            <w:tcW w:w="5386" w:type="dxa"/>
          </w:tcPr>
          <w:p w:rsidR="00A22361" w:rsidRDefault="00A22361">
            <w:pPr>
              <w:pStyle w:val="ConsPlusNormal"/>
            </w:pPr>
            <w:r>
              <w:t>СОТ Геолог</w:t>
            </w:r>
          </w:p>
        </w:tc>
        <w:tc>
          <w:tcPr>
            <w:tcW w:w="1155" w:type="dxa"/>
          </w:tcPr>
          <w:p w:rsidR="00A22361" w:rsidRDefault="00A22361">
            <w:pPr>
              <w:pStyle w:val="ConsPlusNormal"/>
              <w:jc w:val="center"/>
            </w:pPr>
            <w:r>
              <w:t>259,5</w:t>
            </w:r>
          </w:p>
        </w:tc>
        <w:tc>
          <w:tcPr>
            <w:tcW w:w="1155" w:type="dxa"/>
          </w:tcPr>
          <w:p w:rsidR="00A22361" w:rsidRDefault="00A22361">
            <w:pPr>
              <w:pStyle w:val="ConsPlusNormal"/>
              <w:jc w:val="center"/>
            </w:pPr>
            <w:r>
              <w:t>272,50</w:t>
            </w:r>
          </w:p>
        </w:tc>
        <w:tc>
          <w:tcPr>
            <w:tcW w:w="1155" w:type="dxa"/>
          </w:tcPr>
          <w:p w:rsidR="00A22361" w:rsidRDefault="00A22361">
            <w:pPr>
              <w:pStyle w:val="ConsPlusNormal"/>
              <w:jc w:val="center"/>
            </w:pPr>
            <w:r>
              <w:t>311,4</w:t>
            </w:r>
          </w:p>
        </w:tc>
      </w:tr>
      <w:tr w:rsidR="00A22361">
        <w:tc>
          <w:tcPr>
            <w:tcW w:w="660" w:type="dxa"/>
          </w:tcPr>
          <w:p w:rsidR="00A22361" w:rsidRDefault="00A22361">
            <w:pPr>
              <w:pStyle w:val="ConsPlusNormal"/>
              <w:jc w:val="center"/>
            </w:pPr>
            <w:r>
              <w:t>12</w:t>
            </w:r>
          </w:p>
        </w:tc>
        <w:tc>
          <w:tcPr>
            <w:tcW w:w="5386" w:type="dxa"/>
          </w:tcPr>
          <w:p w:rsidR="00A22361" w:rsidRDefault="00A22361">
            <w:pPr>
              <w:pStyle w:val="ConsPlusNormal"/>
            </w:pPr>
            <w:r>
              <w:t>СОТ Родник</w:t>
            </w:r>
          </w:p>
        </w:tc>
        <w:tc>
          <w:tcPr>
            <w:tcW w:w="1155" w:type="dxa"/>
          </w:tcPr>
          <w:p w:rsidR="00A22361" w:rsidRDefault="00A22361">
            <w:pPr>
              <w:pStyle w:val="ConsPlusNormal"/>
              <w:jc w:val="center"/>
            </w:pPr>
            <w:r>
              <w:t>82,5</w:t>
            </w:r>
          </w:p>
        </w:tc>
        <w:tc>
          <w:tcPr>
            <w:tcW w:w="1155" w:type="dxa"/>
          </w:tcPr>
          <w:p w:rsidR="00A22361" w:rsidRDefault="00A22361">
            <w:pPr>
              <w:pStyle w:val="ConsPlusNormal"/>
              <w:jc w:val="center"/>
            </w:pPr>
            <w:r>
              <w:t>86,60</w:t>
            </w:r>
          </w:p>
        </w:tc>
        <w:tc>
          <w:tcPr>
            <w:tcW w:w="1155" w:type="dxa"/>
          </w:tcPr>
          <w:p w:rsidR="00A22361" w:rsidRDefault="00A22361">
            <w:pPr>
              <w:pStyle w:val="ConsPlusNormal"/>
              <w:jc w:val="center"/>
            </w:pPr>
            <w:r>
              <w:t>99</w:t>
            </w:r>
          </w:p>
        </w:tc>
      </w:tr>
      <w:tr w:rsidR="00A22361">
        <w:tc>
          <w:tcPr>
            <w:tcW w:w="660" w:type="dxa"/>
          </w:tcPr>
          <w:p w:rsidR="00A22361" w:rsidRDefault="00A22361">
            <w:pPr>
              <w:pStyle w:val="ConsPlusNormal"/>
              <w:jc w:val="center"/>
            </w:pPr>
            <w:r>
              <w:t>13</w:t>
            </w:r>
          </w:p>
        </w:tc>
        <w:tc>
          <w:tcPr>
            <w:tcW w:w="5386" w:type="dxa"/>
          </w:tcPr>
          <w:p w:rsidR="00A22361" w:rsidRDefault="00A22361">
            <w:pPr>
              <w:pStyle w:val="ConsPlusNormal"/>
            </w:pPr>
            <w:r>
              <w:t>СОТ Наука</w:t>
            </w:r>
          </w:p>
        </w:tc>
        <w:tc>
          <w:tcPr>
            <w:tcW w:w="1155" w:type="dxa"/>
          </w:tcPr>
          <w:p w:rsidR="00A22361" w:rsidRDefault="00A22361">
            <w:pPr>
              <w:pStyle w:val="ConsPlusNormal"/>
              <w:jc w:val="center"/>
            </w:pPr>
            <w:r>
              <w:t>201</w:t>
            </w:r>
          </w:p>
        </w:tc>
        <w:tc>
          <w:tcPr>
            <w:tcW w:w="1155" w:type="dxa"/>
          </w:tcPr>
          <w:p w:rsidR="00A22361" w:rsidRDefault="00A22361">
            <w:pPr>
              <w:pStyle w:val="ConsPlusNormal"/>
              <w:jc w:val="center"/>
            </w:pPr>
            <w:r>
              <w:t>211,10</w:t>
            </w:r>
          </w:p>
        </w:tc>
        <w:tc>
          <w:tcPr>
            <w:tcW w:w="1155" w:type="dxa"/>
          </w:tcPr>
          <w:p w:rsidR="00A22361" w:rsidRDefault="00A22361">
            <w:pPr>
              <w:pStyle w:val="ConsPlusNormal"/>
              <w:jc w:val="center"/>
            </w:pPr>
            <w:r>
              <w:t>241,2</w:t>
            </w:r>
          </w:p>
        </w:tc>
      </w:tr>
      <w:tr w:rsidR="00A22361">
        <w:tc>
          <w:tcPr>
            <w:tcW w:w="660" w:type="dxa"/>
          </w:tcPr>
          <w:p w:rsidR="00A22361" w:rsidRDefault="00A22361">
            <w:pPr>
              <w:pStyle w:val="ConsPlusNormal"/>
              <w:jc w:val="center"/>
            </w:pPr>
            <w:r>
              <w:t>14</w:t>
            </w:r>
          </w:p>
        </w:tc>
        <w:tc>
          <w:tcPr>
            <w:tcW w:w="5386" w:type="dxa"/>
          </w:tcPr>
          <w:p w:rsidR="00A22361" w:rsidRDefault="00A22361">
            <w:pPr>
              <w:pStyle w:val="ConsPlusNormal"/>
            </w:pPr>
            <w:r>
              <w:t>СОТ Ветеран</w:t>
            </w:r>
          </w:p>
        </w:tc>
        <w:tc>
          <w:tcPr>
            <w:tcW w:w="1155" w:type="dxa"/>
          </w:tcPr>
          <w:p w:rsidR="00A22361" w:rsidRDefault="00A22361">
            <w:pPr>
              <w:pStyle w:val="ConsPlusNormal"/>
              <w:jc w:val="center"/>
            </w:pPr>
            <w:r>
              <w:t>163,5</w:t>
            </w:r>
          </w:p>
        </w:tc>
        <w:tc>
          <w:tcPr>
            <w:tcW w:w="1155" w:type="dxa"/>
          </w:tcPr>
          <w:p w:rsidR="00A22361" w:rsidRDefault="00A22361">
            <w:pPr>
              <w:pStyle w:val="ConsPlusNormal"/>
              <w:jc w:val="center"/>
            </w:pPr>
            <w:r>
              <w:t>171,70</w:t>
            </w:r>
          </w:p>
        </w:tc>
        <w:tc>
          <w:tcPr>
            <w:tcW w:w="1155" w:type="dxa"/>
          </w:tcPr>
          <w:p w:rsidR="00A22361" w:rsidRDefault="00A22361">
            <w:pPr>
              <w:pStyle w:val="ConsPlusNormal"/>
              <w:jc w:val="center"/>
            </w:pPr>
            <w:r>
              <w:t>196,2</w:t>
            </w:r>
          </w:p>
        </w:tc>
      </w:tr>
      <w:tr w:rsidR="00A22361">
        <w:tc>
          <w:tcPr>
            <w:tcW w:w="660" w:type="dxa"/>
          </w:tcPr>
          <w:p w:rsidR="00A22361" w:rsidRDefault="00A22361">
            <w:pPr>
              <w:pStyle w:val="ConsPlusNormal"/>
              <w:jc w:val="center"/>
            </w:pPr>
            <w:r>
              <w:lastRenderedPageBreak/>
              <w:t>15</w:t>
            </w:r>
          </w:p>
        </w:tc>
        <w:tc>
          <w:tcPr>
            <w:tcW w:w="5386" w:type="dxa"/>
          </w:tcPr>
          <w:p w:rsidR="00A22361" w:rsidRDefault="00A22361">
            <w:pPr>
              <w:pStyle w:val="ConsPlusNormal"/>
            </w:pPr>
            <w:r>
              <w:t>СОТ Полет</w:t>
            </w:r>
          </w:p>
        </w:tc>
        <w:tc>
          <w:tcPr>
            <w:tcW w:w="1155" w:type="dxa"/>
          </w:tcPr>
          <w:p w:rsidR="00A22361" w:rsidRDefault="00A22361">
            <w:pPr>
              <w:pStyle w:val="ConsPlusNormal"/>
              <w:jc w:val="center"/>
            </w:pPr>
            <w:r>
              <w:t>240</w:t>
            </w:r>
          </w:p>
        </w:tc>
        <w:tc>
          <w:tcPr>
            <w:tcW w:w="1155" w:type="dxa"/>
          </w:tcPr>
          <w:p w:rsidR="00A22361" w:rsidRDefault="00A22361">
            <w:pPr>
              <w:pStyle w:val="ConsPlusNormal"/>
              <w:jc w:val="center"/>
            </w:pPr>
            <w:r>
              <w:t>252,00</w:t>
            </w:r>
          </w:p>
        </w:tc>
        <w:tc>
          <w:tcPr>
            <w:tcW w:w="1155" w:type="dxa"/>
          </w:tcPr>
          <w:p w:rsidR="00A22361" w:rsidRDefault="00A22361">
            <w:pPr>
              <w:pStyle w:val="ConsPlusNormal"/>
              <w:jc w:val="center"/>
            </w:pPr>
            <w:r>
              <w:t>288</w:t>
            </w:r>
          </w:p>
        </w:tc>
      </w:tr>
      <w:tr w:rsidR="00A22361">
        <w:tc>
          <w:tcPr>
            <w:tcW w:w="660" w:type="dxa"/>
          </w:tcPr>
          <w:p w:rsidR="00A22361" w:rsidRDefault="00A22361">
            <w:pPr>
              <w:pStyle w:val="ConsPlusNormal"/>
              <w:jc w:val="center"/>
            </w:pPr>
            <w:r>
              <w:t>16</w:t>
            </w:r>
          </w:p>
        </w:tc>
        <w:tc>
          <w:tcPr>
            <w:tcW w:w="5386" w:type="dxa"/>
          </w:tcPr>
          <w:p w:rsidR="00A22361" w:rsidRDefault="00A22361">
            <w:pPr>
              <w:pStyle w:val="ConsPlusNormal"/>
            </w:pPr>
            <w:r>
              <w:t>СОТ Авиатор</w:t>
            </w:r>
          </w:p>
        </w:tc>
        <w:tc>
          <w:tcPr>
            <w:tcW w:w="1155" w:type="dxa"/>
          </w:tcPr>
          <w:p w:rsidR="00A22361" w:rsidRDefault="00A22361">
            <w:pPr>
              <w:pStyle w:val="ConsPlusNormal"/>
              <w:jc w:val="center"/>
            </w:pPr>
            <w:r>
              <w:t>174</w:t>
            </w:r>
          </w:p>
        </w:tc>
        <w:tc>
          <w:tcPr>
            <w:tcW w:w="1155" w:type="dxa"/>
          </w:tcPr>
          <w:p w:rsidR="00A22361" w:rsidRDefault="00A22361">
            <w:pPr>
              <w:pStyle w:val="ConsPlusNormal"/>
              <w:jc w:val="center"/>
            </w:pPr>
            <w:r>
              <w:t>182,70</w:t>
            </w:r>
          </w:p>
        </w:tc>
        <w:tc>
          <w:tcPr>
            <w:tcW w:w="1155" w:type="dxa"/>
          </w:tcPr>
          <w:p w:rsidR="00A22361" w:rsidRDefault="00A22361">
            <w:pPr>
              <w:pStyle w:val="ConsPlusNormal"/>
              <w:jc w:val="center"/>
            </w:pPr>
            <w:r>
              <w:t>208,8</w:t>
            </w:r>
          </w:p>
        </w:tc>
      </w:tr>
      <w:tr w:rsidR="00A22361">
        <w:tc>
          <w:tcPr>
            <w:tcW w:w="660" w:type="dxa"/>
          </w:tcPr>
          <w:p w:rsidR="00A22361" w:rsidRDefault="00A22361">
            <w:pPr>
              <w:pStyle w:val="ConsPlusNormal"/>
              <w:jc w:val="center"/>
            </w:pPr>
            <w:r>
              <w:t>17</w:t>
            </w:r>
          </w:p>
        </w:tc>
        <w:tc>
          <w:tcPr>
            <w:tcW w:w="5386" w:type="dxa"/>
          </w:tcPr>
          <w:p w:rsidR="00A22361" w:rsidRDefault="00A22361">
            <w:pPr>
              <w:pStyle w:val="ConsPlusNormal"/>
            </w:pPr>
            <w:r>
              <w:t>СОТ Кузя</w:t>
            </w:r>
          </w:p>
        </w:tc>
        <w:tc>
          <w:tcPr>
            <w:tcW w:w="1155" w:type="dxa"/>
          </w:tcPr>
          <w:p w:rsidR="00A22361" w:rsidRDefault="00A22361">
            <w:pPr>
              <w:pStyle w:val="ConsPlusNormal"/>
              <w:jc w:val="center"/>
            </w:pPr>
            <w:r>
              <w:t>18</w:t>
            </w:r>
          </w:p>
        </w:tc>
        <w:tc>
          <w:tcPr>
            <w:tcW w:w="1155" w:type="dxa"/>
          </w:tcPr>
          <w:p w:rsidR="00A22361" w:rsidRDefault="00A22361">
            <w:pPr>
              <w:pStyle w:val="ConsPlusNormal"/>
              <w:jc w:val="center"/>
            </w:pPr>
            <w:r>
              <w:t>18,90</w:t>
            </w:r>
          </w:p>
        </w:tc>
        <w:tc>
          <w:tcPr>
            <w:tcW w:w="1155" w:type="dxa"/>
          </w:tcPr>
          <w:p w:rsidR="00A22361" w:rsidRDefault="00A22361">
            <w:pPr>
              <w:pStyle w:val="ConsPlusNormal"/>
              <w:jc w:val="center"/>
            </w:pPr>
            <w:r>
              <w:t>21,6</w:t>
            </w:r>
          </w:p>
        </w:tc>
      </w:tr>
      <w:tr w:rsidR="00A22361">
        <w:tc>
          <w:tcPr>
            <w:tcW w:w="660" w:type="dxa"/>
          </w:tcPr>
          <w:p w:rsidR="00A22361" w:rsidRDefault="00A22361">
            <w:pPr>
              <w:pStyle w:val="ConsPlusNormal"/>
              <w:jc w:val="center"/>
            </w:pPr>
            <w:r>
              <w:t>18</w:t>
            </w:r>
          </w:p>
        </w:tc>
        <w:tc>
          <w:tcPr>
            <w:tcW w:w="5386" w:type="dxa"/>
          </w:tcPr>
          <w:p w:rsidR="00A22361" w:rsidRDefault="00A22361">
            <w:pPr>
              <w:pStyle w:val="ConsPlusNormal"/>
            </w:pPr>
            <w:r>
              <w:t>СОТ Дорожник 2</w:t>
            </w:r>
          </w:p>
        </w:tc>
        <w:tc>
          <w:tcPr>
            <w:tcW w:w="1155" w:type="dxa"/>
          </w:tcPr>
          <w:p w:rsidR="00A22361" w:rsidRDefault="00A22361">
            <w:pPr>
              <w:pStyle w:val="ConsPlusNormal"/>
              <w:jc w:val="center"/>
            </w:pPr>
            <w:r>
              <w:t>60</w:t>
            </w:r>
          </w:p>
        </w:tc>
        <w:tc>
          <w:tcPr>
            <w:tcW w:w="1155" w:type="dxa"/>
          </w:tcPr>
          <w:p w:rsidR="00A22361" w:rsidRDefault="00A22361">
            <w:pPr>
              <w:pStyle w:val="ConsPlusNormal"/>
              <w:jc w:val="center"/>
            </w:pPr>
            <w:r>
              <w:t>63,00</w:t>
            </w:r>
          </w:p>
        </w:tc>
        <w:tc>
          <w:tcPr>
            <w:tcW w:w="1155" w:type="dxa"/>
          </w:tcPr>
          <w:p w:rsidR="00A22361" w:rsidRDefault="00A22361">
            <w:pPr>
              <w:pStyle w:val="ConsPlusNormal"/>
              <w:jc w:val="center"/>
            </w:pPr>
            <w:r>
              <w:t>72</w:t>
            </w:r>
          </w:p>
        </w:tc>
      </w:tr>
      <w:tr w:rsidR="00A22361">
        <w:tc>
          <w:tcPr>
            <w:tcW w:w="660" w:type="dxa"/>
          </w:tcPr>
          <w:p w:rsidR="00A22361" w:rsidRDefault="00A22361">
            <w:pPr>
              <w:pStyle w:val="ConsPlusNormal"/>
              <w:jc w:val="center"/>
            </w:pPr>
            <w:r>
              <w:t>19</w:t>
            </w:r>
          </w:p>
        </w:tc>
        <w:tc>
          <w:tcPr>
            <w:tcW w:w="5386" w:type="dxa"/>
          </w:tcPr>
          <w:p w:rsidR="00A22361" w:rsidRDefault="00A22361">
            <w:pPr>
              <w:pStyle w:val="ConsPlusNormal"/>
            </w:pPr>
            <w:r>
              <w:t>СОТ Эколог</w:t>
            </w:r>
          </w:p>
        </w:tc>
        <w:tc>
          <w:tcPr>
            <w:tcW w:w="1155" w:type="dxa"/>
          </w:tcPr>
          <w:p w:rsidR="00A22361" w:rsidRDefault="00A22361">
            <w:pPr>
              <w:pStyle w:val="ConsPlusNormal"/>
              <w:jc w:val="center"/>
            </w:pPr>
            <w:r>
              <w:t>60</w:t>
            </w:r>
          </w:p>
        </w:tc>
        <w:tc>
          <w:tcPr>
            <w:tcW w:w="1155" w:type="dxa"/>
          </w:tcPr>
          <w:p w:rsidR="00A22361" w:rsidRDefault="00A22361">
            <w:pPr>
              <w:pStyle w:val="ConsPlusNormal"/>
              <w:jc w:val="center"/>
            </w:pPr>
            <w:r>
              <w:t>63,00</w:t>
            </w:r>
          </w:p>
        </w:tc>
        <w:tc>
          <w:tcPr>
            <w:tcW w:w="1155" w:type="dxa"/>
          </w:tcPr>
          <w:p w:rsidR="00A22361" w:rsidRDefault="00A22361">
            <w:pPr>
              <w:pStyle w:val="ConsPlusNormal"/>
              <w:jc w:val="center"/>
            </w:pPr>
            <w:r>
              <w:t>72</w:t>
            </w:r>
          </w:p>
        </w:tc>
      </w:tr>
      <w:tr w:rsidR="00A22361">
        <w:tc>
          <w:tcPr>
            <w:tcW w:w="660" w:type="dxa"/>
          </w:tcPr>
          <w:p w:rsidR="00A22361" w:rsidRDefault="00A22361">
            <w:pPr>
              <w:pStyle w:val="ConsPlusNormal"/>
              <w:jc w:val="center"/>
            </w:pPr>
            <w:r>
              <w:t>20</w:t>
            </w:r>
          </w:p>
        </w:tc>
        <w:tc>
          <w:tcPr>
            <w:tcW w:w="5386" w:type="dxa"/>
          </w:tcPr>
          <w:p w:rsidR="00A22361" w:rsidRDefault="00A22361">
            <w:pPr>
              <w:pStyle w:val="ConsPlusNormal"/>
            </w:pPr>
            <w:r>
              <w:t>СОТ Церковь</w:t>
            </w:r>
          </w:p>
        </w:tc>
        <w:tc>
          <w:tcPr>
            <w:tcW w:w="1155" w:type="dxa"/>
          </w:tcPr>
          <w:p w:rsidR="00A22361" w:rsidRDefault="00A22361">
            <w:pPr>
              <w:pStyle w:val="ConsPlusNormal"/>
              <w:jc w:val="center"/>
            </w:pPr>
            <w:r>
              <w:t>22,5</w:t>
            </w:r>
          </w:p>
        </w:tc>
        <w:tc>
          <w:tcPr>
            <w:tcW w:w="1155" w:type="dxa"/>
          </w:tcPr>
          <w:p w:rsidR="00A22361" w:rsidRDefault="00A22361">
            <w:pPr>
              <w:pStyle w:val="ConsPlusNormal"/>
              <w:jc w:val="center"/>
            </w:pPr>
            <w:r>
              <w:t>23,60</w:t>
            </w:r>
          </w:p>
        </w:tc>
        <w:tc>
          <w:tcPr>
            <w:tcW w:w="1155" w:type="dxa"/>
          </w:tcPr>
          <w:p w:rsidR="00A22361" w:rsidRDefault="00A22361">
            <w:pPr>
              <w:pStyle w:val="ConsPlusNormal"/>
              <w:jc w:val="center"/>
            </w:pPr>
            <w:r>
              <w:t>27</w:t>
            </w:r>
          </w:p>
        </w:tc>
      </w:tr>
      <w:tr w:rsidR="00A22361">
        <w:tc>
          <w:tcPr>
            <w:tcW w:w="660" w:type="dxa"/>
          </w:tcPr>
          <w:p w:rsidR="00A22361" w:rsidRDefault="00A22361">
            <w:pPr>
              <w:pStyle w:val="ConsPlusNormal"/>
              <w:jc w:val="center"/>
            </w:pPr>
            <w:r>
              <w:t>21</w:t>
            </w:r>
          </w:p>
        </w:tc>
        <w:tc>
          <w:tcPr>
            <w:tcW w:w="5386" w:type="dxa"/>
          </w:tcPr>
          <w:p w:rsidR="00A22361" w:rsidRDefault="00A22361">
            <w:pPr>
              <w:pStyle w:val="ConsPlusNormal"/>
            </w:pPr>
            <w:r>
              <w:t>СОТ Дорожник 1</w:t>
            </w:r>
          </w:p>
        </w:tc>
        <w:tc>
          <w:tcPr>
            <w:tcW w:w="1155" w:type="dxa"/>
          </w:tcPr>
          <w:p w:rsidR="00A22361" w:rsidRDefault="00A22361">
            <w:pPr>
              <w:pStyle w:val="ConsPlusNormal"/>
              <w:jc w:val="center"/>
            </w:pPr>
            <w:r>
              <w:t>105</w:t>
            </w:r>
          </w:p>
        </w:tc>
        <w:tc>
          <w:tcPr>
            <w:tcW w:w="1155" w:type="dxa"/>
          </w:tcPr>
          <w:p w:rsidR="00A22361" w:rsidRDefault="00A22361">
            <w:pPr>
              <w:pStyle w:val="ConsPlusNormal"/>
              <w:jc w:val="center"/>
            </w:pPr>
            <w:r>
              <w:t>110,30</w:t>
            </w:r>
          </w:p>
        </w:tc>
        <w:tc>
          <w:tcPr>
            <w:tcW w:w="1155" w:type="dxa"/>
          </w:tcPr>
          <w:p w:rsidR="00A22361" w:rsidRDefault="00A22361">
            <w:pPr>
              <w:pStyle w:val="ConsPlusNormal"/>
              <w:jc w:val="center"/>
            </w:pPr>
            <w:r>
              <w:t>126</w:t>
            </w:r>
          </w:p>
        </w:tc>
      </w:tr>
      <w:tr w:rsidR="00A22361">
        <w:tc>
          <w:tcPr>
            <w:tcW w:w="660" w:type="dxa"/>
          </w:tcPr>
          <w:p w:rsidR="00A22361" w:rsidRDefault="00A22361">
            <w:pPr>
              <w:pStyle w:val="ConsPlusNormal"/>
              <w:jc w:val="center"/>
            </w:pPr>
            <w:r>
              <w:t>22</w:t>
            </w:r>
          </w:p>
        </w:tc>
        <w:tc>
          <w:tcPr>
            <w:tcW w:w="5386" w:type="dxa"/>
          </w:tcPr>
          <w:p w:rsidR="00A22361" w:rsidRDefault="00A22361">
            <w:pPr>
              <w:pStyle w:val="ConsPlusNormal"/>
            </w:pPr>
            <w:r>
              <w:t>СОТ Белка</w:t>
            </w:r>
          </w:p>
        </w:tc>
        <w:tc>
          <w:tcPr>
            <w:tcW w:w="1155" w:type="dxa"/>
          </w:tcPr>
          <w:p w:rsidR="00A22361" w:rsidRDefault="00A22361">
            <w:pPr>
              <w:pStyle w:val="ConsPlusNormal"/>
              <w:jc w:val="center"/>
            </w:pPr>
            <w:r>
              <w:t>30</w:t>
            </w:r>
          </w:p>
        </w:tc>
        <w:tc>
          <w:tcPr>
            <w:tcW w:w="1155" w:type="dxa"/>
          </w:tcPr>
          <w:p w:rsidR="00A22361" w:rsidRDefault="00A22361">
            <w:pPr>
              <w:pStyle w:val="ConsPlusNormal"/>
              <w:jc w:val="center"/>
            </w:pPr>
            <w:r>
              <w:t>31,50</w:t>
            </w:r>
          </w:p>
        </w:tc>
        <w:tc>
          <w:tcPr>
            <w:tcW w:w="1155" w:type="dxa"/>
          </w:tcPr>
          <w:p w:rsidR="00A22361" w:rsidRDefault="00A22361">
            <w:pPr>
              <w:pStyle w:val="ConsPlusNormal"/>
              <w:jc w:val="center"/>
            </w:pPr>
            <w:r>
              <w:t>36</w:t>
            </w:r>
          </w:p>
        </w:tc>
      </w:tr>
      <w:tr w:rsidR="00A22361">
        <w:tc>
          <w:tcPr>
            <w:tcW w:w="660" w:type="dxa"/>
          </w:tcPr>
          <w:p w:rsidR="00A22361" w:rsidRDefault="00A22361">
            <w:pPr>
              <w:pStyle w:val="ConsPlusNormal"/>
              <w:jc w:val="center"/>
            </w:pPr>
            <w:r>
              <w:t>23</w:t>
            </w:r>
          </w:p>
        </w:tc>
        <w:tc>
          <w:tcPr>
            <w:tcW w:w="5386" w:type="dxa"/>
          </w:tcPr>
          <w:p w:rsidR="00A22361" w:rsidRDefault="00A22361">
            <w:pPr>
              <w:pStyle w:val="ConsPlusNormal"/>
            </w:pPr>
            <w:r>
              <w:t>СОТ Светлана</w:t>
            </w:r>
          </w:p>
        </w:tc>
        <w:tc>
          <w:tcPr>
            <w:tcW w:w="1155" w:type="dxa"/>
          </w:tcPr>
          <w:p w:rsidR="00A22361" w:rsidRDefault="00A22361">
            <w:pPr>
              <w:pStyle w:val="ConsPlusNormal"/>
              <w:jc w:val="center"/>
            </w:pPr>
            <w:r>
              <w:t>37,5</w:t>
            </w:r>
          </w:p>
        </w:tc>
        <w:tc>
          <w:tcPr>
            <w:tcW w:w="1155" w:type="dxa"/>
          </w:tcPr>
          <w:p w:rsidR="00A22361" w:rsidRDefault="00A22361">
            <w:pPr>
              <w:pStyle w:val="ConsPlusNormal"/>
              <w:jc w:val="center"/>
            </w:pPr>
            <w:r>
              <w:t>39,40</w:t>
            </w:r>
          </w:p>
        </w:tc>
        <w:tc>
          <w:tcPr>
            <w:tcW w:w="1155" w:type="dxa"/>
          </w:tcPr>
          <w:p w:rsidR="00A22361" w:rsidRDefault="00A22361">
            <w:pPr>
              <w:pStyle w:val="ConsPlusNormal"/>
              <w:jc w:val="center"/>
            </w:pPr>
            <w:r>
              <w:t>45</w:t>
            </w:r>
          </w:p>
        </w:tc>
      </w:tr>
      <w:tr w:rsidR="00A22361">
        <w:tc>
          <w:tcPr>
            <w:tcW w:w="660" w:type="dxa"/>
          </w:tcPr>
          <w:p w:rsidR="00A22361" w:rsidRDefault="00A22361">
            <w:pPr>
              <w:pStyle w:val="ConsPlusNormal"/>
              <w:jc w:val="center"/>
            </w:pPr>
            <w:r>
              <w:t>24</w:t>
            </w:r>
          </w:p>
        </w:tc>
        <w:tc>
          <w:tcPr>
            <w:tcW w:w="5386" w:type="dxa"/>
          </w:tcPr>
          <w:p w:rsidR="00A22361" w:rsidRDefault="00A22361">
            <w:pPr>
              <w:pStyle w:val="ConsPlusNormal"/>
            </w:pPr>
            <w:r>
              <w:t>СОТ Дорожник-3</w:t>
            </w:r>
          </w:p>
        </w:tc>
        <w:tc>
          <w:tcPr>
            <w:tcW w:w="1155" w:type="dxa"/>
          </w:tcPr>
          <w:p w:rsidR="00A22361" w:rsidRDefault="00A22361">
            <w:pPr>
              <w:pStyle w:val="ConsPlusNormal"/>
              <w:jc w:val="center"/>
            </w:pPr>
            <w:r>
              <w:t>150</w:t>
            </w:r>
          </w:p>
        </w:tc>
        <w:tc>
          <w:tcPr>
            <w:tcW w:w="1155" w:type="dxa"/>
          </w:tcPr>
          <w:p w:rsidR="00A22361" w:rsidRDefault="00A22361">
            <w:pPr>
              <w:pStyle w:val="ConsPlusNormal"/>
              <w:jc w:val="center"/>
            </w:pPr>
            <w:r>
              <w:t>157,50</w:t>
            </w:r>
          </w:p>
        </w:tc>
        <w:tc>
          <w:tcPr>
            <w:tcW w:w="1155" w:type="dxa"/>
          </w:tcPr>
          <w:p w:rsidR="00A22361" w:rsidRDefault="00A22361">
            <w:pPr>
              <w:pStyle w:val="ConsPlusNormal"/>
              <w:jc w:val="center"/>
            </w:pPr>
            <w:r>
              <w:t>180</w:t>
            </w:r>
          </w:p>
        </w:tc>
      </w:tr>
      <w:tr w:rsidR="00A22361">
        <w:tc>
          <w:tcPr>
            <w:tcW w:w="660" w:type="dxa"/>
          </w:tcPr>
          <w:p w:rsidR="00A22361" w:rsidRDefault="00A22361">
            <w:pPr>
              <w:pStyle w:val="ConsPlusNormal"/>
              <w:jc w:val="center"/>
            </w:pPr>
            <w:r>
              <w:t>25</w:t>
            </w:r>
          </w:p>
        </w:tc>
        <w:tc>
          <w:tcPr>
            <w:tcW w:w="5386" w:type="dxa"/>
          </w:tcPr>
          <w:p w:rsidR="00A22361" w:rsidRDefault="00A22361">
            <w:pPr>
              <w:pStyle w:val="ConsPlusNormal"/>
            </w:pPr>
            <w:r>
              <w:t>СОТ УПТВИиИС</w:t>
            </w:r>
          </w:p>
        </w:tc>
        <w:tc>
          <w:tcPr>
            <w:tcW w:w="1155" w:type="dxa"/>
          </w:tcPr>
          <w:p w:rsidR="00A22361" w:rsidRDefault="00A22361">
            <w:pPr>
              <w:pStyle w:val="ConsPlusNormal"/>
              <w:jc w:val="center"/>
            </w:pPr>
            <w:r>
              <w:t>120</w:t>
            </w:r>
          </w:p>
        </w:tc>
        <w:tc>
          <w:tcPr>
            <w:tcW w:w="1155" w:type="dxa"/>
          </w:tcPr>
          <w:p w:rsidR="00A22361" w:rsidRDefault="00A22361">
            <w:pPr>
              <w:pStyle w:val="ConsPlusNormal"/>
              <w:jc w:val="center"/>
            </w:pPr>
            <w:r>
              <w:t>126,00</w:t>
            </w:r>
          </w:p>
        </w:tc>
        <w:tc>
          <w:tcPr>
            <w:tcW w:w="1155" w:type="dxa"/>
          </w:tcPr>
          <w:p w:rsidR="00A22361" w:rsidRDefault="00A22361">
            <w:pPr>
              <w:pStyle w:val="ConsPlusNormal"/>
              <w:jc w:val="center"/>
            </w:pPr>
            <w:r>
              <w:t>144</w:t>
            </w:r>
          </w:p>
        </w:tc>
      </w:tr>
      <w:tr w:rsidR="00A22361">
        <w:tc>
          <w:tcPr>
            <w:tcW w:w="660" w:type="dxa"/>
          </w:tcPr>
          <w:p w:rsidR="00A22361" w:rsidRDefault="00A22361">
            <w:pPr>
              <w:pStyle w:val="ConsPlusNormal"/>
              <w:jc w:val="center"/>
            </w:pPr>
            <w:r>
              <w:t>26</w:t>
            </w:r>
          </w:p>
        </w:tc>
        <w:tc>
          <w:tcPr>
            <w:tcW w:w="5386" w:type="dxa"/>
          </w:tcPr>
          <w:p w:rsidR="00A22361" w:rsidRDefault="00A22361">
            <w:pPr>
              <w:pStyle w:val="ConsPlusNormal"/>
            </w:pPr>
            <w:r>
              <w:t>СОТ УПТВИиИС-2</w:t>
            </w:r>
          </w:p>
        </w:tc>
        <w:tc>
          <w:tcPr>
            <w:tcW w:w="1155" w:type="dxa"/>
          </w:tcPr>
          <w:p w:rsidR="00A22361" w:rsidRDefault="00A22361">
            <w:pPr>
              <w:pStyle w:val="ConsPlusNormal"/>
              <w:jc w:val="center"/>
            </w:pPr>
            <w:r>
              <w:t>90</w:t>
            </w:r>
          </w:p>
        </w:tc>
        <w:tc>
          <w:tcPr>
            <w:tcW w:w="1155" w:type="dxa"/>
          </w:tcPr>
          <w:p w:rsidR="00A22361" w:rsidRDefault="00A22361">
            <w:pPr>
              <w:pStyle w:val="ConsPlusNormal"/>
              <w:jc w:val="center"/>
            </w:pPr>
            <w:r>
              <w:t>94,50</w:t>
            </w:r>
          </w:p>
        </w:tc>
        <w:tc>
          <w:tcPr>
            <w:tcW w:w="1155" w:type="dxa"/>
          </w:tcPr>
          <w:p w:rsidR="00A22361" w:rsidRDefault="00A22361">
            <w:pPr>
              <w:pStyle w:val="ConsPlusNormal"/>
              <w:jc w:val="center"/>
            </w:pPr>
            <w:r>
              <w:t>108</w:t>
            </w:r>
          </w:p>
        </w:tc>
      </w:tr>
      <w:tr w:rsidR="00A22361">
        <w:tc>
          <w:tcPr>
            <w:tcW w:w="660" w:type="dxa"/>
          </w:tcPr>
          <w:p w:rsidR="00A22361" w:rsidRDefault="00A22361">
            <w:pPr>
              <w:pStyle w:val="ConsPlusNormal"/>
              <w:jc w:val="center"/>
            </w:pPr>
            <w:r>
              <w:t>27</w:t>
            </w:r>
          </w:p>
        </w:tc>
        <w:tc>
          <w:tcPr>
            <w:tcW w:w="5386" w:type="dxa"/>
          </w:tcPr>
          <w:p w:rsidR="00A22361" w:rsidRDefault="00A22361">
            <w:pPr>
              <w:pStyle w:val="ConsPlusNormal"/>
            </w:pPr>
            <w:r>
              <w:t>СОТ Бытовик</w:t>
            </w:r>
          </w:p>
        </w:tc>
        <w:tc>
          <w:tcPr>
            <w:tcW w:w="1155" w:type="dxa"/>
          </w:tcPr>
          <w:p w:rsidR="00A22361" w:rsidRDefault="00A22361">
            <w:pPr>
              <w:pStyle w:val="ConsPlusNormal"/>
              <w:jc w:val="center"/>
            </w:pPr>
            <w:r>
              <w:t>165</w:t>
            </w:r>
          </w:p>
        </w:tc>
        <w:tc>
          <w:tcPr>
            <w:tcW w:w="1155" w:type="dxa"/>
          </w:tcPr>
          <w:p w:rsidR="00A22361" w:rsidRDefault="00A22361">
            <w:pPr>
              <w:pStyle w:val="ConsPlusNormal"/>
              <w:jc w:val="center"/>
            </w:pPr>
            <w:r>
              <w:t>173,30</w:t>
            </w:r>
          </w:p>
        </w:tc>
        <w:tc>
          <w:tcPr>
            <w:tcW w:w="1155" w:type="dxa"/>
          </w:tcPr>
          <w:p w:rsidR="00A22361" w:rsidRDefault="00A22361">
            <w:pPr>
              <w:pStyle w:val="ConsPlusNormal"/>
              <w:jc w:val="center"/>
            </w:pPr>
            <w:r>
              <w:t>198</w:t>
            </w:r>
          </w:p>
        </w:tc>
      </w:tr>
      <w:tr w:rsidR="00A22361">
        <w:tc>
          <w:tcPr>
            <w:tcW w:w="660" w:type="dxa"/>
          </w:tcPr>
          <w:p w:rsidR="00A22361" w:rsidRDefault="00A22361">
            <w:pPr>
              <w:pStyle w:val="ConsPlusNormal"/>
              <w:jc w:val="center"/>
            </w:pPr>
            <w:r>
              <w:t>28</w:t>
            </w:r>
          </w:p>
        </w:tc>
        <w:tc>
          <w:tcPr>
            <w:tcW w:w="5386" w:type="dxa"/>
          </w:tcPr>
          <w:p w:rsidR="00A22361" w:rsidRDefault="00A22361">
            <w:pPr>
              <w:pStyle w:val="ConsPlusNormal"/>
            </w:pPr>
            <w:r>
              <w:t>СОТ Ясная Поляна</w:t>
            </w:r>
          </w:p>
        </w:tc>
        <w:tc>
          <w:tcPr>
            <w:tcW w:w="1155" w:type="dxa"/>
          </w:tcPr>
          <w:p w:rsidR="00A22361" w:rsidRDefault="00A22361">
            <w:pPr>
              <w:pStyle w:val="ConsPlusNormal"/>
              <w:jc w:val="center"/>
            </w:pPr>
            <w:r>
              <w:t>180</w:t>
            </w:r>
          </w:p>
        </w:tc>
        <w:tc>
          <w:tcPr>
            <w:tcW w:w="1155" w:type="dxa"/>
          </w:tcPr>
          <w:p w:rsidR="00A22361" w:rsidRDefault="00A22361">
            <w:pPr>
              <w:pStyle w:val="ConsPlusNormal"/>
              <w:jc w:val="center"/>
            </w:pPr>
            <w:r>
              <w:t>189,00</w:t>
            </w:r>
          </w:p>
        </w:tc>
        <w:tc>
          <w:tcPr>
            <w:tcW w:w="1155" w:type="dxa"/>
          </w:tcPr>
          <w:p w:rsidR="00A22361" w:rsidRDefault="00A22361">
            <w:pPr>
              <w:pStyle w:val="ConsPlusNormal"/>
              <w:jc w:val="center"/>
            </w:pPr>
            <w:r>
              <w:t>216</w:t>
            </w:r>
          </w:p>
        </w:tc>
      </w:tr>
      <w:tr w:rsidR="00A22361">
        <w:tc>
          <w:tcPr>
            <w:tcW w:w="660" w:type="dxa"/>
          </w:tcPr>
          <w:p w:rsidR="00A22361" w:rsidRDefault="00A22361">
            <w:pPr>
              <w:pStyle w:val="ConsPlusNormal"/>
              <w:jc w:val="center"/>
            </w:pPr>
            <w:r>
              <w:t>29</w:t>
            </w:r>
          </w:p>
        </w:tc>
        <w:tc>
          <w:tcPr>
            <w:tcW w:w="5386" w:type="dxa"/>
          </w:tcPr>
          <w:p w:rsidR="00A22361" w:rsidRDefault="00A22361">
            <w:pPr>
              <w:pStyle w:val="ConsPlusNormal"/>
            </w:pPr>
            <w:r>
              <w:t>СОТ Лимпопо</w:t>
            </w:r>
          </w:p>
        </w:tc>
        <w:tc>
          <w:tcPr>
            <w:tcW w:w="1155" w:type="dxa"/>
          </w:tcPr>
          <w:p w:rsidR="00A22361" w:rsidRDefault="00A22361">
            <w:pPr>
              <w:pStyle w:val="ConsPlusNormal"/>
              <w:jc w:val="center"/>
            </w:pPr>
            <w:r>
              <w:t>18</w:t>
            </w:r>
          </w:p>
        </w:tc>
        <w:tc>
          <w:tcPr>
            <w:tcW w:w="1155" w:type="dxa"/>
          </w:tcPr>
          <w:p w:rsidR="00A22361" w:rsidRDefault="00A22361">
            <w:pPr>
              <w:pStyle w:val="ConsPlusNormal"/>
              <w:jc w:val="center"/>
            </w:pPr>
            <w:r>
              <w:t>18,90</w:t>
            </w:r>
          </w:p>
        </w:tc>
        <w:tc>
          <w:tcPr>
            <w:tcW w:w="1155" w:type="dxa"/>
          </w:tcPr>
          <w:p w:rsidR="00A22361" w:rsidRDefault="00A22361">
            <w:pPr>
              <w:pStyle w:val="ConsPlusNormal"/>
              <w:jc w:val="center"/>
            </w:pPr>
            <w:r>
              <w:t>21,6</w:t>
            </w:r>
          </w:p>
        </w:tc>
      </w:tr>
      <w:tr w:rsidR="00A22361">
        <w:tc>
          <w:tcPr>
            <w:tcW w:w="660" w:type="dxa"/>
          </w:tcPr>
          <w:p w:rsidR="00A22361" w:rsidRDefault="00A22361">
            <w:pPr>
              <w:pStyle w:val="ConsPlusNormal"/>
              <w:jc w:val="center"/>
            </w:pPr>
            <w:r>
              <w:t>30</w:t>
            </w:r>
          </w:p>
        </w:tc>
        <w:tc>
          <w:tcPr>
            <w:tcW w:w="5386" w:type="dxa"/>
          </w:tcPr>
          <w:p w:rsidR="00A22361" w:rsidRDefault="00A22361">
            <w:pPr>
              <w:pStyle w:val="ConsPlusNormal"/>
            </w:pPr>
            <w:r>
              <w:t>СОТ Геотранс</w:t>
            </w:r>
          </w:p>
        </w:tc>
        <w:tc>
          <w:tcPr>
            <w:tcW w:w="1155" w:type="dxa"/>
          </w:tcPr>
          <w:p w:rsidR="00A22361" w:rsidRDefault="00A22361">
            <w:pPr>
              <w:pStyle w:val="ConsPlusNormal"/>
              <w:jc w:val="center"/>
            </w:pPr>
            <w:r>
              <w:t>186</w:t>
            </w:r>
          </w:p>
        </w:tc>
        <w:tc>
          <w:tcPr>
            <w:tcW w:w="1155" w:type="dxa"/>
          </w:tcPr>
          <w:p w:rsidR="00A22361" w:rsidRDefault="00A22361">
            <w:pPr>
              <w:pStyle w:val="ConsPlusNormal"/>
              <w:jc w:val="center"/>
            </w:pPr>
            <w:r>
              <w:t>195,30</w:t>
            </w:r>
          </w:p>
        </w:tc>
        <w:tc>
          <w:tcPr>
            <w:tcW w:w="1155" w:type="dxa"/>
          </w:tcPr>
          <w:p w:rsidR="00A22361" w:rsidRDefault="00A22361">
            <w:pPr>
              <w:pStyle w:val="ConsPlusNormal"/>
              <w:jc w:val="center"/>
            </w:pPr>
            <w:r>
              <w:t>223,2</w:t>
            </w:r>
          </w:p>
        </w:tc>
      </w:tr>
      <w:tr w:rsidR="00A22361">
        <w:tc>
          <w:tcPr>
            <w:tcW w:w="660" w:type="dxa"/>
          </w:tcPr>
          <w:p w:rsidR="00A22361" w:rsidRDefault="00A22361">
            <w:pPr>
              <w:pStyle w:val="ConsPlusNormal"/>
              <w:jc w:val="center"/>
            </w:pPr>
            <w:r>
              <w:t>31</w:t>
            </w:r>
          </w:p>
        </w:tc>
        <w:tc>
          <w:tcPr>
            <w:tcW w:w="5386" w:type="dxa"/>
          </w:tcPr>
          <w:p w:rsidR="00A22361" w:rsidRDefault="00A22361">
            <w:pPr>
              <w:pStyle w:val="ConsPlusNormal"/>
            </w:pPr>
            <w:r>
              <w:t>СОТ Стоматолог</w:t>
            </w:r>
          </w:p>
        </w:tc>
        <w:tc>
          <w:tcPr>
            <w:tcW w:w="1155" w:type="dxa"/>
          </w:tcPr>
          <w:p w:rsidR="00A22361" w:rsidRDefault="00A22361">
            <w:pPr>
              <w:pStyle w:val="ConsPlusNormal"/>
              <w:jc w:val="center"/>
            </w:pPr>
            <w:r>
              <w:t>18</w:t>
            </w:r>
          </w:p>
        </w:tc>
        <w:tc>
          <w:tcPr>
            <w:tcW w:w="1155" w:type="dxa"/>
          </w:tcPr>
          <w:p w:rsidR="00A22361" w:rsidRDefault="00A22361">
            <w:pPr>
              <w:pStyle w:val="ConsPlusNormal"/>
              <w:jc w:val="center"/>
            </w:pPr>
            <w:r>
              <w:t>18,90</w:t>
            </w:r>
          </w:p>
        </w:tc>
        <w:tc>
          <w:tcPr>
            <w:tcW w:w="1155" w:type="dxa"/>
          </w:tcPr>
          <w:p w:rsidR="00A22361" w:rsidRDefault="00A22361">
            <w:pPr>
              <w:pStyle w:val="ConsPlusNormal"/>
              <w:jc w:val="center"/>
            </w:pPr>
            <w:r>
              <w:t>21,6</w:t>
            </w:r>
          </w:p>
        </w:tc>
      </w:tr>
      <w:tr w:rsidR="00A22361">
        <w:tc>
          <w:tcPr>
            <w:tcW w:w="660" w:type="dxa"/>
          </w:tcPr>
          <w:p w:rsidR="00A22361" w:rsidRDefault="00A22361">
            <w:pPr>
              <w:pStyle w:val="ConsPlusNormal"/>
              <w:jc w:val="center"/>
            </w:pPr>
            <w:r>
              <w:t>32</w:t>
            </w:r>
          </w:p>
        </w:tc>
        <w:tc>
          <w:tcPr>
            <w:tcW w:w="5386" w:type="dxa"/>
          </w:tcPr>
          <w:p w:rsidR="00A22361" w:rsidRDefault="00A22361">
            <w:pPr>
              <w:pStyle w:val="ConsPlusNormal"/>
            </w:pPr>
            <w:r>
              <w:t>СОТ Тайга-1</w:t>
            </w:r>
          </w:p>
        </w:tc>
        <w:tc>
          <w:tcPr>
            <w:tcW w:w="1155" w:type="dxa"/>
          </w:tcPr>
          <w:p w:rsidR="00A22361" w:rsidRDefault="00A22361">
            <w:pPr>
              <w:pStyle w:val="ConsPlusNormal"/>
              <w:jc w:val="center"/>
            </w:pPr>
            <w:r>
              <w:t>120</w:t>
            </w:r>
          </w:p>
        </w:tc>
        <w:tc>
          <w:tcPr>
            <w:tcW w:w="1155" w:type="dxa"/>
          </w:tcPr>
          <w:p w:rsidR="00A22361" w:rsidRDefault="00A22361">
            <w:pPr>
              <w:pStyle w:val="ConsPlusNormal"/>
              <w:jc w:val="center"/>
            </w:pPr>
            <w:r>
              <w:t>126,00</w:t>
            </w:r>
          </w:p>
        </w:tc>
        <w:tc>
          <w:tcPr>
            <w:tcW w:w="1155" w:type="dxa"/>
          </w:tcPr>
          <w:p w:rsidR="00A22361" w:rsidRDefault="00A22361">
            <w:pPr>
              <w:pStyle w:val="ConsPlusNormal"/>
              <w:jc w:val="center"/>
            </w:pPr>
            <w:r>
              <w:t>144</w:t>
            </w:r>
          </w:p>
        </w:tc>
      </w:tr>
      <w:tr w:rsidR="00A22361">
        <w:tc>
          <w:tcPr>
            <w:tcW w:w="660" w:type="dxa"/>
          </w:tcPr>
          <w:p w:rsidR="00A22361" w:rsidRDefault="00A22361">
            <w:pPr>
              <w:pStyle w:val="ConsPlusNormal"/>
              <w:jc w:val="center"/>
            </w:pPr>
            <w:r>
              <w:t>33</w:t>
            </w:r>
          </w:p>
        </w:tc>
        <w:tc>
          <w:tcPr>
            <w:tcW w:w="5386" w:type="dxa"/>
          </w:tcPr>
          <w:p w:rsidR="00A22361" w:rsidRDefault="00A22361">
            <w:pPr>
              <w:pStyle w:val="ConsPlusNormal"/>
            </w:pPr>
            <w:r>
              <w:t>СОТ Экспресс</w:t>
            </w:r>
          </w:p>
        </w:tc>
        <w:tc>
          <w:tcPr>
            <w:tcW w:w="1155" w:type="dxa"/>
          </w:tcPr>
          <w:p w:rsidR="00A22361" w:rsidRDefault="00A22361">
            <w:pPr>
              <w:pStyle w:val="ConsPlusNormal"/>
              <w:jc w:val="center"/>
            </w:pPr>
            <w:r>
              <w:t>60</w:t>
            </w:r>
          </w:p>
        </w:tc>
        <w:tc>
          <w:tcPr>
            <w:tcW w:w="1155" w:type="dxa"/>
          </w:tcPr>
          <w:p w:rsidR="00A22361" w:rsidRDefault="00A22361">
            <w:pPr>
              <w:pStyle w:val="ConsPlusNormal"/>
              <w:jc w:val="center"/>
            </w:pPr>
            <w:r>
              <w:t>63,00</w:t>
            </w:r>
          </w:p>
        </w:tc>
        <w:tc>
          <w:tcPr>
            <w:tcW w:w="1155" w:type="dxa"/>
          </w:tcPr>
          <w:p w:rsidR="00A22361" w:rsidRDefault="00A22361">
            <w:pPr>
              <w:pStyle w:val="ConsPlusNormal"/>
              <w:jc w:val="center"/>
            </w:pPr>
            <w:r>
              <w:t>72</w:t>
            </w:r>
          </w:p>
        </w:tc>
      </w:tr>
      <w:tr w:rsidR="00A22361">
        <w:tc>
          <w:tcPr>
            <w:tcW w:w="660" w:type="dxa"/>
          </w:tcPr>
          <w:p w:rsidR="00A22361" w:rsidRDefault="00A22361">
            <w:pPr>
              <w:pStyle w:val="ConsPlusNormal"/>
              <w:jc w:val="center"/>
            </w:pPr>
            <w:r>
              <w:lastRenderedPageBreak/>
              <w:t>34</w:t>
            </w:r>
          </w:p>
        </w:tc>
        <w:tc>
          <w:tcPr>
            <w:tcW w:w="5386" w:type="dxa"/>
          </w:tcPr>
          <w:p w:rsidR="00A22361" w:rsidRDefault="00A22361">
            <w:pPr>
              <w:pStyle w:val="ConsPlusNormal"/>
            </w:pPr>
            <w:r>
              <w:t>СОТ Дружба</w:t>
            </w:r>
          </w:p>
        </w:tc>
        <w:tc>
          <w:tcPr>
            <w:tcW w:w="1155" w:type="dxa"/>
          </w:tcPr>
          <w:p w:rsidR="00A22361" w:rsidRDefault="00A22361">
            <w:pPr>
              <w:pStyle w:val="ConsPlusNormal"/>
              <w:jc w:val="center"/>
            </w:pPr>
            <w:r>
              <w:t>30</w:t>
            </w:r>
          </w:p>
        </w:tc>
        <w:tc>
          <w:tcPr>
            <w:tcW w:w="1155" w:type="dxa"/>
          </w:tcPr>
          <w:p w:rsidR="00A22361" w:rsidRDefault="00A22361">
            <w:pPr>
              <w:pStyle w:val="ConsPlusNormal"/>
              <w:jc w:val="center"/>
            </w:pPr>
            <w:r>
              <w:t>31,50</w:t>
            </w:r>
          </w:p>
        </w:tc>
        <w:tc>
          <w:tcPr>
            <w:tcW w:w="1155" w:type="dxa"/>
          </w:tcPr>
          <w:p w:rsidR="00A22361" w:rsidRDefault="00A22361">
            <w:pPr>
              <w:pStyle w:val="ConsPlusNormal"/>
              <w:jc w:val="center"/>
            </w:pPr>
            <w:r>
              <w:t>36</w:t>
            </w:r>
          </w:p>
        </w:tc>
      </w:tr>
      <w:tr w:rsidR="00A22361">
        <w:tc>
          <w:tcPr>
            <w:tcW w:w="660" w:type="dxa"/>
          </w:tcPr>
          <w:p w:rsidR="00A22361" w:rsidRDefault="00A22361">
            <w:pPr>
              <w:pStyle w:val="ConsPlusNormal"/>
              <w:jc w:val="center"/>
            </w:pPr>
            <w:r>
              <w:t>35</w:t>
            </w:r>
          </w:p>
        </w:tc>
        <w:tc>
          <w:tcPr>
            <w:tcW w:w="5386" w:type="dxa"/>
          </w:tcPr>
          <w:p w:rsidR="00A22361" w:rsidRDefault="00A22361">
            <w:pPr>
              <w:pStyle w:val="ConsPlusNormal"/>
            </w:pPr>
            <w:r>
              <w:t>СОТ Коммунальщик</w:t>
            </w:r>
          </w:p>
        </w:tc>
        <w:tc>
          <w:tcPr>
            <w:tcW w:w="1155" w:type="dxa"/>
          </w:tcPr>
          <w:p w:rsidR="00A22361" w:rsidRDefault="00A22361">
            <w:pPr>
              <w:pStyle w:val="ConsPlusNormal"/>
              <w:jc w:val="center"/>
            </w:pPr>
            <w:r>
              <w:t>120</w:t>
            </w:r>
          </w:p>
        </w:tc>
        <w:tc>
          <w:tcPr>
            <w:tcW w:w="1155" w:type="dxa"/>
          </w:tcPr>
          <w:p w:rsidR="00A22361" w:rsidRDefault="00A22361">
            <w:pPr>
              <w:pStyle w:val="ConsPlusNormal"/>
              <w:jc w:val="center"/>
            </w:pPr>
            <w:r>
              <w:t>126,00</w:t>
            </w:r>
          </w:p>
        </w:tc>
        <w:tc>
          <w:tcPr>
            <w:tcW w:w="1155" w:type="dxa"/>
          </w:tcPr>
          <w:p w:rsidR="00A22361" w:rsidRDefault="00A22361">
            <w:pPr>
              <w:pStyle w:val="ConsPlusNormal"/>
              <w:jc w:val="center"/>
            </w:pPr>
            <w:r>
              <w:t>144</w:t>
            </w:r>
          </w:p>
        </w:tc>
      </w:tr>
      <w:tr w:rsidR="00A22361">
        <w:tc>
          <w:tcPr>
            <w:tcW w:w="660" w:type="dxa"/>
          </w:tcPr>
          <w:p w:rsidR="00A22361" w:rsidRDefault="00A22361">
            <w:pPr>
              <w:pStyle w:val="ConsPlusNormal"/>
              <w:jc w:val="center"/>
            </w:pPr>
            <w:r>
              <w:t>36</w:t>
            </w:r>
          </w:p>
        </w:tc>
        <w:tc>
          <w:tcPr>
            <w:tcW w:w="5386" w:type="dxa"/>
          </w:tcPr>
          <w:p w:rsidR="00A22361" w:rsidRDefault="00A22361">
            <w:pPr>
              <w:pStyle w:val="ConsPlusNormal"/>
            </w:pPr>
            <w:r>
              <w:t>СОТ Надымский НГРЭ</w:t>
            </w:r>
          </w:p>
        </w:tc>
        <w:tc>
          <w:tcPr>
            <w:tcW w:w="1155" w:type="dxa"/>
          </w:tcPr>
          <w:p w:rsidR="00A22361" w:rsidRDefault="00A22361">
            <w:pPr>
              <w:pStyle w:val="ConsPlusNormal"/>
              <w:jc w:val="center"/>
            </w:pPr>
            <w:r>
              <w:t>150</w:t>
            </w:r>
          </w:p>
        </w:tc>
        <w:tc>
          <w:tcPr>
            <w:tcW w:w="1155" w:type="dxa"/>
          </w:tcPr>
          <w:p w:rsidR="00A22361" w:rsidRDefault="00A22361">
            <w:pPr>
              <w:pStyle w:val="ConsPlusNormal"/>
              <w:jc w:val="center"/>
            </w:pPr>
            <w:r>
              <w:t>157,50</w:t>
            </w:r>
          </w:p>
        </w:tc>
        <w:tc>
          <w:tcPr>
            <w:tcW w:w="1155" w:type="dxa"/>
          </w:tcPr>
          <w:p w:rsidR="00A22361" w:rsidRDefault="00A22361">
            <w:pPr>
              <w:pStyle w:val="ConsPlusNormal"/>
              <w:jc w:val="center"/>
            </w:pPr>
            <w:r>
              <w:t>180</w:t>
            </w:r>
          </w:p>
        </w:tc>
      </w:tr>
      <w:tr w:rsidR="00A22361">
        <w:tc>
          <w:tcPr>
            <w:tcW w:w="660" w:type="dxa"/>
          </w:tcPr>
          <w:p w:rsidR="00A22361" w:rsidRDefault="00A22361">
            <w:pPr>
              <w:pStyle w:val="ConsPlusNormal"/>
              <w:jc w:val="center"/>
            </w:pPr>
            <w:r>
              <w:t>37</w:t>
            </w:r>
          </w:p>
        </w:tc>
        <w:tc>
          <w:tcPr>
            <w:tcW w:w="5386" w:type="dxa"/>
          </w:tcPr>
          <w:p w:rsidR="00A22361" w:rsidRDefault="00A22361">
            <w:pPr>
              <w:pStyle w:val="ConsPlusNormal"/>
            </w:pPr>
            <w:r>
              <w:t>СОТ Прометей</w:t>
            </w:r>
          </w:p>
        </w:tc>
        <w:tc>
          <w:tcPr>
            <w:tcW w:w="1155" w:type="dxa"/>
          </w:tcPr>
          <w:p w:rsidR="00A22361" w:rsidRDefault="00A22361">
            <w:pPr>
              <w:pStyle w:val="ConsPlusNormal"/>
              <w:jc w:val="center"/>
            </w:pPr>
            <w:r>
              <w:t>60</w:t>
            </w:r>
          </w:p>
        </w:tc>
        <w:tc>
          <w:tcPr>
            <w:tcW w:w="1155" w:type="dxa"/>
          </w:tcPr>
          <w:p w:rsidR="00A22361" w:rsidRDefault="00A22361">
            <w:pPr>
              <w:pStyle w:val="ConsPlusNormal"/>
              <w:jc w:val="center"/>
            </w:pPr>
            <w:r>
              <w:t>63,00</w:t>
            </w:r>
          </w:p>
        </w:tc>
        <w:tc>
          <w:tcPr>
            <w:tcW w:w="1155" w:type="dxa"/>
          </w:tcPr>
          <w:p w:rsidR="00A22361" w:rsidRDefault="00A22361">
            <w:pPr>
              <w:pStyle w:val="ConsPlusNormal"/>
              <w:jc w:val="center"/>
            </w:pPr>
            <w:r>
              <w:t>72</w:t>
            </w:r>
          </w:p>
        </w:tc>
      </w:tr>
      <w:tr w:rsidR="00A22361">
        <w:tc>
          <w:tcPr>
            <w:tcW w:w="660" w:type="dxa"/>
          </w:tcPr>
          <w:p w:rsidR="00A22361" w:rsidRDefault="00A22361">
            <w:pPr>
              <w:pStyle w:val="ConsPlusNormal"/>
              <w:jc w:val="center"/>
            </w:pPr>
            <w:r>
              <w:t>38</w:t>
            </w:r>
          </w:p>
        </w:tc>
        <w:tc>
          <w:tcPr>
            <w:tcW w:w="5386" w:type="dxa"/>
          </w:tcPr>
          <w:p w:rsidR="00A22361" w:rsidRDefault="00A22361">
            <w:pPr>
              <w:pStyle w:val="ConsPlusNormal"/>
            </w:pPr>
            <w:r>
              <w:t>СОТ Учитель</w:t>
            </w:r>
          </w:p>
        </w:tc>
        <w:tc>
          <w:tcPr>
            <w:tcW w:w="1155" w:type="dxa"/>
          </w:tcPr>
          <w:p w:rsidR="00A22361" w:rsidRDefault="00A22361">
            <w:pPr>
              <w:pStyle w:val="ConsPlusNormal"/>
              <w:jc w:val="center"/>
            </w:pPr>
            <w:r>
              <w:t>60</w:t>
            </w:r>
          </w:p>
        </w:tc>
        <w:tc>
          <w:tcPr>
            <w:tcW w:w="1155" w:type="dxa"/>
          </w:tcPr>
          <w:p w:rsidR="00A22361" w:rsidRDefault="00A22361">
            <w:pPr>
              <w:pStyle w:val="ConsPlusNormal"/>
              <w:jc w:val="center"/>
            </w:pPr>
            <w:r>
              <w:t>63,00</w:t>
            </w:r>
          </w:p>
        </w:tc>
        <w:tc>
          <w:tcPr>
            <w:tcW w:w="1155" w:type="dxa"/>
          </w:tcPr>
          <w:p w:rsidR="00A22361" w:rsidRDefault="00A22361">
            <w:pPr>
              <w:pStyle w:val="ConsPlusNormal"/>
              <w:jc w:val="center"/>
            </w:pPr>
            <w:r>
              <w:t>72</w:t>
            </w:r>
          </w:p>
        </w:tc>
      </w:tr>
      <w:tr w:rsidR="00A22361">
        <w:tc>
          <w:tcPr>
            <w:tcW w:w="660" w:type="dxa"/>
          </w:tcPr>
          <w:p w:rsidR="00A22361" w:rsidRDefault="00A22361">
            <w:pPr>
              <w:pStyle w:val="ConsPlusNormal"/>
              <w:jc w:val="center"/>
            </w:pPr>
            <w:r>
              <w:t>39</w:t>
            </w:r>
          </w:p>
        </w:tc>
        <w:tc>
          <w:tcPr>
            <w:tcW w:w="5386" w:type="dxa"/>
          </w:tcPr>
          <w:p w:rsidR="00A22361" w:rsidRDefault="00A22361">
            <w:pPr>
              <w:pStyle w:val="ConsPlusNormal"/>
            </w:pPr>
            <w:r>
              <w:t>СОТ Здоровье</w:t>
            </w:r>
          </w:p>
        </w:tc>
        <w:tc>
          <w:tcPr>
            <w:tcW w:w="1155" w:type="dxa"/>
          </w:tcPr>
          <w:p w:rsidR="00A22361" w:rsidRDefault="00A22361">
            <w:pPr>
              <w:pStyle w:val="ConsPlusNormal"/>
              <w:jc w:val="center"/>
            </w:pPr>
            <w:r>
              <w:t>195</w:t>
            </w:r>
          </w:p>
        </w:tc>
        <w:tc>
          <w:tcPr>
            <w:tcW w:w="1155" w:type="dxa"/>
          </w:tcPr>
          <w:p w:rsidR="00A22361" w:rsidRDefault="00A22361">
            <w:pPr>
              <w:pStyle w:val="ConsPlusNormal"/>
              <w:jc w:val="center"/>
            </w:pPr>
            <w:r>
              <w:t>204,80</w:t>
            </w:r>
          </w:p>
        </w:tc>
        <w:tc>
          <w:tcPr>
            <w:tcW w:w="1155" w:type="dxa"/>
          </w:tcPr>
          <w:p w:rsidR="00A22361" w:rsidRDefault="00A22361">
            <w:pPr>
              <w:pStyle w:val="ConsPlusNormal"/>
              <w:jc w:val="center"/>
            </w:pPr>
            <w:r>
              <w:t>234</w:t>
            </w:r>
          </w:p>
        </w:tc>
      </w:tr>
      <w:tr w:rsidR="00A22361">
        <w:tc>
          <w:tcPr>
            <w:tcW w:w="660" w:type="dxa"/>
          </w:tcPr>
          <w:p w:rsidR="00A22361" w:rsidRDefault="00A22361">
            <w:pPr>
              <w:pStyle w:val="ConsPlusNormal"/>
              <w:jc w:val="center"/>
            </w:pPr>
            <w:r>
              <w:t>40</w:t>
            </w:r>
          </w:p>
        </w:tc>
        <w:tc>
          <w:tcPr>
            <w:tcW w:w="5386" w:type="dxa"/>
          </w:tcPr>
          <w:p w:rsidR="00A22361" w:rsidRDefault="00A22361">
            <w:pPr>
              <w:pStyle w:val="ConsPlusNormal"/>
            </w:pPr>
            <w:r>
              <w:t>СОТ Тайга-2</w:t>
            </w:r>
          </w:p>
        </w:tc>
        <w:tc>
          <w:tcPr>
            <w:tcW w:w="1155" w:type="dxa"/>
          </w:tcPr>
          <w:p w:rsidR="00A22361" w:rsidRDefault="00A22361">
            <w:pPr>
              <w:pStyle w:val="ConsPlusNormal"/>
              <w:jc w:val="center"/>
            </w:pPr>
            <w:r>
              <w:t>30</w:t>
            </w:r>
          </w:p>
        </w:tc>
        <w:tc>
          <w:tcPr>
            <w:tcW w:w="1155" w:type="dxa"/>
          </w:tcPr>
          <w:p w:rsidR="00A22361" w:rsidRDefault="00A22361">
            <w:pPr>
              <w:pStyle w:val="ConsPlusNormal"/>
              <w:jc w:val="center"/>
            </w:pPr>
            <w:r>
              <w:t>31,50</w:t>
            </w:r>
          </w:p>
        </w:tc>
        <w:tc>
          <w:tcPr>
            <w:tcW w:w="1155" w:type="dxa"/>
          </w:tcPr>
          <w:p w:rsidR="00A22361" w:rsidRDefault="00A22361">
            <w:pPr>
              <w:pStyle w:val="ConsPlusNormal"/>
              <w:jc w:val="center"/>
            </w:pPr>
            <w:r>
              <w:t>36</w:t>
            </w:r>
          </w:p>
        </w:tc>
      </w:tr>
      <w:tr w:rsidR="00A22361">
        <w:tc>
          <w:tcPr>
            <w:tcW w:w="660" w:type="dxa"/>
          </w:tcPr>
          <w:p w:rsidR="00A22361" w:rsidRDefault="00A22361">
            <w:pPr>
              <w:pStyle w:val="ConsPlusNormal"/>
              <w:jc w:val="center"/>
            </w:pPr>
            <w:r>
              <w:t>41</w:t>
            </w:r>
          </w:p>
        </w:tc>
        <w:tc>
          <w:tcPr>
            <w:tcW w:w="5386" w:type="dxa"/>
          </w:tcPr>
          <w:p w:rsidR="00A22361" w:rsidRDefault="00A22361">
            <w:pPr>
              <w:pStyle w:val="ConsPlusNormal"/>
            </w:pPr>
            <w:r>
              <w:t>СОТ Медик</w:t>
            </w:r>
          </w:p>
        </w:tc>
        <w:tc>
          <w:tcPr>
            <w:tcW w:w="1155" w:type="dxa"/>
          </w:tcPr>
          <w:p w:rsidR="00A22361" w:rsidRDefault="00A22361">
            <w:pPr>
              <w:pStyle w:val="ConsPlusNormal"/>
              <w:jc w:val="center"/>
            </w:pPr>
            <w:r>
              <w:t>120</w:t>
            </w:r>
          </w:p>
        </w:tc>
        <w:tc>
          <w:tcPr>
            <w:tcW w:w="1155" w:type="dxa"/>
          </w:tcPr>
          <w:p w:rsidR="00A22361" w:rsidRDefault="00A22361">
            <w:pPr>
              <w:pStyle w:val="ConsPlusNormal"/>
              <w:jc w:val="center"/>
            </w:pPr>
            <w:r>
              <w:t>126,00</w:t>
            </w:r>
          </w:p>
        </w:tc>
        <w:tc>
          <w:tcPr>
            <w:tcW w:w="1155" w:type="dxa"/>
          </w:tcPr>
          <w:p w:rsidR="00A22361" w:rsidRDefault="00A22361">
            <w:pPr>
              <w:pStyle w:val="ConsPlusNormal"/>
              <w:jc w:val="center"/>
            </w:pPr>
            <w:r>
              <w:t>144</w:t>
            </w:r>
          </w:p>
        </w:tc>
      </w:tr>
      <w:tr w:rsidR="00A22361">
        <w:tc>
          <w:tcPr>
            <w:tcW w:w="660" w:type="dxa"/>
          </w:tcPr>
          <w:p w:rsidR="00A22361" w:rsidRDefault="00A22361">
            <w:pPr>
              <w:pStyle w:val="ConsPlusNormal"/>
              <w:jc w:val="center"/>
            </w:pPr>
            <w:r>
              <w:t>42</w:t>
            </w:r>
          </w:p>
        </w:tc>
        <w:tc>
          <w:tcPr>
            <w:tcW w:w="5386" w:type="dxa"/>
          </w:tcPr>
          <w:p w:rsidR="00A22361" w:rsidRDefault="00A22361">
            <w:pPr>
              <w:pStyle w:val="ConsPlusNormal"/>
            </w:pPr>
            <w:r>
              <w:t>СОТ Следопыт</w:t>
            </w:r>
          </w:p>
        </w:tc>
        <w:tc>
          <w:tcPr>
            <w:tcW w:w="1155" w:type="dxa"/>
          </w:tcPr>
          <w:p w:rsidR="00A22361" w:rsidRDefault="00A22361">
            <w:pPr>
              <w:pStyle w:val="ConsPlusNormal"/>
              <w:jc w:val="center"/>
            </w:pPr>
            <w:r>
              <w:t>90</w:t>
            </w:r>
          </w:p>
        </w:tc>
        <w:tc>
          <w:tcPr>
            <w:tcW w:w="1155" w:type="dxa"/>
          </w:tcPr>
          <w:p w:rsidR="00A22361" w:rsidRDefault="00A22361">
            <w:pPr>
              <w:pStyle w:val="ConsPlusNormal"/>
              <w:jc w:val="center"/>
            </w:pPr>
            <w:r>
              <w:t>94,50</w:t>
            </w:r>
          </w:p>
        </w:tc>
        <w:tc>
          <w:tcPr>
            <w:tcW w:w="1155" w:type="dxa"/>
          </w:tcPr>
          <w:p w:rsidR="00A22361" w:rsidRDefault="00A22361">
            <w:pPr>
              <w:pStyle w:val="ConsPlusNormal"/>
              <w:jc w:val="center"/>
            </w:pPr>
            <w:r>
              <w:t>108</w:t>
            </w:r>
          </w:p>
        </w:tc>
      </w:tr>
      <w:tr w:rsidR="00A22361">
        <w:tc>
          <w:tcPr>
            <w:tcW w:w="660" w:type="dxa"/>
          </w:tcPr>
          <w:p w:rsidR="00A22361" w:rsidRDefault="00A22361">
            <w:pPr>
              <w:pStyle w:val="ConsPlusNormal"/>
              <w:jc w:val="center"/>
            </w:pPr>
            <w:r>
              <w:t>43</w:t>
            </w:r>
          </w:p>
        </w:tc>
        <w:tc>
          <w:tcPr>
            <w:tcW w:w="5386" w:type="dxa"/>
          </w:tcPr>
          <w:p w:rsidR="00A22361" w:rsidRDefault="00A22361">
            <w:pPr>
              <w:pStyle w:val="ConsPlusNormal"/>
            </w:pPr>
            <w:r>
              <w:t>СОТ Автомобилист</w:t>
            </w:r>
          </w:p>
        </w:tc>
        <w:tc>
          <w:tcPr>
            <w:tcW w:w="1155" w:type="dxa"/>
          </w:tcPr>
          <w:p w:rsidR="00A22361" w:rsidRDefault="00A22361">
            <w:pPr>
              <w:pStyle w:val="ConsPlusNormal"/>
              <w:jc w:val="center"/>
            </w:pPr>
            <w:r>
              <w:t>45</w:t>
            </w:r>
          </w:p>
        </w:tc>
        <w:tc>
          <w:tcPr>
            <w:tcW w:w="1155" w:type="dxa"/>
          </w:tcPr>
          <w:p w:rsidR="00A22361" w:rsidRDefault="00A22361">
            <w:pPr>
              <w:pStyle w:val="ConsPlusNormal"/>
              <w:jc w:val="center"/>
            </w:pPr>
            <w:r>
              <w:t>47,30</w:t>
            </w:r>
          </w:p>
        </w:tc>
        <w:tc>
          <w:tcPr>
            <w:tcW w:w="1155" w:type="dxa"/>
          </w:tcPr>
          <w:p w:rsidR="00A22361" w:rsidRDefault="00A22361">
            <w:pPr>
              <w:pStyle w:val="ConsPlusNormal"/>
              <w:jc w:val="center"/>
            </w:pPr>
            <w:r>
              <w:t>54</w:t>
            </w:r>
          </w:p>
        </w:tc>
      </w:tr>
      <w:tr w:rsidR="00A22361">
        <w:tc>
          <w:tcPr>
            <w:tcW w:w="660" w:type="dxa"/>
          </w:tcPr>
          <w:p w:rsidR="00A22361" w:rsidRDefault="00A22361">
            <w:pPr>
              <w:pStyle w:val="ConsPlusNormal"/>
              <w:jc w:val="center"/>
            </w:pPr>
            <w:r>
              <w:t>44</w:t>
            </w:r>
          </w:p>
        </w:tc>
        <w:tc>
          <w:tcPr>
            <w:tcW w:w="5386" w:type="dxa"/>
          </w:tcPr>
          <w:p w:rsidR="00A22361" w:rsidRDefault="00A22361">
            <w:pPr>
              <w:pStyle w:val="ConsPlusNormal"/>
            </w:pPr>
            <w:r>
              <w:t>СОТ Геофизик-2, Спартак, Поплавок, Учитель-3</w:t>
            </w:r>
          </w:p>
        </w:tc>
        <w:tc>
          <w:tcPr>
            <w:tcW w:w="1155" w:type="dxa"/>
          </w:tcPr>
          <w:p w:rsidR="00A22361" w:rsidRDefault="00A22361">
            <w:pPr>
              <w:pStyle w:val="ConsPlusNormal"/>
              <w:jc w:val="center"/>
            </w:pPr>
            <w:r>
              <w:t>750</w:t>
            </w:r>
          </w:p>
        </w:tc>
        <w:tc>
          <w:tcPr>
            <w:tcW w:w="1155" w:type="dxa"/>
          </w:tcPr>
          <w:p w:rsidR="00A22361" w:rsidRDefault="00A22361">
            <w:pPr>
              <w:pStyle w:val="ConsPlusNormal"/>
              <w:jc w:val="center"/>
            </w:pPr>
            <w:r>
              <w:t>787,50</w:t>
            </w:r>
          </w:p>
        </w:tc>
        <w:tc>
          <w:tcPr>
            <w:tcW w:w="1155" w:type="dxa"/>
          </w:tcPr>
          <w:p w:rsidR="00A22361" w:rsidRDefault="00A22361">
            <w:pPr>
              <w:pStyle w:val="ConsPlusNormal"/>
              <w:jc w:val="center"/>
            </w:pPr>
            <w:r>
              <w:t>900</w:t>
            </w:r>
          </w:p>
        </w:tc>
      </w:tr>
      <w:tr w:rsidR="00A22361">
        <w:tc>
          <w:tcPr>
            <w:tcW w:w="660" w:type="dxa"/>
          </w:tcPr>
          <w:p w:rsidR="00A22361" w:rsidRDefault="00A22361">
            <w:pPr>
              <w:pStyle w:val="ConsPlusNormal"/>
              <w:jc w:val="center"/>
            </w:pPr>
            <w:r>
              <w:t>45</w:t>
            </w:r>
          </w:p>
        </w:tc>
        <w:tc>
          <w:tcPr>
            <w:tcW w:w="5386" w:type="dxa"/>
          </w:tcPr>
          <w:p w:rsidR="00A22361" w:rsidRDefault="00A22361">
            <w:pPr>
              <w:pStyle w:val="ConsPlusNormal"/>
            </w:pPr>
            <w:r>
              <w:t>СОТ Связист-2</w:t>
            </w:r>
          </w:p>
        </w:tc>
        <w:tc>
          <w:tcPr>
            <w:tcW w:w="1155" w:type="dxa"/>
          </w:tcPr>
          <w:p w:rsidR="00A22361" w:rsidRDefault="00A22361">
            <w:pPr>
              <w:pStyle w:val="ConsPlusNormal"/>
              <w:jc w:val="center"/>
            </w:pPr>
            <w:r>
              <w:t>195</w:t>
            </w:r>
          </w:p>
        </w:tc>
        <w:tc>
          <w:tcPr>
            <w:tcW w:w="1155" w:type="dxa"/>
          </w:tcPr>
          <w:p w:rsidR="00A22361" w:rsidRDefault="00A22361">
            <w:pPr>
              <w:pStyle w:val="ConsPlusNormal"/>
              <w:jc w:val="center"/>
            </w:pPr>
            <w:r>
              <w:t>204,80</w:t>
            </w:r>
          </w:p>
        </w:tc>
        <w:tc>
          <w:tcPr>
            <w:tcW w:w="1155" w:type="dxa"/>
          </w:tcPr>
          <w:p w:rsidR="00A22361" w:rsidRDefault="00A22361">
            <w:pPr>
              <w:pStyle w:val="ConsPlusNormal"/>
              <w:jc w:val="center"/>
            </w:pPr>
            <w:r>
              <w:t>234</w:t>
            </w:r>
          </w:p>
        </w:tc>
      </w:tr>
      <w:tr w:rsidR="00A22361">
        <w:tc>
          <w:tcPr>
            <w:tcW w:w="660" w:type="dxa"/>
          </w:tcPr>
          <w:p w:rsidR="00A22361" w:rsidRDefault="00A22361">
            <w:pPr>
              <w:pStyle w:val="ConsPlusNormal"/>
              <w:jc w:val="center"/>
            </w:pPr>
            <w:r>
              <w:t>46</w:t>
            </w:r>
          </w:p>
        </w:tc>
        <w:tc>
          <w:tcPr>
            <w:tcW w:w="5386" w:type="dxa"/>
          </w:tcPr>
          <w:p w:rsidR="00A22361" w:rsidRDefault="00A22361">
            <w:pPr>
              <w:pStyle w:val="ConsPlusNormal"/>
            </w:pPr>
            <w:r>
              <w:t>СОТ Рыбник</w:t>
            </w:r>
          </w:p>
        </w:tc>
        <w:tc>
          <w:tcPr>
            <w:tcW w:w="1155" w:type="dxa"/>
          </w:tcPr>
          <w:p w:rsidR="00A22361" w:rsidRDefault="00A22361">
            <w:pPr>
              <w:pStyle w:val="ConsPlusNormal"/>
              <w:jc w:val="center"/>
            </w:pPr>
            <w:r>
              <w:t>30</w:t>
            </w:r>
          </w:p>
        </w:tc>
        <w:tc>
          <w:tcPr>
            <w:tcW w:w="1155" w:type="dxa"/>
          </w:tcPr>
          <w:p w:rsidR="00A22361" w:rsidRDefault="00A22361">
            <w:pPr>
              <w:pStyle w:val="ConsPlusNormal"/>
              <w:jc w:val="center"/>
            </w:pPr>
            <w:r>
              <w:t>31,50</w:t>
            </w:r>
          </w:p>
        </w:tc>
        <w:tc>
          <w:tcPr>
            <w:tcW w:w="1155" w:type="dxa"/>
          </w:tcPr>
          <w:p w:rsidR="00A22361" w:rsidRDefault="00A22361">
            <w:pPr>
              <w:pStyle w:val="ConsPlusNormal"/>
              <w:jc w:val="center"/>
            </w:pPr>
            <w:r>
              <w:t>36</w:t>
            </w:r>
          </w:p>
        </w:tc>
      </w:tr>
      <w:tr w:rsidR="00A22361">
        <w:tc>
          <w:tcPr>
            <w:tcW w:w="660" w:type="dxa"/>
          </w:tcPr>
          <w:p w:rsidR="00A22361" w:rsidRDefault="00A22361">
            <w:pPr>
              <w:pStyle w:val="ConsPlusNormal"/>
              <w:jc w:val="center"/>
            </w:pPr>
            <w:r>
              <w:t>47</w:t>
            </w:r>
          </w:p>
        </w:tc>
        <w:tc>
          <w:tcPr>
            <w:tcW w:w="5386" w:type="dxa"/>
          </w:tcPr>
          <w:p w:rsidR="00A22361" w:rsidRDefault="00A22361">
            <w:pPr>
              <w:pStyle w:val="ConsPlusNormal"/>
            </w:pPr>
            <w:r>
              <w:t>СОТ Прогресс</w:t>
            </w:r>
          </w:p>
        </w:tc>
        <w:tc>
          <w:tcPr>
            <w:tcW w:w="1155" w:type="dxa"/>
          </w:tcPr>
          <w:p w:rsidR="00A22361" w:rsidRDefault="00A22361">
            <w:pPr>
              <w:pStyle w:val="ConsPlusNormal"/>
              <w:jc w:val="center"/>
            </w:pPr>
            <w:r>
              <w:t>60</w:t>
            </w:r>
          </w:p>
        </w:tc>
        <w:tc>
          <w:tcPr>
            <w:tcW w:w="1155" w:type="dxa"/>
          </w:tcPr>
          <w:p w:rsidR="00A22361" w:rsidRDefault="00A22361">
            <w:pPr>
              <w:pStyle w:val="ConsPlusNormal"/>
              <w:jc w:val="center"/>
            </w:pPr>
            <w:r>
              <w:t>63,00</w:t>
            </w:r>
          </w:p>
        </w:tc>
        <w:tc>
          <w:tcPr>
            <w:tcW w:w="1155" w:type="dxa"/>
          </w:tcPr>
          <w:p w:rsidR="00A22361" w:rsidRDefault="00A22361">
            <w:pPr>
              <w:pStyle w:val="ConsPlusNormal"/>
              <w:jc w:val="center"/>
            </w:pPr>
            <w:r>
              <w:t>72</w:t>
            </w:r>
          </w:p>
        </w:tc>
      </w:tr>
      <w:tr w:rsidR="00A22361">
        <w:tc>
          <w:tcPr>
            <w:tcW w:w="660" w:type="dxa"/>
          </w:tcPr>
          <w:p w:rsidR="00A22361" w:rsidRDefault="00A22361">
            <w:pPr>
              <w:pStyle w:val="ConsPlusNormal"/>
              <w:jc w:val="center"/>
            </w:pPr>
            <w:r>
              <w:t>48</w:t>
            </w:r>
          </w:p>
        </w:tc>
        <w:tc>
          <w:tcPr>
            <w:tcW w:w="5386" w:type="dxa"/>
          </w:tcPr>
          <w:p w:rsidR="00A22361" w:rsidRDefault="00A22361">
            <w:pPr>
              <w:pStyle w:val="ConsPlusNormal"/>
            </w:pPr>
            <w:r>
              <w:t>СОТ Фиалка</w:t>
            </w:r>
          </w:p>
        </w:tc>
        <w:tc>
          <w:tcPr>
            <w:tcW w:w="1155" w:type="dxa"/>
          </w:tcPr>
          <w:p w:rsidR="00A22361" w:rsidRDefault="00A22361">
            <w:pPr>
              <w:pStyle w:val="ConsPlusNormal"/>
              <w:jc w:val="center"/>
            </w:pPr>
            <w:r>
              <w:t>30</w:t>
            </w:r>
          </w:p>
        </w:tc>
        <w:tc>
          <w:tcPr>
            <w:tcW w:w="1155" w:type="dxa"/>
          </w:tcPr>
          <w:p w:rsidR="00A22361" w:rsidRDefault="00A22361">
            <w:pPr>
              <w:pStyle w:val="ConsPlusNormal"/>
              <w:jc w:val="center"/>
            </w:pPr>
            <w:r>
              <w:t>31,50</w:t>
            </w:r>
          </w:p>
        </w:tc>
        <w:tc>
          <w:tcPr>
            <w:tcW w:w="1155" w:type="dxa"/>
          </w:tcPr>
          <w:p w:rsidR="00A22361" w:rsidRDefault="00A22361">
            <w:pPr>
              <w:pStyle w:val="ConsPlusNormal"/>
              <w:jc w:val="center"/>
            </w:pPr>
            <w:r>
              <w:t>36</w:t>
            </w:r>
          </w:p>
        </w:tc>
      </w:tr>
      <w:tr w:rsidR="00A22361">
        <w:tc>
          <w:tcPr>
            <w:tcW w:w="660" w:type="dxa"/>
          </w:tcPr>
          <w:p w:rsidR="00A22361" w:rsidRDefault="00A22361">
            <w:pPr>
              <w:pStyle w:val="ConsPlusNormal"/>
              <w:jc w:val="center"/>
            </w:pPr>
            <w:r>
              <w:t>49</w:t>
            </w:r>
          </w:p>
        </w:tc>
        <w:tc>
          <w:tcPr>
            <w:tcW w:w="5386" w:type="dxa"/>
          </w:tcPr>
          <w:p w:rsidR="00A22361" w:rsidRDefault="00A22361">
            <w:pPr>
              <w:pStyle w:val="ConsPlusNormal"/>
            </w:pPr>
            <w:r>
              <w:t>СОТ Приозерный</w:t>
            </w:r>
          </w:p>
        </w:tc>
        <w:tc>
          <w:tcPr>
            <w:tcW w:w="1155" w:type="dxa"/>
          </w:tcPr>
          <w:p w:rsidR="00A22361" w:rsidRDefault="00A22361">
            <w:pPr>
              <w:pStyle w:val="ConsPlusNormal"/>
              <w:jc w:val="center"/>
            </w:pPr>
            <w:r>
              <w:t>60</w:t>
            </w:r>
          </w:p>
        </w:tc>
        <w:tc>
          <w:tcPr>
            <w:tcW w:w="1155" w:type="dxa"/>
          </w:tcPr>
          <w:p w:rsidR="00A22361" w:rsidRDefault="00A22361">
            <w:pPr>
              <w:pStyle w:val="ConsPlusNormal"/>
              <w:jc w:val="center"/>
            </w:pPr>
            <w:r>
              <w:t>63,00</w:t>
            </w:r>
          </w:p>
        </w:tc>
        <w:tc>
          <w:tcPr>
            <w:tcW w:w="1155" w:type="dxa"/>
          </w:tcPr>
          <w:p w:rsidR="00A22361" w:rsidRDefault="00A22361">
            <w:pPr>
              <w:pStyle w:val="ConsPlusNormal"/>
              <w:jc w:val="center"/>
            </w:pPr>
            <w:r>
              <w:t>72</w:t>
            </w:r>
          </w:p>
        </w:tc>
      </w:tr>
      <w:tr w:rsidR="00A22361">
        <w:tc>
          <w:tcPr>
            <w:tcW w:w="660" w:type="dxa"/>
          </w:tcPr>
          <w:p w:rsidR="00A22361" w:rsidRDefault="00A22361">
            <w:pPr>
              <w:pStyle w:val="ConsPlusNormal"/>
              <w:jc w:val="center"/>
            </w:pPr>
            <w:r>
              <w:t>50</w:t>
            </w:r>
          </w:p>
        </w:tc>
        <w:tc>
          <w:tcPr>
            <w:tcW w:w="5386" w:type="dxa"/>
          </w:tcPr>
          <w:p w:rsidR="00A22361" w:rsidRDefault="00A22361">
            <w:pPr>
              <w:pStyle w:val="ConsPlusNormal"/>
            </w:pPr>
            <w:r>
              <w:t>СОТ Соболь</w:t>
            </w:r>
          </w:p>
        </w:tc>
        <w:tc>
          <w:tcPr>
            <w:tcW w:w="1155" w:type="dxa"/>
          </w:tcPr>
          <w:p w:rsidR="00A22361" w:rsidRDefault="00A22361">
            <w:pPr>
              <w:pStyle w:val="ConsPlusNormal"/>
              <w:jc w:val="center"/>
            </w:pPr>
            <w:r>
              <w:t>60</w:t>
            </w:r>
          </w:p>
        </w:tc>
        <w:tc>
          <w:tcPr>
            <w:tcW w:w="1155" w:type="dxa"/>
          </w:tcPr>
          <w:p w:rsidR="00A22361" w:rsidRDefault="00A22361">
            <w:pPr>
              <w:pStyle w:val="ConsPlusNormal"/>
              <w:jc w:val="center"/>
            </w:pPr>
            <w:r>
              <w:t>63,00</w:t>
            </w:r>
          </w:p>
        </w:tc>
        <w:tc>
          <w:tcPr>
            <w:tcW w:w="1155" w:type="dxa"/>
          </w:tcPr>
          <w:p w:rsidR="00A22361" w:rsidRDefault="00A22361">
            <w:pPr>
              <w:pStyle w:val="ConsPlusNormal"/>
              <w:jc w:val="center"/>
            </w:pPr>
            <w:r>
              <w:t>72</w:t>
            </w:r>
          </w:p>
        </w:tc>
      </w:tr>
      <w:tr w:rsidR="00A22361">
        <w:tc>
          <w:tcPr>
            <w:tcW w:w="660" w:type="dxa"/>
          </w:tcPr>
          <w:p w:rsidR="00A22361" w:rsidRDefault="00A22361">
            <w:pPr>
              <w:pStyle w:val="ConsPlusNormal"/>
              <w:jc w:val="center"/>
            </w:pPr>
            <w:r>
              <w:t>51</w:t>
            </w:r>
          </w:p>
        </w:tc>
        <w:tc>
          <w:tcPr>
            <w:tcW w:w="5386" w:type="dxa"/>
          </w:tcPr>
          <w:p w:rsidR="00A22361" w:rsidRDefault="00A22361">
            <w:pPr>
              <w:pStyle w:val="ConsPlusNormal"/>
            </w:pPr>
            <w:r>
              <w:t>СОТ Геофизик</w:t>
            </w:r>
          </w:p>
        </w:tc>
        <w:tc>
          <w:tcPr>
            <w:tcW w:w="1155" w:type="dxa"/>
          </w:tcPr>
          <w:p w:rsidR="00A22361" w:rsidRDefault="00A22361">
            <w:pPr>
              <w:pStyle w:val="ConsPlusNormal"/>
              <w:jc w:val="center"/>
            </w:pPr>
            <w:r>
              <w:t>439,5</w:t>
            </w:r>
          </w:p>
        </w:tc>
        <w:tc>
          <w:tcPr>
            <w:tcW w:w="1155" w:type="dxa"/>
          </w:tcPr>
          <w:p w:rsidR="00A22361" w:rsidRDefault="00A22361">
            <w:pPr>
              <w:pStyle w:val="ConsPlusNormal"/>
              <w:jc w:val="center"/>
            </w:pPr>
            <w:r>
              <w:t>461,50</w:t>
            </w:r>
          </w:p>
        </w:tc>
        <w:tc>
          <w:tcPr>
            <w:tcW w:w="1155" w:type="dxa"/>
          </w:tcPr>
          <w:p w:rsidR="00A22361" w:rsidRDefault="00A22361">
            <w:pPr>
              <w:pStyle w:val="ConsPlusNormal"/>
              <w:jc w:val="center"/>
            </w:pPr>
            <w:r>
              <w:t>527,4</w:t>
            </w:r>
          </w:p>
        </w:tc>
      </w:tr>
      <w:tr w:rsidR="00A22361">
        <w:tc>
          <w:tcPr>
            <w:tcW w:w="660" w:type="dxa"/>
          </w:tcPr>
          <w:p w:rsidR="00A22361" w:rsidRDefault="00A22361">
            <w:pPr>
              <w:pStyle w:val="ConsPlusNormal"/>
              <w:jc w:val="center"/>
            </w:pPr>
            <w:r>
              <w:t>52</w:t>
            </w:r>
          </w:p>
        </w:tc>
        <w:tc>
          <w:tcPr>
            <w:tcW w:w="5386" w:type="dxa"/>
          </w:tcPr>
          <w:p w:rsidR="00A22361" w:rsidRDefault="00A22361">
            <w:pPr>
              <w:pStyle w:val="ConsPlusNormal"/>
            </w:pPr>
            <w:r>
              <w:t>СОТ Лесной</w:t>
            </w:r>
          </w:p>
        </w:tc>
        <w:tc>
          <w:tcPr>
            <w:tcW w:w="1155" w:type="dxa"/>
          </w:tcPr>
          <w:p w:rsidR="00A22361" w:rsidRDefault="00A22361">
            <w:pPr>
              <w:pStyle w:val="ConsPlusNormal"/>
              <w:jc w:val="center"/>
            </w:pPr>
            <w:r>
              <w:t>133,5</w:t>
            </w:r>
          </w:p>
        </w:tc>
        <w:tc>
          <w:tcPr>
            <w:tcW w:w="1155" w:type="dxa"/>
          </w:tcPr>
          <w:p w:rsidR="00A22361" w:rsidRDefault="00A22361">
            <w:pPr>
              <w:pStyle w:val="ConsPlusNormal"/>
              <w:jc w:val="center"/>
            </w:pPr>
            <w:r>
              <w:t>140,20</w:t>
            </w:r>
          </w:p>
        </w:tc>
        <w:tc>
          <w:tcPr>
            <w:tcW w:w="1155" w:type="dxa"/>
          </w:tcPr>
          <w:p w:rsidR="00A22361" w:rsidRDefault="00A22361">
            <w:pPr>
              <w:pStyle w:val="ConsPlusNormal"/>
              <w:jc w:val="center"/>
            </w:pPr>
            <w:r>
              <w:t>160,2</w:t>
            </w:r>
          </w:p>
        </w:tc>
      </w:tr>
      <w:tr w:rsidR="00A22361">
        <w:tc>
          <w:tcPr>
            <w:tcW w:w="660" w:type="dxa"/>
          </w:tcPr>
          <w:p w:rsidR="00A22361" w:rsidRDefault="00A22361">
            <w:pPr>
              <w:pStyle w:val="ConsPlusNormal"/>
              <w:jc w:val="center"/>
            </w:pPr>
            <w:r>
              <w:lastRenderedPageBreak/>
              <w:t>53</w:t>
            </w:r>
          </w:p>
        </w:tc>
        <w:tc>
          <w:tcPr>
            <w:tcW w:w="5386" w:type="dxa"/>
          </w:tcPr>
          <w:p w:rsidR="00A22361" w:rsidRDefault="00A22361">
            <w:pPr>
              <w:pStyle w:val="ConsPlusNormal"/>
            </w:pPr>
            <w:r>
              <w:t>СОТ Лесной-2</w:t>
            </w:r>
          </w:p>
        </w:tc>
        <w:tc>
          <w:tcPr>
            <w:tcW w:w="1155" w:type="dxa"/>
          </w:tcPr>
          <w:p w:rsidR="00A22361" w:rsidRDefault="00A22361">
            <w:pPr>
              <w:pStyle w:val="ConsPlusNormal"/>
              <w:jc w:val="center"/>
            </w:pPr>
            <w:r>
              <w:t>10,5</w:t>
            </w:r>
          </w:p>
        </w:tc>
        <w:tc>
          <w:tcPr>
            <w:tcW w:w="1155" w:type="dxa"/>
          </w:tcPr>
          <w:p w:rsidR="00A22361" w:rsidRDefault="00A22361">
            <w:pPr>
              <w:pStyle w:val="ConsPlusNormal"/>
              <w:jc w:val="center"/>
            </w:pPr>
            <w:r>
              <w:t>11,00</w:t>
            </w:r>
          </w:p>
        </w:tc>
        <w:tc>
          <w:tcPr>
            <w:tcW w:w="1155" w:type="dxa"/>
          </w:tcPr>
          <w:p w:rsidR="00A22361" w:rsidRDefault="00A22361">
            <w:pPr>
              <w:pStyle w:val="ConsPlusNormal"/>
              <w:jc w:val="center"/>
            </w:pPr>
            <w:r>
              <w:t>12,6</w:t>
            </w:r>
          </w:p>
        </w:tc>
      </w:tr>
      <w:tr w:rsidR="00A22361">
        <w:tc>
          <w:tcPr>
            <w:tcW w:w="660" w:type="dxa"/>
          </w:tcPr>
          <w:p w:rsidR="00A22361" w:rsidRDefault="00A22361">
            <w:pPr>
              <w:pStyle w:val="ConsPlusNormal"/>
              <w:jc w:val="center"/>
            </w:pPr>
            <w:r>
              <w:t>54</w:t>
            </w:r>
          </w:p>
        </w:tc>
        <w:tc>
          <w:tcPr>
            <w:tcW w:w="5386" w:type="dxa"/>
          </w:tcPr>
          <w:p w:rsidR="00A22361" w:rsidRDefault="00A22361">
            <w:pPr>
              <w:pStyle w:val="ConsPlusNormal"/>
            </w:pPr>
            <w:r>
              <w:t>СОТ Кедр</w:t>
            </w:r>
          </w:p>
        </w:tc>
        <w:tc>
          <w:tcPr>
            <w:tcW w:w="1155" w:type="dxa"/>
          </w:tcPr>
          <w:p w:rsidR="00A22361" w:rsidRDefault="00A22361">
            <w:pPr>
              <w:pStyle w:val="ConsPlusNormal"/>
              <w:jc w:val="center"/>
            </w:pPr>
            <w:r>
              <w:t>376,5</w:t>
            </w:r>
          </w:p>
        </w:tc>
        <w:tc>
          <w:tcPr>
            <w:tcW w:w="1155" w:type="dxa"/>
          </w:tcPr>
          <w:p w:rsidR="00A22361" w:rsidRDefault="00A22361">
            <w:pPr>
              <w:pStyle w:val="ConsPlusNormal"/>
              <w:jc w:val="center"/>
            </w:pPr>
            <w:r>
              <w:t>395,30</w:t>
            </w:r>
          </w:p>
        </w:tc>
        <w:tc>
          <w:tcPr>
            <w:tcW w:w="1155" w:type="dxa"/>
          </w:tcPr>
          <w:p w:rsidR="00A22361" w:rsidRDefault="00A22361">
            <w:pPr>
              <w:pStyle w:val="ConsPlusNormal"/>
              <w:jc w:val="center"/>
            </w:pPr>
            <w:r>
              <w:t>451,8</w:t>
            </w:r>
          </w:p>
        </w:tc>
      </w:tr>
      <w:tr w:rsidR="00A22361">
        <w:tc>
          <w:tcPr>
            <w:tcW w:w="660" w:type="dxa"/>
          </w:tcPr>
          <w:p w:rsidR="00A22361" w:rsidRDefault="00A22361">
            <w:pPr>
              <w:pStyle w:val="ConsPlusNormal"/>
              <w:jc w:val="center"/>
            </w:pPr>
            <w:r>
              <w:t>55</w:t>
            </w:r>
          </w:p>
        </w:tc>
        <w:tc>
          <w:tcPr>
            <w:tcW w:w="5386" w:type="dxa"/>
          </w:tcPr>
          <w:p w:rsidR="00A22361" w:rsidRDefault="00A22361">
            <w:pPr>
              <w:pStyle w:val="ConsPlusNormal"/>
            </w:pPr>
            <w:r>
              <w:t>СОТ Садовый</w:t>
            </w:r>
          </w:p>
        </w:tc>
        <w:tc>
          <w:tcPr>
            <w:tcW w:w="1155" w:type="dxa"/>
          </w:tcPr>
          <w:p w:rsidR="00A22361" w:rsidRDefault="00A22361">
            <w:pPr>
              <w:pStyle w:val="ConsPlusNormal"/>
              <w:jc w:val="center"/>
            </w:pPr>
            <w:r>
              <w:t>130,5</w:t>
            </w:r>
          </w:p>
        </w:tc>
        <w:tc>
          <w:tcPr>
            <w:tcW w:w="1155" w:type="dxa"/>
          </w:tcPr>
          <w:p w:rsidR="00A22361" w:rsidRDefault="00A22361">
            <w:pPr>
              <w:pStyle w:val="ConsPlusNormal"/>
              <w:jc w:val="center"/>
            </w:pPr>
            <w:r>
              <w:t>137,00</w:t>
            </w:r>
          </w:p>
        </w:tc>
        <w:tc>
          <w:tcPr>
            <w:tcW w:w="1155" w:type="dxa"/>
          </w:tcPr>
          <w:p w:rsidR="00A22361" w:rsidRDefault="00A22361">
            <w:pPr>
              <w:pStyle w:val="ConsPlusNormal"/>
              <w:jc w:val="center"/>
            </w:pPr>
            <w:r>
              <w:t>156,6</w:t>
            </w:r>
          </w:p>
        </w:tc>
      </w:tr>
      <w:tr w:rsidR="00A22361">
        <w:tc>
          <w:tcPr>
            <w:tcW w:w="660" w:type="dxa"/>
          </w:tcPr>
          <w:p w:rsidR="00A22361" w:rsidRDefault="00A22361">
            <w:pPr>
              <w:pStyle w:val="ConsPlusNormal"/>
              <w:jc w:val="center"/>
            </w:pPr>
            <w:r>
              <w:t>56</w:t>
            </w:r>
          </w:p>
        </w:tc>
        <w:tc>
          <w:tcPr>
            <w:tcW w:w="5386" w:type="dxa"/>
          </w:tcPr>
          <w:p w:rsidR="00A22361" w:rsidRDefault="00A22361">
            <w:pPr>
              <w:pStyle w:val="ConsPlusNormal"/>
            </w:pPr>
            <w:r>
              <w:t>СОТ Парус</w:t>
            </w:r>
          </w:p>
        </w:tc>
        <w:tc>
          <w:tcPr>
            <w:tcW w:w="1155" w:type="dxa"/>
          </w:tcPr>
          <w:p w:rsidR="00A22361" w:rsidRDefault="00A22361">
            <w:pPr>
              <w:pStyle w:val="ConsPlusNormal"/>
              <w:jc w:val="center"/>
            </w:pPr>
            <w:r>
              <w:t>141</w:t>
            </w:r>
          </w:p>
        </w:tc>
        <w:tc>
          <w:tcPr>
            <w:tcW w:w="1155" w:type="dxa"/>
          </w:tcPr>
          <w:p w:rsidR="00A22361" w:rsidRDefault="00A22361">
            <w:pPr>
              <w:pStyle w:val="ConsPlusNormal"/>
              <w:jc w:val="center"/>
            </w:pPr>
            <w:r>
              <w:t>148,10</w:t>
            </w:r>
          </w:p>
        </w:tc>
        <w:tc>
          <w:tcPr>
            <w:tcW w:w="1155" w:type="dxa"/>
          </w:tcPr>
          <w:p w:rsidR="00A22361" w:rsidRDefault="00A22361">
            <w:pPr>
              <w:pStyle w:val="ConsPlusNormal"/>
              <w:jc w:val="center"/>
            </w:pPr>
            <w:r>
              <w:t>169,2</w:t>
            </w:r>
          </w:p>
        </w:tc>
      </w:tr>
      <w:tr w:rsidR="00A22361">
        <w:tc>
          <w:tcPr>
            <w:tcW w:w="660" w:type="dxa"/>
          </w:tcPr>
          <w:p w:rsidR="00A22361" w:rsidRDefault="00A22361">
            <w:pPr>
              <w:pStyle w:val="ConsPlusNormal"/>
              <w:jc w:val="center"/>
            </w:pPr>
            <w:r>
              <w:t>57</w:t>
            </w:r>
          </w:p>
        </w:tc>
        <w:tc>
          <w:tcPr>
            <w:tcW w:w="5386" w:type="dxa"/>
          </w:tcPr>
          <w:p w:rsidR="00A22361" w:rsidRDefault="00A22361">
            <w:pPr>
              <w:pStyle w:val="ConsPlusNormal"/>
            </w:pPr>
            <w:r>
              <w:t>СОТ Аграрник</w:t>
            </w:r>
          </w:p>
        </w:tc>
        <w:tc>
          <w:tcPr>
            <w:tcW w:w="1155" w:type="dxa"/>
          </w:tcPr>
          <w:p w:rsidR="00A22361" w:rsidRDefault="00A22361">
            <w:pPr>
              <w:pStyle w:val="ConsPlusNormal"/>
              <w:jc w:val="center"/>
            </w:pPr>
            <w:r>
              <w:t>241,5</w:t>
            </w:r>
          </w:p>
        </w:tc>
        <w:tc>
          <w:tcPr>
            <w:tcW w:w="1155" w:type="dxa"/>
          </w:tcPr>
          <w:p w:rsidR="00A22361" w:rsidRDefault="00A22361">
            <w:pPr>
              <w:pStyle w:val="ConsPlusNormal"/>
              <w:jc w:val="center"/>
            </w:pPr>
            <w:r>
              <w:t>253,60</w:t>
            </w:r>
          </w:p>
        </w:tc>
        <w:tc>
          <w:tcPr>
            <w:tcW w:w="1155" w:type="dxa"/>
          </w:tcPr>
          <w:p w:rsidR="00A22361" w:rsidRDefault="00A22361">
            <w:pPr>
              <w:pStyle w:val="ConsPlusNormal"/>
              <w:jc w:val="center"/>
            </w:pPr>
            <w:r>
              <w:t>289,8</w:t>
            </w:r>
          </w:p>
        </w:tc>
      </w:tr>
      <w:tr w:rsidR="00A22361">
        <w:tc>
          <w:tcPr>
            <w:tcW w:w="660" w:type="dxa"/>
          </w:tcPr>
          <w:p w:rsidR="00A22361" w:rsidRDefault="00A22361">
            <w:pPr>
              <w:pStyle w:val="ConsPlusNormal"/>
              <w:jc w:val="center"/>
            </w:pPr>
            <w:r>
              <w:t>58</w:t>
            </w:r>
          </w:p>
        </w:tc>
        <w:tc>
          <w:tcPr>
            <w:tcW w:w="5386" w:type="dxa"/>
          </w:tcPr>
          <w:p w:rsidR="00A22361" w:rsidRDefault="00A22361">
            <w:pPr>
              <w:pStyle w:val="ConsPlusNormal"/>
            </w:pPr>
            <w:r>
              <w:t>СОТ Строитель</w:t>
            </w:r>
          </w:p>
        </w:tc>
        <w:tc>
          <w:tcPr>
            <w:tcW w:w="1155" w:type="dxa"/>
          </w:tcPr>
          <w:p w:rsidR="00A22361" w:rsidRDefault="00A22361">
            <w:pPr>
              <w:pStyle w:val="ConsPlusNormal"/>
              <w:jc w:val="center"/>
            </w:pPr>
            <w:r>
              <w:t>115,5</w:t>
            </w:r>
          </w:p>
        </w:tc>
        <w:tc>
          <w:tcPr>
            <w:tcW w:w="1155" w:type="dxa"/>
          </w:tcPr>
          <w:p w:rsidR="00A22361" w:rsidRDefault="00A22361">
            <w:pPr>
              <w:pStyle w:val="ConsPlusNormal"/>
              <w:jc w:val="center"/>
            </w:pPr>
            <w:r>
              <w:t>121,30</w:t>
            </w:r>
          </w:p>
        </w:tc>
        <w:tc>
          <w:tcPr>
            <w:tcW w:w="1155" w:type="dxa"/>
          </w:tcPr>
          <w:p w:rsidR="00A22361" w:rsidRDefault="00A22361">
            <w:pPr>
              <w:pStyle w:val="ConsPlusNormal"/>
              <w:jc w:val="center"/>
            </w:pPr>
            <w:r>
              <w:t>138,6</w:t>
            </w:r>
          </w:p>
        </w:tc>
      </w:tr>
      <w:tr w:rsidR="00A22361">
        <w:tc>
          <w:tcPr>
            <w:tcW w:w="660" w:type="dxa"/>
          </w:tcPr>
          <w:p w:rsidR="00A22361" w:rsidRDefault="00A22361">
            <w:pPr>
              <w:pStyle w:val="ConsPlusNormal"/>
              <w:jc w:val="center"/>
            </w:pPr>
            <w:r>
              <w:t>59</w:t>
            </w:r>
          </w:p>
        </w:tc>
        <w:tc>
          <w:tcPr>
            <w:tcW w:w="5386" w:type="dxa"/>
          </w:tcPr>
          <w:p w:rsidR="00A22361" w:rsidRDefault="00A22361">
            <w:pPr>
              <w:pStyle w:val="ConsPlusNormal"/>
            </w:pPr>
            <w:r>
              <w:t>СОТ Рябинушка</w:t>
            </w:r>
          </w:p>
        </w:tc>
        <w:tc>
          <w:tcPr>
            <w:tcW w:w="1155" w:type="dxa"/>
          </w:tcPr>
          <w:p w:rsidR="00A22361" w:rsidRDefault="00A22361">
            <w:pPr>
              <w:pStyle w:val="ConsPlusNormal"/>
              <w:jc w:val="center"/>
            </w:pPr>
            <w:r>
              <w:t>6</w:t>
            </w:r>
          </w:p>
        </w:tc>
        <w:tc>
          <w:tcPr>
            <w:tcW w:w="1155" w:type="dxa"/>
          </w:tcPr>
          <w:p w:rsidR="00A22361" w:rsidRDefault="00A22361">
            <w:pPr>
              <w:pStyle w:val="ConsPlusNormal"/>
              <w:jc w:val="center"/>
            </w:pPr>
            <w:r>
              <w:t>6,30</w:t>
            </w:r>
          </w:p>
        </w:tc>
        <w:tc>
          <w:tcPr>
            <w:tcW w:w="1155" w:type="dxa"/>
          </w:tcPr>
          <w:p w:rsidR="00A22361" w:rsidRDefault="00A22361">
            <w:pPr>
              <w:pStyle w:val="ConsPlusNormal"/>
              <w:jc w:val="center"/>
            </w:pPr>
            <w:r>
              <w:t>7,2</w:t>
            </w:r>
          </w:p>
        </w:tc>
      </w:tr>
      <w:tr w:rsidR="00A22361">
        <w:tc>
          <w:tcPr>
            <w:tcW w:w="660" w:type="dxa"/>
          </w:tcPr>
          <w:p w:rsidR="00A22361" w:rsidRDefault="00A22361">
            <w:pPr>
              <w:pStyle w:val="ConsPlusNormal"/>
              <w:jc w:val="center"/>
            </w:pPr>
            <w:r>
              <w:t>60</w:t>
            </w:r>
          </w:p>
        </w:tc>
        <w:tc>
          <w:tcPr>
            <w:tcW w:w="5386" w:type="dxa"/>
          </w:tcPr>
          <w:p w:rsidR="00A22361" w:rsidRDefault="00A22361">
            <w:pPr>
              <w:pStyle w:val="ConsPlusNormal"/>
            </w:pPr>
            <w:r>
              <w:t>СОТ Витамин</w:t>
            </w:r>
          </w:p>
        </w:tc>
        <w:tc>
          <w:tcPr>
            <w:tcW w:w="1155" w:type="dxa"/>
          </w:tcPr>
          <w:p w:rsidR="00A22361" w:rsidRDefault="00A22361">
            <w:pPr>
              <w:pStyle w:val="ConsPlusNormal"/>
              <w:jc w:val="center"/>
            </w:pPr>
            <w:r>
              <w:t>186</w:t>
            </w:r>
          </w:p>
        </w:tc>
        <w:tc>
          <w:tcPr>
            <w:tcW w:w="1155" w:type="dxa"/>
          </w:tcPr>
          <w:p w:rsidR="00A22361" w:rsidRDefault="00A22361">
            <w:pPr>
              <w:pStyle w:val="ConsPlusNormal"/>
              <w:jc w:val="center"/>
            </w:pPr>
            <w:r>
              <w:t>195,30</w:t>
            </w:r>
          </w:p>
        </w:tc>
        <w:tc>
          <w:tcPr>
            <w:tcW w:w="1155" w:type="dxa"/>
          </w:tcPr>
          <w:p w:rsidR="00A22361" w:rsidRDefault="00A22361">
            <w:pPr>
              <w:pStyle w:val="ConsPlusNormal"/>
              <w:jc w:val="center"/>
            </w:pPr>
            <w:r>
              <w:t>223,2</w:t>
            </w:r>
          </w:p>
        </w:tc>
      </w:tr>
      <w:tr w:rsidR="00A22361">
        <w:tc>
          <w:tcPr>
            <w:tcW w:w="660" w:type="dxa"/>
          </w:tcPr>
          <w:p w:rsidR="00A22361" w:rsidRDefault="00A22361">
            <w:pPr>
              <w:pStyle w:val="ConsPlusNormal"/>
              <w:jc w:val="center"/>
            </w:pPr>
            <w:r>
              <w:t>61</w:t>
            </w:r>
          </w:p>
        </w:tc>
        <w:tc>
          <w:tcPr>
            <w:tcW w:w="5386" w:type="dxa"/>
          </w:tcPr>
          <w:p w:rsidR="00A22361" w:rsidRDefault="00A22361">
            <w:pPr>
              <w:pStyle w:val="ConsPlusNormal"/>
            </w:pPr>
            <w:r>
              <w:t>СОТ Разведчик</w:t>
            </w:r>
          </w:p>
        </w:tc>
        <w:tc>
          <w:tcPr>
            <w:tcW w:w="1155" w:type="dxa"/>
          </w:tcPr>
          <w:p w:rsidR="00A22361" w:rsidRDefault="00A22361">
            <w:pPr>
              <w:pStyle w:val="ConsPlusNormal"/>
              <w:jc w:val="center"/>
            </w:pPr>
            <w:r>
              <w:t>222</w:t>
            </w:r>
          </w:p>
        </w:tc>
        <w:tc>
          <w:tcPr>
            <w:tcW w:w="1155" w:type="dxa"/>
          </w:tcPr>
          <w:p w:rsidR="00A22361" w:rsidRDefault="00A22361">
            <w:pPr>
              <w:pStyle w:val="ConsPlusNormal"/>
              <w:jc w:val="center"/>
            </w:pPr>
            <w:r>
              <w:t>233,10</w:t>
            </w:r>
          </w:p>
        </w:tc>
        <w:tc>
          <w:tcPr>
            <w:tcW w:w="1155" w:type="dxa"/>
          </w:tcPr>
          <w:p w:rsidR="00A22361" w:rsidRDefault="00A22361">
            <w:pPr>
              <w:pStyle w:val="ConsPlusNormal"/>
              <w:jc w:val="center"/>
            </w:pPr>
            <w:r>
              <w:t>266,4</w:t>
            </w:r>
          </w:p>
        </w:tc>
      </w:tr>
      <w:tr w:rsidR="00A22361">
        <w:tc>
          <w:tcPr>
            <w:tcW w:w="660" w:type="dxa"/>
          </w:tcPr>
          <w:p w:rsidR="00A22361" w:rsidRDefault="00A22361">
            <w:pPr>
              <w:pStyle w:val="ConsPlusNormal"/>
              <w:jc w:val="center"/>
            </w:pPr>
            <w:r>
              <w:t>62</w:t>
            </w:r>
          </w:p>
        </w:tc>
        <w:tc>
          <w:tcPr>
            <w:tcW w:w="5386" w:type="dxa"/>
          </w:tcPr>
          <w:p w:rsidR="00A22361" w:rsidRDefault="00A22361">
            <w:pPr>
              <w:pStyle w:val="ConsPlusNormal"/>
            </w:pPr>
            <w:r>
              <w:t>СОТ Гарант</w:t>
            </w:r>
          </w:p>
        </w:tc>
        <w:tc>
          <w:tcPr>
            <w:tcW w:w="1155" w:type="dxa"/>
          </w:tcPr>
          <w:p w:rsidR="00A22361" w:rsidRDefault="00A22361">
            <w:pPr>
              <w:pStyle w:val="ConsPlusNormal"/>
              <w:jc w:val="center"/>
            </w:pPr>
            <w:r>
              <w:t>30</w:t>
            </w:r>
          </w:p>
        </w:tc>
        <w:tc>
          <w:tcPr>
            <w:tcW w:w="1155" w:type="dxa"/>
          </w:tcPr>
          <w:p w:rsidR="00A22361" w:rsidRDefault="00A22361">
            <w:pPr>
              <w:pStyle w:val="ConsPlusNormal"/>
              <w:jc w:val="center"/>
            </w:pPr>
            <w:r>
              <w:t>31,50</w:t>
            </w:r>
          </w:p>
        </w:tc>
        <w:tc>
          <w:tcPr>
            <w:tcW w:w="1155" w:type="dxa"/>
          </w:tcPr>
          <w:p w:rsidR="00A22361" w:rsidRDefault="00A22361">
            <w:pPr>
              <w:pStyle w:val="ConsPlusNormal"/>
              <w:jc w:val="center"/>
            </w:pPr>
            <w:r>
              <w:t>36</w:t>
            </w:r>
          </w:p>
        </w:tc>
      </w:tr>
      <w:tr w:rsidR="00A22361">
        <w:tc>
          <w:tcPr>
            <w:tcW w:w="660" w:type="dxa"/>
          </w:tcPr>
          <w:p w:rsidR="00A22361" w:rsidRDefault="00A22361">
            <w:pPr>
              <w:pStyle w:val="ConsPlusNormal"/>
              <w:jc w:val="center"/>
            </w:pPr>
            <w:r>
              <w:t>63</w:t>
            </w:r>
          </w:p>
        </w:tc>
        <w:tc>
          <w:tcPr>
            <w:tcW w:w="5386" w:type="dxa"/>
          </w:tcPr>
          <w:p w:rsidR="00A22361" w:rsidRDefault="00A22361">
            <w:pPr>
              <w:pStyle w:val="ConsPlusNormal"/>
            </w:pPr>
            <w:r>
              <w:t>СОТ Аграрник</w:t>
            </w:r>
          </w:p>
        </w:tc>
        <w:tc>
          <w:tcPr>
            <w:tcW w:w="1155" w:type="dxa"/>
          </w:tcPr>
          <w:p w:rsidR="00A22361" w:rsidRDefault="00A22361">
            <w:pPr>
              <w:pStyle w:val="ConsPlusNormal"/>
              <w:jc w:val="center"/>
            </w:pPr>
            <w:r>
              <w:t>60</w:t>
            </w:r>
          </w:p>
        </w:tc>
        <w:tc>
          <w:tcPr>
            <w:tcW w:w="1155" w:type="dxa"/>
          </w:tcPr>
          <w:p w:rsidR="00A22361" w:rsidRDefault="00A22361">
            <w:pPr>
              <w:pStyle w:val="ConsPlusNormal"/>
              <w:jc w:val="center"/>
            </w:pPr>
            <w:r>
              <w:t>63,00</w:t>
            </w:r>
          </w:p>
        </w:tc>
        <w:tc>
          <w:tcPr>
            <w:tcW w:w="1155" w:type="dxa"/>
          </w:tcPr>
          <w:p w:rsidR="00A22361" w:rsidRDefault="00A22361">
            <w:pPr>
              <w:pStyle w:val="ConsPlusNormal"/>
              <w:jc w:val="center"/>
            </w:pPr>
            <w:r>
              <w:t>72</w:t>
            </w:r>
          </w:p>
        </w:tc>
      </w:tr>
      <w:tr w:rsidR="00A22361">
        <w:tc>
          <w:tcPr>
            <w:tcW w:w="660" w:type="dxa"/>
          </w:tcPr>
          <w:p w:rsidR="00A22361" w:rsidRDefault="00A22361">
            <w:pPr>
              <w:pStyle w:val="ConsPlusNormal"/>
            </w:pPr>
          </w:p>
        </w:tc>
        <w:tc>
          <w:tcPr>
            <w:tcW w:w="5386" w:type="dxa"/>
          </w:tcPr>
          <w:p w:rsidR="00A22361" w:rsidRDefault="00A22361">
            <w:pPr>
              <w:pStyle w:val="ConsPlusNormal"/>
            </w:pPr>
            <w:r>
              <w:t>Итого по СОТ:</w:t>
            </w:r>
          </w:p>
        </w:tc>
        <w:tc>
          <w:tcPr>
            <w:tcW w:w="1155" w:type="dxa"/>
          </w:tcPr>
          <w:p w:rsidR="00A22361" w:rsidRDefault="00A22361">
            <w:pPr>
              <w:pStyle w:val="ConsPlusNormal"/>
              <w:jc w:val="center"/>
            </w:pPr>
            <w:r>
              <w:t>8149,5</w:t>
            </w:r>
          </w:p>
        </w:tc>
        <w:tc>
          <w:tcPr>
            <w:tcW w:w="1155" w:type="dxa"/>
          </w:tcPr>
          <w:p w:rsidR="00A22361" w:rsidRDefault="00A22361">
            <w:pPr>
              <w:pStyle w:val="ConsPlusNormal"/>
              <w:jc w:val="center"/>
            </w:pPr>
            <w:r>
              <w:t>8557,4</w:t>
            </w:r>
          </w:p>
        </w:tc>
        <w:tc>
          <w:tcPr>
            <w:tcW w:w="1155" w:type="dxa"/>
          </w:tcPr>
          <w:p w:rsidR="00A22361" w:rsidRDefault="00A22361">
            <w:pPr>
              <w:pStyle w:val="ConsPlusNormal"/>
              <w:jc w:val="center"/>
            </w:pPr>
            <w:r>
              <w:t>9779,4</w:t>
            </w:r>
          </w:p>
        </w:tc>
      </w:tr>
      <w:tr w:rsidR="00A22361">
        <w:tc>
          <w:tcPr>
            <w:tcW w:w="660" w:type="dxa"/>
          </w:tcPr>
          <w:p w:rsidR="00A22361" w:rsidRDefault="00A22361">
            <w:pPr>
              <w:pStyle w:val="ConsPlusNormal"/>
            </w:pPr>
          </w:p>
        </w:tc>
        <w:tc>
          <w:tcPr>
            <w:tcW w:w="5386" w:type="dxa"/>
          </w:tcPr>
          <w:p w:rsidR="00A22361" w:rsidRDefault="00A22361">
            <w:pPr>
              <w:pStyle w:val="ConsPlusNormal"/>
            </w:pPr>
            <w:r>
              <w:t>ИТОГО</w:t>
            </w:r>
          </w:p>
        </w:tc>
        <w:tc>
          <w:tcPr>
            <w:tcW w:w="1155" w:type="dxa"/>
          </w:tcPr>
          <w:p w:rsidR="00A22361" w:rsidRDefault="00A22361">
            <w:pPr>
              <w:pStyle w:val="ConsPlusNormal"/>
              <w:jc w:val="center"/>
            </w:pPr>
            <w:r>
              <w:t>9719</w:t>
            </w:r>
          </w:p>
        </w:tc>
        <w:tc>
          <w:tcPr>
            <w:tcW w:w="1155" w:type="dxa"/>
          </w:tcPr>
          <w:p w:rsidR="00A22361" w:rsidRDefault="00A22361">
            <w:pPr>
              <w:pStyle w:val="ConsPlusNormal"/>
              <w:jc w:val="center"/>
            </w:pPr>
            <w:r>
              <w:t>10469</w:t>
            </w:r>
          </w:p>
        </w:tc>
        <w:tc>
          <w:tcPr>
            <w:tcW w:w="1155" w:type="dxa"/>
          </w:tcPr>
          <w:p w:rsidR="00A22361" w:rsidRDefault="00A22361">
            <w:pPr>
              <w:pStyle w:val="ConsPlusNormal"/>
              <w:jc w:val="center"/>
            </w:pPr>
            <w:r>
              <w:t>12350</w:t>
            </w: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ind w:firstLine="540"/>
        <w:jc w:val="both"/>
        <w:outlineLvl w:val="3"/>
      </w:pPr>
      <w:bookmarkStart w:id="53" w:name="P3753"/>
      <w:bookmarkEnd w:id="53"/>
      <w:r>
        <w:t>5.2.6. Определение объемов образования смета при уборке улиц и дорог</w:t>
      </w:r>
    </w:p>
    <w:p w:rsidR="00A22361" w:rsidRDefault="00A22361">
      <w:pPr>
        <w:pStyle w:val="ConsPlusNormal"/>
        <w:spacing w:before="220"/>
        <w:ind w:firstLine="540"/>
        <w:jc w:val="both"/>
      </w:pPr>
      <w:r>
        <w:t>В летнее время на территории г. Ханты-Мансийск на проезжих частях накапливается большое количество пыли, грязи, опавшей листвы, уличного мусора (смета). Основным из факторов, влияющим на засорение улиц, является интенсивность движения транспорта. На накопление смета и засорение улиц существенно влияют также благоустройство прилегающих улиц, тротуаров, мест выезда транспорта и состояние покрытий прилегающих дворовых территорий. В соответствии с "Инструкцией по организации и технологии механизированной уборки населенных мест" площади и улицы подлежат механизированной уборке.</w:t>
      </w:r>
    </w:p>
    <w:p w:rsidR="00A22361" w:rsidRDefault="00A22361">
      <w:pPr>
        <w:pStyle w:val="ConsPlusNormal"/>
        <w:spacing w:before="220"/>
        <w:ind w:firstLine="540"/>
        <w:jc w:val="both"/>
      </w:pPr>
      <w:r>
        <w:t xml:space="preserve">В </w:t>
      </w:r>
      <w:hyperlink w:anchor="P3759" w:history="1">
        <w:r>
          <w:rPr>
            <w:color w:val="0000FF"/>
          </w:rPr>
          <w:t>таблице 5.10</w:t>
        </w:r>
      </w:hyperlink>
      <w:r>
        <w:t xml:space="preserve"> приведено расчетное количество смета, подлежащего вывозу при механизированной уборке городских дорог.</w:t>
      </w:r>
    </w:p>
    <w:p w:rsidR="00A22361" w:rsidRDefault="00A22361">
      <w:pPr>
        <w:pStyle w:val="ConsPlusNormal"/>
        <w:jc w:val="both"/>
      </w:pPr>
    </w:p>
    <w:p w:rsidR="00A22361" w:rsidRDefault="00A22361">
      <w:pPr>
        <w:pStyle w:val="ConsPlusNormal"/>
        <w:jc w:val="right"/>
        <w:outlineLvl w:val="4"/>
      </w:pPr>
      <w:r>
        <w:t>Таблица 5.10</w:t>
      </w:r>
    </w:p>
    <w:p w:rsidR="00A22361" w:rsidRDefault="00A22361">
      <w:pPr>
        <w:pStyle w:val="ConsPlusNormal"/>
        <w:jc w:val="both"/>
      </w:pPr>
    </w:p>
    <w:p w:rsidR="00A22361" w:rsidRDefault="00A22361">
      <w:pPr>
        <w:pStyle w:val="ConsPlusNormal"/>
        <w:jc w:val="center"/>
      </w:pPr>
      <w:bookmarkStart w:id="54" w:name="P3759"/>
      <w:bookmarkEnd w:id="54"/>
      <w:r>
        <w:t>Объем смета дорожных покрытий и тротуаров</w:t>
      </w:r>
    </w:p>
    <w:p w:rsidR="00A22361" w:rsidRDefault="00A22361">
      <w:pPr>
        <w:pStyle w:val="ConsPlusNormal"/>
        <w:jc w:val="center"/>
      </w:pPr>
      <w:r>
        <w:t>на текущий момент (2011 г.)</w:t>
      </w:r>
    </w:p>
    <w:p w:rsidR="00A22361" w:rsidRDefault="00A22361">
      <w:pPr>
        <w:pStyle w:val="ConsPlusNormal"/>
        <w:jc w:val="center"/>
      </w:pPr>
      <w:r>
        <w:t>при 100% охвате территории механизированной уборкой</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88"/>
        <w:gridCol w:w="1247"/>
        <w:gridCol w:w="1247"/>
        <w:gridCol w:w="1247"/>
        <w:gridCol w:w="1247"/>
        <w:gridCol w:w="1247"/>
      </w:tblGrid>
      <w:tr w:rsidR="00A22361">
        <w:tc>
          <w:tcPr>
            <w:tcW w:w="3288" w:type="dxa"/>
          </w:tcPr>
          <w:p w:rsidR="00A22361" w:rsidRDefault="00A22361">
            <w:pPr>
              <w:pStyle w:val="ConsPlusNormal"/>
              <w:jc w:val="center"/>
            </w:pPr>
            <w:r>
              <w:t>Наименование населенного пункта</w:t>
            </w:r>
          </w:p>
        </w:tc>
        <w:tc>
          <w:tcPr>
            <w:tcW w:w="1247" w:type="dxa"/>
          </w:tcPr>
          <w:p w:rsidR="00A22361" w:rsidRDefault="00A22361">
            <w:pPr>
              <w:pStyle w:val="ConsPlusNormal"/>
              <w:jc w:val="center"/>
            </w:pPr>
            <w:r>
              <w:t>Убираемая площадь, кв. км</w:t>
            </w:r>
          </w:p>
        </w:tc>
        <w:tc>
          <w:tcPr>
            <w:tcW w:w="1247" w:type="dxa"/>
          </w:tcPr>
          <w:p w:rsidR="00A22361" w:rsidRDefault="00A22361">
            <w:pPr>
              <w:pStyle w:val="ConsPlusNormal"/>
              <w:jc w:val="center"/>
            </w:pPr>
            <w:r>
              <w:t xml:space="preserve">Норма накопления, кг/м2 </w:t>
            </w:r>
            <w:hyperlink w:anchor="P3777" w:history="1">
              <w:r>
                <w:rPr>
                  <w:color w:val="0000FF"/>
                </w:rPr>
                <w:t>&lt;*&gt;</w:t>
              </w:r>
            </w:hyperlink>
          </w:p>
        </w:tc>
        <w:tc>
          <w:tcPr>
            <w:tcW w:w="1247" w:type="dxa"/>
          </w:tcPr>
          <w:p w:rsidR="00A22361" w:rsidRDefault="00A22361">
            <w:pPr>
              <w:pStyle w:val="ConsPlusNormal"/>
              <w:jc w:val="center"/>
            </w:pPr>
            <w:r>
              <w:t>Масса смета, тонн/год</w:t>
            </w:r>
          </w:p>
        </w:tc>
        <w:tc>
          <w:tcPr>
            <w:tcW w:w="1247" w:type="dxa"/>
          </w:tcPr>
          <w:p w:rsidR="00A22361" w:rsidRDefault="00A22361">
            <w:pPr>
              <w:pStyle w:val="ConsPlusNormal"/>
              <w:jc w:val="center"/>
            </w:pPr>
            <w:r>
              <w:t>Средняя плотность смета, тонн/м3</w:t>
            </w:r>
          </w:p>
        </w:tc>
        <w:tc>
          <w:tcPr>
            <w:tcW w:w="1247" w:type="dxa"/>
          </w:tcPr>
          <w:p w:rsidR="00A22361" w:rsidRDefault="00A22361">
            <w:pPr>
              <w:pStyle w:val="ConsPlusNormal"/>
              <w:jc w:val="center"/>
            </w:pPr>
            <w:r>
              <w:t>Объем смета, м3/год</w:t>
            </w:r>
          </w:p>
        </w:tc>
      </w:tr>
      <w:tr w:rsidR="00A22361">
        <w:tc>
          <w:tcPr>
            <w:tcW w:w="3288" w:type="dxa"/>
          </w:tcPr>
          <w:p w:rsidR="00A22361" w:rsidRDefault="00A22361">
            <w:pPr>
              <w:pStyle w:val="ConsPlusNormal"/>
            </w:pPr>
            <w:r>
              <w:t>г. Ханты-Мансийск</w:t>
            </w:r>
          </w:p>
        </w:tc>
        <w:tc>
          <w:tcPr>
            <w:tcW w:w="1247" w:type="dxa"/>
          </w:tcPr>
          <w:p w:rsidR="00A22361" w:rsidRDefault="00A22361">
            <w:pPr>
              <w:pStyle w:val="ConsPlusNormal"/>
              <w:jc w:val="center"/>
            </w:pPr>
            <w:r>
              <w:t>0,659</w:t>
            </w:r>
          </w:p>
        </w:tc>
        <w:tc>
          <w:tcPr>
            <w:tcW w:w="1247" w:type="dxa"/>
          </w:tcPr>
          <w:p w:rsidR="00A22361" w:rsidRDefault="00A22361">
            <w:pPr>
              <w:pStyle w:val="ConsPlusNormal"/>
              <w:jc w:val="center"/>
            </w:pPr>
            <w:r>
              <w:t>5</w:t>
            </w:r>
          </w:p>
        </w:tc>
        <w:tc>
          <w:tcPr>
            <w:tcW w:w="1247" w:type="dxa"/>
          </w:tcPr>
          <w:p w:rsidR="00A22361" w:rsidRDefault="00A22361">
            <w:pPr>
              <w:pStyle w:val="ConsPlusNormal"/>
              <w:jc w:val="center"/>
            </w:pPr>
            <w:r>
              <w:t>3295</w:t>
            </w:r>
          </w:p>
        </w:tc>
        <w:tc>
          <w:tcPr>
            <w:tcW w:w="1247" w:type="dxa"/>
          </w:tcPr>
          <w:p w:rsidR="00A22361" w:rsidRDefault="00A22361">
            <w:pPr>
              <w:pStyle w:val="ConsPlusNormal"/>
              <w:jc w:val="center"/>
            </w:pPr>
            <w:r>
              <w:t>1,1</w:t>
            </w:r>
          </w:p>
        </w:tc>
        <w:tc>
          <w:tcPr>
            <w:tcW w:w="1247" w:type="dxa"/>
          </w:tcPr>
          <w:p w:rsidR="00A22361" w:rsidRDefault="00A22361">
            <w:pPr>
              <w:pStyle w:val="ConsPlusNormal"/>
              <w:jc w:val="center"/>
            </w:pPr>
            <w:r>
              <w:t>2995</w:t>
            </w:r>
          </w:p>
        </w:tc>
      </w:tr>
    </w:tbl>
    <w:p w:rsidR="00A22361" w:rsidRDefault="00A22361">
      <w:pPr>
        <w:pStyle w:val="ConsPlusNormal"/>
        <w:jc w:val="both"/>
      </w:pPr>
    </w:p>
    <w:p w:rsidR="00A22361" w:rsidRDefault="00A22361">
      <w:pPr>
        <w:pStyle w:val="ConsPlusNormal"/>
        <w:ind w:firstLine="540"/>
        <w:jc w:val="both"/>
      </w:pPr>
      <w:r>
        <w:t>--------------------------------</w:t>
      </w:r>
    </w:p>
    <w:p w:rsidR="00A22361" w:rsidRDefault="00A22361">
      <w:pPr>
        <w:pStyle w:val="ConsPlusNormal"/>
        <w:spacing w:before="220"/>
        <w:ind w:firstLine="540"/>
        <w:jc w:val="both"/>
      </w:pPr>
      <w:bookmarkStart w:id="55" w:name="P3777"/>
      <w:bookmarkEnd w:id="55"/>
      <w:r>
        <w:t>&lt;*&gt; СНиП 2.07.01-89, прил. 11, справочник по санитарной очистке городов и поселков - стр. 119, т. 40.</w:t>
      </w:r>
    </w:p>
    <w:p w:rsidR="00A22361" w:rsidRDefault="00A22361">
      <w:pPr>
        <w:pStyle w:val="ConsPlusNormal"/>
        <w:jc w:val="both"/>
      </w:pPr>
    </w:p>
    <w:p w:rsidR="00A22361" w:rsidRDefault="00A22361">
      <w:pPr>
        <w:pStyle w:val="ConsPlusNormal"/>
        <w:ind w:firstLine="540"/>
        <w:jc w:val="both"/>
        <w:outlineLvl w:val="3"/>
      </w:pPr>
      <w:bookmarkStart w:id="56" w:name="P3779"/>
      <w:bookmarkEnd w:id="56"/>
      <w:r>
        <w:t>5.2.7. Итоговые объемы образования твердых бытовых отходов в МО г. Ханты-Мансийск</w:t>
      </w:r>
    </w:p>
    <w:p w:rsidR="00A22361" w:rsidRDefault="00A22361">
      <w:pPr>
        <w:pStyle w:val="ConsPlusNormal"/>
        <w:jc w:val="both"/>
      </w:pPr>
    </w:p>
    <w:p w:rsidR="00A22361" w:rsidRDefault="00A22361">
      <w:pPr>
        <w:pStyle w:val="ConsPlusNormal"/>
        <w:jc w:val="right"/>
        <w:outlineLvl w:val="4"/>
      </w:pPr>
      <w:r>
        <w:t>Таблица 5.11</w:t>
      </w:r>
    </w:p>
    <w:p w:rsidR="00A22361" w:rsidRDefault="00A22361">
      <w:pPr>
        <w:pStyle w:val="ConsPlusNormal"/>
        <w:jc w:val="both"/>
      </w:pPr>
    </w:p>
    <w:p w:rsidR="00A22361" w:rsidRDefault="00A22361">
      <w:pPr>
        <w:pStyle w:val="ConsPlusNormal"/>
        <w:jc w:val="center"/>
      </w:pPr>
      <w:r>
        <w:t>Общие объемы образования ТБО на 2011, 2017 и 2027 год</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4535"/>
        <w:gridCol w:w="1320"/>
        <w:gridCol w:w="1320"/>
        <w:gridCol w:w="1650"/>
      </w:tblGrid>
      <w:tr w:rsidR="00A22361">
        <w:tc>
          <w:tcPr>
            <w:tcW w:w="660" w:type="dxa"/>
            <w:vMerge w:val="restart"/>
          </w:tcPr>
          <w:p w:rsidR="00A22361" w:rsidRDefault="00A22361">
            <w:pPr>
              <w:pStyle w:val="ConsPlusNormal"/>
              <w:jc w:val="center"/>
            </w:pPr>
            <w:r>
              <w:lastRenderedPageBreak/>
              <w:t>N п/п</w:t>
            </w:r>
          </w:p>
        </w:tc>
        <w:tc>
          <w:tcPr>
            <w:tcW w:w="4535" w:type="dxa"/>
            <w:vMerge w:val="restart"/>
          </w:tcPr>
          <w:p w:rsidR="00A22361" w:rsidRDefault="00A22361">
            <w:pPr>
              <w:pStyle w:val="ConsPlusNormal"/>
              <w:jc w:val="center"/>
            </w:pPr>
            <w:r>
              <w:t>Наименование объекта, образующего ТБО</w:t>
            </w:r>
          </w:p>
        </w:tc>
        <w:tc>
          <w:tcPr>
            <w:tcW w:w="4290" w:type="dxa"/>
            <w:gridSpan w:val="3"/>
          </w:tcPr>
          <w:p w:rsidR="00A22361" w:rsidRDefault="00A22361">
            <w:pPr>
              <w:pStyle w:val="ConsPlusNormal"/>
              <w:jc w:val="center"/>
            </w:pPr>
            <w:r>
              <w:t>Объемы ТБО, куб. м/год</w:t>
            </w:r>
          </w:p>
        </w:tc>
      </w:tr>
      <w:tr w:rsidR="00A22361">
        <w:tc>
          <w:tcPr>
            <w:tcW w:w="660" w:type="dxa"/>
            <w:vMerge/>
          </w:tcPr>
          <w:p w:rsidR="00A22361" w:rsidRDefault="00A22361"/>
        </w:tc>
        <w:tc>
          <w:tcPr>
            <w:tcW w:w="4535" w:type="dxa"/>
            <w:vMerge/>
          </w:tcPr>
          <w:p w:rsidR="00A22361" w:rsidRDefault="00A22361"/>
        </w:tc>
        <w:tc>
          <w:tcPr>
            <w:tcW w:w="1320" w:type="dxa"/>
          </w:tcPr>
          <w:p w:rsidR="00A22361" w:rsidRDefault="00A22361">
            <w:pPr>
              <w:pStyle w:val="ConsPlusNormal"/>
              <w:jc w:val="center"/>
            </w:pPr>
            <w:r>
              <w:t>Текущий период (2011 год)</w:t>
            </w:r>
          </w:p>
        </w:tc>
        <w:tc>
          <w:tcPr>
            <w:tcW w:w="1320" w:type="dxa"/>
          </w:tcPr>
          <w:p w:rsidR="00A22361" w:rsidRDefault="00A22361">
            <w:pPr>
              <w:pStyle w:val="ConsPlusNormal"/>
              <w:jc w:val="center"/>
            </w:pPr>
            <w:r>
              <w:t>Первая очередь (2017 год)</w:t>
            </w:r>
          </w:p>
        </w:tc>
        <w:tc>
          <w:tcPr>
            <w:tcW w:w="1650" w:type="dxa"/>
          </w:tcPr>
          <w:p w:rsidR="00A22361" w:rsidRDefault="00A22361">
            <w:pPr>
              <w:pStyle w:val="ConsPlusNormal"/>
              <w:jc w:val="center"/>
            </w:pPr>
            <w:r>
              <w:t>Расчетный срок (2027 год)</w:t>
            </w:r>
          </w:p>
        </w:tc>
      </w:tr>
      <w:tr w:rsidR="00A22361">
        <w:tc>
          <w:tcPr>
            <w:tcW w:w="660" w:type="dxa"/>
          </w:tcPr>
          <w:p w:rsidR="00A22361" w:rsidRDefault="00A22361">
            <w:pPr>
              <w:pStyle w:val="ConsPlusNormal"/>
              <w:jc w:val="center"/>
            </w:pPr>
            <w:r>
              <w:t>1</w:t>
            </w:r>
          </w:p>
        </w:tc>
        <w:tc>
          <w:tcPr>
            <w:tcW w:w="8825" w:type="dxa"/>
            <w:gridSpan w:val="4"/>
          </w:tcPr>
          <w:p w:rsidR="00A22361" w:rsidRDefault="00A22361">
            <w:pPr>
              <w:pStyle w:val="ConsPlusNormal"/>
            </w:pPr>
            <w:r>
              <w:t>Жилищный сектор</w:t>
            </w:r>
          </w:p>
        </w:tc>
      </w:tr>
      <w:tr w:rsidR="00A22361">
        <w:tc>
          <w:tcPr>
            <w:tcW w:w="660" w:type="dxa"/>
          </w:tcPr>
          <w:p w:rsidR="00A22361" w:rsidRDefault="00A22361">
            <w:pPr>
              <w:pStyle w:val="ConsPlusNormal"/>
            </w:pPr>
          </w:p>
        </w:tc>
        <w:tc>
          <w:tcPr>
            <w:tcW w:w="4535" w:type="dxa"/>
          </w:tcPr>
          <w:p w:rsidR="00A22361" w:rsidRDefault="00A22361">
            <w:pPr>
              <w:pStyle w:val="ConsPlusNormal"/>
            </w:pPr>
            <w:r>
              <w:t>жилищный сектор (ТБО)</w:t>
            </w:r>
          </w:p>
        </w:tc>
        <w:tc>
          <w:tcPr>
            <w:tcW w:w="1320" w:type="dxa"/>
          </w:tcPr>
          <w:p w:rsidR="00A22361" w:rsidRDefault="00A22361">
            <w:pPr>
              <w:pStyle w:val="ConsPlusNormal"/>
              <w:jc w:val="center"/>
            </w:pPr>
            <w:r>
              <w:t>134497</w:t>
            </w:r>
          </w:p>
        </w:tc>
        <w:tc>
          <w:tcPr>
            <w:tcW w:w="1320" w:type="dxa"/>
          </w:tcPr>
          <w:p w:rsidR="00A22361" w:rsidRDefault="00A22361">
            <w:pPr>
              <w:pStyle w:val="ConsPlusNormal"/>
              <w:jc w:val="center"/>
            </w:pPr>
            <w:r>
              <w:t>163457</w:t>
            </w:r>
          </w:p>
        </w:tc>
        <w:tc>
          <w:tcPr>
            <w:tcW w:w="1650" w:type="dxa"/>
          </w:tcPr>
          <w:p w:rsidR="00A22361" w:rsidRDefault="00A22361">
            <w:pPr>
              <w:pStyle w:val="ConsPlusNormal"/>
              <w:jc w:val="center"/>
            </w:pPr>
            <w:r>
              <w:t>224650</w:t>
            </w:r>
          </w:p>
        </w:tc>
      </w:tr>
      <w:tr w:rsidR="00A22361">
        <w:tc>
          <w:tcPr>
            <w:tcW w:w="660" w:type="dxa"/>
          </w:tcPr>
          <w:p w:rsidR="00A22361" w:rsidRDefault="00A22361">
            <w:pPr>
              <w:pStyle w:val="ConsPlusNormal"/>
            </w:pPr>
          </w:p>
        </w:tc>
        <w:tc>
          <w:tcPr>
            <w:tcW w:w="4535" w:type="dxa"/>
          </w:tcPr>
          <w:p w:rsidR="00A22361" w:rsidRDefault="00A22361">
            <w:pPr>
              <w:pStyle w:val="ConsPlusNormal"/>
            </w:pPr>
            <w:r>
              <w:t>жилищный сектор (КГО)</w:t>
            </w:r>
          </w:p>
        </w:tc>
        <w:tc>
          <w:tcPr>
            <w:tcW w:w="1320" w:type="dxa"/>
          </w:tcPr>
          <w:p w:rsidR="00A22361" w:rsidRDefault="00A22361">
            <w:pPr>
              <w:pStyle w:val="ConsPlusNormal"/>
              <w:jc w:val="center"/>
            </w:pPr>
            <w:r>
              <w:t>6725</w:t>
            </w:r>
          </w:p>
        </w:tc>
        <w:tc>
          <w:tcPr>
            <w:tcW w:w="1320" w:type="dxa"/>
          </w:tcPr>
          <w:p w:rsidR="00A22361" w:rsidRDefault="00A22361">
            <w:pPr>
              <w:pStyle w:val="ConsPlusNormal"/>
              <w:jc w:val="center"/>
            </w:pPr>
            <w:r>
              <w:t>8173</w:t>
            </w:r>
          </w:p>
        </w:tc>
        <w:tc>
          <w:tcPr>
            <w:tcW w:w="1650" w:type="dxa"/>
          </w:tcPr>
          <w:p w:rsidR="00A22361" w:rsidRDefault="00A22361">
            <w:pPr>
              <w:pStyle w:val="ConsPlusNormal"/>
              <w:jc w:val="center"/>
            </w:pPr>
            <w:r>
              <w:t>11233</w:t>
            </w:r>
          </w:p>
        </w:tc>
      </w:tr>
      <w:tr w:rsidR="00A22361">
        <w:tc>
          <w:tcPr>
            <w:tcW w:w="660" w:type="dxa"/>
          </w:tcPr>
          <w:p w:rsidR="00A22361" w:rsidRDefault="00A22361">
            <w:pPr>
              <w:pStyle w:val="ConsPlusNormal"/>
            </w:pPr>
          </w:p>
        </w:tc>
        <w:tc>
          <w:tcPr>
            <w:tcW w:w="4535" w:type="dxa"/>
          </w:tcPr>
          <w:p w:rsidR="00A22361" w:rsidRDefault="00A22361">
            <w:pPr>
              <w:pStyle w:val="ConsPlusNormal"/>
            </w:pPr>
            <w:r>
              <w:t>Итого:</w:t>
            </w:r>
          </w:p>
        </w:tc>
        <w:tc>
          <w:tcPr>
            <w:tcW w:w="1320" w:type="dxa"/>
          </w:tcPr>
          <w:p w:rsidR="00A22361" w:rsidRDefault="00A22361">
            <w:pPr>
              <w:pStyle w:val="ConsPlusNormal"/>
              <w:jc w:val="center"/>
            </w:pPr>
            <w:r>
              <w:t>141222</w:t>
            </w:r>
          </w:p>
        </w:tc>
        <w:tc>
          <w:tcPr>
            <w:tcW w:w="1320" w:type="dxa"/>
          </w:tcPr>
          <w:p w:rsidR="00A22361" w:rsidRDefault="00A22361">
            <w:pPr>
              <w:pStyle w:val="ConsPlusNormal"/>
              <w:jc w:val="center"/>
            </w:pPr>
            <w:r>
              <w:t>171630</w:t>
            </w:r>
          </w:p>
        </w:tc>
        <w:tc>
          <w:tcPr>
            <w:tcW w:w="1650" w:type="dxa"/>
          </w:tcPr>
          <w:p w:rsidR="00A22361" w:rsidRDefault="00A22361">
            <w:pPr>
              <w:pStyle w:val="ConsPlusNormal"/>
              <w:jc w:val="center"/>
            </w:pPr>
            <w:r>
              <w:t>235883</w:t>
            </w:r>
          </w:p>
        </w:tc>
      </w:tr>
      <w:tr w:rsidR="00A22361">
        <w:tc>
          <w:tcPr>
            <w:tcW w:w="660" w:type="dxa"/>
          </w:tcPr>
          <w:p w:rsidR="00A22361" w:rsidRDefault="00A22361">
            <w:pPr>
              <w:pStyle w:val="ConsPlusNormal"/>
              <w:jc w:val="center"/>
            </w:pPr>
            <w:r>
              <w:t>2</w:t>
            </w:r>
          </w:p>
        </w:tc>
        <w:tc>
          <w:tcPr>
            <w:tcW w:w="8825" w:type="dxa"/>
            <w:gridSpan w:val="4"/>
          </w:tcPr>
          <w:p w:rsidR="00A22361" w:rsidRDefault="00A22361">
            <w:pPr>
              <w:pStyle w:val="ConsPlusNormal"/>
            </w:pPr>
            <w:r>
              <w:t>Объекты инфраструктуры</w:t>
            </w:r>
          </w:p>
        </w:tc>
      </w:tr>
      <w:tr w:rsidR="00A22361">
        <w:tc>
          <w:tcPr>
            <w:tcW w:w="660" w:type="dxa"/>
          </w:tcPr>
          <w:p w:rsidR="00A22361" w:rsidRDefault="00A22361">
            <w:pPr>
              <w:pStyle w:val="ConsPlusNormal"/>
            </w:pPr>
          </w:p>
        </w:tc>
        <w:tc>
          <w:tcPr>
            <w:tcW w:w="4535" w:type="dxa"/>
          </w:tcPr>
          <w:p w:rsidR="00A22361" w:rsidRDefault="00A22361">
            <w:pPr>
              <w:pStyle w:val="ConsPlusNormal"/>
            </w:pPr>
            <w:r>
              <w:t>- торговые</w:t>
            </w:r>
          </w:p>
        </w:tc>
        <w:tc>
          <w:tcPr>
            <w:tcW w:w="1320" w:type="dxa"/>
          </w:tcPr>
          <w:p w:rsidR="00A22361" w:rsidRDefault="00A22361">
            <w:pPr>
              <w:pStyle w:val="ConsPlusNormal"/>
              <w:jc w:val="center"/>
            </w:pPr>
            <w:r>
              <w:t>40653,2</w:t>
            </w:r>
          </w:p>
        </w:tc>
        <w:tc>
          <w:tcPr>
            <w:tcW w:w="1320" w:type="dxa"/>
          </w:tcPr>
          <w:p w:rsidR="00A22361" w:rsidRDefault="00A22361">
            <w:pPr>
              <w:pStyle w:val="ConsPlusNormal"/>
              <w:jc w:val="center"/>
            </w:pPr>
            <w:r>
              <w:t>46407,3</w:t>
            </w:r>
          </w:p>
        </w:tc>
        <w:tc>
          <w:tcPr>
            <w:tcW w:w="1650" w:type="dxa"/>
          </w:tcPr>
          <w:p w:rsidR="00A22361" w:rsidRDefault="00A22361">
            <w:pPr>
              <w:pStyle w:val="ConsPlusNormal"/>
              <w:jc w:val="center"/>
            </w:pPr>
            <w:r>
              <w:t>58782,4</w:t>
            </w:r>
          </w:p>
        </w:tc>
      </w:tr>
      <w:tr w:rsidR="00A22361">
        <w:tc>
          <w:tcPr>
            <w:tcW w:w="660" w:type="dxa"/>
          </w:tcPr>
          <w:p w:rsidR="00A22361" w:rsidRDefault="00A22361">
            <w:pPr>
              <w:pStyle w:val="ConsPlusNormal"/>
            </w:pPr>
          </w:p>
        </w:tc>
        <w:tc>
          <w:tcPr>
            <w:tcW w:w="4535" w:type="dxa"/>
          </w:tcPr>
          <w:p w:rsidR="00A22361" w:rsidRDefault="00A22361">
            <w:pPr>
              <w:pStyle w:val="ConsPlusNormal"/>
            </w:pPr>
            <w:r>
              <w:t>- административно-деловые</w:t>
            </w:r>
          </w:p>
        </w:tc>
        <w:tc>
          <w:tcPr>
            <w:tcW w:w="1320" w:type="dxa"/>
          </w:tcPr>
          <w:p w:rsidR="00A22361" w:rsidRDefault="00A22361">
            <w:pPr>
              <w:pStyle w:val="ConsPlusNormal"/>
              <w:jc w:val="center"/>
            </w:pPr>
            <w:r>
              <w:t>11399,2</w:t>
            </w:r>
          </w:p>
        </w:tc>
        <w:tc>
          <w:tcPr>
            <w:tcW w:w="1320" w:type="dxa"/>
          </w:tcPr>
          <w:p w:rsidR="00A22361" w:rsidRDefault="00A22361">
            <w:pPr>
              <w:pStyle w:val="ConsPlusNormal"/>
              <w:jc w:val="center"/>
            </w:pPr>
            <w:r>
              <w:t>13811,3</w:t>
            </w:r>
          </w:p>
        </w:tc>
        <w:tc>
          <w:tcPr>
            <w:tcW w:w="1650" w:type="dxa"/>
          </w:tcPr>
          <w:p w:rsidR="00A22361" w:rsidRDefault="00A22361">
            <w:pPr>
              <w:pStyle w:val="ConsPlusNormal"/>
              <w:jc w:val="center"/>
            </w:pPr>
            <w:r>
              <w:t>24994,4</w:t>
            </w:r>
          </w:p>
        </w:tc>
      </w:tr>
      <w:tr w:rsidR="00A22361">
        <w:tc>
          <w:tcPr>
            <w:tcW w:w="660" w:type="dxa"/>
          </w:tcPr>
          <w:p w:rsidR="00A22361" w:rsidRDefault="00A22361">
            <w:pPr>
              <w:pStyle w:val="ConsPlusNormal"/>
            </w:pPr>
          </w:p>
        </w:tc>
        <w:tc>
          <w:tcPr>
            <w:tcW w:w="4535" w:type="dxa"/>
          </w:tcPr>
          <w:p w:rsidR="00A22361" w:rsidRDefault="00A22361">
            <w:pPr>
              <w:pStyle w:val="ConsPlusNormal"/>
            </w:pPr>
            <w:r>
              <w:t>- сфера услуг</w:t>
            </w:r>
          </w:p>
        </w:tc>
        <w:tc>
          <w:tcPr>
            <w:tcW w:w="1320" w:type="dxa"/>
          </w:tcPr>
          <w:p w:rsidR="00A22361" w:rsidRDefault="00A22361">
            <w:pPr>
              <w:pStyle w:val="ConsPlusNormal"/>
              <w:jc w:val="center"/>
            </w:pPr>
            <w:r>
              <w:t>41224,1</w:t>
            </w:r>
          </w:p>
        </w:tc>
        <w:tc>
          <w:tcPr>
            <w:tcW w:w="1320" w:type="dxa"/>
          </w:tcPr>
          <w:p w:rsidR="00A22361" w:rsidRDefault="00A22361">
            <w:pPr>
              <w:pStyle w:val="ConsPlusNormal"/>
              <w:jc w:val="center"/>
            </w:pPr>
            <w:r>
              <w:t>60266,3</w:t>
            </w:r>
          </w:p>
        </w:tc>
        <w:tc>
          <w:tcPr>
            <w:tcW w:w="1650" w:type="dxa"/>
          </w:tcPr>
          <w:p w:rsidR="00A22361" w:rsidRDefault="00A22361">
            <w:pPr>
              <w:pStyle w:val="ConsPlusNormal"/>
              <w:jc w:val="center"/>
            </w:pPr>
            <w:r>
              <w:t>82814,8</w:t>
            </w:r>
          </w:p>
        </w:tc>
      </w:tr>
      <w:tr w:rsidR="00A22361">
        <w:tc>
          <w:tcPr>
            <w:tcW w:w="660" w:type="dxa"/>
          </w:tcPr>
          <w:p w:rsidR="00A22361" w:rsidRDefault="00A22361">
            <w:pPr>
              <w:pStyle w:val="ConsPlusNormal"/>
            </w:pPr>
          </w:p>
        </w:tc>
        <w:tc>
          <w:tcPr>
            <w:tcW w:w="4535" w:type="dxa"/>
          </w:tcPr>
          <w:p w:rsidR="00A22361" w:rsidRDefault="00A22361">
            <w:pPr>
              <w:pStyle w:val="ConsPlusNormal"/>
            </w:pPr>
            <w:r>
              <w:t>Итого:</w:t>
            </w:r>
          </w:p>
        </w:tc>
        <w:tc>
          <w:tcPr>
            <w:tcW w:w="1320" w:type="dxa"/>
          </w:tcPr>
          <w:p w:rsidR="00A22361" w:rsidRDefault="00A22361">
            <w:pPr>
              <w:pStyle w:val="ConsPlusNormal"/>
              <w:jc w:val="center"/>
            </w:pPr>
            <w:r>
              <w:t>93277</w:t>
            </w:r>
          </w:p>
        </w:tc>
        <w:tc>
          <w:tcPr>
            <w:tcW w:w="1320" w:type="dxa"/>
          </w:tcPr>
          <w:p w:rsidR="00A22361" w:rsidRDefault="00A22361">
            <w:pPr>
              <w:pStyle w:val="ConsPlusNormal"/>
              <w:jc w:val="center"/>
            </w:pPr>
            <w:r>
              <w:t>120485</w:t>
            </w:r>
          </w:p>
        </w:tc>
        <w:tc>
          <w:tcPr>
            <w:tcW w:w="1650" w:type="dxa"/>
          </w:tcPr>
          <w:p w:rsidR="00A22361" w:rsidRDefault="00A22361">
            <w:pPr>
              <w:pStyle w:val="ConsPlusNormal"/>
              <w:jc w:val="center"/>
            </w:pPr>
            <w:r>
              <w:t>166592</w:t>
            </w:r>
          </w:p>
        </w:tc>
      </w:tr>
      <w:tr w:rsidR="00A22361">
        <w:tc>
          <w:tcPr>
            <w:tcW w:w="660" w:type="dxa"/>
          </w:tcPr>
          <w:p w:rsidR="00A22361" w:rsidRDefault="00A22361">
            <w:pPr>
              <w:pStyle w:val="ConsPlusNormal"/>
              <w:jc w:val="center"/>
            </w:pPr>
            <w:r>
              <w:t>3</w:t>
            </w:r>
          </w:p>
        </w:tc>
        <w:tc>
          <w:tcPr>
            <w:tcW w:w="8825" w:type="dxa"/>
            <w:gridSpan w:val="4"/>
          </w:tcPr>
          <w:p w:rsidR="00A22361" w:rsidRDefault="00A22361">
            <w:pPr>
              <w:pStyle w:val="ConsPlusNormal"/>
            </w:pPr>
            <w:r>
              <w:t>Отдельно стоящие объекты</w:t>
            </w:r>
          </w:p>
        </w:tc>
      </w:tr>
      <w:tr w:rsidR="00A22361">
        <w:tc>
          <w:tcPr>
            <w:tcW w:w="660" w:type="dxa"/>
          </w:tcPr>
          <w:p w:rsidR="00A22361" w:rsidRDefault="00A22361">
            <w:pPr>
              <w:pStyle w:val="ConsPlusNormal"/>
            </w:pPr>
          </w:p>
        </w:tc>
        <w:tc>
          <w:tcPr>
            <w:tcW w:w="4535" w:type="dxa"/>
          </w:tcPr>
          <w:p w:rsidR="00A22361" w:rsidRDefault="00A22361">
            <w:pPr>
              <w:pStyle w:val="ConsPlusNormal"/>
            </w:pPr>
            <w:r>
              <w:t>- Гаражно-строительные кооперативы</w:t>
            </w:r>
          </w:p>
        </w:tc>
        <w:tc>
          <w:tcPr>
            <w:tcW w:w="1320" w:type="dxa"/>
          </w:tcPr>
          <w:p w:rsidR="00A22361" w:rsidRDefault="00A22361">
            <w:pPr>
              <w:pStyle w:val="ConsPlusNormal"/>
              <w:jc w:val="center"/>
            </w:pPr>
            <w:r>
              <w:t>1569,6</w:t>
            </w:r>
          </w:p>
        </w:tc>
        <w:tc>
          <w:tcPr>
            <w:tcW w:w="1320" w:type="dxa"/>
          </w:tcPr>
          <w:p w:rsidR="00A22361" w:rsidRDefault="00A22361">
            <w:pPr>
              <w:pStyle w:val="ConsPlusNormal"/>
              <w:jc w:val="center"/>
            </w:pPr>
            <w:r>
              <w:t>1911,8</w:t>
            </w:r>
          </w:p>
        </w:tc>
        <w:tc>
          <w:tcPr>
            <w:tcW w:w="1650" w:type="dxa"/>
          </w:tcPr>
          <w:p w:rsidR="00A22361" w:rsidRDefault="00A22361">
            <w:pPr>
              <w:pStyle w:val="ConsPlusNormal"/>
              <w:jc w:val="center"/>
            </w:pPr>
            <w:r>
              <w:t>2570,9</w:t>
            </w:r>
          </w:p>
        </w:tc>
      </w:tr>
      <w:tr w:rsidR="00A22361">
        <w:tc>
          <w:tcPr>
            <w:tcW w:w="660" w:type="dxa"/>
          </w:tcPr>
          <w:p w:rsidR="00A22361" w:rsidRDefault="00A22361">
            <w:pPr>
              <w:pStyle w:val="ConsPlusNormal"/>
            </w:pPr>
          </w:p>
        </w:tc>
        <w:tc>
          <w:tcPr>
            <w:tcW w:w="4535" w:type="dxa"/>
          </w:tcPr>
          <w:p w:rsidR="00A22361" w:rsidRDefault="00A22361">
            <w:pPr>
              <w:pStyle w:val="ConsPlusNormal"/>
            </w:pPr>
            <w:r>
              <w:t>- Садово-огороднические кооперативы и товарищества</w:t>
            </w:r>
          </w:p>
        </w:tc>
        <w:tc>
          <w:tcPr>
            <w:tcW w:w="1320" w:type="dxa"/>
          </w:tcPr>
          <w:p w:rsidR="00A22361" w:rsidRDefault="00A22361">
            <w:pPr>
              <w:pStyle w:val="ConsPlusNormal"/>
              <w:jc w:val="center"/>
            </w:pPr>
            <w:r>
              <w:t>8149,5</w:t>
            </w:r>
          </w:p>
        </w:tc>
        <w:tc>
          <w:tcPr>
            <w:tcW w:w="1320" w:type="dxa"/>
          </w:tcPr>
          <w:p w:rsidR="00A22361" w:rsidRDefault="00A22361">
            <w:pPr>
              <w:pStyle w:val="ConsPlusNormal"/>
              <w:jc w:val="center"/>
            </w:pPr>
            <w:r>
              <w:t>8557,4</w:t>
            </w:r>
          </w:p>
        </w:tc>
        <w:tc>
          <w:tcPr>
            <w:tcW w:w="1650" w:type="dxa"/>
          </w:tcPr>
          <w:p w:rsidR="00A22361" w:rsidRDefault="00A22361">
            <w:pPr>
              <w:pStyle w:val="ConsPlusNormal"/>
              <w:jc w:val="center"/>
            </w:pPr>
            <w:r>
              <w:t>9779,4</w:t>
            </w:r>
          </w:p>
        </w:tc>
      </w:tr>
      <w:tr w:rsidR="00A22361">
        <w:tc>
          <w:tcPr>
            <w:tcW w:w="660" w:type="dxa"/>
          </w:tcPr>
          <w:p w:rsidR="00A22361" w:rsidRDefault="00A22361">
            <w:pPr>
              <w:pStyle w:val="ConsPlusNormal"/>
            </w:pPr>
          </w:p>
        </w:tc>
        <w:tc>
          <w:tcPr>
            <w:tcW w:w="4535" w:type="dxa"/>
          </w:tcPr>
          <w:p w:rsidR="00A22361" w:rsidRDefault="00A22361">
            <w:pPr>
              <w:pStyle w:val="ConsPlusNormal"/>
            </w:pPr>
            <w:r>
              <w:t>Итого:</w:t>
            </w:r>
          </w:p>
        </w:tc>
        <w:tc>
          <w:tcPr>
            <w:tcW w:w="1320" w:type="dxa"/>
          </w:tcPr>
          <w:p w:rsidR="00A22361" w:rsidRDefault="00A22361">
            <w:pPr>
              <w:pStyle w:val="ConsPlusNormal"/>
              <w:jc w:val="center"/>
            </w:pPr>
            <w:r>
              <w:t>9719</w:t>
            </w:r>
          </w:p>
        </w:tc>
        <w:tc>
          <w:tcPr>
            <w:tcW w:w="1320" w:type="dxa"/>
          </w:tcPr>
          <w:p w:rsidR="00A22361" w:rsidRDefault="00A22361">
            <w:pPr>
              <w:pStyle w:val="ConsPlusNormal"/>
              <w:jc w:val="center"/>
            </w:pPr>
            <w:r>
              <w:t>10469</w:t>
            </w:r>
          </w:p>
        </w:tc>
        <w:tc>
          <w:tcPr>
            <w:tcW w:w="1650" w:type="dxa"/>
          </w:tcPr>
          <w:p w:rsidR="00A22361" w:rsidRDefault="00A22361">
            <w:pPr>
              <w:pStyle w:val="ConsPlusNormal"/>
              <w:jc w:val="center"/>
            </w:pPr>
            <w:r>
              <w:t>12350</w:t>
            </w:r>
          </w:p>
        </w:tc>
      </w:tr>
      <w:tr w:rsidR="00A22361">
        <w:tc>
          <w:tcPr>
            <w:tcW w:w="660" w:type="dxa"/>
          </w:tcPr>
          <w:p w:rsidR="00A22361" w:rsidRDefault="00A22361">
            <w:pPr>
              <w:pStyle w:val="ConsPlusNormal"/>
              <w:jc w:val="center"/>
            </w:pPr>
            <w:r>
              <w:t>4</w:t>
            </w:r>
          </w:p>
        </w:tc>
        <w:tc>
          <w:tcPr>
            <w:tcW w:w="4535" w:type="dxa"/>
          </w:tcPr>
          <w:p w:rsidR="00A22361" w:rsidRDefault="00A22361">
            <w:pPr>
              <w:pStyle w:val="ConsPlusNormal"/>
            </w:pPr>
            <w:r>
              <w:t>Промышленные предприятия (ТБО)</w:t>
            </w:r>
          </w:p>
        </w:tc>
        <w:tc>
          <w:tcPr>
            <w:tcW w:w="1320" w:type="dxa"/>
          </w:tcPr>
          <w:p w:rsidR="00A22361" w:rsidRDefault="00A22361">
            <w:pPr>
              <w:pStyle w:val="ConsPlusNormal"/>
              <w:jc w:val="center"/>
            </w:pPr>
            <w:r>
              <w:t>9453</w:t>
            </w:r>
          </w:p>
        </w:tc>
        <w:tc>
          <w:tcPr>
            <w:tcW w:w="1320" w:type="dxa"/>
          </w:tcPr>
          <w:p w:rsidR="00A22361" w:rsidRDefault="00A22361">
            <w:pPr>
              <w:pStyle w:val="ConsPlusNormal"/>
              <w:jc w:val="center"/>
            </w:pPr>
            <w:r>
              <w:t>13311</w:t>
            </w:r>
          </w:p>
        </w:tc>
        <w:tc>
          <w:tcPr>
            <w:tcW w:w="1650" w:type="dxa"/>
          </w:tcPr>
          <w:p w:rsidR="00A22361" w:rsidRDefault="00A22361">
            <w:pPr>
              <w:pStyle w:val="ConsPlusNormal"/>
              <w:jc w:val="center"/>
            </w:pPr>
            <w:r>
              <w:t>22861</w:t>
            </w:r>
          </w:p>
        </w:tc>
      </w:tr>
      <w:tr w:rsidR="00A22361">
        <w:tc>
          <w:tcPr>
            <w:tcW w:w="660" w:type="dxa"/>
          </w:tcPr>
          <w:p w:rsidR="00A22361" w:rsidRDefault="00A22361">
            <w:pPr>
              <w:pStyle w:val="ConsPlusNormal"/>
              <w:jc w:val="center"/>
            </w:pPr>
            <w:r>
              <w:t>5</w:t>
            </w:r>
          </w:p>
        </w:tc>
        <w:tc>
          <w:tcPr>
            <w:tcW w:w="4535" w:type="dxa"/>
          </w:tcPr>
          <w:p w:rsidR="00A22361" w:rsidRDefault="00A22361">
            <w:pPr>
              <w:pStyle w:val="ConsPlusNormal"/>
            </w:pPr>
            <w:r>
              <w:t>Смет с территории</w:t>
            </w:r>
          </w:p>
        </w:tc>
        <w:tc>
          <w:tcPr>
            <w:tcW w:w="1320" w:type="dxa"/>
          </w:tcPr>
          <w:p w:rsidR="00A22361" w:rsidRDefault="00A22361">
            <w:pPr>
              <w:pStyle w:val="ConsPlusNormal"/>
              <w:jc w:val="center"/>
            </w:pPr>
            <w:r>
              <w:t>2995</w:t>
            </w:r>
          </w:p>
        </w:tc>
        <w:tc>
          <w:tcPr>
            <w:tcW w:w="1320" w:type="dxa"/>
          </w:tcPr>
          <w:p w:rsidR="00A22361" w:rsidRDefault="00A22361">
            <w:pPr>
              <w:pStyle w:val="ConsPlusNormal"/>
              <w:jc w:val="center"/>
            </w:pPr>
            <w:r>
              <w:t>2995</w:t>
            </w:r>
          </w:p>
        </w:tc>
        <w:tc>
          <w:tcPr>
            <w:tcW w:w="1650" w:type="dxa"/>
          </w:tcPr>
          <w:p w:rsidR="00A22361" w:rsidRDefault="00A22361">
            <w:pPr>
              <w:pStyle w:val="ConsPlusNormal"/>
              <w:jc w:val="center"/>
            </w:pPr>
            <w:r>
              <w:t>2995</w:t>
            </w:r>
          </w:p>
        </w:tc>
      </w:tr>
      <w:tr w:rsidR="00A22361">
        <w:tc>
          <w:tcPr>
            <w:tcW w:w="5195" w:type="dxa"/>
            <w:gridSpan w:val="2"/>
          </w:tcPr>
          <w:p w:rsidR="00A22361" w:rsidRDefault="00A22361">
            <w:pPr>
              <w:pStyle w:val="ConsPlusNormal"/>
            </w:pPr>
            <w:r>
              <w:lastRenderedPageBreak/>
              <w:t>ИТОГО ТБО без учета КГО и смета</w:t>
            </w:r>
          </w:p>
        </w:tc>
        <w:tc>
          <w:tcPr>
            <w:tcW w:w="1320" w:type="dxa"/>
          </w:tcPr>
          <w:p w:rsidR="00A22361" w:rsidRDefault="00A22361">
            <w:pPr>
              <w:pStyle w:val="ConsPlusNormal"/>
              <w:jc w:val="center"/>
            </w:pPr>
            <w:r>
              <w:t>246945</w:t>
            </w:r>
          </w:p>
        </w:tc>
        <w:tc>
          <w:tcPr>
            <w:tcW w:w="1320" w:type="dxa"/>
          </w:tcPr>
          <w:p w:rsidR="00A22361" w:rsidRDefault="00A22361">
            <w:pPr>
              <w:pStyle w:val="ConsPlusNormal"/>
              <w:jc w:val="center"/>
            </w:pPr>
            <w:r>
              <w:t>307722</w:t>
            </w:r>
          </w:p>
        </w:tc>
        <w:tc>
          <w:tcPr>
            <w:tcW w:w="1650" w:type="dxa"/>
          </w:tcPr>
          <w:p w:rsidR="00A22361" w:rsidRDefault="00A22361">
            <w:pPr>
              <w:pStyle w:val="ConsPlusNormal"/>
              <w:jc w:val="center"/>
            </w:pPr>
            <w:r>
              <w:t>426453</w:t>
            </w:r>
          </w:p>
        </w:tc>
      </w:tr>
      <w:tr w:rsidR="00A22361">
        <w:tc>
          <w:tcPr>
            <w:tcW w:w="5195" w:type="dxa"/>
            <w:gridSpan w:val="2"/>
          </w:tcPr>
          <w:p w:rsidR="00A22361" w:rsidRDefault="00A22361">
            <w:pPr>
              <w:pStyle w:val="ConsPlusNormal"/>
            </w:pPr>
            <w:r>
              <w:t>ВСЕГО:</w:t>
            </w:r>
          </w:p>
        </w:tc>
        <w:tc>
          <w:tcPr>
            <w:tcW w:w="1320" w:type="dxa"/>
          </w:tcPr>
          <w:p w:rsidR="00A22361" w:rsidRDefault="00A22361">
            <w:pPr>
              <w:pStyle w:val="ConsPlusNormal"/>
              <w:jc w:val="center"/>
            </w:pPr>
            <w:r>
              <w:t>256665</w:t>
            </w:r>
          </w:p>
        </w:tc>
        <w:tc>
          <w:tcPr>
            <w:tcW w:w="1320" w:type="dxa"/>
          </w:tcPr>
          <w:p w:rsidR="00A22361" w:rsidRDefault="00A22361">
            <w:pPr>
              <w:pStyle w:val="ConsPlusNormal"/>
              <w:jc w:val="center"/>
            </w:pPr>
            <w:r>
              <w:t>318889</w:t>
            </w:r>
          </w:p>
        </w:tc>
        <w:tc>
          <w:tcPr>
            <w:tcW w:w="1650" w:type="dxa"/>
          </w:tcPr>
          <w:p w:rsidR="00A22361" w:rsidRDefault="00A22361">
            <w:pPr>
              <w:pStyle w:val="ConsPlusNormal"/>
              <w:jc w:val="center"/>
            </w:pPr>
            <w:r>
              <w:t>440680</w:t>
            </w: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jc w:val="center"/>
        <w:outlineLvl w:val="1"/>
      </w:pPr>
      <w:bookmarkStart w:id="57" w:name="P3866"/>
      <w:bookmarkEnd w:id="57"/>
      <w:r>
        <w:t>6. ОРГАНИЗАЦИЯ СБОРА ТБО И КГО В ГОРОДЕ ХАНТЫ-МАНСИЙСКЕ</w:t>
      </w:r>
    </w:p>
    <w:p w:rsidR="00A22361" w:rsidRDefault="00A22361">
      <w:pPr>
        <w:pStyle w:val="ConsPlusNormal"/>
        <w:jc w:val="both"/>
      </w:pPr>
    </w:p>
    <w:p w:rsidR="00A22361" w:rsidRDefault="00A22361">
      <w:pPr>
        <w:pStyle w:val="ConsPlusNormal"/>
        <w:ind w:firstLine="540"/>
        <w:jc w:val="both"/>
      </w:pPr>
      <w:r>
        <w:t>Основной задачей раздела является определение методов сбора твердых бытовых отходов, образующихся на территории г. Ханты-Мансийск, а также количество необходимого инвентаря для обеспечения их регулярного и эффективного сбора.</w:t>
      </w:r>
    </w:p>
    <w:p w:rsidR="00A22361" w:rsidRDefault="00A22361">
      <w:pPr>
        <w:pStyle w:val="ConsPlusNormal"/>
        <w:spacing w:before="220"/>
        <w:ind w:firstLine="540"/>
        <w:jc w:val="both"/>
      </w:pPr>
      <w:r>
        <w:t>На основании муниципальных нормативных актов, регламентирующих обращение с отходами на территории города, юридические лица обязаны обеспечить своевременную и качественную санитарную очистку и уборку принадлежащих им на праве собственности или ином вещном праве объектов недвижимости, земельных участков и прилегающих территорий в соответствии с действующим законодательством.</w:t>
      </w:r>
    </w:p>
    <w:p w:rsidR="00A22361" w:rsidRDefault="00A22361">
      <w:pPr>
        <w:pStyle w:val="ConsPlusNormal"/>
        <w:spacing w:before="220"/>
        <w:ind w:firstLine="540"/>
        <w:jc w:val="both"/>
      </w:pPr>
      <w:r>
        <w:t>Наиболее оптимальным способом достижения этой задачи является развитие и совершенствование существующей системы путем:</w:t>
      </w:r>
    </w:p>
    <w:p w:rsidR="00A22361" w:rsidRDefault="00A22361">
      <w:pPr>
        <w:pStyle w:val="ConsPlusNormal"/>
        <w:spacing w:before="220"/>
        <w:ind w:firstLine="540"/>
        <w:jc w:val="both"/>
      </w:pPr>
      <w:r>
        <w:t>- организации централизованной системы сбора ТБО от всех источников образования ТБО;</w:t>
      </w:r>
    </w:p>
    <w:p w:rsidR="00A22361" w:rsidRDefault="00A22361">
      <w:pPr>
        <w:pStyle w:val="ConsPlusNormal"/>
        <w:spacing w:before="220"/>
        <w:ind w:firstLine="540"/>
        <w:jc w:val="both"/>
      </w:pPr>
      <w:r>
        <w:t>- приобретения необходимого количества контейнеров и бункеров;</w:t>
      </w:r>
    </w:p>
    <w:p w:rsidR="00A22361" w:rsidRDefault="00A22361">
      <w:pPr>
        <w:pStyle w:val="ConsPlusNormal"/>
        <w:spacing w:before="220"/>
        <w:ind w:firstLine="540"/>
        <w:jc w:val="both"/>
      </w:pPr>
      <w:r>
        <w:t>- обустройства необходимого количества площадок для контейнеров и бункеров;</w:t>
      </w:r>
    </w:p>
    <w:p w:rsidR="00A22361" w:rsidRDefault="00A22361">
      <w:pPr>
        <w:pStyle w:val="ConsPlusNormal"/>
        <w:spacing w:before="220"/>
        <w:ind w:firstLine="540"/>
        <w:jc w:val="both"/>
      </w:pPr>
      <w:r>
        <w:t>- приобретения специальных коммунальных мусороуборочных машин нового типа.</w:t>
      </w:r>
    </w:p>
    <w:p w:rsidR="00A22361" w:rsidRDefault="00A22361">
      <w:pPr>
        <w:pStyle w:val="ConsPlusNormal"/>
        <w:spacing w:before="220"/>
        <w:ind w:firstLine="540"/>
        <w:jc w:val="both"/>
      </w:pPr>
      <w:r>
        <w:t xml:space="preserve">Организация муниципальной системы сбора ТБО в городе Ханты-Мансийске должна соответствовать требованиям </w:t>
      </w:r>
      <w:hyperlink r:id="rId32" w:history="1">
        <w:r>
          <w:rPr>
            <w:color w:val="0000FF"/>
          </w:rPr>
          <w:t>СанПиН</w:t>
        </w:r>
      </w:hyperlink>
      <w:r>
        <w:t xml:space="preserve"> 42-128-4690-88 [2], </w:t>
      </w:r>
      <w:hyperlink r:id="rId33" w:history="1">
        <w:r>
          <w:rPr>
            <w:color w:val="0000FF"/>
          </w:rPr>
          <w:t>Правилам</w:t>
        </w:r>
      </w:hyperlink>
      <w:r>
        <w:t xml:space="preserve"> предоставления услуг по вывозу твердых и жидких бытовых отходов [7], </w:t>
      </w:r>
      <w:hyperlink r:id="rId34" w:history="1">
        <w:r>
          <w:rPr>
            <w:color w:val="0000FF"/>
          </w:rPr>
          <w:t>Схеме</w:t>
        </w:r>
      </w:hyperlink>
      <w:r>
        <w:t xml:space="preserve"> обращения с отходами производства и потребления в Ханты-Мансийском автономном округе - Югре на период до 2020 года, утвержденной распоряжением Правительства Ханты-Мансийского автономного округа - Югры от 3 ноября 2011 г. N 625-рп.</w:t>
      </w:r>
    </w:p>
    <w:p w:rsidR="00A22361" w:rsidRDefault="00A22361">
      <w:pPr>
        <w:pStyle w:val="ConsPlusNormal"/>
        <w:spacing w:before="220"/>
        <w:ind w:firstLine="540"/>
        <w:jc w:val="both"/>
      </w:pPr>
      <w:r>
        <w:t>Система санитарной очистки и уборки территории города мест должна предусматривать рациональный сбор, быстрое удаление, надежное обезвреживание коммунальных отходов (в том числе отходов из жилых и общественных зданий, предприятий торговли, общественного питания и культурно-бытового назначения; жидких отходов неканализованных зданий; уличного мусора, смета и других бытовых отходов, скапливающихся на территории муниципального образования) в соответствии с утвержденной в установленном порядке Генеральной схемой очистки территорий МО город Ханты-Мансийск.</w:t>
      </w:r>
    </w:p>
    <w:p w:rsidR="00A22361" w:rsidRDefault="00A22361">
      <w:pPr>
        <w:pStyle w:val="ConsPlusNormal"/>
        <w:spacing w:before="220"/>
        <w:ind w:firstLine="540"/>
        <w:jc w:val="both"/>
      </w:pPr>
      <w:r>
        <w:t>Согласно санитарным и технологическим нормам и правилам [2, 7, 8], для организации работ, сбор и транспортирование ТБО предлагается осуществлять по планово-регулярной системе в установленные сроки, предусмотренные санитарными правилами, по утвержденным графикам.</w:t>
      </w:r>
    </w:p>
    <w:p w:rsidR="00A22361" w:rsidRDefault="00A22361">
      <w:pPr>
        <w:pStyle w:val="ConsPlusNormal"/>
        <w:spacing w:before="220"/>
        <w:ind w:firstLine="540"/>
        <w:jc w:val="both"/>
      </w:pPr>
      <w:r>
        <w:t>Планово-регулярная система включает в себя:</w:t>
      </w:r>
    </w:p>
    <w:p w:rsidR="00A22361" w:rsidRDefault="00A22361">
      <w:pPr>
        <w:pStyle w:val="ConsPlusNormal"/>
        <w:spacing w:before="220"/>
        <w:ind w:firstLine="540"/>
        <w:jc w:val="both"/>
      </w:pPr>
      <w:r>
        <w:t>- удаление отходов с территорий домовладений и организаций;</w:t>
      </w:r>
    </w:p>
    <w:p w:rsidR="00A22361" w:rsidRDefault="00A22361">
      <w:pPr>
        <w:pStyle w:val="ConsPlusNormal"/>
        <w:spacing w:before="220"/>
        <w:ind w:firstLine="540"/>
        <w:jc w:val="both"/>
      </w:pPr>
      <w:r>
        <w:t>- организацию сбора и временного хранения коммунальных отходов в местах их образования;</w:t>
      </w:r>
    </w:p>
    <w:p w:rsidR="00A22361" w:rsidRDefault="00A22361">
      <w:pPr>
        <w:pStyle w:val="ConsPlusNormal"/>
        <w:spacing w:before="220"/>
        <w:ind w:firstLine="540"/>
        <w:jc w:val="both"/>
      </w:pPr>
      <w:r>
        <w:t>- организацию сбора и переработки утильных фракций;</w:t>
      </w:r>
    </w:p>
    <w:p w:rsidR="00A22361" w:rsidRDefault="00A22361">
      <w:pPr>
        <w:pStyle w:val="ConsPlusNormal"/>
        <w:spacing w:before="220"/>
        <w:ind w:firstLine="540"/>
        <w:jc w:val="both"/>
      </w:pPr>
      <w:r>
        <w:t>- осуществление захоронения (обезвреживания) неутильной части коммунальных отходов.</w:t>
      </w:r>
    </w:p>
    <w:p w:rsidR="00A22361" w:rsidRDefault="00A22361">
      <w:pPr>
        <w:pStyle w:val="ConsPlusNormal"/>
        <w:spacing w:before="220"/>
        <w:ind w:firstLine="540"/>
        <w:jc w:val="both"/>
      </w:pPr>
      <w:r>
        <w:t>Все указанные мероприятия взаимообусловлены и должны рассматриваться, планироваться и осуществляться комплексно.</w:t>
      </w:r>
    </w:p>
    <w:p w:rsidR="00A22361" w:rsidRDefault="00A22361">
      <w:pPr>
        <w:pStyle w:val="ConsPlusNormal"/>
        <w:spacing w:before="220"/>
        <w:ind w:firstLine="540"/>
        <w:jc w:val="both"/>
      </w:pPr>
      <w:r>
        <w:lastRenderedPageBreak/>
        <w:t>Договор на сбор и транспортирование коммунальных отходов с организациями, подлежащими обслуживанию по данной системе, заключаются ежегодно и автоматически пролонгируются на следующий срок, если ни одна из сторон в установленный договором срок не заявит о прекращении своих обязательств по существующему договору. Договора должны определять отношения сторон по обращению с отходами. Сбор ТБО должен осуществляться по маршруту, согласно установленному графику по планово-регулярной системе.</w:t>
      </w:r>
    </w:p>
    <w:p w:rsidR="00A22361" w:rsidRDefault="00A22361">
      <w:pPr>
        <w:pStyle w:val="ConsPlusNormal"/>
        <w:spacing w:before="220"/>
        <w:ind w:firstLine="540"/>
        <w:jc w:val="both"/>
      </w:pPr>
      <w:r>
        <w:t>В качестве основной системы сбора и удаления ТБО на территории г. Ханты-Мансийск предлагается система несменяемых контейнеров.</w:t>
      </w:r>
    </w:p>
    <w:p w:rsidR="00A22361" w:rsidRDefault="00A22361">
      <w:pPr>
        <w:pStyle w:val="ConsPlusNormal"/>
        <w:jc w:val="both"/>
      </w:pPr>
    </w:p>
    <w:p w:rsidR="00A22361" w:rsidRDefault="00A22361">
      <w:pPr>
        <w:pStyle w:val="ConsPlusNormal"/>
        <w:jc w:val="center"/>
        <w:outlineLvl w:val="2"/>
      </w:pPr>
      <w:bookmarkStart w:id="58" w:name="P3887"/>
      <w:bookmarkEnd w:id="58"/>
      <w:r>
        <w:t>6.1. Сбор ТБО по системе несменяемых контейнеров</w:t>
      </w:r>
    </w:p>
    <w:p w:rsidR="00A22361" w:rsidRDefault="00A22361">
      <w:pPr>
        <w:pStyle w:val="ConsPlusNormal"/>
        <w:jc w:val="both"/>
      </w:pPr>
    </w:p>
    <w:p w:rsidR="00A22361" w:rsidRDefault="00A22361">
      <w:pPr>
        <w:pStyle w:val="ConsPlusNormal"/>
        <w:ind w:firstLine="540"/>
        <w:jc w:val="both"/>
      </w:pPr>
      <w:r>
        <w:t>При сборе ТБО по системе несменяемых контейнеров в жилищном фонде - жители, на предприятиях - ответственные сотрудники, выносят отходы и загружают ими стоящие на мусоросборных площадках контейнеры. В домах, оборудованных мусоропроводами, отходы накапливаются в контейнерах мусороприемных камер. В соответствии с графиком специализированная мусоровозная техника подъезжает к контейнерной площадке или мусороприемной камере, отходы перегружаются из контейнеров в кузов. Контейнеры устанавливаются на площадке, мусоровоз транспортирует отходы на объект обезвреживания.</w:t>
      </w:r>
    </w:p>
    <w:p w:rsidR="00A22361" w:rsidRDefault="00A22361">
      <w:pPr>
        <w:pStyle w:val="ConsPlusNormal"/>
        <w:spacing w:before="220"/>
        <w:ind w:firstLine="540"/>
        <w:jc w:val="both"/>
      </w:pPr>
      <w:r>
        <w:t>Контейнеры для сбора ТБО</w:t>
      </w:r>
    </w:p>
    <w:p w:rsidR="00A22361" w:rsidRDefault="00A22361">
      <w:pPr>
        <w:pStyle w:val="ConsPlusNormal"/>
        <w:spacing w:before="220"/>
        <w:ind w:firstLine="540"/>
        <w:jc w:val="both"/>
      </w:pPr>
      <w:r>
        <w:t>Отечественные и зарубежные производители предлагают широкий ассортимент контейнеров из металла и пластических масс различной емкости Европейского стандарта. Анализ сложившейся практики применения контейнеров для сбора ТБО в развитых странах показал, что большинство их изготавливается из пластмасс. Это позволяет уменьшить их массу, снижает прилипание компонентов ТБО к стенкам и дну контейнера, облегчает мытье и очистку от загрязнений. В условиях минусовых температур примерзание сырого мусора к внутренним поверхностям пластмассовых контейнеров не происходит из-за незначительной силы сцепления пластмасс со льдом. При надлежащей эксплуатации контейнеров случаи возгорания в них ТБО будут исключены.</w:t>
      </w:r>
    </w:p>
    <w:p w:rsidR="00A22361" w:rsidRDefault="00A22361">
      <w:pPr>
        <w:pStyle w:val="ConsPlusNormal"/>
        <w:spacing w:before="220"/>
        <w:ind w:firstLine="540"/>
        <w:jc w:val="both"/>
      </w:pPr>
      <w:r>
        <w:t>В Российской Федерации продолжают применять контейнеры из листовой стали, так как из-за низкой культуры их эксплуатации требуются высокопрочные контейнеры.</w:t>
      </w:r>
    </w:p>
    <w:p w:rsidR="00A22361" w:rsidRDefault="00A22361">
      <w:pPr>
        <w:pStyle w:val="ConsPlusNormal"/>
        <w:jc w:val="both"/>
      </w:pPr>
    </w:p>
    <w:p w:rsidR="00A22361" w:rsidRDefault="00A22361">
      <w:pPr>
        <w:pStyle w:val="ConsPlusNormal"/>
        <w:jc w:val="center"/>
      </w:pPr>
      <w:r>
        <w:t>Рисунок 9 - Контейнеры из листовой стали</w:t>
      </w:r>
    </w:p>
    <w:p w:rsidR="00A22361" w:rsidRDefault="00A22361">
      <w:pPr>
        <w:pStyle w:val="ConsPlusNormal"/>
        <w:jc w:val="both"/>
      </w:pPr>
    </w:p>
    <w:p w:rsidR="00A22361" w:rsidRDefault="00A22361">
      <w:pPr>
        <w:pStyle w:val="ConsPlusNormal"/>
        <w:jc w:val="center"/>
      </w:pPr>
      <w:r>
        <w:t>Рисунок не приводится.</w:t>
      </w:r>
    </w:p>
    <w:p w:rsidR="00A22361" w:rsidRDefault="00A22361">
      <w:pPr>
        <w:pStyle w:val="ConsPlusNormal"/>
        <w:jc w:val="both"/>
      </w:pPr>
    </w:p>
    <w:p w:rsidR="00A22361" w:rsidRDefault="00A22361">
      <w:pPr>
        <w:pStyle w:val="ConsPlusNormal"/>
        <w:ind w:firstLine="540"/>
        <w:jc w:val="both"/>
      </w:pPr>
      <w:r>
        <w:t>Стальные контейнеры менее подвержены разрушению при возгорании в них ТБО. Более длительный временной ресурс использования стальных контейнеров по сравнению с пластмассовыми, несмотря на значительную разницу в стоимости, делает их предпочтительными.</w:t>
      </w:r>
    </w:p>
    <w:p w:rsidR="00A22361" w:rsidRDefault="00A22361">
      <w:pPr>
        <w:pStyle w:val="ConsPlusNormal"/>
        <w:spacing w:before="220"/>
        <w:ind w:firstLine="540"/>
        <w:jc w:val="both"/>
      </w:pPr>
      <w:r>
        <w:t>Различают два основных вида евроконтейнеров:</w:t>
      </w:r>
    </w:p>
    <w:p w:rsidR="00A22361" w:rsidRDefault="00A22361">
      <w:pPr>
        <w:pStyle w:val="ConsPlusNormal"/>
        <w:spacing w:before="220"/>
        <w:ind w:firstLine="540"/>
        <w:jc w:val="both"/>
      </w:pPr>
      <w:r>
        <w:t>- Металлические (оцинкованные). Большие мусорные контейнеры в стальном исполнении изготовлены из листовой стали, качественно провальцованной, окантованной, сваренной и горячеоцинкованной с полным погружением в ванну. Ходовая часть представляет собой колеса со сплошными резиновыми шинами, с независимыми друг от друга вращением, со стопором колес или стояночным тормозом.</w:t>
      </w:r>
    </w:p>
    <w:p w:rsidR="00A22361" w:rsidRDefault="00A22361">
      <w:pPr>
        <w:pStyle w:val="ConsPlusNormal"/>
        <w:jc w:val="both"/>
      </w:pPr>
    </w:p>
    <w:p w:rsidR="00A22361" w:rsidRDefault="00A22361">
      <w:pPr>
        <w:pStyle w:val="ConsPlusNormal"/>
        <w:jc w:val="center"/>
      </w:pPr>
      <w:r>
        <w:t>Рисунок 10</w:t>
      </w:r>
    </w:p>
    <w:p w:rsidR="00A22361" w:rsidRDefault="00A22361">
      <w:pPr>
        <w:pStyle w:val="ConsPlusNormal"/>
        <w:jc w:val="both"/>
      </w:pPr>
    </w:p>
    <w:p w:rsidR="00A22361" w:rsidRDefault="00A22361">
      <w:pPr>
        <w:pStyle w:val="ConsPlusNormal"/>
        <w:jc w:val="center"/>
      </w:pPr>
      <w:r>
        <w:t>Рисунок не приводится.</w:t>
      </w:r>
    </w:p>
    <w:p w:rsidR="00A22361" w:rsidRDefault="00A22361">
      <w:pPr>
        <w:pStyle w:val="ConsPlusNormal"/>
        <w:jc w:val="both"/>
      </w:pPr>
    </w:p>
    <w:p w:rsidR="00A22361" w:rsidRDefault="00A22361">
      <w:pPr>
        <w:pStyle w:val="ConsPlusNormal"/>
        <w:ind w:firstLine="540"/>
        <w:jc w:val="both"/>
      </w:pPr>
      <w:r>
        <w:lastRenderedPageBreak/>
        <w:t>Преимущества при использовании металлических контейнеров:</w:t>
      </w:r>
    </w:p>
    <w:p w:rsidR="00A22361" w:rsidRDefault="00A22361">
      <w:pPr>
        <w:pStyle w:val="ConsPlusNormal"/>
        <w:spacing w:before="220"/>
        <w:ind w:firstLine="540"/>
        <w:jc w:val="both"/>
      </w:pPr>
      <w:r>
        <w:t>1. Полностью оцинкованный корпус обеспечивает большой срок службы и высокую надежность;</w:t>
      </w:r>
    </w:p>
    <w:p w:rsidR="00A22361" w:rsidRDefault="00A22361">
      <w:pPr>
        <w:pStyle w:val="ConsPlusNormal"/>
        <w:spacing w:before="220"/>
        <w:ind w:firstLine="540"/>
        <w:jc w:val="both"/>
      </w:pPr>
      <w:r>
        <w:t>2. Небольшой собственный вес и вспомогательная оснастка дают возможность многостороннего применения;</w:t>
      </w:r>
    </w:p>
    <w:p w:rsidR="00A22361" w:rsidRDefault="00A22361">
      <w:pPr>
        <w:pStyle w:val="ConsPlusNormal"/>
        <w:jc w:val="both"/>
      </w:pPr>
    </w:p>
    <w:p w:rsidR="00A22361" w:rsidRDefault="00A22361">
      <w:pPr>
        <w:pStyle w:val="ConsPlusNormal"/>
        <w:jc w:val="center"/>
      </w:pPr>
      <w:r>
        <w:t>Рисунок 11</w:t>
      </w:r>
    </w:p>
    <w:p w:rsidR="00A22361" w:rsidRDefault="00A22361">
      <w:pPr>
        <w:pStyle w:val="ConsPlusNormal"/>
        <w:jc w:val="both"/>
      </w:pPr>
    </w:p>
    <w:p w:rsidR="00A22361" w:rsidRDefault="00A22361">
      <w:pPr>
        <w:pStyle w:val="ConsPlusNormal"/>
        <w:jc w:val="center"/>
      </w:pPr>
      <w:r>
        <w:t>Рисунок не приводится.</w:t>
      </w:r>
    </w:p>
    <w:p w:rsidR="00A22361" w:rsidRDefault="00A22361">
      <w:pPr>
        <w:pStyle w:val="ConsPlusNormal"/>
        <w:jc w:val="both"/>
      </w:pPr>
    </w:p>
    <w:p w:rsidR="00A22361" w:rsidRDefault="00A22361">
      <w:pPr>
        <w:pStyle w:val="ConsPlusNormal"/>
        <w:ind w:firstLine="540"/>
        <w:jc w:val="both"/>
      </w:pPr>
      <w:r>
        <w:t>3. Современный дизайн не портит окружающий вид;</w:t>
      </w:r>
    </w:p>
    <w:p w:rsidR="00A22361" w:rsidRDefault="00A22361">
      <w:pPr>
        <w:pStyle w:val="ConsPlusNormal"/>
        <w:spacing w:before="220"/>
        <w:ind w:firstLine="540"/>
        <w:jc w:val="both"/>
      </w:pPr>
      <w:r>
        <w:t>4. Не требуют покраски, устойчивы к коррозии;</w:t>
      </w:r>
    </w:p>
    <w:p w:rsidR="00A22361" w:rsidRDefault="00A22361">
      <w:pPr>
        <w:pStyle w:val="ConsPlusNormal"/>
        <w:spacing w:before="220"/>
        <w:ind w:firstLine="540"/>
        <w:jc w:val="both"/>
      </w:pPr>
      <w:r>
        <w:t>5. Резиновый уплотнитель обеспечивает плотное закрытие крышки;</w:t>
      </w:r>
    </w:p>
    <w:p w:rsidR="00A22361" w:rsidRDefault="00A22361">
      <w:pPr>
        <w:pStyle w:val="ConsPlusNormal"/>
        <w:spacing w:before="220"/>
        <w:ind w:firstLine="540"/>
        <w:jc w:val="both"/>
      </w:pPr>
      <w:r>
        <w:t>6. Благодаря колесикам контейнеры мобильны;</w:t>
      </w:r>
    </w:p>
    <w:p w:rsidR="00A22361" w:rsidRDefault="00A22361">
      <w:pPr>
        <w:pStyle w:val="ConsPlusNormal"/>
        <w:spacing w:before="220"/>
        <w:ind w:firstLine="540"/>
        <w:jc w:val="both"/>
      </w:pPr>
      <w:r>
        <w:t>7. Колеса со сплошными резиновыми шинами, с независимым друг от друга вращением и снабжены блокирующим устройством (стояночным тормозом);</w:t>
      </w:r>
    </w:p>
    <w:p w:rsidR="00A22361" w:rsidRDefault="00A22361">
      <w:pPr>
        <w:pStyle w:val="ConsPlusNormal"/>
        <w:spacing w:before="220"/>
        <w:ind w:firstLine="540"/>
        <w:jc w:val="both"/>
      </w:pPr>
      <w:r>
        <w:t>8. На днище установлена горловина для слива жидкости.</w:t>
      </w:r>
    </w:p>
    <w:p w:rsidR="00A22361" w:rsidRDefault="00A22361">
      <w:pPr>
        <w:pStyle w:val="ConsPlusNormal"/>
        <w:spacing w:before="220"/>
        <w:ind w:firstLine="540"/>
        <w:jc w:val="both"/>
      </w:pPr>
      <w:r>
        <w:t>- Пластиковые. Эргономичные, экологичные пластиковые евроконтейнеры для сбора, хранения и транспортировки бытовых отходов. Устойчивы к химическим и термическим воздействиям, легко очищаются и обслуживаются всеми видами разгрузочных устройств. Не рекомендуется их использование в жилом секторе из-за низкой вандалоустойчивости.</w:t>
      </w:r>
    </w:p>
    <w:p w:rsidR="00A22361" w:rsidRDefault="00A22361">
      <w:pPr>
        <w:pStyle w:val="ConsPlusNormal"/>
        <w:spacing w:before="220"/>
        <w:ind w:firstLine="540"/>
        <w:jc w:val="both"/>
      </w:pPr>
      <w:r>
        <w:t>Преимущества при использовании пластиковых контейнеров:</w:t>
      </w:r>
    </w:p>
    <w:p w:rsidR="00A22361" w:rsidRDefault="00A22361">
      <w:pPr>
        <w:pStyle w:val="ConsPlusNormal"/>
        <w:spacing w:before="220"/>
        <w:ind w:firstLine="540"/>
        <w:jc w:val="both"/>
      </w:pPr>
      <w:r>
        <w:t>1. Экологичные и долговечны в эксплуатации;</w:t>
      </w:r>
    </w:p>
    <w:p w:rsidR="00A22361" w:rsidRDefault="00A22361">
      <w:pPr>
        <w:pStyle w:val="ConsPlusNormal"/>
        <w:spacing w:before="220"/>
        <w:ind w:firstLine="540"/>
        <w:jc w:val="both"/>
      </w:pPr>
      <w:r>
        <w:t>2. Устойчивы к химическим и термическим воздействиям;</w:t>
      </w:r>
    </w:p>
    <w:p w:rsidR="00A22361" w:rsidRDefault="00A22361">
      <w:pPr>
        <w:pStyle w:val="ConsPlusNormal"/>
        <w:jc w:val="both"/>
      </w:pPr>
    </w:p>
    <w:p w:rsidR="00A22361" w:rsidRDefault="00A22361">
      <w:pPr>
        <w:pStyle w:val="ConsPlusNormal"/>
        <w:jc w:val="center"/>
      </w:pPr>
      <w:r>
        <w:t>Рисунок 12</w:t>
      </w:r>
    </w:p>
    <w:p w:rsidR="00A22361" w:rsidRDefault="00A22361">
      <w:pPr>
        <w:pStyle w:val="ConsPlusNormal"/>
        <w:jc w:val="both"/>
      </w:pPr>
    </w:p>
    <w:p w:rsidR="00A22361" w:rsidRDefault="00A22361">
      <w:pPr>
        <w:pStyle w:val="ConsPlusNormal"/>
        <w:jc w:val="center"/>
      </w:pPr>
      <w:r>
        <w:t>Рисунок не приводится.</w:t>
      </w:r>
    </w:p>
    <w:p w:rsidR="00A22361" w:rsidRDefault="00A22361">
      <w:pPr>
        <w:pStyle w:val="ConsPlusNormal"/>
        <w:jc w:val="both"/>
      </w:pPr>
    </w:p>
    <w:p w:rsidR="00A22361" w:rsidRDefault="00A22361">
      <w:pPr>
        <w:pStyle w:val="ConsPlusNormal"/>
        <w:ind w:firstLine="540"/>
        <w:jc w:val="both"/>
      </w:pPr>
      <w:r>
        <w:t>3. Безотказная и долговечная работа крышки;</w:t>
      </w:r>
    </w:p>
    <w:p w:rsidR="00A22361" w:rsidRDefault="00A22361">
      <w:pPr>
        <w:pStyle w:val="ConsPlusNormal"/>
        <w:spacing w:before="220"/>
        <w:ind w:firstLine="540"/>
        <w:jc w:val="both"/>
      </w:pPr>
      <w:r>
        <w:t>4. Антикоррозийная и противоударная оцинкованная ось колес, прорезиненный обод идеальны при эксплуатации в зимних условиях;</w:t>
      </w:r>
    </w:p>
    <w:p w:rsidR="00A22361" w:rsidRDefault="00A22361">
      <w:pPr>
        <w:pStyle w:val="ConsPlusNormal"/>
        <w:spacing w:before="220"/>
        <w:ind w:firstLine="540"/>
        <w:jc w:val="both"/>
      </w:pPr>
      <w:r>
        <w:t>5. Небольшой собственный вес и вспомогательная оснастка дают возможность многостороннего применения;</w:t>
      </w:r>
    </w:p>
    <w:p w:rsidR="00A22361" w:rsidRDefault="00A22361">
      <w:pPr>
        <w:pStyle w:val="ConsPlusNormal"/>
        <w:spacing w:before="220"/>
        <w:ind w:firstLine="540"/>
        <w:jc w:val="both"/>
      </w:pPr>
      <w:r>
        <w:t>6. Современный дизайн не портит окружающий вид;</w:t>
      </w:r>
    </w:p>
    <w:p w:rsidR="00A22361" w:rsidRDefault="00A22361">
      <w:pPr>
        <w:pStyle w:val="ConsPlusNormal"/>
        <w:spacing w:before="220"/>
        <w:ind w:firstLine="540"/>
        <w:jc w:val="both"/>
      </w:pPr>
      <w:r>
        <w:t>7. Благодаря колесикам контейнеры мобильны;</w:t>
      </w:r>
    </w:p>
    <w:p w:rsidR="00A22361" w:rsidRDefault="00A22361">
      <w:pPr>
        <w:pStyle w:val="ConsPlusNormal"/>
        <w:spacing w:before="220"/>
        <w:ind w:firstLine="540"/>
        <w:jc w:val="both"/>
      </w:pPr>
      <w:r>
        <w:t>8. Пониженная шумность (всего 89 - 92 Дб).</w:t>
      </w:r>
    </w:p>
    <w:p w:rsidR="00A22361" w:rsidRDefault="00A22361">
      <w:pPr>
        <w:pStyle w:val="ConsPlusNormal"/>
        <w:spacing w:before="220"/>
        <w:ind w:firstLine="540"/>
        <w:jc w:val="both"/>
      </w:pPr>
      <w:r>
        <w:t xml:space="preserve">При сборе ТБО трудности возникают при проезде собирающего мусоровоза к месту расположения мусоросборных контейнеров. Для обеспечения нормальной работы собирающих мусоровозов, необходимо иметь развитую сеть проездов к контейнерным площадкам с несущей </w:t>
      </w:r>
      <w:r>
        <w:lastRenderedPageBreak/>
        <w:t>способностью дорожного покрытия, обеспечивающей проезд техники с нагрузкой на ось не менее 13 т. Для свободного разворота современного собирающего мусоровоза шириной не менее 2,5 м минимальная ширина проезда должна быть не менее 3,5 м при отсутствии стоянки автомашин и при одностороннем движении, а минимальные радиусы разворота для главных и второстепенных внутриквартальных дорог должны быть не менее 30 м (для подъездов к отдельным зданиям). Эта проблема может решаться с помощью использования контейнеров на колесиках. Контейнеры на колесиках доставляются вручную к мусоровозу, оборудованному подъемно-опрокидывающим устройством для разгрузки контейнера и механизмом для уплотнения мусора в кузове. Перегрузка ТБО из контейнеров проводится путем их механизированного опорожнения в кузовные собирающие мусоровозы.</w:t>
      </w:r>
    </w:p>
    <w:p w:rsidR="00A22361" w:rsidRDefault="00A22361">
      <w:pPr>
        <w:pStyle w:val="ConsPlusNormal"/>
        <w:spacing w:before="220"/>
        <w:ind w:firstLine="540"/>
        <w:jc w:val="both"/>
      </w:pPr>
      <w:r>
        <w:t>Для предотвращения проникновения в контейнер грызунов и распространения неприятных запахов используют контейнеры с крышками.</w:t>
      </w:r>
    </w:p>
    <w:p w:rsidR="00A22361" w:rsidRDefault="00A22361">
      <w:pPr>
        <w:pStyle w:val="ConsPlusNormal"/>
        <w:spacing w:before="220"/>
        <w:ind w:firstLine="540"/>
        <w:jc w:val="both"/>
      </w:pPr>
      <w:r>
        <w:t>На контейнерных площадках устанавливаются несменяемые контейнеры объемом 0,75 или 1,1 м3 или бункеры объемом 8,0 - 24,0 м3. Их конструктивные показатели обеспечивают совместимость со всеми современными типами отечественных мусоровозов.</w:t>
      </w:r>
    </w:p>
    <w:p w:rsidR="00A22361" w:rsidRDefault="00A22361">
      <w:pPr>
        <w:pStyle w:val="ConsPlusNormal"/>
        <w:jc w:val="both"/>
      </w:pPr>
    </w:p>
    <w:p w:rsidR="00A22361" w:rsidRDefault="00A22361">
      <w:pPr>
        <w:pStyle w:val="ConsPlusNormal"/>
        <w:jc w:val="right"/>
        <w:outlineLvl w:val="3"/>
      </w:pPr>
      <w:r>
        <w:t>Таблица 6.1</w:t>
      </w:r>
    </w:p>
    <w:p w:rsidR="00A22361" w:rsidRDefault="00A22361">
      <w:pPr>
        <w:pStyle w:val="ConsPlusNormal"/>
        <w:jc w:val="both"/>
      </w:pPr>
    </w:p>
    <w:p w:rsidR="00A22361" w:rsidRDefault="00A22361">
      <w:pPr>
        <w:pStyle w:val="ConsPlusNormal"/>
        <w:jc w:val="center"/>
      </w:pPr>
      <w:r>
        <w:t>Характеристики выпускаемых контейнеров и бункеров</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1588"/>
        <w:gridCol w:w="1588"/>
        <w:gridCol w:w="1588"/>
      </w:tblGrid>
      <w:tr w:rsidR="00A22361">
        <w:tc>
          <w:tcPr>
            <w:tcW w:w="4535" w:type="dxa"/>
            <w:tcBorders>
              <w:top w:val="single" w:sz="4" w:space="0" w:color="auto"/>
              <w:bottom w:val="single" w:sz="4" w:space="0" w:color="auto"/>
            </w:tcBorders>
          </w:tcPr>
          <w:p w:rsidR="00A22361" w:rsidRDefault="00A22361">
            <w:pPr>
              <w:pStyle w:val="ConsPlusNormal"/>
            </w:pPr>
            <w:r>
              <w:t>Характеристика</w:t>
            </w:r>
          </w:p>
        </w:tc>
        <w:tc>
          <w:tcPr>
            <w:tcW w:w="4764" w:type="dxa"/>
            <w:gridSpan w:val="3"/>
            <w:tcBorders>
              <w:top w:val="single" w:sz="4" w:space="0" w:color="auto"/>
              <w:bottom w:val="single" w:sz="4" w:space="0" w:color="auto"/>
            </w:tcBorders>
          </w:tcPr>
          <w:p w:rsidR="00A22361" w:rsidRDefault="00A22361">
            <w:pPr>
              <w:pStyle w:val="ConsPlusNormal"/>
            </w:pPr>
            <w:r>
              <w:t>Контейнеры и бункеры</w:t>
            </w:r>
          </w:p>
        </w:tc>
      </w:tr>
      <w:tr w:rsidR="00A22361">
        <w:tc>
          <w:tcPr>
            <w:tcW w:w="4535" w:type="dxa"/>
            <w:tcBorders>
              <w:top w:val="single" w:sz="4" w:space="0" w:color="auto"/>
              <w:bottom w:val="single" w:sz="4" w:space="0" w:color="auto"/>
            </w:tcBorders>
          </w:tcPr>
          <w:p w:rsidR="00A22361" w:rsidRDefault="00A22361">
            <w:pPr>
              <w:pStyle w:val="ConsPlusNormal"/>
            </w:pPr>
            <w:r>
              <w:t>Объем, м3</w:t>
            </w:r>
          </w:p>
        </w:tc>
        <w:tc>
          <w:tcPr>
            <w:tcW w:w="1588" w:type="dxa"/>
            <w:tcBorders>
              <w:top w:val="single" w:sz="4" w:space="0" w:color="auto"/>
              <w:bottom w:val="single" w:sz="4" w:space="0" w:color="auto"/>
            </w:tcBorders>
          </w:tcPr>
          <w:p w:rsidR="00A22361" w:rsidRDefault="00A22361">
            <w:pPr>
              <w:pStyle w:val="ConsPlusNormal"/>
            </w:pPr>
            <w:r>
              <w:t>0,75</w:t>
            </w:r>
          </w:p>
        </w:tc>
        <w:tc>
          <w:tcPr>
            <w:tcW w:w="1588" w:type="dxa"/>
            <w:tcBorders>
              <w:top w:val="single" w:sz="4" w:space="0" w:color="auto"/>
              <w:bottom w:val="single" w:sz="4" w:space="0" w:color="auto"/>
            </w:tcBorders>
          </w:tcPr>
          <w:p w:rsidR="00A22361" w:rsidRDefault="00A22361">
            <w:pPr>
              <w:pStyle w:val="ConsPlusNormal"/>
            </w:pPr>
            <w:r>
              <w:t>1,1</w:t>
            </w:r>
          </w:p>
        </w:tc>
        <w:tc>
          <w:tcPr>
            <w:tcW w:w="1588" w:type="dxa"/>
            <w:tcBorders>
              <w:top w:val="single" w:sz="4" w:space="0" w:color="auto"/>
              <w:bottom w:val="single" w:sz="4" w:space="0" w:color="auto"/>
            </w:tcBorders>
          </w:tcPr>
          <w:p w:rsidR="00A22361" w:rsidRDefault="00A22361">
            <w:pPr>
              <w:pStyle w:val="ConsPlusNormal"/>
            </w:pPr>
            <w:r>
              <w:t>8,0</w:t>
            </w:r>
          </w:p>
        </w:tc>
      </w:tr>
      <w:tr w:rsidR="00A22361">
        <w:tc>
          <w:tcPr>
            <w:tcW w:w="4535" w:type="dxa"/>
            <w:tcBorders>
              <w:top w:val="single" w:sz="4" w:space="0" w:color="auto"/>
              <w:bottom w:val="single" w:sz="4" w:space="0" w:color="auto"/>
            </w:tcBorders>
          </w:tcPr>
          <w:p w:rsidR="00A22361" w:rsidRDefault="00A22361">
            <w:pPr>
              <w:pStyle w:val="ConsPlusNormal"/>
            </w:pPr>
            <w:r>
              <w:t>Масса, кг</w:t>
            </w:r>
          </w:p>
        </w:tc>
        <w:tc>
          <w:tcPr>
            <w:tcW w:w="1588" w:type="dxa"/>
            <w:tcBorders>
              <w:top w:val="single" w:sz="4" w:space="0" w:color="auto"/>
              <w:bottom w:val="single" w:sz="4" w:space="0" w:color="auto"/>
            </w:tcBorders>
          </w:tcPr>
          <w:p w:rsidR="00A22361" w:rsidRDefault="00A22361">
            <w:pPr>
              <w:pStyle w:val="ConsPlusNormal"/>
            </w:pPr>
            <w:r>
              <w:t>105</w:t>
            </w:r>
          </w:p>
        </w:tc>
        <w:tc>
          <w:tcPr>
            <w:tcW w:w="1588" w:type="dxa"/>
            <w:tcBorders>
              <w:top w:val="single" w:sz="4" w:space="0" w:color="auto"/>
              <w:bottom w:val="single" w:sz="4" w:space="0" w:color="auto"/>
            </w:tcBorders>
          </w:tcPr>
          <w:p w:rsidR="00A22361" w:rsidRDefault="00A22361">
            <w:pPr>
              <w:pStyle w:val="ConsPlusNormal"/>
            </w:pPr>
            <w:r>
              <w:t>125</w:t>
            </w:r>
          </w:p>
        </w:tc>
        <w:tc>
          <w:tcPr>
            <w:tcW w:w="1588" w:type="dxa"/>
            <w:tcBorders>
              <w:top w:val="single" w:sz="4" w:space="0" w:color="auto"/>
              <w:bottom w:val="single" w:sz="4" w:space="0" w:color="auto"/>
            </w:tcBorders>
          </w:tcPr>
          <w:p w:rsidR="00A22361" w:rsidRDefault="00A22361">
            <w:pPr>
              <w:pStyle w:val="ConsPlusNormal"/>
            </w:pPr>
            <w:r>
              <w:t>550</w:t>
            </w:r>
          </w:p>
        </w:tc>
      </w:tr>
      <w:tr w:rsidR="00A22361">
        <w:tblPrEx>
          <w:tblBorders>
            <w:insideH w:val="none" w:sz="0" w:space="0" w:color="auto"/>
          </w:tblBorders>
        </w:tblPrEx>
        <w:tc>
          <w:tcPr>
            <w:tcW w:w="4535" w:type="dxa"/>
            <w:tcBorders>
              <w:top w:val="single" w:sz="4" w:space="0" w:color="auto"/>
              <w:bottom w:val="nil"/>
            </w:tcBorders>
          </w:tcPr>
          <w:p w:rsidR="00A22361" w:rsidRDefault="00A22361">
            <w:pPr>
              <w:pStyle w:val="ConsPlusNormal"/>
            </w:pPr>
            <w:r>
              <w:t>Размеры, мм:</w:t>
            </w:r>
          </w:p>
        </w:tc>
        <w:tc>
          <w:tcPr>
            <w:tcW w:w="1588" w:type="dxa"/>
            <w:tcBorders>
              <w:top w:val="single" w:sz="4" w:space="0" w:color="auto"/>
              <w:bottom w:val="nil"/>
            </w:tcBorders>
            <w:vAlign w:val="bottom"/>
          </w:tcPr>
          <w:p w:rsidR="00A22361" w:rsidRDefault="00A22361">
            <w:pPr>
              <w:pStyle w:val="ConsPlusNormal"/>
            </w:pPr>
          </w:p>
        </w:tc>
        <w:tc>
          <w:tcPr>
            <w:tcW w:w="1588" w:type="dxa"/>
            <w:tcBorders>
              <w:top w:val="single" w:sz="4" w:space="0" w:color="auto"/>
              <w:bottom w:val="nil"/>
            </w:tcBorders>
            <w:vAlign w:val="bottom"/>
          </w:tcPr>
          <w:p w:rsidR="00A22361" w:rsidRDefault="00A22361">
            <w:pPr>
              <w:pStyle w:val="ConsPlusNormal"/>
            </w:pPr>
          </w:p>
        </w:tc>
        <w:tc>
          <w:tcPr>
            <w:tcW w:w="1588" w:type="dxa"/>
            <w:tcBorders>
              <w:top w:val="single" w:sz="4" w:space="0" w:color="auto"/>
              <w:bottom w:val="nil"/>
            </w:tcBorders>
            <w:vAlign w:val="bottom"/>
          </w:tcPr>
          <w:p w:rsidR="00A22361" w:rsidRDefault="00A22361">
            <w:pPr>
              <w:pStyle w:val="ConsPlusNormal"/>
            </w:pPr>
          </w:p>
        </w:tc>
      </w:tr>
      <w:tr w:rsidR="00A22361">
        <w:tblPrEx>
          <w:tblBorders>
            <w:insideH w:val="none" w:sz="0" w:space="0" w:color="auto"/>
          </w:tblBorders>
        </w:tblPrEx>
        <w:tc>
          <w:tcPr>
            <w:tcW w:w="4535" w:type="dxa"/>
            <w:tcBorders>
              <w:top w:val="nil"/>
              <w:bottom w:val="nil"/>
            </w:tcBorders>
          </w:tcPr>
          <w:p w:rsidR="00A22361" w:rsidRDefault="00A22361">
            <w:pPr>
              <w:pStyle w:val="ConsPlusNormal"/>
            </w:pPr>
            <w:r>
              <w:t>- длина</w:t>
            </w:r>
          </w:p>
        </w:tc>
        <w:tc>
          <w:tcPr>
            <w:tcW w:w="1588" w:type="dxa"/>
            <w:tcBorders>
              <w:top w:val="nil"/>
              <w:bottom w:val="nil"/>
            </w:tcBorders>
          </w:tcPr>
          <w:p w:rsidR="00A22361" w:rsidRDefault="00A22361">
            <w:pPr>
              <w:pStyle w:val="ConsPlusNormal"/>
            </w:pPr>
            <w:r>
              <w:t>980</w:t>
            </w:r>
          </w:p>
        </w:tc>
        <w:tc>
          <w:tcPr>
            <w:tcW w:w="1588" w:type="dxa"/>
            <w:tcBorders>
              <w:top w:val="nil"/>
              <w:bottom w:val="nil"/>
            </w:tcBorders>
          </w:tcPr>
          <w:p w:rsidR="00A22361" w:rsidRDefault="00A22361">
            <w:pPr>
              <w:pStyle w:val="ConsPlusNormal"/>
            </w:pPr>
            <w:r>
              <w:t>1430</w:t>
            </w:r>
          </w:p>
        </w:tc>
        <w:tc>
          <w:tcPr>
            <w:tcW w:w="1588" w:type="dxa"/>
            <w:tcBorders>
              <w:top w:val="nil"/>
              <w:bottom w:val="nil"/>
            </w:tcBorders>
          </w:tcPr>
          <w:p w:rsidR="00A22361" w:rsidRDefault="00A22361">
            <w:pPr>
              <w:pStyle w:val="ConsPlusNormal"/>
            </w:pPr>
            <w:r>
              <w:t>3480</w:t>
            </w:r>
          </w:p>
        </w:tc>
      </w:tr>
      <w:tr w:rsidR="00A22361">
        <w:tblPrEx>
          <w:tblBorders>
            <w:insideH w:val="none" w:sz="0" w:space="0" w:color="auto"/>
          </w:tblBorders>
        </w:tblPrEx>
        <w:tc>
          <w:tcPr>
            <w:tcW w:w="4535" w:type="dxa"/>
            <w:tcBorders>
              <w:top w:val="nil"/>
              <w:bottom w:val="nil"/>
            </w:tcBorders>
          </w:tcPr>
          <w:p w:rsidR="00A22361" w:rsidRDefault="00A22361">
            <w:pPr>
              <w:pStyle w:val="ConsPlusNormal"/>
            </w:pPr>
            <w:r>
              <w:t>- ширина</w:t>
            </w:r>
          </w:p>
        </w:tc>
        <w:tc>
          <w:tcPr>
            <w:tcW w:w="1588" w:type="dxa"/>
            <w:tcBorders>
              <w:top w:val="nil"/>
              <w:bottom w:val="nil"/>
            </w:tcBorders>
          </w:tcPr>
          <w:p w:rsidR="00A22361" w:rsidRDefault="00A22361">
            <w:pPr>
              <w:pStyle w:val="ConsPlusNormal"/>
            </w:pPr>
            <w:r>
              <w:t>950</w:t>
            </w:r>
          </w:p>
        </w:tc>
        <w:tc>
          <w:tcPr>
            <w:tcW w:w="1588" w:type="dxa"/>
            <w:tcBorders>
              <w:top w:val="nil"/>
              <w:bottom w:val="nil"/>
            </w:tcBorders>
          </w:tcPr>
          <w:p w:rsidR="00A22361" w:rsidRDefault="00A22361">
            <w:pPr>
              <w:pStyle w:val="ConsPlusNormal"/>
            </w:pPr>
            <w:r>
              <w:t>1360</w:t>
            </w:r>
          </w:p>
        </w:tc>
        <w:tc>
          <w:tcPr>
            <w:tcW w:w="1588" w:type="dxa"/>
            <w:tcBorders>
              <w:top w:val="nil"/>
              <w:bottom w:val="nil"/>
            </w:tcBorders>
          </w:tcPr>
          <w:p w:rsidR="00A22361" w:rsidRDefault="00A22361">
            <w:pPr>
              <w:pStyle w:val="ConsPlusNormal"/>
            </w:pPr>
            <w:r>
              <w:t>1850</w:t>
            </w:r>
          </w:p>
        </w:tc>
      </w:tr>
      <w:tr w:rsidR="00A22361">
        <w:tblPrEx>
          <w:tblBorders>
            <w:insideH w:val="none" w:sz="0" w:space="0" w:color="auto"/>
          </w:tblBorders>
        </w:tblPrEx>
        <w:tc>
          <w:tcPr>
            <w:tcW w:w="4535" w:type="dxa"/>
            <w:tcBorders>
              <w:top w:val="nil"/>
              <w:bottom w:val="single" w:sz="4" w:space="0" w:color="auto"/>
            </w:tcBorders>
          </w:tcPr>
          <w:p w:rsidR="00A22361" w:rsidRDefault="00A22361">
            <w:pPr>
              <w:pStyle w:val="ConsPlusNormal"/>
            </w:pPr>
            <w:r>
              <w:t>- высота</w:t>
            </w:r>
          </w:p>
        </w:tc>
        <w:tc>
          <w:tcPr>
            <w:tcW w:w="1588" w:type="dxa"/>
            <w:tcBorders>
              <w:top w:val="nil"/>
              <w:bottom w:val="single" w:sz="4" w:space="0" w:color="auto"/>
            </w:tcBorders>
          </w:tcPr>
          <w:p w:rsidR="00A22361" w:rsidRDefault="00A22361">
            <w:pPr>
              <w:pStyle w:val="ConsPlusNormal"/>
            </w:pPr>
            <w:r>
              <w:t>1155</w:t>
            </w:r>
          </w:p>
        </w:tc>
        <w:tc>
          <w:tcPr>
            <w:tcW w:w="1588" w:type="dxa"/>
            <w:tcBorders>
              <w:top w:val="nil"/>
              <w:bottom w:val="single" w:sz="4" w:space="0" w:color="auto"/>
            </w:tcBorders>
          </w:tcPr>
          <w:p w:rsidR="00A22361" w:rsidRDefault="00A22361">
            <w:pPr>
              <w:pStyle w:val="ConsPlusNormal"/>
            </w:pPr>
            <w:r>
              <w:t>1043</w:t>
            </w:r>
          </w:p>
        </w:tc>
        <w:tc>
          <w:tcPr>
            <w:tcW w:w="1588" w:type="dxa"/>
            <w:tcBorders>
              <w:top w:val="nil"/>
              <w:bottom w:val="single" w:sz="4" w:space="0" w:color="auto"/>
            </w:tcBorders>
          </w:tcPr>
          <w:p w:rsidR="00A22361" w:rsidRDefault="00A22361">
            <w:pPr>
              <w:pStyle w:val="ConsPlusNormal"/>
            </w:pPr>
            <w:r>
              <w:t>1420</w:t>
            </w:r>
          </w:p>
        </w:tc>
      </w:tr>
    </w:tbl>
    <w:p w:rsidR="00A22361" w:rsidRDefault="00A22361">
      <w:pPr>
        <w:pStyle w:val="ConsPlusNormal"/>
        <w:jc w:val="both"/>
      </w:pPr>
    </w:p>
    <w:p w:rsidR="00A22361" w:rsidRDefault="00A22361">
      <w:pPr>
        <w:pStyle w:val="ConsPlusNormal"/>
        <w:ind w:firstLine="540"/>
        <w:jc w:val="both"/>
      </w:pPr>
      <w:r>
        <w:t>Стоимость контейнеров и бункеров различается в весьма широких пределах: от 6,0 до 150 тыс. рублей. При этом, контейнеры отечественного производства емкостью около 1000 л из окрашенного металла с прогрунтованной и окрашенной в 2 слоя внутренней поверхностью стоят около 5 тыс. рублей, а изготовленные по Евростандарту и окрашенные износостойкими эмалями - до 16 тыс. рублей; контейнеры из пластических масс - в среднем 6 тыс. рублей.</w:t>
      </w:r>
    </w:p>
    <w:p w:rsidR="00A22361" w:rsidRDefault="00A22361">
      <w:pPr>
        <w:pStyle w:val="ConsPlusNormal"/>
        <w:jc w:val="both"/>
      </w:pPr>
    </w:p>
    <w:p w:rsidR="00A22361" w:rsidRDefault="00A22361">
      <w:pPr>
        <w:pStyle w:val="ConsPlusNormal"/>
        <w:jc w:val="center"/>
        <w:outlineLvl w:val="2"/>
      </w:pPr>
      <w:bookmarkStart w:id="59" w:name="P3972"/>
      <w:bookmarkEnd w:id="59"/>
      <w:r>
        <w:t>6.2. Расчет количества контейнеров, контейнерных площадок</w:t>
      </w:r>
    </w:p>
    <w:p w:rsidR="00A22361" w:rsidRDefault="00A22361">
      <w:pPr>
        <w:pStyle w:val="ConsPlusNormal"/>
        <w:jc w:val="center"/>
      </w:pPr>
      <w:r>
        <w:t>и бункеров для сбора ТБО и КГО от жилищного сектора</w:t>
      </w:r>
    </w:p>
    <w:p w:rsidR="00A22361" w:rsidRDefault="00A22361">
      <w:pPr>
        <w:pStyle w:val="ConsPlusNormal"/>
        <w:jc w:val="center"/>
      </w:pPr>
      <w:r>
        <w:t>и объектов инфраструктуры</w:t>
      </w:r>
    </w:p>
    <w:p w:rsidR="00A22361" w:rsidRDefault="00A22361">
      <w:pPr>
        <w:pStyle w:val="ConsPlusNormal"/>
        <w:jc w:val="both"/>
      </w:pPr>
    </w:p>
    <w:p w:rsidR="00A22361" w:rsidRDefault="00A22361">
      <w:pPr>
        <w:pStyle w:val="ConsPlusNormal"/>
        <w:ind w:firstLine="540"/>
        <w:jc w:val="both"/>
      </w:pPr>
      <w:r>
        <w:t>Необходимое число контейнеров и бункеров рассчитывается по формуле [4]:</w:t>
      </w:r>
    </w:p>
    <w:p w:rsidR="00A22361" w:rsidRDefault="00A22361">
      <w:pPr>
        <w:pStyle w:val="ConsPlusNormal"/>
        <w:jc w:val="both"/>
      </w:pPr>
    </w:p>
    <w:p w:rsidR="00A22361" w:rsidRDefault="00A22361">
      <w:pPr>
        <w:pStyle w:val="ConsPlusNormal"/>
        <w:jc w:val="center"/>
      </w:pPr>
      <w:r w:rsidRPr="00D5170A">
        <w:rPr>
          <w:position w:val="-22"/>
        </w:rPr>
        <w:pict>
          <v:shape id="_x0000_i1029" style="width:114.55pt;height:33.8pt" coordsize="" o:spt="100" adj="0,,0" path="" filled="f" stroked="f">
            <v:stroke joinstyle="miter"/>
            <v:imagedata r:id="rId35" o:title="base_24478_149888_32772"/>
            <v:formulas/>
            <v:path o:connecttype="segments"/>
          </v:shape>
        </w:pict>
      </w:r>
    </w:p>
    <w:p w:rsidR="00A22361" w:rsidRDefault="00A22361">
      <w:pPr>
        <w:pStyle w:val="ConsPlusNormal"/>
        <w:jc w:val="both"/>
      </w:pPr>
    </w:p>
    <w:p w:rsidR="00A22361" w:rsidRDefault="00A22361">
      <w:pPr>
        <w:pStyle w:val="ConsPlusNormal"/>
        <w:ind w:firstLine="540"/>
        <w:jc w:val="both"/>
      </w:pPr>
      <w:r>
        <w:t>где П</w:t>
      </w:r>
      <w:r>
        <w:rPr>
          <w:vertAlign w:val="subscript"/>
        </w:rPr>
        <w:t>год.</w:t>
      </w:r>
      <w:r>
        <w:t xml:space="preserve"> - годовое накопление ТБО на участке, м3;</w:t>
      </w:r>
    </w:p>
    <w:p w:rsidR="00A22361" w:rsidRDefault="00A22361">
      <w:pPr>
        <w:pStyle w:val="ConsPlusNormal"/>
        <w:spacing w:before="220"/>
        <w:ind w:firstLine="540"/>
        <w:jc w:val="both"/>
      </w:pPr>
      <w:r>
        <w:t>t - периодичность удаления отходов, сут.;</w:t>
      </w:r>
    </w:p>
    <w:p w:rsidR="00A22361" w:rsidRDefault="00A22361">
      <w:pPr>
        <w:pStyle w:val="ConsPlusNormal"/>
        <w:spacing w:before="220"/>
        <w:ind w:firstLine="540"/>
        <w:jc w:val="both"/>
      </w:pPr>
      <w:r>
        <w:lastRenderedPageBreak/>
        <w:t>K</w:t>
      </w:r>
      <w:r>
        <w:rPr>
          <w:vertAlign w:val="subscript"/>
        </w:rPr>
        <w:t>1</w:t>
      </w:r>
      <w:r>
        <w:t xml:space="preserve"> - коэффициент неравномерности образования отходов;</w:t>
      </w:r>
    </w:p>
    <w:p w:rsidR="00A22361" w:rsidRDefault="00A22361">
      <w:pPr>
        <w:pStyle w:val="ConsPlusNormal"/>
        <w:spacing w:before="220"/>
        <w:ind w:firstLine="540"/>
        <w:jc w:val="both"/>
      </w:pPr>
      <w:r>
        <w:t>V - объем контейнера или бункера, м3.</w:t>
      </w:r>
    </w:p>
    <w:p w:rsidR="00A22361" w:rsidRDefault="00A22361">
      <w:pPr>
        <w:pStyle w:val="ConsPlusNormal"/>
        <w:spacing w:before="220"/>
        <w:ind w:firstLine="540"/>
        <w:jc w:val="both"/>
      </w:pPr>
      <w:r>
        <w:t>Расчет необходимого количества контейнеров и бункеров на перспективу выполнен с учетом следующих показателей:</w:t>
      </w:r>
    </w:p>
    <w:p w:rsidR="00A22361" w:rsidRDefault="00A22361">
      <w:pPr>
        <w:pStyle w:val="ConsPlusNormal"/>
        <w:spacing w:before="220"/>
        <w:ind w:firstLine="540"/>
        <w:jc w:val="both"/>
      </w:pPr>
      <w:r>
        <w:t>- сбор и транспортирование ТБО осуществляется по планово-регулярной системе согласно санитарным и технологическим нормам и правилам [2, 7, 8].</w:t>
      </w:r>
    </w:p>
    <w:p w:rsidR="00A22361" w:rsidRDefault="00A22361">
      <w:pPr>
        <w:pStyle w:val="ConsPlusNormal"/>
        <w:spacing w:before="220"/>
        <w:ind w:firstLine="540"/>
        <w:jc w:val="both"/>
      </w:pPr>
      <w:r>
        <w:t>Периодичность вывоза ТБО и КГО подлежит согласованию с жилищно-эксплуатационными организациями, с территориальным подразделением Роспотребнадзора и организациями, осуществляющими вывоз ТБО.</w:t>
      </w:r>
    </w:p>
    <w:p w:rsidR="00A22361" w:rsidRDefault="00A22361">
      <w:pPr>
        <w:pStyle w:val="ConsPlusNormal"/>
        <w:spacing w:before="220"/>
        <w:ind w:firstLine="540"/>
        <w:jc w:val="both"/>
      </w:pPr>
      <w:r>
        <w:t>Контейнерные площадки должны иметь твердое покрытие и находиться в непосредственной близости от проезжей части дороги. Их располагают на расстоянии не менее 20 м от жилых домов и не далее 100 м от входных дверей обслуживаемых зданий. Подъезды к площадкам и сами площадки должны быть освещены.</w:t>
      </w:r>
    </w:p>
    <w:p w:rsidR="00A22361" w:rsidRDefault="00A22361">
      <w:pPr>
        <w:pStyle w:val="ConsPlusNormal"/>
        <w:spacing w:before="220"/>
        <w:ind w:firstLine="540"/>
        <w:jc w:val="both"/>
      </w:pPr>
      <w:r>
        <w:t>На I очередь и расчетный срок планируется у стационарных магазинов, на территориях школ, рынков и т.п., оборудовать специальные площадки для установки контейнеров - контейнерные площадки. На площадках рекомендуется установить контейнеры объемом 0,75 м3. Контейнерные площадки располагают на расстоянии не ближе 20 м, но не более 100 метров от окон жилых и общественных зданий, детских и спортивных площадок, мест отдыха [2, 6].</w:t>
      </w:r>
    </w:p>
    <w:p w:rsidR="00A22361" w:rsidRDefault="00A22361">
      <w:pPr>
        <w:pStyle w:val="ConsPlusNormal"/>
        <w:spacing w:before="220"/>
        <w:ind w:firstLine="540"/>
        <w:jc w:val="both"/>
      </w:pPr>
      <w:r>
        <w:t>Размещение, размеры и конструкции площадок подлежат согласованию с жилищно-эксплуатационными организациями, органами Роспотребнадзора и организацией, осуществляющей вывоз ТБО.</w:t>
      </w:r>
    </w:p>
    <w:p w:rsidR="00A22361" w:rsidRDefault="00A22361">
      <w:pPr>
        <w:pStyle w:val="ConsPlusNormal"/>
        <w:spacing w:before="220"/>
        <w:ind w:firstLine="540"/>
        <w:jc w:val="both"/>
      </w:pPr>
      <w:r>
        <w:t>Площадки для установки контейнеров должны иметь твердое водонепроницаемое покрытие с уклоном в сторону проезжей части 0,02%, быть удобны в отношении их уборки и мойки. Территория площадки должна соответствовать размерам и числу контейнеров, причем со всех сторон необходимо оставлять место во избежание загрязнения почвы. Контейнеры должны устанавливаться от ограждающих конструкций не ближе 1 м, а друг от друга - 0,35 м. Для создания живой изгороди вокруг площадок рекомендуется использовать зеленые насаждения.</w:t>
      </w:r>
    </w:p>
    <w:p w:rsidR="00A22361" w:rsidRDefault="00A22361">
      <w:pPr>
        <w:pStyle w:val="ConsPlusNormal"/>
        <w:spacing w:before="220"/>
        <w:ind w:firstLine="540"/>
        <w:jc w:val="both"/>
      </w:pPr>
      <w:r>
        <w:t>Ограждения площадок могут быть запроектированы в кирпичном, металлическом, металлосетчатом и железобетонном вариантах, что позволяет осуществлять их строительство, исходя из наличия местных строительных материалов и изделий.</w:t>
      </w:r>
    </w:p>
    <w:p w:rsidR="00A22361" w:rsidRDefault="00A22361">
      <w:pPr>
        <w:pStyle w:val="ConsPlusNormal"/>
        <w:spacing w:before="220"/>
        <w:ind w:firstLine="540"/>
        <w:jc w:val="both"/>
      </w:pPr>
      <w:r>
        <w:t>Контейнерные площадки должны примыкать к сквозным проездам. Машины с манипулятором с одной остановки могут разгружать не более 3-х контейнеров, что должно учитываться при определении необходимого количества контейнерных площадок.</w:t>
      </w:r>
    </w:p>
    <w:p w:rsidR="00A22361" w:rsidRDefault="00A22361">
      <w:pPr>
        <w:pStyle w:val="ConsPlusNormal"/>
        <w:spacing w:before="220"/>
        <w:ind w:firstLine="540"/>
        <w:jc w:val="both"/>
      </w:pPr>
      <w:r>
        <w:t xml:space="preserve">В </w:t>
      </w:r>
      <w:hyperlink w:anchor="P3997" w:history="1">
        <w:r>
          <w:rPr>
            <w:color w:val="0000FF"/>
          </w:rPr>
          <w:t>таблицах 6.2</w:t>
        </w:r>
      </w:hyperlink>
      <w:r>
        <w:t xml:space="preserve"> - </w:t>
      </w:r>
      <w:hyperlink w:anchor="P4020" w:history="1">
        <w:r>
          <w:rPr>
            <w:color w:val="0000FF"/>
          </w:rPr>
          <w:t>6.3</w:t>
        </w:r>
      </w:hyperlink>
      <w:r>
        <w:t xml:space="preserve"> представлено фактическое количество контейнерных площадок для сбора ТБО от жилищного фонда и объектов инфраструктуры на территории г. Ханты-Мансийск, а также количество необустроенных площадок, которые нуждаются в благоустройстве на 1 очередь.</w:t>
      </w:r>
    </w:p>
    <w:p w:rsidR="00A22361" w:rsidRDefault="00A22361">
      <w:pPr>
        <w:pStyle w:val="ConsPlusNormal"/>
        <w:jc w:val="both"/>
      </w:pPr>
    </w:p>
    <w:p w:rsidR="00A22361" w:rsidRDefault="00A22361">
      <w:pPr>
        <w:pStyle w:val="ConsPlusNormal"/>
        <w:jc w:val="right"/>
        <w:outlineLvl w:val="3"/>
      </w:pPr>
      <w:r>
        <w:t>Таблица 6.2</w:t>
      </w:r>
    </w:p>
    <w:p w:rsidR="00A22361" w:rsidRDefault="00A22361">
      <w:pPr>
        <w:pStyle w:val="ConsPlusNormal"/>
        <w:jc w:val="both"/>
      </w:pPr>
    </w:p>
    <w:p w:rsidR="00A22361" w:rsidRDefault="00A22361">
      <w:pPr>
        <w:pStyle w:val="ConsPlusNormal"/>
        <w:jc w:val="center"/>
      </w:pPr>
      <w:bookmarkStart w:id="60" w:name="P3997"/>
      <w:bookmarkEnd w:id="60"/>
      <w:r>
        <w:t>Количество контейнерных площадок в жилищном секторе</w:t>
      </w:r>
    </w:p>
    <w:p w:rsidR="00A22361" w:rsidRDefault="00A22361">
      <w:pPr>
        <w:pStyle w:val="ConsPlusNormal"/>
        <w:jc w:val="center"/>
      </w:pPr>
      <w:r>
        <w:t>города Ханты-Мансийск &lt;*&gt;</w:t>
      </w:r>
    </w:p>
    <w:p w:rsidR="00A22361" w:rsidRDefault="00A22361">
      <w:pPr>
        <w:pStyle w:val="ConsPlusNormal"/>
        <w:jc w:val="both"/>
      </w:pPr>
    </w:p>
    <w:p w:rsidR="00A22361" w:rsidRDefault="00A22361">
      <w:pPr>
        <w:pStyle w:val="ConsPlusNormal"/>
        <w:ind w:firstLine="540"/>
        <w:jc w:val="both"/>
      </w:pPr>
      <w:r>
        <w:t>--------------------------------</w:t>
      </w:r>
    </w:p>
    <w:p w:rsidR="00A22361" w:rsidRDefault="00A22361">
      <w:pPr>
        <w:pStyle w:val="ConsPlusNormal"/>
        <w:spacing w:before="220"/>
        <w:ind w:firstLine="540"/>
        <w:jc w:val="both"/>
      </w:pPr>
      <w:r>
        <w:t>Примечание: &lt;*&gt; - сведения М "Дорожно-эксплуатационного предприятия"</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20"/>
        <w:gridCol w:w="2721"/>
        <w:gridCol w:w="1984"/>
      </w:tblGrid>
      <w:tr w:rsidR="00A22361">
        <w:tc>
          <w:tcPr>
            <w:tcW w:w="4620" w:type="dxa"/>
          </w:tcPr>
          <w:p w:rsidR="00A22361" w:rsidRDefault="00A22361">
            <w:pPr>
              <w:pStyle w:val="ConsPlusNormal"/>
              <w:jc w:val="center"/>
            </w:pPr>
            <w:r>
              <w:t>Наименование жилищного сектора</w:t>
            </w:r>
          </w:p>
        </w:tc>
        <w:tc>
          <w:tcPr>
            <w:tcW w:w="2721" w:type="dxa"/>
          </w:tcPr>
          <w:p w:rsidR="00A22361" w:rsidRDefault="00A22361">
            <w:pPr>
              <w:pStyle w:val="ConsPlusNormal"/>
              <w:jc w:val="center"/>
            </w:pPr>
            <w:r>
              <w:t>Количество обустроенных площадок</w:t>
            </w:r>
          </w:p>
        </w:tc>
        <w:tc>
          <w:tcPr>
            <w:tcW w:w="1984" w:type="dxa"/>
          </w:tcPr>
          <w:p w:rsidR="00A22361" w:rsidRDefault="00A22361">
            <w:pPr>
              <w:pStyle w:val="ConsPlusNormal"/>
              <w:jc w:val="center"/>
            </w:pPr>
            <w:r>
              <w:t>Количество необустроенных площадок</w:t>
            </w:r>
          </w:p>
        </w:tc>
      </w:tr>
      <w:tr w:rsidR="00A22361">
        <w:tc>
          <w:tcPr>
            <w:tcW w:w="4620" w:type="dxa"/>
          </w:tcPr>
          <w:p w:rsidR="00A22361" w:rsidRDefault="00A22361">
            <w:pPr>
              <w:pStyle w:val="ConsPlusNormal"/>
            </w:pPr>
            <w:r>
              <w:t>Благоустроенный</w:t>
            </w:r>
          </w:p>
        </w:tc>
        <w:tc>
          <w:tcPr>
            <w:tcW w:w="2721" w:type="dxa"/>
          </w:tcPr>
          <w:p w:rsidR="00A22361" w:rsidRDefault="00A22361">
            <w:pPr>
              <w:pStyle w:val="ConsPlusNormal"/>
              <w:jc w:val="center"/>
            </w:pPr>
            <w:r>
              <w:t>219 (из них 78 площадок с навесом под евроконтейнеры)</w:t>
            </w:r>
          </w:p>
        </w:tc>
        <w:tc>
          <w:tcPr>
            <w:tcW w:w="1984" w:type="dxa"/>
          </w:tcPr>
          <w:p w:rsidR="00A22361" w:rsidRDefault="00A22361">
            <w:pPr>
              <w:pStyle w:val="ConsPlusNormal"/>
              <w:jc w:val="center"/>
            </w:pPr>
            <w:r>
              <w:t>91</w:t>
            </w:r>
          </w:p>
        </w:tc>
      </w:tr>
      <w:tr w:rsidR="00A22361">
        <w:tc>
          <w:tcPr>
            <w:tcW w:w="4620" w:type="dxa"/>
          </w:tcPr>
          <w:p w:rsidR="00A22361" w:rsidRDefault="00A22361">
            <w:pPr>
              <w:pStyle w:val="ConsPlusNormal"/>
            </w:pPr>
            <w:r>
              <w:t>Частный</w:t>
            </w:r>
          </w:p>
        </w:tc>
        <w:tc>
          <w:tcPr>
            <w:tcW w:w="2721" w:type="dxa"/>
          </w:tcPr>
          <w:p w:rsidR="00A22361" w:rsidRDefault="00A22361">
            <w:pPr>
              <w:pStyle w:val="ConsPlusNormal"/>
              <w:jc w:val="center"/>
            </w:pPr>
            <w:r>
              <w:t>21</w:t>
            </w:r>
          </w:p>
        </w:tc>
        <w:tc>
          <w:tcPr>
            <w:tcW w:w="1984" w:type="dxa"/>
          </w:tcPr>
          <w:p w:rsidR="00A22361" w:rsidRDefault="00A22361">
            <w:pPr>
              <w:pStyle w:val="ConsPlusNormal"/>
              <w:jc w:val="center"/>
            </w:pPr>
            <w:r>
              <w:t>123</w:t>
            </w:r>
          </w:p>
        </w:tc>
      </w:tr>
      <w:tr w:rsidR="00A22361">
        <w:tc>
          <w:tcPr>
            <w:tcW w:w="4620" w:type="dxa"/>
          </w:tcPr>
          <w:p w:rsidR="00A22361" w:rsidRDefault="00A22361">
            <w:pPr>
              <w:pStyle w:val="ConsPlusNormal"/>
            </w:pPr>
            <w:r>
              <w:t>Итого:</w:t>
            </w:r>
          </w:p>
        </w:tc>
        <w:tc>
          <w:tcPr>
            <w:tcW w:w="2721" w:type="dxa"/>
          </w:tcPr>
          <w:p w:rsidR="00A22361" w:rsidRDefault="00A22361">
            <w:pPr>
              <w:pStyle w:val="ConsPlusNormal"/>
              <w:jc w:val="center"/>
            </w:pPr>
            <w:r>
              <w:t>240</w:t>
            </w:r>
          </w:p>
        </w:tc>
        <w:tc>
          <w:tcPr>
            <w:tcW w:w="1984" w:type="dxa"/>
          </w:tcPr>
          <w:p w:rsidR="00A22361" w:rsidRDefault="00A22361">
            <w:pPr>
              <w:pStyle w:val="ConsPlusNormal"/>
              <w:jc w:val="center"/>
            </w:pPr>
            <w:r>
              <w:t>214</w:t>
            </w:r>
          </w:p>
        </w:tc>
      </w:tr>
      <w:tr w:rsidR="00A22361">
        <w:tc>
          <w:tcPr>
            <w:tcW w:w="4620" w:type="dxa"/>
          </w:tcPr>
          <w:p w:rsidR="00A22361" w:rsidRDefault="00A22361">
            <w:pPr>
              <w:pStyle w:val="ConsPlusNormal"/>
            </w:pPr>
            <w:r>
              <w:t>ВСЕГО:</w:t>
            </w:r>
          </w:p>
        </w:tc>
        <w:tc>
          <w:tcPr>
            <w:tcW w:w="4705" w:type="dxa"/>
            <w:gridSpan w:val="2"/>
          </w:tcPr>
          <w:p w:rsidR="00A22361" w:rsidRDefault="00A22361">
            <w:pPr>
              <w:pStyle w:val="ConsPlusNormal"/>
              <w:jc w:val="center"/>
            </w:pPr>
            <w:r>
              <w:t>454</w:t>
            </w:r>
          </w:p>
        </w:tc>
      </w:tr>
    </w:tbl>
    <w:p w:rsidR="00A22361" w:rsidRDefault="00A22361">
      <w:pPr>
        <w:pStyle w:val="ConsPlusNormal"/>
        <w:jc w:val="both"/>
      </w:pPr>
    </w:p>
    <w:p w:rsidR="00A22361" w:rsidRDefault="00A22361">
      <w:pPr>
        <w:pStyle w:val="ConsPlusNormal"/>
        <w:jc w:val="right"/>
        <w:outlineLvl w:val="3"/>
      </w:pPr>
      <w:r>
        <w:t>Таблица 6.3</w:t>
      </w:r>
    </w:p>
    <w:p w:rsidR="00A22361" w:rsidRDefault="00A22361">
      <w:pPr>
        <w:pStyle w:val="ConsPlusNormal"/>
        <w:jc w:val="both"/>
      </w:pPr>
    </w:p>
    <w:p w:rsidR="00A22361" w:rsidRDefault="00A22361">
      <w:pPr>
        <w:pStyle w:val="ConsPlusNormal"/>
        <w:jc w:val="center"/>
      </w:pPr>
      <w:bookmarkStart w:id="61" w:name="P4020"/>
      <w:bookmarkEnd w:id="61"/>
      <w:r>
        <w:t>Количество контейнерных площадок города Ханты-Мансийска</w:t>
      </w:r>
    </w:p>
    <w:p w:rsidR="00A22361" w:rsidRDefault="00A22361">
      <w:pPr>
        <w:pStyle w:val="ConsPlusNormal"/>
        <w:jc w:val="both"/>
      </w:pPr>
    </w:p>
    <w:p w:rsidR="00A22361" w:rsidRDefault="00A22361">
      <w:pPr>
        <w:sectPr w:rsidR="00A22361">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59"/>
        <w:gridCol w:w="1815"/>
        <w:gridCol w:w="2381"/>
      </w:tblGrid>
      <w:tr w:rsidR="00A22361">
        <w:tc>
          <w:tcPr>
            <w:tcW w:w="5159" w:type="dxa"/>
          </w:tcPr>
          <w:p w:rsidR="00A22361" w:rsidRDefault="00A22361">
            <w:pPr>
              <w:pStyle w:val="ConsPlusNormal"/>
              <w:jc w:val="center"/>
            </w:pPr>
            <w:r>
              <w:lastRenderedPageBreak/>
              <w:t>Предприятие, обслуживающее контейнерные площадки</w:t>
            </w:r>
          </w:p>
        </w:tc>
        <w:tc>
          <w:tcPr>
            <w:tcW w:w="1815" w:type="dxa"/>
          </w:tcPr>
          <w:p w:rsidR="00A22361" w:rsidRDefault="00A22361">
            <w:pPr>
              <w:pStyle w:val="ConsPlusNormal"/>
              <w:jc w:val="center"/>
            </w:pPr>
            <w:r>
              <w:t>Количество площадок</w:t>
            </w:r>
          </w:p>
        </w:tc>
        <w:tc>
          <w:tcPr>
            <w:tcW w:w="2381" w:type="dxa"/>
          </w:tcPr>
          <w:p w:rsidR="00A22361" w:rsidRDefault="00A22361">
            <w:pPr>
              <w:pStyle w:val="ConsPlusNormal"/>
              <w:jc w:val="center"/>
            </w:pPr>
            <w:r>
              <w:t>Количество неблагоустроенных площадок</w:t>
            </w:r>
          </w:p>
        </w:tc>
      </w:tr>
      <w:tr w:rsidR="00A22361">
        <w:tc>
          <w:tcPr>
            <w:tcW w:w="5159" w:type="dxa"/>
          </w:tcPr>
          <w:p w:rsidR="00A22361" w:rsidRDefault="00A22361">
            <w:pPr>
              <w:pStyle w:val="ConsPlusNormal"/>
            </w:pPr>
            <w:r>
              <w:t>всего для жилой зоны (данные предприятия М "ДЭП"):</w:t>
            </w:r>
          </w:p>
        </w:tc>
        <w:tc>
          <w:tcPr>
            <w:tcW w:w="1815" w:type="dxa"/>
          </w:tcPr>
          <w:p w:rsidR="00A22361" w:rsidRDefault="00A22361">
            <w:pPr>
              <w:pStyle w:val="ConsPlusNormal"/>
              <w:jc w:val="center"/>
            </w:pPr>
            <w:r>
              <w:t>454</w:t>
            </w:r>
          </w:p>
        </w:tc>
        <w:tc>
          <w:tcPr>
            <w:tcW w:w="2381" w:type="dxa"/>
          </w:tcPr>
          <w:p w:rsidR="00A22361" w:rsidRDefault="00A22361">
            <w:pPr>
              <w:pStyle w:val="ConsPlusNormal"/>
              <w:jc w:val="center"/>
            </w:pPr>
            <w:r>
              <w:t>214</w:t>
            </w:r>
          </w:p>
        </w:tc>
      </w:tr>
      <w:tr w:rsidR="00A22361">
        <w:tc>
          <w:tcPr>
            <w:tcW w:w="5159" w:type="dxa"/>
          </w:tcPr>
          <w:p w:rsidR="00A22361" w:rsidRDefault="00A22361">
            <w:pPr>
              <w:pStyle w:val="ConsPlusNormal"/>
            </w:pPr>
            <w:r>
              <w:t>всего для населения и объектов инфраструктуры (другие спецпредприятия)</w:t>
            </w:r>
          </w:p>
        </w:tc>
        <w:tc>
          <w:tcPr>
            <w:tcW w:w="1815" w:type="dxa"/>
          </w:tcPr>
          <w:p w:rsidR="00A22361" w:rsidRDefault="00A22361">
            <w:pPr>
              <w:pStyle w:val="ConsPlusNormal"/>
              <w:jc w:val="center"/>
            </w:pPr>
            <w:r>
              <w:t>91</w:t>
            </w:r>
          </w:p>
        </w:tc>
        <w:tc>
          <w:tcPr>
            <w:tcW w:w="2381" w:type="dxa"/>
          </w:tcPr>
          <w:p w:rsidR="00A22361" w:rsidRDefault="00A22361">
            <w:pPr>
              <w:pStyle w:val="ConsPlusNormal"/>
              <w:jc w:val="center"/>
            </w:pPr>
            <w:r>
              <w:t>-</w:t>
            </w:r>
          </w:p>
        </w:tc>
      </w:tr>
      <w:tr w:rsidR="00A22361">
        <w:tc>
          <w:tcPr>
            <w:tcW w:w="5159" w:type="dxa"/>
          </w:tcPr>
          <w:p w:rsidR="00A22361" w:rsidRDefault="00A22361">
            <w:pPr>
              <w:pStyle w:val="ConsPlusNormal"/>
            </w:pPr>
            <w:r>
              <w:t>ВСЕГО:</w:t>
            </w:r>
          </w:p>
        </w:tc>
        <w:tc>
          <w:tcPr>
            <w:tcW w:w="1815" w:type="dxa"/>
          </w:tcPr>
          <w:p w:rsidR="00A22361" w:rsidRDefault="00A22361">
            <w:pPr>
              <w:pStyle w:val="ConsPlusNormal"/>
              <w:jc w:val="center"/>
            </w:pPr>
            <w:r>
              <w:t>545</w:t>
            </w:r>
          </w:p>
        </w:tc>
        <w:tc>
          <w:tcPr>
            <w:tcW w:w="2381" w:type="dxa"/>
          </w:tcPr>
          <w:p w:rsidR="00A22361" w:rsidRDefault="00A22361">
            <w:pPr>
              <w:pStyle w:val="ConsPlusNormal"/>
              <w:jc w:val="center"/>
            </w:pPr>
            <w:r>
              <w:t>214</w:t>
            </w:r>
          </w:p>
        </w:tc>
      </w:tr>
    </w:tbl>
    <w:p w:rsidR="00A22361" w:rsidRDefault="00A22361">
      <w:pPr>
        <w:pStyle w:val="ConsPlusNormal"/>
        <w:jc w:val="both"/>
      </w:pPr>
    </w:p>
    <w:p w:rsidR="00A22361" w:rsidRDefault="00A22361">
      <w:pPr>
        <w:pStyle w:val="ConsPlusNormal"/>
        <w:ind w:firstLine="540"/>
        <w:jc w:val="both"/>
      </w:pPr>
      <w:r>
        <w:t>До 2017 года необходимо проведение мероприятий по определению юридического статуса и благоустройству контейнерных площадок.</w:t>
      </w:r>
    </w:p>
    <w:p w:rsidR="00A22361" w:rsidRDefault="00A22361">
      <w:pPr>
        <w:pStyle w:val="ConsPlusNormal"/>
        <w:spacing w:before="220"/>
        <w:ind w:firstLine="540"/>
        <w:jc w:val="both"/>
      </w:pPr>
      <w:r>
        <w:t xml:space="preserve">В </w:t>
      </w:r>
      <w:hyperlink w:anchor="P4040" w:history="1">
        <w:r>
          <w:rPr>
            <w:color w:val="0000FF"/>
          </w:rPr>
          <w:t>таблице 6.4</w:t>
        </w:r>
      </w:hyperlink>
      <w:r>
        <w:t xml:space="preserve"> представлены варианты оборудования контейнерных площадок.</w:t>
      </w:r>
    </w:p>
    <w:p w:rsidR="00A22361" w:rsidRDefault="00A22361">
      <w:pPr>
        <w:pStyle w:val="ConsPlusNormal"/>
        <w:jc w:val="both"/>
      </w:pPr>
    </w:p>
    <w:p w:rsidR="00A22361" w:rsidRDefault="00A22361">
      <w:pPr>
        <w:pStyle w:val="ConsPlusNormal"/>
        <w:jc w:val="right"/>
        <w:outlineLvl w:val="3"/>
      </w:pPr>
      <w:r>
        <w:t>Таблица 6.4</w:t>
      </w:r>
    </w:p>
    <w:p w:rsidR="00A22361" w:rsidRDefault="00A22361">
      <w:pPr>
        <w:pStyle w:val="ConsPlusNormal"/>
        <w:jc w:val="both"/>
      </w:pPr>
    </w:p>
    <w:p w:rsidR="00A22361" w:rsidRDefault="00A22361">
      <w:pPr>
        <w:pStyle w:val="ConsPlusNormal"/>
        <w:jc w:val="center"/>
      </w:pPr>
      <w:bookmarkStart w:id="62" w:name="P4040"/>
      <w:bookmarkEnd w:id="62"/>
      <w:r>
        <w:t>Варианты оборудования контейнерных площадок</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43"/>
        <w:gridCol w:w="3912"/>
      </w:tblGrid>
      <w:tr w:rsidR="00A22361">
        <w:tc>
          <w:tcPr>
            <w:tcW w:w="5443" w:type="dxa"/>
          </w:tcPr>
          <w:p w:rsidR="00A22361" w:rsidRDefault="00A22361">
            <w:pPr>
              <w:pStyle w:val="ConsPlusNormal"/>
              <w:jc w:val="center"/>
            </w:pPr>
            <w:r>
              <w:t>Комплектация контейнерной площадки</w:t>
            </w:r>
          </w:p>
        </w:tc>
        <w:tc>
          <w:tcPr>
            <w:tcW w:w="3912" w:type="dxa"/>
          </w:tcPr>
          <w:p w:rsidR="00A22361" w:rsidRDefault="00A22361">
            <w:pPr>
              <w:pStyle w:val="ConsPlusNormal"/>
              <w:jc w:val="center"/>
            </w:pPr>
            <w:r>
              <w:t>Параметры</w:t>
            </w:r>
          </w:p>
        </w:tc>
      </w:tr>
      <w:tr w:rsidR="00A22361">
        <w:tc>
          <w:tcPr>
            <w:tcW w:w="9355" w:type="dxa"/>
            <w:gridSpan w:val="2"/>
          </w:tcPr>
          <w:p w:rsidR="00A22361" w:rsidRDefault="00A22361">
            <w:pPr>
              <w:pStyle w:val="ConsPlusNormal"/>
              <w:jc w:val="center"/>
            </w:pPr>
            <w:r>
              <w:t>Бетонное основание с площадкой под сбор КГО</w:t>
            </w:r>
          </w:p>
        </w:tc>
      </w:tr>
      <w:tr w:rsidR="00A22361">
        <w:tc>
          <w:tcPr>
            <w:tcW w:w="5443" w:type="dxa"/>
          </w:tcPr>
          <w:p w:rsidR="00A22361" w:rsidRDefault="00A22361">
            <w:pPr>
              <w:pStyle w:val="ConsPlusNormal"/>
            </w:pPr>
            <w:r>
              <w:t>Рисунок не приводится</w:t>
            </w:r>
          </w:p>
        </w:tc>
        <w:tc>
          <w:tcPr>
            <w:tcW w:w="3912" w:type="dxa"/>
          </w:tcPr>
          <w:p w:rsidR="00A22361" w:rsidRDefault="00A22361">
            <w:pPr>
              <w:pStyle w:val="ConsPlusNormal"/>
              <w:jc w:val="center"/>
            </w:pPr>
            <w:r>
              <w:t>Рисунок не приводится</w:t>
            </w:r>
          </w:p>
        </w:tc>
      </w:tr>
      <w:tr w:rsidR="00A22361">
        <w:tc>
          <w:tcPr>
            <w:tcW w:w="5443" w:type="dxa"/>
          </w:tcPr>
          <w:p w:rsidR="00A22361" w:rsidRDefault="00A22361">
            <w:pPr>
              <w:pStyle w:val="ConsPlusNormal"/>
            </w:pPr>
            <w:r>
              <w:t>на 1 контейнер</w:t>
            </w:r>
          </w:p>
        </w:tc>
        <w:tc>
          <w:tcPr>
            <w:tcW w:w="3912" w:type="dxa"/>
          </w:tcPr>
          <w:p w:rsidR="00A22361" w:rsidRDefault="00A22361">
            <w:pPr>
              <w:pStyle w:val="ConsPlusNormal"/>
              <w:jc w:val="center"/>
            </w:pPr>
            <w:r>
              <w:t>3 x 1,75 x 0,17 м</w:t>
            </w:r>
          </w:p>
        </w:tc>
      </w:tr>
      <w:tr w:rsidR="00A22361">
        <w:tc>
          <w:tcPr>
            <w:tcW w:w="5443" w:type="dxa"/>
          </w:tcPr>
          <w:p w:rsidR="00A22361" w:rsidRDefault="00A22361">
            <w:pPr>
              <w:pStyle w:val="ConsPlusNormal"/>
            </w:pPr>
            <w:r>
              <w:t>на 2 контейнера</w:t>
            </w:r>
          </w:p>
        </w:tc>
        <w:tc>
          <w:tcPr>
            <w:tcW w:w="3912" w:type="dxa"/>
          </w:tcPr>
          <w:p w:rsidR="00A22361" w:rsidRDefault="00A22361">
            <w:pPr>
              <w:pStyle w:val="ConsPlusNormal"/>
              <w:jc w:val="center"/>
            </w:pPr>
            <w:r>
              <w:t>4,7 x 1,75 x 0,17 м</w:t>
            </w:r>
          </w:p>
        </w:tc>
      </w:tr>
      <w:tr w:rsidR="00A22361">
        <w:tc>
          <w:tcPr>
            <w:tcW w:w="5443" w:type="dxa"/>
          </w:tcPr>
          <w:p w:rsidR="00A22361" w:rsidRDefault="00A22361">
            <w:pPr>
              <w:pStyle w:val="ConsPlusNormal"/>
            </w:pPr>
            <w:r>
              <w:t>на 3 контейнера</w:t>
            </w:r>
          </w:p>
        </w:tc>
        <w:tc>
          <w:tcPr>
            <w:tcW w:w="3912" w:type="dxa"/>
          </w:tcPr>
          <w:p w:rsidR="00A22361" w:rsidRDefault="00A22361">
            <w:pPr>
              <w:pStyle w:val="ConsPlusNormal"/>
              <w:jc w:val="center"/>
            </w:pPr>
            <w:r>
              <w:t>6 x 1,75 x 0,17 м</w:t>
            </w:r>
          </w:p>
        </w:tc>
      </w:tr>
      <w:tr w:rsidR="00A22361">
        <w:tc>
          <w:tcPr>
            <w:tcW w:w="5443" w:type="dxa"/>
          </w:tcPr>
          <w:p w:rsidR="00A22361" w:rsidRDefault="00A22361">
            <w:pPr>
              <w:pStyle w:val="ConsPlusNormal"/>
            </w:pPr>
            <w:r>
              <w:t>на 4 контейнера</w:t>
            </w:r>
          </w:p>
        </w:tc>
        <w:tc>
          <w:tcPr>
            <w:tcW w:w="3912" w:type="dxa"/>
          </w:tcPr>
          <w:p w:rsidR="00A22361" w:rsidRDefault="00A22361">
            <w:pPr>
              <w:pStyle w:val="ConsPlusNormal"/>
              <w:jc w:val="center"/>
            </w:pPr>
            <w:r>
              <w:t>7,7 x 1,75 x 0,17 м</w:t>
            </w:r>
          </w:p>
        </w:tc>
      </w:tr>
      <w:tr w:rsidR="00A22361">
        <w:tc>
          <w:tcPr>
            <w:tcW w:w="5443" w:type="dxa"/>
          </w:tcPr>
          <w:p w:rsidR="00A22361" w:rsidRDefault="00A22361">
            <w:pPr>
              <w:pStyle w:val="ConsPlusNormal"/>
            </w:pPr>
            <w:r>
              <w:t>на 5 контейнеров</w:t>
            </w:r>
          </w:p>
        </w:tc>
        <w:tc>
          <w:tcPr>
            <w:tcW w:w="3912" w:type="dxa"/>
          </w:tcPr>
          <w:p w:rsidR="00A22361" w:rsidRDefault="00A22361">
            <w:pPr>
              <w:pStyle w:val="ConsPlusNormal"/>
              <w:jc w:val="center"/>
            </w:pPr>
            <w:r>
              <w:t>9,4 x 1,75 x 0,17 м</w:t>
            </w:r>
          </w:p>
        </w:tc>
      </w:tr>
      <w:tr w:rsidR="00A22361">
        <w:tc>
          <w:tcPr>
            <w:tcW w:w="5443" w:type="dxa"/>
          </w:tcPr>
          <w:p w:rsidR="00A22361" w:rsidRDefault="00A22361">
            <w:pPr>
              <w:pStyle w:val="ConsPlusNormal"/>
            </w:pPr>
            <w:r>
              <w:lastRenderedPageBreak/>
              <w:t>Бетонное основание бетон класса В22,5 без площадки под сбор КГО</w:t>
            </w:r>
          </w:p>
        </w:tc>
        <w:tc>
          <w:tcPr>
            <w:tcW w:w="3912" w:type="dxa"/>
          </w:tcPr>
          <w:p w:rsidR="00A22361" w:rsidRDefault="00A22361">
            <w:pPr>
              <w:pStyle w:val="ConsPlusNormal"/>
            </w:pPr>
          </w:p>
        </w:tc>
      </w:tr>
      <w:tr w:rsidR="00A22361">
        <w:tc>
          <w:tcPr>
            <w:tcW w:w="5443" w:type="dxa"/>
          </w:tcPr>
          <w:p w:rsidR="00A22361" w:rsidRDefault="00A22361">
            <w:pPr>
              <w:pStyle w:val="ConsPlusNormal"/>
            </w:pPr>
            <w:r>
              <w:t>на 1 контейнер</w:t>
            </w:r>
          </w:p>
        </w:tc>
        <w:tc>
          <w:tcPr>
            <w:tcW w:w="3912" w:type="dxa"/>
          </w:tcPr>
          <w:p w:rsidR="00A22361" w:rsidRDefault="00A22361">
            <w:pPr>
              <w:pStyle w:val="ConsPlusNormal"/>
              <w:jc w:val="center"/>
            </w:pPr>
            <w:r>
              <w:t>1,75 x 1,75 x 0,17 м</w:t>
            </w:r>
          </w:p>
        </w:tc>
      </w:tr>
      <w:tr w:rsidR="00A22361">
        <w:tc>
          <w:tcPr>
            <w:tcW w:w="5443" w:type="dxa"/>
          </w:tcPr>
          <w:p w:rsidR="00A22361" w:rsidRDefault="00A22361">
            <w:pPr>
              <w:pStyle w:val="ConsPlusNormal"/>
            </w:pPr>
            <w:r>
              <w:t>на 2 контейнера</w:t>
            </w:r>
          </w:p>
        </w:tc>
        <w:tc>
          <w:tcPr>
            <w:tcW w:w="3912" w:type="dxa"/>
          </w:tcPr>
          <w:p w:rsidR="00A22361" w:rsidRDefault="00A22361">
            <w:pPr>
              <w:pStyle w:val="ConsPlusNormal"/>
              <w:jc w:val="center"/>
            </w:pPr>
            <w:r>
              <w:t>2,5 x 1,75 x 0,17 м</w:t>
            </w:r>
          </w:p>
        </w:tc>
      </w:tr>
      <w:tr w:rsidR="00A22361">
        <w:tc>
          <w:tcPr>
            <w:tcW w:w="5443" w:type="dxa"/>
          </w:tcPr>
          <w:p w:rsidR="00A22361" w:rsidRDefault="00A22361">
            <w:pPr>
              <w:pStyle w:val="ConsPlusNormal"/>
            </w:pPr>
            <w:r>
              <w:t>на 3 контейнера</w:t>
            </w:r>
          </w:p>
        </w:tc>
        <w:tc>
          <w:tcPr>
            <w:tcW w:w="3912" w:type="dxa"/>
          </w:tcPr>
          <w:p w:rsidR="00A22361" w:rsidRDefault="00A22361">
            <w:pPr>
              <w:pStyle w:val="ConsPlusNormal"/>
              <w:jc w:val="center"/>
            </w:pPr>
            <w:r>
              <w:t>3,75 x 1,75 x 0,17 м</w:t>
            </w:r>
          </w:p>
        </w:tc>
      </w:tr>
      <w:tr w:rsidR="00A22361">
        <w:tc>
          <w:tcPr>
            <w:tcW w:w="5443" w:type="dxa"/>
          </w:tcPr>
          <w:p w:rsidR="00A22361" w:rsidRDefault="00A22361">
            <w:pPr>
              <w:pStyle w:val="ConsPlusNormal"/>
            </w:pPr>
            <w:r>
              <w:t>на 4 контейнера</w:t>
            </w:r>
          </w:p>
        </w:tc>
        <w:tc>
          <w:tcPr>
            <w:tcW w:w="3912" w:type="dxa"/>
          </w:tcPr>
          <w:p w:rsidR="00A22361" w:rsidRDefault="00A22361">
            <w:pPr>
              <w:pStyle w:val="ConsPlusNormal"/>
              <w:jc w:val="center"/>
            </w:pPr>
            <w:r>
              <w:t>5,0 x 1,75 x 0,17 м</w:t>
            </w:r>
          </w:p>
        </w:tc>
      </w:tr>
      <w:tr w:rsidR="00A22361">
        <w:tc>
          <w:tcPr>
            <w:tcW w:w="5443" w:type="dxa"/>
          </w:tcPr>
          <w:p w:rsidR="00A22361" w:rsidRDefault="00A22361">
            <w:pPr>
              <w:pStyle w:val="ConsPlusNormal"/>
            </w:pPr>
            <w:r>
              <w:t>на 5 контейнеров</w:t>
            </w:r>
          </w:p>
        </w:tc>
        <w:tc>
          <w:tcPr>
            <w:tcW w:w="3912" w:type="dxa"/>
          </w:tcPr>
          <w:p w:rsidR="00A22361" w:rsidRDefault="00A22361">
            <w:pPr>
              <w:pStyle w:val="ConsPlusNormal"/>
              <w:jc w:val="center"/>
            </w:pPr>
            <w:r>
              <w:t>6,25 x 1,75 x 0,17 м</w:t>
            </w:r>
          </w:p>
        </w:tc>
      </w:tr>
      <w:tr w:rsidR="00A22361">
        <w:tc>
          <w:tcPr>
            <w:tcW w:w="5443" w:type="dxa"/>
          </w:tcPr>
          <w:p w:rsidR="00A22361" w:rsidRDefault="00A22361">
            <w:pPr>
              <w:pStyle w:val="ConsPlusNormal"/>
            </w:pPr>
            <w:r>
              <w:t>Металлическая конструкция для контейнерной площадки без сбора КГО</w:t>
            </w:r>
          </w:p>
        </w:tc>
        <w:tc>
          <w:tcPr>
            <w:tcW w:w="3912" w:type="dxa"/>
          </w:tcPr>
          <w:p w:rsidR="00A22361" w:rsidRDefault="00A22361">
            <w:pPr>
              <w:pStyle w:val="ConsPlusNormal"/>
              <w:jc w:val="center"/>
            </w:pPr>
            <w:r>
              <w:t>Рисунок не приводится</w:t>
            </w:r>
          </w:p>
        </w:tc>
      </w:tr>
      <w:tr w:rsidR="00A22361">
        <w:tc>
          <w:tcPr>
            <w:tcW w:w="9355" w:type="dxa"/>
            <w:gridSpan w:val="2"/>
          </w:tcPr>
          <w:p w:rsidR="00A22361" w:rsidRDefault="00A22361">
            <w:pPr>
              <w:pStyle w:val="ConsPlusNormal"/>
              <w:jc w:val="center"/>
            </w:pPr>
            <w:r>
              <w:t>Контейнерная площадка закрытого типа (на замке)</w:t>
            </w:r>
          </w:p>
        </w:tc>
      </w:tr>
      <w:tr w:rsidR="00A22361">
        <w:tc>
          <w:tcPr>
            <w:tcW w:w="5443" w:type="dxa"/>
          </w:tcPr>
          <w:p w:rsidR="00A22361" w:rsidRDefault="00A22361">
            <w:pPr>
              <w:pStyle w:val="ConsPlusNormal"/>
            </w:pPr>
            <w:r>
              <w:t>на 1 контейнер</w:t>
            </w:r>
          </w:p>
        </w:tc>
        <w:tc>
          <w:tcPr>
            <w:tcW w:w="3912" w:type="dxa"/>
          </w:tcPr>
          <w:p w:rsidR="00A22361" w:rsidRDefault="00A22361">
            <w:pPr>
              <w:pStyle w:val="ConsPlusNormal"/>
              <w:jc w:val="center"/>
            </w:pPr>
            <w:r>
              <w:t>Длина = 175 см; Глубина = 175 см; Высота крыши от 220 до 200 см.</w:t>
            </w:r>
          </w:p>
        </w:tc>
      </w:tr>
      <w:tr w:rsidR="00A22361">
        <w:tc>
          <w:tcPr>
            <w:tcW w:w="5443" w:type="dxa"/>
          </w:tcPr>
          <w:p w:rsidR="00A22361" w:rsidRDefault="00A22361">
            <w:pPr>
              <w:pStyle w:val="ConsPlusNormal"/>
            </w:pPr>
            <w:r>
              <w:t>на 2 контейнера</w:t>
            </w:r>
          </w:p>
        </w:tc>
        <w:tc>
          <w:tcPr>
            <w:tcW w:w="3912" w:type="dxa"/>
          </w:tcPr>
          <w:p w:rsidR="00A22361" w:rsidRDefault="00A22361">
            <w:pPr>
              <w:pStyle w:val="ConsPlusNormal"/>
              <w:jc w:val="center"/>
            </w:pPr>
            <w:r>
              <w:t>Длина = 250 см; Глубина = 175 см; Высота крыши от 220 до 200 см.</w:t>
            </w:r>
          </w:p>
        </w:tc>
      </w:tr>
      <w:tr w:rsidR="00A22361">
        <w:tc>
          <w:tcPr>
            <w:tcW w:w="5443" w:type="dxa"/>
          </w:tcPr>
          <w:p w:rsidR="00A22361" w:rsidRDefault="00A22361">
            <w:pPr>
              <w:pStyle w:val="ConsPlusNormal"/>
            </w:pPr>
            <w:r>
              <w:t>на 3 контейнера</w:t>
            </w:r>
          </w:p>
        </w:tc>
        <w:tc>
          <w:tcPr>
            <w:tcW w:w="3912" w:type="dxa"/>
          </w:tcPr>
          <w:p w:rsidR="00A22361" w:rsidRDefault="00A22361">
            <w:pPr>
              <w:pStyle w:val="ConsPlusNormal"/>
              <w:jc w:val="center"/>
            </w:pPr>
            <w:r>
              <w:t>Длина = 375 см; Глубина = 175 см; Высота крыши от 220 до 200 см.</w:t>
            </w:r>
          </w:p>
        </w:tc>
      </w:tr>
      <w:tr w:rsidR="00A22361">
        <w:tc>
          <w:tcPr>
            <w:tcW w:w="5443" w:type="dxa"/>
          </w:tcPr>
          <w:p w:rsidR="00A22361" w:rsidRDefault="00A22361">
            <w:pPr>
              <w:pStyle w:val="ConsPlusNormal"/>
            </w:pPr>
            <w:r>
              <w:t>на 4 контейнера</w:t>
            </w:r>
          </w:p>
        </w:tc>
        <w:tc>
          <w:tcPr>
            <w:tcW w:w="3912" w:type="dxa"/>
          </w:tcPr>
          <w:p w:rsidR="00A22361" w:rsidRDefault="00A22361">
            <w:pPr>
              <w:pStyle w:val="ConsPlusNormal"/>
              <w:jc w:val="center"/>
            </w:pPr>
            <w:r>
              <w:t>Длина = 500 см; Глубина = 175 см; Высота крыши от 220 до 200 см.</w:t>
            </w:r>
          </w:p>
        </w:tc>
      </w:tr>
      <w:tr w:rsidR="00A22361">
        <w:tc>
          <w:tcPr>
            <w:tcW w:w="5443" w:type="dxa"/>
          </w:tcPr>
          <w:p w:rsidR="00A22361" w:rsidRDefault="00A22361">
            <w:pPr>
              <w:pStyle w:val="ConsPlusNormal"/>
            </w:pPr>
            <w:r>
              <w:t>на 5 контейнеров</w:t>
            </w:r>
          </w:p>
        </w:tc>
        <w:tc>
          <w:tcPr>
            <w:tcW w:w="3912" w:type="dxa"/>
          </w:tcPr>
          <w:p w:rsidR="00A22361" w:rsidRDefault="00A22361">
            <w:pPr>
              <w:pStyle w:val="ConsPlusNormal"/>
              <w:jc w:val="center"/>
            </w:pPr>
            <w:r>
              <w:t>Длина = 625 см; Глубина = 175 см; Высота крыши от 220 до 200 см.</w:t>
            </w: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ind w:firstLine="540"/>
        <w:jc w:val="both"/>
      </w:pPr>
      <w:r>
        <w:t>На площадках благоустроенного сектора - 232 шт. (за исключением 78 ныне оборудованных), - рекомендуется установить ограждение с навесом и разместить на них евроконтейнеры (V = 1,1 м3).</w:t>
      </w:r>
    </w:p>
    <w:p w:rsidR="00A22361" w:rsidRDefault="00A22361">
      <w:pPr>
        <w:pStyle w:val="ConsPlusNormal"/>
        <w:spacing w:before="220"/>
        <w:ind w:firstLine="540"/>
        <w:jc w:val="both"/>
      </w:pPr>
      <w:r>
        <w:t>Площадки частного сектора (123 шт.) необходимо оборудовать бетонным основанием в местах его отсутствия и ограждениями.</w:t>
      </w:r>
    </w:p>
    <w:p w:rsidR="00A22361" w:rsidRDefault="00A22361">
      <w:pPr>
        <w:pStyle w:val="ConsPlusNormal"/>
        <w:spacing w:before="220"/>
        <w:ind w:firstLine="540"/>
        <w:jc w:val="both"/>
      </w:pPr>
      <w:r>
        <w:t>Количество контейнеров для жилищного сектора, имеющееся на текущий момент, достаточно для осуществления работ по санитарной очистке территории МО.</w:t>
      </w:r>
    </w:p>
    <w:p w:rsidR="00A22361" w:rsidRDefault="00A22361">
      <w:pPr>
        <w:pStyle w:val="ConsPlusNormal"/>
        <w:spacing w:before="220"/>
        <w:ind w:firstLine="540"/>
        <w:jc w:val="both"/>
      </w:pPr>
      <w:r>
        <w:t>Сбор крупногабаритных отходов</w:t>
      </w:r>
    </w:p>
    <w:p w:rsidR="00A22361" w:rsidRDefault="00A22361">
      <w:pPr>
        <w:pStyle w:val="ConsPlusNormal"/>
        <w:spacing w:before="220"/>
        <w:ind w:firstLine="540"/>
        <w:jc w:val="both"/>
      </w:pPr>
      <w:r>
        <w:t>К крупногабаритным отходам относятся отходы, по габаритам не помещающиеся в стандартные контейнеры вместимостью 0,75 м3, поэтому для их сбора рекомендуется строительство специально оборудованных площадок и использование бункеров вместимостью 8,0 - 24,0 м3.</w:t>
      </w:r>
    </w:p>
    <w:p w:rsidR="00A22361" w:rsidRDefault="00A22361">
      <w:pPr>
        <w:pStyle w:val="ConsPlusNormal"/>
        <w:spacing w:before="220"/>
        <w:ind w:firstLine="540"/>
        <w:jc w:val="both"/>
      </w:pPr>
      <w:r>
        <w:t>Вывоз должен производиться по мере заполнения, но не реже одного раза в неделю. Сбор и вывоз КГО от объектов инфраструктуры предлагается осуществлять по заявкам грузовым транспортом мусоровывозящих организаций. Благоустройство и содержание контейнерных площадок и специальных площадок для крупногабаритных отходов может возлагаться на специализированные организации по сбору и вывозу бытовых отходов и КГО, на балансодержателя площадки, на арендатора площадки на основе заключенных договоров в порядке установленном действующим законодательством.</w:t>
      </w:r>
    </w:p>
    <w:p w:rsidR="00A22361" w:rsidRDefault="00A22361">
      <w:pPr>
        <w:pStyle w:val="ConsPlusNormal"/>
        <w:spacing w:before="220"/>
        <w:ind w:firstLine="540"/>
        <w:jc w:val="both"/>
      </w:pPr>
      <w:r>
        <w:t>Специальные площадки для сбора и временного хранения крупногабаритных отходов должны иметь твердое покрытие, ограждение, препятствующее развалу отходов, свободный подъезд к площадке для погрузки.</w:t>
      </w:r>
    </w:p>
    <w:p w:rsidR="00A22361" w:rsidRDefault="00A22361">
      <w:pPr>
        <w:pStyle w:val="ConsPlusNormal"/>
        <w:spacing w:before="220"/>
        <w:ind w:firstLine="540"/>
        <w:jc w:val="both"/>
      </w:pPr>
      <w:r>
        <w:t>Сбор крупногабаритных отходов, образующихся на торговых объектах, предприятиях общепита, в гаражных массивах, зонах отдыха, около кладбищ эффективнее производить в контейнеры повышенного объема - бункеры. Бункер устанавливается на площадке с твердым покрытием и удобным подъездом.</w:t>
      </w:r>
    </w:p>
    <w:p w:rsidR="00A22361" w:rsidRDefault="00A22361">
      <w:pPr>
        <w:pStyle w:val="ConsPlusNormal"/>
        <w:spacing w:before="220"/>
        <w:ind w:firstLine="540"/>
        <w:jc w:val="both"/>
      </w:pPr>
      <w:r>
        <w:t>Бункеры-накопители можно использовать для вывоза строительных отходов или для сбора и вывоза отходов при проведении общественных мероприятий. Схема размещения бункеров-накопителей на территории населенного пункта может меняться без дополнительных затрат на обустройство специальных площадок.</w:t>
      </w:r>
    </w:p>
    <w:p w:rsidR="00A22361" w:rsidRDefault="00A22361">
      <w:pPr>
        <w:pStyle w:val="ConsPlusNormal"/>
        <w:spacing w:before="220"/>
        <w:ind w:firstLine="540"/>
        <w:jc w:val="both"/>
      </w:pPr>
      <w:r>
        <w:t>Территории частного сектора, подвергающиеся образованию стихийных свалок, в весенне-летне-осенний сезон предлагается оборудовать бункерами V = 8 куб. м (рисунок 13 - не приводится).</w:t>
      </w:r>
    </w:p>
    <w:p w:rsidR="00A22361" w:rsidRDefault="00A22361">
      <w:pPr>
        <w:pStyle w:val="ConsPlusNormal"/>
        <w:spacing w:before="220"/>
        <w:ind w:firstLine="540"/>
        <w:jc w:val="both"/>
      </w:pPr>
      <w:r>
        <w:t>Вывоз крупногабаритных отходов производится бункеровозом (рисунок 14 - не приводится).</w:t>
      </w:r>
    </w:p>
    <w:p w:rsidR="00A22361" w:rsidRDefault="00A22361">
      <w:pPr>
        <w:pStyle w:val="ConsPlusNormal"/>
        <w:jc w:val="both"/>
      </w:pPr>
    </w:p>
    <w:p w:rsidR="00A22361" w:rsidRDefault="00A22361">
      <w:pPr>
        <w:pStyle w:val="ConsPlusNormal"/>
        <w:jc w:val="center"/>
      </w:pPr>
      <w:r>
        <w:t>Рисунок 13 - Виды бункеров-накопителей для КГО</w:t>
      </w:r>
    </w:p>
    <w:p w:rsidR="00A22361" w:rsidRDefault="00A22361">
      <w:pPr>
        <w:pStyle w:val="ConsPlusNormal"/>
        <w:jc w:val="both"/>
      </w:pPr>
    </w:p>
    <w:p w:rsidR="00A22361" w:rsidRDefault="00A22361">
      <w:pPr>
        <w:pStyle w:val="ConsPlusNormal"/>
        <w:jc w:val="center"/>
      </w:pPr>
      <w:r>
        <w:t>Рисунок не приводится.</w:t>
      </w:r>
    </w:p>
    <w:p w:rsidR="00A22361" w:rsidRDefault="00A22361">
      <w:pPr>
        <w:pStyle w:val="ConsPlusNormal"/>
        <w:jc w:val="both"/>
      </w:pPr>
    </w:p>
    <w:p w:rsidR="00A22361" w:rsidRDefault="00A22361">
      <w:pPr>
        <w:pStyle w:val="ConsPlusNormal"/>
        <w:jc w:val="center"/>
      </w:pPr>
      <w:r>
        <w:t>Рисунок 14 - Бункеровоз</w:t>
      </w:r>
    </w:p>
    <w:p w:rsidR="00A22361" w:rsidRDefault="00A22361">
      <w:pPr>
        <w:pStyle w:val="ConsPlusNormal"/>
        <w:jc w:val="both"/>
      </w:pPr>
    </w:p>
    <w:p w:rsidR="00A22361" w:rsidRDefault="00A22361">
      <w:pPr>
        <w:pStyle w:val="ConsPlusNormal"/>
        <w:jc w:val="center"/>
      </w:pPr>
      <w:r>
        <w:t>Рисунок не приводится.</w:t>
      </w:r>
    </w:p>
    <w:p w:rsidR="00A22361" w:rsidRDefault="00A22361">
      <w:pPr>
        <w:pStyle w:val="ConsPlusNormal"/>
        <w:jc w:val="both"/>
      </w:pPr>
    </w:p>
    <w:p w:rsidR="00A22361" w:rsidRDefault="00A22361">
      <w:pPr>
        <w:pStyle w:val="ConsPlusNormal"/>
        <w:jc w:val="right"/>
        <w:outlineLvl w:val="3"/>
      </w:pPr>
      <w:r>
        <w:t>Таблица 6.5</w:t>
      </w:r>
    </w:p>
    <w:p w:rsidR="00A22361" w:rsidRDefault="00A22361">
      <w:pPr>
        <w:pStyle w:val="ConsPlusNormal"/>
        <w:jc w:val="both"/>
      </w:pPr>
    </w:p>
    <w:p w:rsidR="00A22361" w:rsidRDefault="00A22361">
      <w:pPr>
        <w:pStyle w:val="ConsPlusNormal"/>
        <w:jc w:val="center"/>
      </w:pPr>
      <w:r>
        <w:lastRenderedPageBreak/>
        <w:t>Количество бункеров для сбора КГО в жилищном секторе</w:t>
      </w:r>
    </w:p>
    <w:p w:rsidR="00A22361" w:rsidRDefault="00A22361">
      <w:pPr>
        <w:pStyle w:val="ConsPlusNormal"/>
        <w:jc w:val="center"/>
      </w:pPr>
      <w:r>
        <w:t>г. Ханты-Мансийска</w:t>
      </w:r>
    </w:p>
    <w:p w:rsidR="00A22361" w:rsidRDefault="00A22361">
      <w:pPr>
        <w:pStyle w:val="ConsPlusNormal"/>
        <w:jc w:val="both"/>
      </w:pPr>
    </w:p>
    <w:p w:rsidR="00A22361" w:rsidRDefault="00A22361">
      <w:pPr>
        <w:sectPr w:rsidR="00A22361">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6350"/>
        <w:gridCol w:w="2381"/>
      </w:tblGrid>
      <w:tr w:rsidR="00A22361">
        <w:tc>
          <w:tcPr>
            <w:tcW w:w="660" w:type="dxa"/>
          </w:tcPr>
          <w:p w:rsidR="00A22361" w:rsidRDefault="00A22361">
            <w:pPr>
              <w:pStyle w:val="ConsPlusNormal"/>
              <w:jc w:val="center"/>
            </w:pPr>
            <w:r>
              <w:lastRenderedPageBreak/>
              <w:t>N п/п</w:t>
            </w:r>
          </w:p>
        </w:tc>
        <w:tc>
          <w:tcPr>
            <w:tcW w:w="6350" w:type="dxa"/>
          </w:tcPr>
          <w:p w:rsidR="00A22361" w:rsidRDefault="00A22361">
            <w:pPr>
              <w:pStyle w:val="ConsPlusNormal"/>
              <w:jc w:val="center"/>
            </w:pPr>
            <w:r>
              <w:t>Наименование жилищного сектора</w:t>
            </w:r>
          </w:p>
        </w:tc>
        <w:tc>
          <w:tcPr>
            <w:tcW w:w="2381" w:type="dxa"/>
          </w:tcPr>
          <w:p w:rsidR="00A22361" w:rsidRDefault="00A22361">
            <w:pPr>
              <w:pStyle w:val="ConsPlusNormal"/>
              <w:jc w:val="center"/>
            </w:pPr>
            <w:r>
              <w:t>Количество бункеров V = 8 м3, шт.</w:t>
            </w:r>
          </w:p>
        </w:tc>
      </w:tr>
      <w:tr w:rsidR="00A22361">
        <w:tc>
          <w:tcPr>
            <w:tcW w:w="660" w:type="dxa"/>
          </w:tcPr>
          <w:p w:rsidR="00A22361" w:rsidRDefault="00A22361">
            <w:pPr>
              <w:pStyle w:val="ConsPlusNormal"/>
              <w:jc w:val="center"/>
            </w:pPr>
            <w:r>
              <w:t>1</w:t>
            </w:r>
          </w:p>
        </w:tc>
        <w:tc>
          <w:tcPr>
            <w:tcW w:w="6350" w:type="dxa"/>
          </w:tcPr>
          <w:p w:rsidR="00A22361" w:rsidRDefault="00A22361">
            <w:pPr>
              <w:pStyle w:val="ConsPlusNormal"/>
              <w:jc w:val="center"/>
            </w:pPr>
            <w:r>
              <w:t xml:space="preserve">Благоустроенный и частный сектор </w:t>
            </w:r>
            <w:hyperlink w:anchor="P4122" w:history="1">
              <w:r>
                <w:rPr>
                  <w:color w:val="0000FF"/>
                </w:rPr>
                <w:t>&lt;*&gt;</w:t>
              </w:r>
            </w:hyperlink>
          </w:p>
        </w:tc>
        <w:tc>
          <w:tcPr>
            <w:tcW w:w="2381" w:type="dxa"/>
          </w:tcPr>
          <w:p w:rsidR="00A22361" w:rsidRDefault="00A22361">
            <w:pPr>
              <w:pStyle w:val="ConsPlusNormal"/>
              <w:jc w:val="center"/>
            </w:pPr>
            <w:r>
              <w:t>16</w:t>
            </w:r>
          </w:p>
        </w:tc>
      </w:tr>
      <w:tr w:rsidR="00A22361">
        <w:tc>
          <w:tcPr>
            <w:tcW w:w="660" w:type="dxa"/>
          </w:tcPr>
          <w:p w:rsidR="00A22361" w:rsidRDefault="00A22361">
            <w:pPr>
              <w:pStyle w:val="ConsPlusNormal"/>
              <w:jc w:val="center"/>
            </w:pPr>
            <w:r>
              <w:t>2</w:t>
            </w:r>
          </w:p>
        </w:tc>
        <w:tc>
          <w:tcPr>
            <w:tcW w:w="6350" w:type="dxa"/>
          </w:tcPr>
          <w:p w:rsidR="00A22361" w:rsidRDefault="00A22361">
            <w:pPr>
              <w:pStyle w:val="ConsPlusNormal"/>
              <w:jc w:val="center"/>
            </w:pPr>
            <w:r>
              <w:t>Частный сектор (бункеры дополнительно выставлять в весенне-летний период)</w:t>
            </w:r>
          </w:p>
        </w:tc>
        <w:tc>
          <w:tcPr>
            <w:tcW w:w="2381" w:type="dxa"/>
          </w:tcPr>
          <w:p w:rsidR="00A22361" w:rsidRDefault="00A22361">
            <w:pPr>
              <w:pStyle w:val="ConsPlusNormal"/>
              <w:jc w:val="center"/>
            </w:pPr>
            <w:r>
              <w:t>10</w:t>
            </w:r>
          </w:p>
        </w:tc>
      </w:tr>
      <w:tr w:rsidR="00A22361">
        <w:tc>
          <w:tcPr>
            <w:tcW w:w="660" w:type="dxa"/>
          </w:tcPr>
          <w:p w:rsidR="00A22361" w:rsidRDefault="00A22361">
            <w:pPr>
              <w:pStyle w:val="ConsPlusNormal"/>
            </w:pPr>
          </w:p>
        </w:tc>
        <w:tc>
          <w:tcPr>
            <w:tcW w:w="6350" w:type="dxa"/>
          </w:tcPr>
          <w:p w:rsidR="00A22361" w:rsidRDefault="00A22361">
            <w:pPr>
              <w:pStyle w:val="ConsPlusNormal"/>
              <w:jc w:val="center"/>
            </w:pPr>
            <w:r>
              <w:t>Итого:</w:t>
            </w:r>
          </w:p>
        </w:tc>
        <w:tc>
          <w:tcPr>
            <w:tcW w:w="2381" w:type="dxa"/>
          </w:tcPr>
          <w:p w:rsidR="00A22361" w:rsidRDefault="00A22361">
            <w:pPr>
              <w:pStyle w:val="ConsPlusNormal"/>
              <w:jc w:val="center"/>
            </w:pPr>
            <w:r>
              <w:t>26</w:t>
            </w:r>
          </w:p>
        </w:tc>
      </w:tr>
    </w:tbl>
    <w:p w:rsidR="00A22361" w:rsidRDefault="00A22361">
      <w:pPr>
        <w:pStyle w:val="ConsPlusNormal"/>
        <w:jc w:val="both"/>
      </w:pPr>
    </w:p>
    <w:p w:rsidR="00A22361" w:rsidRDefault="00A22361">
      <w:pPr>
        <w:pStyle w:val="ConsPlusNormal"/>
        <w:ind w:firstLine="540"/>
        <w:jc w:val="both"/>
      </w:pPr>
      <w:r>
        <w:t>--------------------------------</w:t>
      </w:r>
    </w:p>
    <w:p w:rsidR="00A22361" w:rsidRDefault="00A22361">
      <w:pPr>
        <w:pStyle w:val="ConsPlusNormal"/>
        <w:spacing w:before="220"/>
        <w:ind w:firstLine="540"/>
        <w:jc w:val="both"/>
      </w:pPr>
      <w:bookmarkStart w:id="63" w:name="P4122"/>
      <w:bookmarkEnd w:id="63"/>
      <w:r>
        <w:t>Примечание: &lt;*&gt; - с учетом территориальной протяженности г. Ханты-Мансийск количество бункеров может быть увеличено.</w:t>
      </w:r>
    </w:p>
    <w:p w:rsidR="00A22361" w:rsidRDefault="00A22361">
      <w:pPr>
        <w:pStyle w:val="ConsPlusNormal"/>
        <w:jc w:val="both"/>
      </w:pPr>
    </w:p>
    <w:p w:rsidR="00A22361" w:rsidRDefault="00A22361">
      <w:pPr>
        <w:pStyle w:val="ConsPlusNormal"/>
        <w:ind w:firstLine="540"/>
        <w:jc w:val="both"/>
      </w:pPr>
      <w:r>
        <w:t>Вывоз отходов из ГСК, СОК, СОТ</w:t>
      </w:r>
    </w:p>
    <w:p w:rsidR="00A22361" w:rsidRDefault="00A22361">
      <w:pPr>
        <w:pStyle w:val="ConsPlusNormal"/>
        <w:spacing w:before="220"/>
        <w:ind w:firstLine="540"/>
        <w:jc w:val="both"/>
      </w:pPr>
      <w:r>
        <w:t xml:space="preserve">Собственники (арендаторы) ГСК, СОК, СОТ не имеют заключенных со специализированной организацией договоров на вывоз отходов, результатом чего является, переполнение контейнеров в жилищном секторе (при складировании отходов ГСК, СОК, СОТ на контейнерные площадки ближайшей жилой застройки) и образование стихийных свалок. В </w:t>
      </w:r>
      <w:hyperlink w:anchor="P4129" w:history="1">
        <w:r>
          <w:rPr>
            <w:color w:val="0000FF"/>
          </w:rPr>
          <w:t>таблицах 6.6</w:t>
        </w:r>
      </w:hyperlink>
      <w:r>
        <w:t xml:space="preserve"> - </w:t>
      </w:r>
      <w:hyperlink w:anchor="P4465" w:history="1">
        <w:r>
          <w:rPr>
            <w:color w:val="0000FF"/>
          </w:rPr>
          <w:t>6.7</w:t>
        </w:r>
      </w:hyperlink>
      <w:r>
        <w:t xml:space="preserve"> произведен расчет необходимого количества контейнеров и бункеров для централизованного сбора отходов в гаражных кооперативах и садовых товариществах.</w:t>
      </w:r>
    </w:p>
    <w:p w:rsidR="00A22361" w:rsidRDefault="00A22361">
      <w:pPr>
        <w:pStyle w:val="ConsPlusNormal"/>
        <w:jc w:val="both"/>
      </w:pPr>
    </w:p>
    <w:p w:rsidR="00A22361" w:rsidRDefault="00A22361">
      <w:pPr>
        <w:pStyle w:val="ConsPlusNormal"/>
        <w:jc w:val="right"/>
        <w:outlineLvl w:val="3"/>
      </w:pPr>
      <w:r>
        <w:t>Таблица 6.6</w:t>
      </w:r>
    </w:p>
    <w:p w:rsidR="00A22361" w:rsidRDefault="00A22361">
      <w:pPr>
        <w:pStyle w:val="ConsPlusNormal"/>
        <w:jc w:val="both"/>
      </w:pPr>
    </w:p>
    <w:p w:rsidR="00A22361" w:rsidRDefault="00A22361">
      <w:pPr>
        <w:pStyle w:val="ConsPlusNormal"/>
        <w:jc w:val="center"/>
      </w:pPr>
      <w:bookmarkStart w:id="64" w:name="P4129"/>
      <w:bookmarkEnd w:id="64"/>
      <w:r>
        <w:t>Количество контейнеров (или бункеров)</w:t>
      </w:r>
    </w:p>
    <w:p w:rsidR="00A22361" w:rsidRDefault="00A22361">
      <w:pPr>
        <w:pStyle w:val="ConsPlusNormal"/>
        <w:jc w:val="center"/>
      </w:pPr>
      <w:r>
        <w:t>в садовых товариществах при вывозе ТБО 1 раз в неделю</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4195"/>
        <w:gridCol w:w="1485"/>
        <w:gridCol w:w="1815"/>
        <w:gridCol w:w="1320"/>
      </w:tblGrid>
      <w:tr w:rsidR="00A22361">
        <w:tc>
          <w:tcPr>
            <w:tcW w:w="660" w:type="dxa"/>
            <w:vMerge w:val="restart"/>
          </w:tcPr>
          <w:p w:rsidR="00A22361" w:rsidRDefault="00A22361">
            <w:pPr>
              <w:pStyle w:val="ConsPlusNormal"/>
              <w:jc w:val="center"/>
            </w:pPr>
            <w:r>
              <w:t>N п/п</w:t>
            </w:r>
          </w:p>
        </w:tc>
        <w:tc>
          <w:tcPr>
            <w:tcW w:w="4195" w:type="dxa"/>
            <w:vMerge w:val="restart"/>
          </w:tcPr>
          <w:p w:rsidR="00A22361" w:rsidRDefault="00A22361">
            <w:pPr>
              <w:pStyle w:val="ConsPlusNormal"/>
              <w:jc w:val="center"/>
            </w:pPr>
            <w:r>
              <w:t>Наименование садоводческого коллектива</w:t>
            </w:r>
          </w:p>
        </w:tc>
        <w:tc>
          <w:tcPr>
            <w:tcW w:w="1485" w:type="dxa"/>
            <w:vMerge w:val="restart"/>
          </w:tcPr>
          <w:p w:rsidR="00A22361" w:rsidRDefault="00A22361">
            <w:pPr>
              <w:pStyle w:val="ConsPlusNormal"/>
              <w:jc w:val="center"/>
            </w:pPr>
            <w:r>
              <w:t>Объем ТБО на 1 очередь, м3/год</w:t>
            </w:r>
          </w:p>
        </w:tc>
        <w:tc>
          <w:tcPr>
            <w:tcW w:w="3135" w:type="dxa"/>
            <w:gridSpan w:val="2"/>
          </w:tcPr>
          <w:p w:rsidR="00A22361" w:rsidRDefault="00A22361">
            <w:pPr>
              <w:pStyle w:val="ConsPlusNormal"/>
              <w:jc w:val="center"/>
            </w:pPr>
            <w:r>
              <w:t>Количество, шт.</w:t>
            </w:r>
          </w:p>
        </w:tc>
      </w:tr>
      <w:tr w:rsidR="00A22361">
        <w:tc>
          <w:tcPr>
            <w:tcW w:w="660" w:type="dxa"/>
            <w:vMerge/>
          </w:tcPr>
          <w:p w:rsidR="00A22361" w:rsidRDefault="00A22361"/>
        </w:tc>
        <w:tc>
          <w:tcPr>
            <w:tcW w:w="4195" w:type="dxa"/>
            <w:vMerge/>
          </w:tcPr>
          <w:p w:rsidR="00A22361" w:rsidRDefault="00A22361"/>
        </w:tc>
        <w:tc>
          <w:tcPr>
            <w:tcW w:w="1485" w:type="dxa"/>
            <w:vMerge/>
          </w:tcPr>
          <w:p w:rsidR="00A22361" w:rsidRDefault="00A22361"/>
        </w:tc>
        <w:tc>
          <w:tcPr>
            <w:tcW w:w="1815" w:type="dxa"/>
          </w:tcPr>
          <w:p w:rsidR="00A22361" w:rsidRDefault="00A22361">
            <w:pPr>
              <w:pStyle w:val="ConsPlusNormal"/>
              <w:jc w:val="center"/>
            </w:pPr>
            <w:r>
              <w:t>контейнер, V = 0,75 м3</w:t>
            </w:r>
          </w:p>
        </w:tc>
        <w:tc>
          <w:tcPr>
            <w:tcW w:w="1320" w:type="dxa"/>
          </w:tcPr>
          <w:p w:rsidR="00A22361" w:rsidRDefault="00A22361">
            <w:pPr>
              <w:pStyle w:val="ConsPlusNormal"/>
              <w:jc w:val="center"/>
            </w:pPr>
            <w:r>
              <w:t>бункер, V = 8 м3</w:t>
            </w:r>
          </w:p>
        </w:tc>
      </w:tr>
      <w:tr w:rsidR="00A22361">
        <w:tc>
          <w:tcPr>
            <w:tcW w:w="660" w:type="dxa"/>
          </w:tcPr>
          <w:p w:rsidR="00A22361" w:rsidRDefault="00A22361">
            <w:pPr>
              <w:pStyle w:val="ConsPlusNormal"/>
              <w:jc w:val="center"/>
            </w:pPr>
            <w:r>
              <w:t>1</w:t>
            </w:r>
          </w:p>
        </w:tc>
        <w:tc>
          <w:tcPr>
            <w:tcW w:w="4195" w:type="dxa"/>
          </w:tcPr>
          <w:p w:rsidR="00A22361" w:rsidRDefault="00A22361">
            <w:pPr>
              <w:pStyle w:val="ConsPlusNormal"/>
            </w:pPr>
            <w:r>
              <w:t>СОТ Урожай</w:t>
            </w:r>
          </w:p>
        </w:tc>
        <w:tc>
          <w:tcPr>
            <w:tcW w:w="1485" w:type="dxa"/>
          </w:tcPr>
          <w:p w:rsidR="00A22361" w:rsidRDefault="00A22361">
            <w:pPr>
              <w:pStyle w:val="ConsPlusNormal"/>
              <w:jc w:val="center"/>
            </w:pPr>
            <w:r>
              <w:t>401,63</w:t>
            </w:r>
          </w:p>
        </w:tc>
        <w:tc>
          <w:tcPr>
            <w:tcW w:w="1815" w:type="dxa"/>
          </w:tcPr>
          <w:p w:rsidR="00A22361" w:rsidRDefault="00A22361">
            <w:pPr>
              <w:pStyle w:val="ConsPlusNormal"/>
              <w:jc w:val="center"/>
            </w:pPr>
            <w:r>
              <w:t>10</w:t>
            </w:r>
          </w:p>
        </w:tc>
        <w:tc>
          <w:tcPr>
            <w:tcW w:w="1320" w:type="dxa"/>
            <w:vMerge w:val="restart"/>
          </w:tcPr>
          <w:p w:rsidR="00A22361" w:rsidRDefault="00A22361">
            <w:pPr>
              <w:pStyle w:val="ConsPlusNormal"/>
              <w:jc w:val="center"/>
            </w:pPr>
            <w:r>
              <w:t>1</w:t>
            </w:r>
          </w:p>
        </w:tc>
      </w:tr>
      <w:tr w:rsidR="00A22361">
        <w:tc>
          <w:tcPr>
            <w:tcW w:w="660" w:type="dxa"/>
          </w:tcPr>
          <w:p w:rsidR="00A22361" w:rsidRDefault="00A22361">
            <w:pPr>
              <w:pStyle w:val="ConsPlusNormal"/>
              <w:jc w:val="center"/>
            </w:pPr>
            <w:r>
              <w:t>2</w:t>
            </w:r>
          </w:p>
        </w:tc>
        <w:tc>
          <w:tcPr>
            <w:tcW w:w="4195" w:type="dxa"/>
          </w:tcPr>
          <w:p w:rsidR="00A22361" w:rsidRDefault="00A22361">
            <w:pPr>
              <w:pStyle w:val="ConsPlusNormal"/>
            </w:pPr>
            <w:r>
              <w:t>СОТ Учитель</w:t>
            </w:r>
          </w:p>
        </w:tc>
        <w:tc>
          <w:tcPr>
            <w:tcW w:w="1485" w:type="dxa"/>
          </w:tcPr>
          <w:p w:rsidR="00A22361" w:rsidRDefault="00A22361">
            <w:pPr>
              <w:pStyle w:val="ConsPlusNormal"/>
              <w:jc w:val="center"/>
            </w:pPr>
            <w:r>
              <w:t>25,20</w:t>
            </w:r>
          </w:p>
        </w:tc>
        <w:tc>
          <w:tcPr>
            <w:tcW w:w="1815" w:type="dxa"/>
          </w:tcPr>
          <w:p w:rsidR="00A22361" w:rsidRDefault="00A22361">
            <w:pPr>
              <w:pStyle w:val="ConsPlusNormal"/>
              <w:jc w:val="center"/>
            </w:pPr>
            <w:r>
              <w:t>1</w:t>
            </w:r>
          </w:p>
        </w:tc>
        <w:tc>
          <w:tcPr>
            <w:tcW w:w="1320" w:type="dxa"/>
            <w:vMerge/>
          </w:tcPr>
          <w:p w:rsidR="00A22361" w:rsidRDefault="00A22361"/>
        </w:tc>
      </w:tr>
      <w:tr w:rsidR="00A22361">
        <w:tc>
          <w:tcPr>
            <w:tcW w:w="660" w:type="dxa"/>
          </w:tcPr>
          <w:p w:rsidR="00A22361" w:rsidRDefault="00A22361">
            <w:pPr>
              <w:pStyle w:val="ConsPlusNormal"/>
              <w:jc w:val="center"/>
            </w:pPr>
            <w:r>
              <w:lastRenderedPageBreak/>
              <w:t>3</w:t>
            </w:r>
          </w:p>
        </w:tc>
        <w:tc>
          <w:tcPr>
            <w:tcW w:w="4195" w:type="dxa"/>
          </w:tcPr>
          <w:p w:rsidR="00A22361" w:rsidRDefault="00A22361">
            <w:pPr>
              <w:pStyle w:val="ConsPlusNormal"/>
            </w:pPr>
            <w:r>
              <w:t>СОТ Надежда</w:t>
            </w:r>
          </w:p>
        </w:tc>
        <w:tc>
          <w:tcPr>
            <w:tcW w:w="1485" w:type="dxa"/>
          </w:tcPr>
          <w:p w:rsidR="00A22361" w:rsidRDefault="00A22361">
            <w:pPr>
              <w:pStyle w:val="ConsPlusNormal"/>
              <w:jc w:val="center"/>
            </w:pPr>
            <w:r>
              <w:t>66,15</w:t>
            </w:r>
          </w:p>
        </w:tc>
        <w:tc>
          <w:tcPr>
            <w:tcW w:w="1815" w:type="dxa"/>
          </w:tcPr>
          <w:p w:rsidR="00A22361" w:rsidRDefault="00A22361">
            <w:pPr>
              <w:pStyle w:val="ConsPlusNormal"/>
              <w:jc w:val="center"/>
            </w:pPr>
            <w:r>
              <w:t>2</w:t>
            </w:r>
          </w:p>
        </w:tc>
        <w:tc>
          <w:tcPr>
            <w:tcW w:w="1320" w:type="dxa"/>
            <w:vMerge/>
          </w:tcPr>
          <w:p w:rsidR="00A22361" w:rsidRDefault="00A22361"/>
        </w:tc>
      </w:tr>
      <w:tr w:rsidR="00A22361">
        <w:tc>
          <w:tcPr>
            <w:tcW w:w="660" w:type="dxa"/>
          </w:tcPr>
          <w:p w:rsidR="00A22361" w:rsidRDefault="00A22361">
            <w:pPr>
              <w:pStyle w:val="ConsPlusNormal"/>
              <w:jc w:val="center"/>
            </w:pPr>
            <w:r>
              <w:t>4</w:t>
            </w:r>
          </w:p>
        </w:tc>
        <w:tc>
          <w:tcPr>
            <w:tcW w:w="4195" w:type="dxa"/>
          </w:tcPr>
          <w:p w:rsidR="00A22361" w:rsidRDefault="00A22361">
            <w:pPr>
              <w:pStyle w:val="ConsPlusNormal"/>
            </w:pPr>
            <w:r>
              <w:t>СОТ Югра</w:t>
            </w:r>
          </w:p>
        </w:tc>
        <w:tc>
          <w:tcPr>
            <w:tcW w:w="1485" w:type="dxa"/>
          </w:tcPr>
          <w:p w:rsidR="00A22361" w:rsidRDefault="00A22361">
            <w:pPr>
              <w:pStyle w:val="ConsPlusNormal"/>
              <w:jc w:val="center"/>
            </w:pPr>
            <w:r>
              <w:t>14,18</w:t>
            </w:r>
          </w:p>
        </w:tc>
        <w:tc>
          <w:tcPr>
            <w:tcW w:w="1815" w:type="dxa"/>
          </w:tcPr>
          <w:p w:rsidR="00A22361" w:rsidRDefault="00A22361">
            <w:pPr>
              <w:pStyle w:val="ConsPlusNormal"/>
              <w:jc w:val="center"/>
            </w:pPr>
            <w:r>
              <w:t>1</w:t>
            </w:r>
          </w:p>
        </w:tc>
        <w:tc>
          <w:tcPr>
            <w:tcW w:w="1320" w:type="dxa"/>
            <w:vMerge/>
          </w:tcPr>
          <w:p w:rsidR="00A22361" w:rsidRDefault="00A22361"/>
        </w:tc>
      </w:tr>
      <w:tr w:rsidR="00A22361">
        <w:tc>
          <w:tcPr>
            <w:tcW w:w="660" w:type="dxa"/>
          </w:tcPr>
          <w:p w:rsidR="00A22361" w:rsidRDefault="00A22361">
            <w:pPr>
              <w:pStyle w:val="ConsPlusNormal"/>
            </w:pPr>
          </w:p>
        </w:tc>
        <w:tc>
          <w:tcPr>
            <w:tcW w:w="4195" w:type="dxa"/>
          </w:tcPr>
          <w:p w:rsidR="00A22361" w:rsidRDefault="00A22361">
            <w:pPr>
              <w:pStyle w:val="ConsPlusNormal"/>
            </w:pPr>
            <w:r>
              <w:t>Итого</w:t>
            </w:r>
          </w:p>
        </w:tc>
        <w:tc>
          <w:tcPr>
            <w:tcW w:w="1485" w:type="dxa"/>
          </w:tcPr>
          <w:p w:rsidR="00A22361" w:rsidRDefault="00A22361">
            <w:pPr>
              <w:pStyle w:val="ConsPlusNormal"/>
              <w:jc w:val="center"/>
            </w:pPr>
            <w:r>
              <w:t>507,15</w:t>
            </w:r>
          </w:p>
        </w:tc>
        <w:tc>
          <w:tcPr>
            <w:tcW w:w="1815" w:type="dxa"/>
          </w:tcPr>
          <w:p w:rsidR="00A22361" w:rsidRDefault="00A22361">
            <w:pPr>
              <w:pStyle w:val="ConsPlusNormal"/>
              <w:jc w:val="center"/>
            </w:pPr>
            <w:r>
              <w:t>14</w:t>
            </w:r>
          </w:p>
        </w:tc>
        <w:tc>
          <w:tcPr>
            <w:tcW w:w="1320" w:type="dxa"/>
            <w:vMerge/>
          </w:tcPr>
          <w:p w:rsidR="00A22361" w:rsidRDefault="00A22361"/>
        </w:tc>
      </w:tr>
      <w:tr w:rsidR="00A22361">
        <w:tc>
          <w:tcPr>
            <w:tcW w:w="660" w:type="dxa"/>
          </w:tcPr>
          <w:p w:rsidR="00A22361" w:rsidRDefault="00A22361">
            <w:pPr>
              <w:pStyle w:val="ConsPlusNormal"/>
              <w:jc w:val="center"/>
            </w:pPr>
            <w:r>
              <w:t>5</w:t>
            </w:r>
          </w:p>
        </w:tc>
        <w:tc>
          <w:tcPr>
            <w:tcW w:w="4195" w:type="dxa"/>
          </w:tcPr>
          <w:p w:rsidR="00A22361" w:rsidRDefault="00A22361">
            <w:pPr>
              <w:pStyle w:val="ConsPlusNormal"/>
            </w:pPr>
            <w:r>
              <w:t>СОТ Связист-2</w:t>
            </w:r>
          </w:p>
        </w:tc>
        <w:tc>
          <w:tcPr>
            <w:tcW w:w="1485" w:type="dxa"/>
          </w:tcPr>
          <w:p w:rsidR="00A22361" w:rsidRDefault="00A22361">
            <w:pPr>
              <w:pStyle w:val="ConsPlusNormal"/>
              <w:jc w:val="center"/>
            </w:pPr>
            <w:r>
              <w:t>39,38</w:t>
            </w:r>
          </w:p>
        </w:tc>
        <w:tc>
          <w:tcPr>
            <w:tcW w:w="1815" w:type="dxa"/>
          </w:tcPr>
          <w:p w:rsidR="00A22361" w:rsidRDefault="00A22361">
            <w:pPr>
              <w:pStyle w:val="ConsPlusNormal"/>
              <w:jc w:val="center"/>
            </w:pPr>
            <w:r>
              <w:t>1</w:t>
            </w:r>
          </w:p>
        </w:tc>
        <w:tc>
          <w:tcPr>
            <w:tcW w:w="1320" w:type="dxa"/>
            <w:vMerge w:val="restart"/>
          </w:tcPr>
          <w:p w:rsidR="00A22361" w:rsidRDefault="00A22361">
            <w:pPr>
              <w:pStyle w:val="ConsPlusNormal"/>
              <w:jc w:val="center"/>
            </w:pPr>
            <w:r>
              <w:t>1</w:t>
            </w:r>
          </w:p>
        </w:tc>
      </w:tr>
      <w:tr w:rsidR="00A22361">
        <w:tc>
          <w:tcPr>
            <w:tcW w:w="660" w:type="dxa"/>
          </w:tcPr>
          <w:p w:rsidR="00A22361" w:rsidRDefault="00A22361">
            <w:pPr>
              <w:pStyle w:val="ConsPlusNormal"/>
              <w:jc w:val="center"/>
            </w:pPr>
            <w:r>
              <w:t>6</w:t>
            </w:r>
          </w:p>
        </w:tc>
        <w:tc>
          <w:tcPr>
            <w:tcW w:w="4195" w:type="dxa"/>
          </w:tcPr>
          <w:p w:rsidR="00A22361" w:rsidRDefault="00A22361">
            <w:pPr>
              <w:pStyle w:val="ConsPlusNormal"/>
            </w:pPr>
            <w:r>
              <w:t>СОТ Электрон</w:t>
            </w:r>
          </w:p>
        </w:tc>
        <w:tc>
          <w:tcPr>
            <w:tcW w:w="1485" w:type="dxa"/>
          </w:tcPr>
          <w:p w:rsidR="00A22361" w:rsidRDefault="00A22361">
            <w:pPr>
              <w:pStyle w:val="ConsPlusNormal"/>
              <w:jc w:val="center"/>
            </w:pPr>
            <w:r>
              <w:t>78,75</w:t>
            </w:r>
          </w:p>
        </w:tc>
        <w:tc>
          <w:tcPr>
            <w:tcW w:w="1815" w:type="dxa"/>
          </w:tcPr>
          <w:p w:rsidR="00A22361" w:rsidRDefault="00A22361">
            <w:pPr>
              <w:pStyle w:val="ConsPlusNormal"/>
              <w:jc w:val="center"/>
            </w:pPr>
            <w:r>
              <w:t>2</w:t>
            </w:r>
          </w:p>
        </w:tc>
        <w:tc>
          <w:tcPr>
            <w:tcW w:w="1320" w:type="dxa"/>
            <w:vMerge/>
          </w:tcPr>
          <w:p w:rsidR="00A22361" w:rsidRDefault="00A22361"/>
        </w:tc>
      </w:tr>
      <w:tr w:rsidR="00A22361">
        <w:tc>
          <w:tcPr>
            <w:tcW w:w="660" w:type="dxa"/>
          </w:tcPr>
          <w:p w:rsidR="00A22361" w:rsidRDefault="00A22361">
            <w:pPr>
              <w:pStyle w:val="ConsPlusNormal"/>
            </w:pPr>
          </w:p>
        </w:tc>
        <w:tc>
          <w:tcPr>
            <w:tcW w:w="4195" w:type="dxa"/>
          </w:tcPr>
          <w:p w:rsidR="00A22361" w:rsidRDefault="00A22361">
            <w:pPr>
              <w:pStyle w:val="ConsPlusNormal"/>
            </w:pPr>
            <w:r>
              <w:t>Итого</w:t>
            </w:r>
          </w:p>
        </w:tc>
        <w:tc>
          <w:tcPr>
            <w:tcW w:w="1485" w:type="dxa"/>
          </w:tcPr>
          <w:p w:rsidR="00A22361" w:rsidRDefault="00A22361">
            <w:pPr>
              <w:pStyle w:val="ConsPlusNormal"/>
              <w:jc w:val="center"/>
            </w:pPr>
            <w:r>
              <w:t>118,13</w:t>
            </w:r>
          </w:p>
        </w:tc>
        <w:tc>
          <w:tcPr>
            <w:tcW w:w="1815" w:type="dxa"/>
          </w:tcPr>
          <w:p w:rsidR="00A22361" w:rsidRDefault="00A22361">
            <w:pPr>
              <w:pStyle w:val="ConsPlusNormal"/>
              <w:jc w:val="center"/>
            </w:pPr>
            <w:r>
              <w:t>3</w:t>
            </w:r>
          </w:p>
        </w:tc>
        <w:tc>
          <w:tcPr>
            <w:tcW w:w="1320" w:type="dxa"/>
            <w:vMerge/>
          </w:tcPr>
          <w:p w:rsidR="00A22361" w:rsidRDefault="00A22361"/>
        </w:tc>
      </w:tr>
      <w:tr w:rsidR="00A22361">
        <w:tc>
          <w:tcPr>
            <w:tcW w:w="660" w:type="dxa"/>
          </w:tcPr>
          <w:p w:rsidR="00A22361" w:rsidRDefault="00A22361">
            <w:pPr>
              <w:pStyle w:val="ConsPlusNormal"/>
              <w:jc w:val="center"/>
            </w:pPr>
            <w:r>
              <w:t>7</w:t>
            </w:r>
          </w:p>
        </w:tc>
        <w:tc>
          <w:tcPr>
            <w:tcW w:w="4195" w:type="dxa"/>
          </w:tcPr>
          <w:p w:rsidR="00A22361" w:rsidRDefault="00A22361">
            <w:pPr>
              <w:pStyle w:val="ConsPlusNormal"/>
            </w:pPr>
            <w:r>
              <w:t>СОТ Стрижкино</w:t>
            </w:r>
          </w:p>
        </w:tc>
        <w:tc>
          <w:tcPr>
            <w:tcW w:w="1485" w:type="dxa"/>
          </w:tcPr>
          <w:p w:rsidR="00A22361" w:rsidRDefault="00A22361">
            <w:pPr>
              <w:pStyle w:val="ConsPlusNormal"/>
              <w:jc w:val="center"/>
            </w:pPr>
            <w:r>
              <w:t>140,18</w:t>
            </w:r>
          </w:p>
        </w:tc>
        <w:tc>
          <w:tcPr>
            <w:tcW w:w="1815" w:type="dxa"/>
          </w:tcPr>
          <w:p w:rsidR="00A22361" w:rsidRDefault="00A22361">
            <w:pPr>
              <w:pStyle w:val="ConsPlusNormal"/>
              <w:jc w:val="center"/>
            </w:pPr>
            <w:r>
              <w:t>4</w:t>
            </w:r>
          </w:p>
        </w:tc>
        <w:tc>
          <w:tcPr>
            <w:tcW w:w="1320" w:type="dxa"/>
            <w:vMerge w:val="restart"/>
          </w:tcPr>
          <w:p w:rsidR="00A22361" w:rsidRDefault="00A22361">
            <w:pPr>
              <w:pStyle w:val="ConsPlusNormal"/>
              <w:jc w:val="center"/>
            </w:pPr>
            <w:r>
              <w:t>1</w:t>
            </w:r>
          </w:p>
        </w:tc>
      </w:tr>
      <w:tr w:rsidR="00A22361">
        <w:tc>
          <w:tcPr>
            <w:tcW w:w="660" w:type="dxa"/>
          </w:tcPr>
          <w:p w:rsidR="00A22361" w:rsidRDefault="00A22361">
            <w:pPr>
              <w:pStyle w:val="ConsPlusNormal"/>
              <w:jc w:val="center"/>
            </w:pPr>
            <w:r>
              <w:t>8</w:t>
            </w:r>
          </w:p>
        </w:tc>
        <w:tc>
          <w:tcPr>
            <w:tcW w:w="4195" w:type="dxa"/>
          </w:tcPr>
          <w:p w:rsidR="00A22361" w:rsidRDefault="00A22361">
            <w:pPr>
              <w:pStyle w:val="ConsPlusNormal"/>
            </w:pPr>
            <w:r>
              <w:t>СОТ Кооператор</w:t>
            </w:r>
          </w:p>
        </w:tc>
        <w:tc>
          <w:tcPr>
            <w:tcW w:w="1485" w:type="dxa"/>
          </w:tcPr>
          <w:p w:rsidR="00A22361" w:rsidRDefault="00A22361">
            <w:pPr>
              <w:pStyle w:val="ConsPlusNormal"/>
              <w:jc w:val="center"/>
            </w:pPr>
            <w:r>
              <w:t>244,13</w:t>
            </w:r>
          </w:p>
        </w:tc>
        <w:tc>
          <w:tcPr>
            <w:tcW w:w="1815" w:type="dxa"/>
          </w:tcPr>
          <w:p w:rsidR="00A22361" w:rsidRDefault="00A22361">
            <w:pPr>
              <w:pStyle w:val="ConsPlusNormal"/>
              <w:jc w:val="center"/>
            </w:pPr>
            <w:r>
              <w:t>6</w:t>
            </w:r>
          </w:p>
        </w:tc>
        <w:tc>
          <w:tcPr>
            <w:tcW w:w="1320" w:type="dxa"/>
            <w:vMerge/>
          </w:tcPr>
          <w:p w:rsidR="00A22361" w:rsidRDefault="00A22361"/>
        </w:tc>
      </w:tr>
      <w:tr w:rsidR="00A22361">
        <w:tc>
          <w:tcPr>
            <w:tcW w:w="660" w:type="dxa"/>
          </w:tcPr>
          <w:p w:rsidR="00A22361" w:rsidRDefault="00A22361">
            <w:pPr>
              <w:pStyle w:val="ConsPlusNormal"/>
            </w:pPr>
          </w:p>
        </w:tc>
        <w:tc>
          <w:tcPr>
            <w:tcW w:w="4195" w:type="dxa"/>
          </w:tcPr>
          <w:p w:rsidR="00A22361" w:rsidRDefault="00A22361">
            <w:pPr>
              <w:pStyle w:val="ConsPlusNormal"/>
            </w:pPr>
            <w:r>
              <w:t>Итого</w:t>
            </w:r>
          </w:p>
        </w:tc>
        <w:tc>
          <w:tcPr>
            <w:tcW w:w="1485" w:type="dxa"/>
          </w:tcPr>
          <w:p w:rsidR="00A22361" w:rsidRDefault="00A22361">
            <w:pPr>
              <w:pStyle w:val="ConsPlusNormal"/>
              <w:jc w:val="center"/>
            </w:pPr>
            <w:r>
              <w:t>384,3</w:t>
            </w:r>
          </w:p>
        </w:tc>
        <w:tc>
          <w:tcPr>
            <w:tcW w:w="1815" w:type="dxa"/>
          </w:tcPr>
          <w:p w:rsidR="00A22361" w:rsidRDefault="00A22361">
            <w:pPr>
              <w:pStyle w:val="ConsPlusNormal"/>
              <w:jc w:val="center"/>
            </w:pPr>
            <w:r>
              <w:t>10</w:t>
            </w:r>
          </w:p>
        </w:tc>
        <w:tc>
          <w:tcPr>
            <w:tcW w:w="1320" w:type="dxa"/>
            <w:vMerge/>
          </w:tcPr>
          <w:p w:rsidR="00A22361" w:rsidRDefault="00A22361"/>
        </w:tc>
      </w:tr>
      <w:tr w:rsidR="00A22361">
        <w:tc>
          <w:tcPr>
            <w:tcW w:w="660" w:type="dxa"/>
          </w:tcPr>
          <w:p w:rsidR="00A22361" w:rsidRDefault="00A22361">
            <w:pPr>
              <w:pStyle w:val="ConsPlusNormal"/>
              <w:jc w:val="center"/>
            </w:pPr>
            <w:r>
              <w:t>9</w:t>
            </w:r>
          </w:p>
        </w:tc>
        <w:tc>
          <w:tcPr>
            <w:tcW w:w="4195" w:type="dxa"/>
          </w:tcPr>
          <w:p w:rsidR="00A22361" w:rsidRDefault="00A22361">
            <w:pPr>
              <w:pStyle w:val="ConsPlusNormal"/>
            </w:pPr>
            <w:r>
              <w:t>СОТ Движенец</w:t>
            </w:r>
          </w:p>
        </w:tc>
        <w:tc>
          <w:tcPr>
            <w:tcW w:w="1485" w:type="dxa"/>
          </w:tcPr>
          <w:p w:rsidR="00A22361" w:rsidRDefault="00A22361">
            <w:pPr>
              <w:pStyle w:val="ConsPlusNormal"/>
              <w:jc w:val="center"/>
            </w:pPr>
            <w:r>
              <w:t>472,5</w:t>
            </w:r>
          </w:p>
        </w:tc>
        <w:tc>
          <w:tcPr>
            <w:tcW w:w="1815" w:type="dxa"/>
          </w:tcPr>
          <w:p w:rsidR="00A22361" w:rsidRDefault="00A22361">
            <w:pPr>
              <w:pStyle w:val="ConsPlusNormal"/>
              <w:jc w:val="center"/>
            </w:pPr>
            <w:r>
              <w:t>12</w:t>
            </w:r>
          </w:p>
        </w:tc>
        <w:tc>
          <w:tcPr>
            <w:tcW w:w="1320" w:type="dxa"/>
            <w:vMerge w:val="restart"/>
          </w:tcPr>
          <w:p w:rsidR="00A22361" w:rsidRDefault="00A22361">
            <w:pPr>
              <w:pStyle w:val="ConsPlusNormal"/>
              <w:jc w:val="center"/>
            </w:pPr>
            <w:r>
              <w:t>4</w:t>
            </w:r>
          </w:p>
        </w:tc>
      </w:tr>
      <w:tr w:rsidR="00A22361">
        <w:tc>
          <w:tcPr>
            <w:tcW w:w="660" w:type="dxa"/>
          </w:tcPr>
          <w:p w:rsidR="00A22361" w:rsidRDefault="00A22361">
            <w:pPr>
              <w:pStyle w:val="ConsPlusNormal"/>
              <w:jc w:val="center"/>
            </w:pPr>
            <w:r>
              <w:t>10</w:t>
            </w:r>
          </w:p>
        </w:tc>
        <w:tc>
          <w:tcPr>
            <w:tcW w:w="4195" w:type="dxa"/>
          </w:tcPr>
          <w:p w:rsidR="00A22361" w:rsidRDefault="00A22361">
            <w:pPr>
              <w:pStyle w:val="ConsPlusNormal"/>
            </w:pPr>
            <w:r>
              <w:t>СОТ Геолог</w:t>
            </w:r>
          </w:p>
        </w:tc>
        <w:tc>
          <w:tcPr>
            <w:tcW w:w="1485" w:type="dxa"/>
          </w:tcPr>
          <w:p w:rsidR="00A22361" w:rsidRDefault="00A22361">
            <w:pPr>
              <w:pStyle w:val="ConsPlusNormal"/>
              <w:jc w:val="center"/>
            </w:pPr>
            <w:r>
              <w:t>272,5</w:t>
            </w:r>
          </w:p>
        </w:tc>
        <w:tc>
          <w:tcPr>
            <w:tcW w:w="1815" w:type="dxa"/>
          </w:tcPr>
          <w:p w:rsidR="00A22361" w:rsidRDefault="00A22361">
            <w:pPr>
              <w:pStyle w:val="ConsPlusNormal"/>
              <w:jc w:val="center"/>
            </w:pPr>
            <w:r>
              <w:t>7</w:t>
            </w:r>
          </w:p>
        </w:tc>
        <w:tc>
          <w:tcPr>
            <w:tcW w:w="1320" w:type="dxa"/>
            <w:vMerge/>
          </w:tcPr>
          <w:p w:rsidR="00A22361" w:rsidRDefault="00A22361"/>
        </w:tc>
      </w:tr>
      <w:tr w:rsidR="00A22361">
        <w:tc>
          <w:tcPr>
            <w:tcW w:w="660" w:type="dxa"/>
          </w:tcPr>
          <w:p w:rsidR="00A22361" w:rsidRDefault="00A22361">
            <w:pPr>
              <w:pStyle w:val="ConsPlusNormal"/>
              <w:jc w:val="center"/>
            </w:pPr>
            <w:r>
              <w:t>11</w:t>
            </w:r>
          </w:p>
        </w:tc>
        <w:tc>
          <w:tcPr>
            <w:tcW w:w="4195" w:type="dxa"/>
          </w:tcPr>
          <w:p w:rsidR="00A22361" w:rsidRDefault="00A22361">
            <w:pPr>
              <w:pStyle w:val="ConsPlusNormal"/>
            </w:pPr>
            <w:r>
              <w:t>СОТ Родник</w:t>
            </w:r>
          </w:p>
        </w:tc>
        <w:tc>
          <w:tcPr>
            <w:tcW w:w="1485" w:type="dxa"/>
          </w:tcPr>
          <w:p w:rsidR="00A22361" w:rsidRDefault="00A22361">
            <w:pPr>
              <w:pStyle w:val="ConsPlusNormal"/>
              <w:jc w:val="center"/>
            </w:pPr>
            <w:r>
              <w:t>86,6</w:t>
            </w:r>
          </w:p>
        </w:tc>
        <w:tc>
          <w:tcPr>
            <w:tcW w:w="1815" w:type="dxa"/>
          </w:tcPr>
          <w:p w:rsidR="00A22361" w:rsidRDefault="00A22361">
            <w:pPr>
              <w:pStyle w:val="ConsPlusNormal"/>
              <w:jc w:val="center"/>
            </w:pPr>
            <w:r>
              <w:t>2</w:t>
            </w:r>
          </w:p>
        </w:tc>
        <w:tc>
          <w:tcPr>
            <w:tcW w:w="1320" w:type="dxa"/>
            <w:vMerge/>
          </w:tcPr>
          <w:p w:rsidR="00A22361" w:rsidRDefault="00A22361"/>
        </w:tc>
      </w:tr>
      <w:tr w:rsidR="00A22361">
        <w:tc>
          <w:tcPr>
            <w:tcW w:w="660" w:type="dxa"/>
          </w:tcPr>
          <w:p w:rsidR="00A22361" w:rsidRDefault="00A22361">
            <w:pPr>
              <w:pStyle w:val="ConsPlusNormal"/>
              <w:jc w:val="center"/>
            </w:pPr>
            <w:r>
              <w:t>12</w:t>
            </w:r>
          </w:p>
        </w:tc>
        <w:tc>
          <w:tcPr>
            <w:tcW w:w="4195" w:type="dxa"/>
          </w:tcPr>
          <w:p w:rsidR="00A22361" w:rsidRDefault="00A22361">
            <w:pPr>
              <w:pStyle w:val="ConsPlusNormal"/>
            </w:pPr>
            <w:r>
              <w:t>СОТ Наука</w:t>
            </w:r>
          </w:p>
        </w:tc>
        <w:tc>
          <w:tcPr>
            <w:tcW w:w="1485" w:type="dxa"/>
          </w:tcPr>
          <w:p w:rsidR="00A22361" w:rsidRDefault="00A22361">
            <w:pPr>
              <w:pStyle w:val="ConsPlusNormal"/>
              <w:jc w:val="center"/>
            </w:pPr>
            <w:r>
              <w:t>211,1</w:t>
            </w:r>
          </w:p>
        </w:tc>
        <w:tc>
          <w:tcPr>
            <w:tcW w:w="1815" w:type="dxa"/>
          </w:tcPr>
          <w:p w:rsidR="00A22361" w:rsidRDefault="00A22361">
            <w:pPr>
              <w:pStyle w:val="ConsPlusNormal"/>
              <w:jc w:val="center"/>
            </w:pPr>
            <w:r>
              <w:t>6</w:t>
            </w:r>
          </w:p>
        </w:tc>
        <w:tc>
          <w:tcPr>
            <w:tcW w:w="1320" w:type="dxa"/>
            <w:vMerge/>
          </w:tcPr>
          <w:p w:rsidR="00A22361" w:rsidRDefault="00A22361"/>
        </w:tc>
      </w:tr>
      <w:tr w:rsidR="00A22361">
        <w:tc>
          <w:tcPr>
            <w:tcW w:w="660" w:type="dxa"/>
          </w:tcPr>
          <w:p w:rsidR="00A22361" w:rsidRDefault="00A22361">
            <w:pPr>
              <w:pStyle w:val="ConsPlusNormal"/>
              <w:jc w:val="center"/>
            </w:pPr>
            <w:r>
              <w:t>13</w:t>
            </w:r>
          </w:p>
        </w:tc>
        <w:tc>
          <w:tcPr>
            <w:tcW w:w="4195" w:type="dxa"/>
          </w:tcPr>
          <w:p w:rsidR="00A22361" w:rsidRDefault="00A22361">
            <w:pPr>
              <w:pStyle w:val="ConsPlusNormal"/>
            </w:pPr>
            <w:r>
              <w:t>СОТ Ветеран</w:t>
            </w:r>
          </w:p>
        </w:tc>
        <w:tc>
          <w:tcPr>
            <w:tcW w:w="1485" w:type="dxa"/>
          </w:tcPr>
          <w:p w:rsidR="00A22361" w:rsidRDefault="00A22361">
            <w:pPr>
              <w:pStyle w:val="ConsPlusNormal"/>
              <w:jc w:val="center"/>
            </w:pPr>
            <w:r>
              <w:t>171,7</w:t>
            </w:r>
          </w:p>
        </w:tc>
        <w:tc>
          <w:tcPr>
            <w:tcW w:w="1815" w:type="dxa"/>
          </w:tcPr>
          <w:p w:rsidR="00A22361" w:rsidRDefault="00A22361">
            <w:pPr>
              <w:pStyle w:val="ConsPlusNormal"/>
              <w:jc w:val="center"/>
            </w:pPr>
            <w:r>
              <w:t>5</w:t>
            </w:r>
          </w:p>
        </w:tc>
        <w:tc>
          <w:tcPr>
            <w:tcW w:w="1320" w:type="dxa"/>
            <w:vMerge/>
          </w:tcPr>
          <w:p w:rsidR="00A22361" w:rsidRDefault="00A22361"/>
        </w:tc>
      </w:tr>
      <w:tr w:rsidR="00A22361">
        <w:tc>
          <w:tcPr>
            <w:tcW w:w="660" w:type="dxa"/>
          </w:tcPr>
          <w:p w:rsidR="00A22361" w:rsidRDefault="00A22361">
            <w:pPr>
              <w:pStyle w:val="ConsPlusNormal"/>
              <w:jc w:val="center"/>
            </w:pPr>
            <w:r>
              <w:t>14</w:t>
            </w:r>
          </w:p>
        </w:tc>
        <w:tc>
          <w:tcPr>
            <w:tcW w:w="4195" w:type="dxa"/>
          </w:tcPr>
          <w:p w:rsidR="00A22361" w:rsidRDefault="00A22361">
            <w:pPr>
              <w:pStyle w:val="ConsPlusNormal"/>
            </w:pPr>
            <w:r>
              <w:t>СОТ Полет</w:t>
            </w:r>
          </w:p>
        </w:tc>
        <w:tc>
          <w:tcPr>
            <w:tcW w:w="1485" w:type="dxa"/>
          </w:tcPr>
          <w:p w:rsidR="00A22361" w:rsidRDefault="00A22361">
            <w:pPr>
              <w:pStyle w:val="ConsPlusNormal"/>
              <w:jc w:val="center"/>
            </w:pPr>
            <w:r>
              <w:t>252</w:t>
            </w:r>
          </w:p>
        </w:tc>
        <w:tc>
          <w:tcPr>
            <w:tcW w:w="1815" w:type="dxa"/>
          </w:tcPr>
          <w:p w:rsidR="00A22361" w:rsidRDefault="00A22361">
            <w:pPr>
              <w:pStyle w:val="ConsPlusNormal"/>
              <w:jc w:val="center"/>
            </w:pPr>
            <w:r>
              <w:t>7</w:t>
            </w:r>
          </w:p>
        </w:tc>
        <w:tc>
          <w:tcPr>
            <w:tcW w:w="1320" w:type="dxa"/>
            <w:vMerge/>
          </w:tcPr>
          <w:p w:rsidR="00A22361" w:rsidRDefault="00A22361"/>
        </w:tc>
      </w:tr>
      <w:tr w:rsidR="00A22361">
        <w:tc>
          <w:tcPr>
            <w:tcW w:w="660" w:type="dxa"/>
          </w:tcPr>
          <w:p w:rsidR="00A22361" w:rsidRDefault="00A22361">
            <w:pPr>
              <w:pStyle w:val="ConsPlusNormal"/>
              <w:jc w:val="center"/>
            </w:pPr>
            <w:r>
              <w:t>15</w:t>
            </w:r>
          </w:p>
        </w:tc>
        <w:tc>
          <w:tcPr>
            <w:tcW w:w="4195" w:type="dxa"/>
          </w:tcPr>
          <w:p w:rsidR="00A22361" w:rsidRDefault="00A22361">
            <w:pPr>
              <w:pStyle w:val="ConsPlusNormal"/>
            </w:pPr>
            <w:r>
              <w:t>СОТ Авиатор</w:t>
            </w:r>
          </w:p>
        </w:tc>
        <w:tc>
          <w:tcPr>
            <w:tcW w:w="1485" w:type="dxa"/>
          </w:tcPr>
          <w:p w:rsidR="00A22361" w:rsidRDefault="00A22361">
            <w:pPr>
              <w:pStyle w:val="ConsPlusNormal"/>
              <w:jc w:val="center"/>
            </w:pPr>
            <w:r>
              <w:t>182,7</w:t>
            </w:r>
          </w:p>
        </w:tc>
        <w:tc>
          <w:tcPr>
            <w:tcW w:w="1815" w:type="dxa"/>
          </w:tcPr>
          <w:p w:rsidR="00A22361" w:rsidRDefault="00A22361">
            <w:pPr>
              <w:pStyle w:val="ConsPlusNormal"/>
              <w:jc w:val="center"/>
            </w:pPr>
            <w:r>
              <w:t>5</w:t>
            </w:r>
          </w:p>
        </w:tc>
        <w:tc>
          <w:tcPr>
            <w:tcW w:w="1320" w:type="dxa"/>
            <w:vMerge/>
          </w:tcPr>
          <w:p w:rsidR="00A22361" w:rsidRDefault="00A22361"/>
        </w:tc>
      </w:tr>
      <w:tr w:rsidR="00A22361">
        <w:tc>
          <w:tcPr>
            <w:tcW w:w="660" w:type="dxa"/>
          </w:tcPr>
          <w:p w:rsidR="00A22361" w:rsidRDefault="00A22361">
            <w:pPr>
              <w:pStyle w:val="ConsPlusNormal"/>
            </w:pPr>
          </w:p>
        </w:tc>
        <w:tc>
          <w:tcPr>
            <w:tcW w:w="4195" w:type="dxa"/>
          </w:tcPr>
          <w:p w:rsidR="00A22361" w:rsidRDefault="00A22361">
            <w:pPr>
              <w:pStyle w:val="ConsPlusNormal"/>
            </w:pPr>
            <w:r>
              <w:t>Итого</w:t>
            </w:r>
          </w:p>
        </w:tc>
        <w:tc>
          <w:tcPr>
            <w:tcW w:w="1485" w:type="dxa"/>
          </w:tcPr>
          <w:p w:rsidR="00A22361" w:rsidRDefault="00A22361">
            <w:pPr>
              <w:pStyle w:val="ConsPlusNormal"/>
              <w:jc w:val="center"/>
            </w:pPr>
            <w:r>
              <w:t>1649,1</w:t>
            </w:r>
          </w:p>
        </w:tc>
        <w:tc>
          <w:tcPr>
            <w:tcW w:w="1815" w:type="dxa"/>
          </w:tcPr>
          <w:p w:rsidR="00A22361" w:rsidRDefault="00A22361">
            <w:pPr>
              <w:pStyle w:val="ConsPlusNormal"/>
              <w:jc w:val="center"/>
            </w:pPr>
            <w:r>
              <w:t>44</w:t>
            </w:r>
          </w:p>
        </w:tc>
        <w:tc>
          <w:tcPr>
            <w:tcW w:w="1320" w:type="dxa"/>
            <w:vMerge/>
          </w:tcPr>
          <w:p w:rsidR="00A22361" w:rsidRDefault="00A22361"/>
        </w:tc>
      </w:tr>
      <w:tr w:rsidR="00A22361">
        <w:tc>
          <w:tcPr>
            <w:tcW w:w="660" w:type="dxa"/>
          </w:tcPr>
          <w:p w:rsidR="00A22361" w:rsidRDefault="00A22361">
            <w:pPr>
              <w:pStyle w:val="ConsPlusNormal"/>
              <w:jc w:val="center"/>
            </w:pPr>
            <w:r>
              <w:t>16</w:t>
            </w:r>
          </w:p>
        </w:tc>
        <w:tc>
          <w:tcPr>
            <w:tcW w:w="4195" w:type="dxa"/>
          </w:tcPr>
          <w:p w:rsidR="00A22361" w:rsidRDefault="00A22361">
            <w:pPr>
              <w:pStyle w:val="ConsPlusNormal"/>
            </w:pPr>
            <w:r>
              <w:t>СОТ Кузя</w:t>
            </w:r>
          </w:p>
        </w:tc>
        <w:tc>
          <w:tcPr>
            <w:tcW w:w="1485" w:type="dxa"/>
          </w:tcPr>
          <w:p w:rsidR="00A22361" w:rsidRDefault="00A22361">
            <w:pPr>
              <w:pStyle w:val="ConsPlusNormal"/>
              <w:jc w:val="center"/>
            </w:pPr>
            <w:r>
              <w:t>18,9</w:t>
            </w:r>
          </w:p>
        </w:tc>
        <w:tc>
          <w:tcPr>
            <w:tcW w:w="1815" w:type="dxa"/>
          </w:tcPr>
          <w:p w:rsidR="00A22361" w:rsidRDefault="00A22361">
            <w:pPr>
              <w:pStyle w:val="ConsPlusNormal"/>
              <w:jc w:val="center"/>
            </w:pPr>
            <w:r>
              <w:t>1</w:t>
            </w:r>
          </w:p>
        </w:tc>
        <w:tc>
          <w:tcPr>
            <w:tcW w:w="1320" w:type="dxa"/>
            <w:vMerge w:val="restart"/>
          </w:tcPr>
          <w:p w:rsidR="00A22361" w:rsidRDefault="00A22361">
            <w:pPr>
              <w:pStyle w:val="ConsPlusNormal"/>
              <w:jc w:val="center"/>
            </w:pPr>
            <w:r>
              <w:t>2</w:t>
            </w:r>
          </w:p>
        </w:tc>
      </w:tr>
      <w:tr w:rsidR="00A22361">
        <w:tc>
          <w:tcPr>
            <w:tcW w:w="660" w:type="dxa"/>
          </w:tcPr>
          <w:p w:rsidR="00A22361" w:rsidRDefault="00A22361">
            <w:pPr>
              <w:pStyle w:val="ConsPlusNormal"/>
              <w:jc w:val="center"/>
            </w:pPr>
            <w:r>
              <w:t>17</w:t>
            </w:r>
          </w:p>
        </w:tc>
        <w:tc>
          <w:tcPr>
            <w:tcW w:w="4195" w:type="dxa"/>
          </w:tcPr>
          <w:p w:rsidR="00A22361" w:rsidRDefault="00A22361">
            <w:pPr>
              <w:pStyle w:val="ConsPlusNormal"/>
            </w:pPr>
            <w:r>
              <w:t>СОТ Дорожник 2</w:t>
            </w:r>
          </w:p>
        </w:tc>
        <w:tc>
          <w:tcPr>
            <w:tcW w:w="1485" w:type="dxa"/>
          </w:tcPr>
          <w:p w:rsidR="00A22361" w:rsidRDefault="00A22361">
            <w:pPr>
              <w:pStyle w:val="ConsPlusNormal"/>
              <w:jc w:val="center"/>
            </w:pPr>
            <w:r>
              <w:t>63</w:t>
            </w:r>
          </w:p>
        </w:tc>
        <w:tc>
          <w:tcPr>
            <w:tcW w:w="1815" w:type="dxa"/>
          </w:tcPr>
          <w:p w:rsidR="00A22361" w:rsidRDefault="00A22361">
            <w:pPr>
              <w:pStyle w:val="ConsPlusNormal"/>
              <w:jc w:val="center"/>
            </w:pPr>
            <w:r>
              <w:t>2</w:t>
            </w:r>
          </w:p>
        </w:tc>
        <w:tc>
          <w:tcPr>
            <w:tcW w:w="1320" w:type="dxa"/>
            <w:vMerge/>
          </w:tcPr>
          <w:p w:rsidR="00A22361" w:rsidRDefault="00A22361"/>
        </w:tc>
      </w:tr>
      <w:tr w:rsidR="00A22361">
        <w:tc>
          <w:tcPr>
            <w:tcW w:w="660" w:type="dxa"/>
          </w:tcPr>
          <w:p w:rsidR="00A22361" w:rsidRDefault="00A22361">
            <w:pPr>
              <w:pStyle w:val="ConsPlusNormal"/>
              <w:jc w:val="center"/>
            </w:pPr>
            <w:r>
              <w:lastRenderedPageBreak/>
              <w:t>18</w:t>
            </w:r>
          </w:p>
        </w:tc>
        <w:tc>
          <w:tcPr>
            <w:tcW w:w="4195" w:type="dxa"/>
          </w:tcPr>
          <w:p w:rsidR="00A22361" w:rsidRDefault="00A22361">
            <w:pPr>
              <w:pStyle w:val="ConsPlusNormal"/>
            </w:pPr>
            <w:r>
              <w:t>СОТ Эколог</w:t>
            </w:r>
          </w:p>
        </w:tc>
        <w:tc>
          <w:tcPr>
            <w:tcW w:w="1485" w:type="dxa"/>
          </w:tcPr>
          <w:p w:rsidR="00A22361" w:rsidRDefault="00A22361">
            <w:pPr>
              <w:pStyle w:val="ConsPlusNormal"/>
              <w:jc w:val="center"/>
            </w:pPr>
            <w:r>
              <w:t>63</w:t>
            </w:r>
          </w:p>
        </w:tc>
        <w:tc>
          <w:tcPr>
            <w:tcW w:w="1815" w:type="dxa"/>
          </w:tcPr>
          <w:p w:rsidR="00A22361" w:rsidRDefault="00A22361">
            <w:pPr>
              <w:pStyle w:val="ConsPlusNormal"/>
              <w:jc w:val="center"/>
            </w:pPr>
            <w:r>
              <w:t>2</w:t>
            </w:r>
          </w:p>
        </w:tc>
        <w:tc>
          <w:tcPr>
            <w:tcW w:w="1320" w:type="dxa"/>
            <w:vMerge/>
          </w:tcPr>
          <w:p w:rsidR="00A22361" w:rsidRDefault="00A22361"/>
        </w:tc>
      </w:tr>
      <w:tr w:rsidR="00A22361">
        <w:tc>
          <w:tcPr>
            <w:tcW w:w="660" w:type="dxa"/>
          </w:tcPr>
          <w:p w:rsidR="00A22361" w:rsidRDefault="00A22361">
            <w:pPr>
              <w:pStyle w:val="ConsPlusNormal"/>
              <w:jc w:val="center"/>
            </w:pPr>
            <w:r>
              <w:t>19</w:t>
            </w:r>
          </w:p>
        </w:tc>
        <w:tc>
          <w:tcPr>
            <w:tcW w:w="4195" w:type="dxa"/>
          </w:tcPr>
          <w:p w:rsidR="00A22361" w:rsidRDefault="00A22361">
            <w:pPr>
              <w:pStyle w:val="ConsPlusNormal"/>
            </w:pPr>
            <w:r>
              <w:t>СОТ Церковь</w:t>
            </w:r>
          </w:p>
        </w:tc>
        <w:tc>
          <w:tcPr>
            <w:tcW w:w="1485" w:type="dxa"/>
          </w:tcPr>
          <w:p w:rsidR="00A22361" w:rsidRDefault="00A22361">
            <w:pPr>
              <w:pStyle w:val="ConsPlusNormal"/>
              <w:jc w:val="center"/>
            </w:pPr>
            <w:r>
              <w:t>23,6</w:t>
            </w:r>
          </w:p>
        </w:tc>
        <w:tc>
          <w:tcPr>
            <w:tcW w:w="1815" w:type="dxa"/>
          </w:tcPr>
          <w:p w:rsidR="00A22361" w:rsidRDefault="00A22361">
            <w:pPr>
              <w:pStyle w:val="ConsPlusNormal"/>
              <w:jc w:val="center"/>
            </w:pPr>
            <w:r>
              <w:t>1</w:t>
            </w:r>
          </w:p>
        </w:tc>
        <w:tc>
          <w:tcPr>
            <w:tcW w:w="1320" w:type="dxa"/>
            <w:vMerge/>
          </w:tcPr>
          <w:p w:rsidR="00A22361" w:rsidRDefault="00A22361"/>
        </w:tc>
      </w:tr>
      <w:tr w:rsidR="00A22361">
        <w:tc>
          <w:tcPr>
            <w:tcW w:w="660" w:type="dxa"/>
          </w:tcPr>
          <w:p w:rsidR="00A22361" w:rsidRDefault="00A22361">
            <w:pPr>
              <w:pStyle w:val="ConsPlusNormal"/>
              <w:jc w:val="center"/>
            </w:pPr>
            <w:r>
              <w:t>20</w:t>
            </w:r>
          </w:p>
        </w:tc>
        <w:tc>
          <w:tcPr>
            <w:tcW w:w="4195" w:type="dxa"/>
          </w:tcPr>
          <w:p w:rsidR="00A22361" w:rsidRDefault="00A22361">
            <w:pPr>
              <w:pStyle w:val="ConsPlusNormal"/>
            </w:pPr>
            <w:r>
              <w:t>СОТ Дорожник 1</w:t>
            </w:r>
          </w:p>
        </w:tc>
        <w:tc>
          <w:tcPr>
            <w:tcW w:w="1485" w:type="dxa"/>
          </w:tcPr>
          <w:p w:rsidR="00A22361" w:rsidRDefault="00A22361">
            <w:pPr>
              <w:pStyle w:val="ConsPlusNormal"/>
              <w:jc w:val="center"/>
            </w:pPr>
            <w:r>
              <w:t>110,3</w:t>
            </w:r>
          </w:p>
        </w:tc>
        <w:tc>
          <w:tcPr>
            <w:tcW w:w="1815" w:type="dxa"/>
          </w:tcPr>
          <w:p w:rsidR="00A22361" w:rsidRDefault="00A22361">
            <w:pPr>
              <w:pStyle w:val="ConsPlusNormal"/>
              <w:jc w:val="center"/>
            </w:pPr>
            <w:r>
              <w:t>3</w:t>
            </w:r>
          </w:p>
        </w:tc>
        <w:tc>
          <w:tcPr>
            <w:tcW w:w="1320" w:type="dxa"/>
            <w:vMerge/>
          </w:tcPr>
          <w:p w:rsidR="00A22361" w:rsidRDefault="00A22361"/>
        </w:tc>
      </w:tr>
      <w:tr w:rsidR="00A22361">
        <w:tc>
          <w:tcPr>
            <w:tcW w:w="660" w:type="dxa"/>
          </w:tcPr>
          <w:p w:rsidR="00A22361" w:rsidRDefault="00A22361">
            <w:pPr>
              <w:pStyle w:val="ConsPlusNormal"/>
              <w:jc w:val="center"/>
            </w:pPr>
            <w:r>
              <w:t>21</w:t>
            </w:r>
          </w:p>
        </w:tc>
        <w:tc>
          <w:tcPr>
            <w:tcW w:w="4195" w:type="dxa"/>
          </w:tcPr>
          <w:p w:rsidR="00A22361" w:rsidRDefault="00A22361">
            <w:pPr>
              <w:pStyle w:val="ConsPlusNormal"/>
            </w:pPr>
            <w:r>
              <w:t>СОТ Белка</w:t>
            </w:r>
          </w:p>
        </w:tc>
        <w:tc>
          <w:tcPr>
            <w:tcW w:w="1485" w:type="dxa"/>
          </w:tcPr>
          <w:p w:rsidR="00A22361" w:rsidRDefault="00A22361">
            <w:pPr>
              <w:pStyle w:val="ConsPlusNormal"/>
              <w:jc w:val="center"/>
            </w:pPr>
            <w:r>
              <w:t>31,5</w:t>
            </w:r>
          </w:p>
        </w:tc>
        <w:tc>
          <w:tcPr>
            <w:tcW w:w="1815" w:type="dxa"/>
          </w:tcPr>
          <w:p w:rsidR="00A22361" w:rsidRDefault="00A22361">
            <w:pPr>
              <w:pStyle w:val="ConsPlusNormal"/>
              <w:jc w:val="center"/>
            </w:pPr>
            <w:r>
              <w:t>1</w:t>
            </w:r>
          </w:p>
        </w:tc>
        <w:tc>
          <w:tcPr>
            <w:tcW w:w="1320" w:type="dxa"/>
            <w:vMerge/>
          </w:tcPr>
          <w:p w:rsidR="00A22361" w:rsidRDefault="00A22361"/>
        </w:tc>
      </w:tr>
      <w:tr w:rsidR="00A22361">
        <w:tc>
          <w:tcPr>
            <w:tcW w:w="660" w:type="dxa"/>
          </w:tcPr>
          <w:p w:rsidR="00A22361" w:rsidRDefault="00A22361">
            <w:pPr>
              <w:pStyle w:val="ConsPlusNormal"/>
              <w:jc w:val="center"/>
            </w:pPr>
            <w:r>
              <w:t>22</w:t>
            </w:r>
          </w:p>
        </w:tc>
        <w:tc>
          <w:tcPr>
            <w:tcW w:w="4195" w:type="dxa"/>
          </w:tcPr>
          <w:p w:rsidR="00A22361" w:rsidRDefault="00A22361">
            <w:pPr>
              <w:pStyle w:val="ConsPlusNormal"/>
            </w:pPr>
            <w:r>
              <w:t>СОТ Светлана</w:t>
            </w:r>
          </w:p>
        </w:tc>
        <w:tc>
          <w:tcPr>
            <w:tcW w:w="1485" w:type="dxa"/>
          </w:tcPr>
          <w:p w:rsidR="00A22361" w:rsidRDefault="00A22361">
            <w:pPr>
              <w:pStyle w:val="ConsPlusNormal"/>
              <w:jc w:val="center"/>
            </w:pPr>
            <w:r>
              <w:t>39,4</w:t>
            </w:r>
          </w:p>
        </w:tc>
        <w:tc>
          <w:tcPr>
            <w:tcW w:w="1815" w:type="dxa"/>
          </w:tcPr>
          <w:p w:rsidR="00A22361" w:rsidRDefault="00A22361">
            <w:pPr>
              <w:pStyle w:val="ConsPlusNormal"/>
              <w:jc w:val="center"/>
            </w:pPr>
            <w:r>
              <w:t>1</w:t>
            </w:r>
          </w:p>
        </w:tc>
        <w:tc>
          <w:tcPr>
            <w:tcW w:w="1320" w:type="dxa"/>
            <w:vMerge/>
          </w:tcPr>
          <w:p w:rsidR="00A22361" w:rsidRDefault="00A22361"/>
        </w:tc>
      </w:tr>
      <w:tr w:rsidR="00A22361">
        <w:tc>
          <w:tcPr>
            <w:tcW w:w="660" w:type="dxa"/>
          </w:tcPr>
          <w:p w:rsidR="00A22361" w:rsidRDefault="00A22361">
            <w:pPr>
              <w:pStyle w:val="ConsPlusNormal"/>
              <w:jc w:val="center"/>
            </w:pPr>
            <w:r>
              <w:t>23</w:t>
            </w:r>
          </w:p>
        </w:tc>
        <w:tc>
          <w:tcPr>
            <w:tcW w:w="4195" w:type="dxa"/>
          </w:tcPr>
          <w:p w:rsidR="00A22361" w:rsidRDefault="00A22361">
            <w:pPr>
              <w:pStyle w:val="ConsPlusNormal"/>
            </w:pPr>
            <w:r>
              <w:t>СОТ Дорожник-3</w:t>
            </w:r>
          </w:p>
        </w:tc>
        <w:tc>
          <w:tcPr>
            <w:tcW w:w="1485" w:type="dxa"/>
          </w:tcPr>
          <w:p w:rsidR="00A22361" w:rsidRDefault="00A22361">
            <w:pPr>
              <w:pStyle w:val="ConsPlusNormal"/>
              <w:jc w:val="center"/>
            </w:pPr>
            <w:r>
              <w:t>157,5</w:t>
            </w:r>
          </w:p>
        </w:tc>
        <w:tc>
          <w:tcPr>
            <w:tcW w:w="1815" w:type="dxa"/>
          </w:tcPr>
          <w:p w:rsidR="00A22361" w:rsidRDefault="00A22361">
            <w:pPr>
              <w:pStyle w:val="ConsPlusNormal"/>
              <w:jc w:val="center"/>
            </w:pPr>
            <w:r>
              <w:t>4</w:t>
            </w:r>
          </w:p>
        </w:tc>
        <w:tc>
          <w:tcPr>
            <w:tcW w:w="1320" w:type="dxa"/>
            <w:vMerge/>
          </w:tcPr>
          <w:p w:rsidR="00A22361" w:rsidRDefault="00A22361"/>
        </w:tc>
      </w:tr>
      <w:tr w:rsidR="00A22361">
        <w:tc>
          <w:tcPr>
            <w:tcW w:w="660" w:type="dxa"/>
          </w:tcPr>
          <w:p w:rsidR="00A22361" w:rsidRDefault="00A22361">
            <w:pPr>
              <w:pStyle w:val="ConsPlusNormal"/>
              <w:jc w:val="center"/>
            </w:pPr>
            <w:r>
              <w:t>24</w:t>
            </w:r>
          </w:p>
        </w:tc>
        <w:tc>
          <w:tcPr>
            <w:tcW w:w="4195" w:type="dxa"/>
          </w:tcPr>
          <w:p w:rsidR="00A22361" w:rsidRDefault="00A22361">
            <w:pPr>
              <w:pStyle w:val="ConsPlusNormal"/>
            </w:pPr>
            <w:r>
              <w:t>УПТВИиИС</w:t>
            </w:r>
          </w:p>
        </w:tc>
        <w:tc>
          <w:tcPr>
            <w:tcW w:w="1485" w:type="dxa"/>
          </w:tcPr>
          <w:p w:rsidR="00A22361" w:rsidRDefault="00A22361">
            <w:pPr>
              <w:pStyle w:val="ConsPlusNormal"/>
              <w:jc w:val="center"/>
            </w:pPr>
            <w:r>
              <w:t>126</w:t>
            </w:r>
          </w:p>
        </w:tc>
        <w:tc>
          <w:tcPr>
            <w:tcW w:w="1815" w:type="dxa"/>
          </w:tcPr>
          <w:p w:rsidR="00A22361" w:rsidRDefault="00A22361">
            <w:pPr>
              <w:pStyle w:val="ConsPlusNormal"/>
              <w:jc w:val="center"/>
            </w:pPr>
            <w:r>
              <w:t>3</w:t>
            </w:r>
          </w:p>
        </w:tc>
        <w:tc>
          <w:tcPr>
            <w:tcW w:w="1320" w:type="dxa"/>
            <w:vMerge/>
          </w:tcPr>
          <w:p w:rsidR="00A22361" w:rsidRDefault="00A22361"/>
        </w:tc>
      </w:tr>
      <w:tr w:rsidR="00A22361">
        <w:tc>
          <w:tcPr>
            <w:tcW w:w="660" w:type="dxa"/>
          </w:tcPr>
          <w:p w:rsidR="00A22361" w:rsidRDefault="00A22361">
            <w:pPr>
              <w:pStyle w:val="ConsPlusNormal"/>
              <w:jc w:val="center"/>
            </w:pPr>
            <w:r>
              <w:t>25</w:t>
            </w:r>
          </w:p>
        </w:tc>
        <w:tc>
          <w:tcPr>
            <w:tcW w:w="4195" w:type="dxa"/>
          </w:tcPr>
          <w:p w:rsidR="00A22361" w:rsidRDefault="00A22361">
            <w:pPr>
              <w:pStyle w:val="ConsPlusNormal"/>
            </w:pPr>
            <w:r>
              <w:t>УПТВИиИС-2</w:t>
            </w:r>
          </w:p>
        </w:tc>
        <w:tc>
          <w:tcPr>
            <w:tcW w:w="1485" w:type="dxa"/>
          </w:tcPr>
          <w:p w:rsidR="00A22361" w:rsidRDefault="00A22361">
            <w:pPr>
              <w:pStyle w:val="ConsPlusNormal"/>
              <w:jc w:val="center"/>
            </w:pPr>
            <w:r>
              <w:t>94,5</w:t>
            </w:r>
          </w:p>
        </w:tc>
        <w:tc>
          <w:tcPr>
            <w:tcW w:w="1815" w:type="dxa"/>
          </w:tcPr>
          <w:p w:rsidR="00A22361" w:rsidRDefault="00A22361">
            <w:pPr>
              <w:pStyle w:val="ConsPlusNormal"/>
              <w:jc w:val="center"/>
            </w:pPr>
            <w:r>
              <w:t>3</w:t>
            </w:r>
          </w:p>
        </w:tc>
        <w:tc>
          <w:tcPr>
            <w:tcW w:w="1320" w:type="dxa"/>
            <w:vMerge/>
          </w:tcPr>
          <w:p w:rsidR="00A22361" w:rsidRDefault="00A22361"/>
        </w:tc>
      </w:tr>
      <w:tr w:rsidR="00A22361">
        <w:tc>
          <w:tcPr>
            <w:tcW w:w="660" w:type="dxa"/>
          </w:tcPr>
          <w:p w:rsidR="00A22361" w:rsidRDefault="00A22361">
            <w:pPr>
              <w:pStyle w:val="ConsPlusNormal"/>
            </w:pPr>
          </w:p>
        </w:tc>
        <w:tc>
          <w:tcPr>
            <w:tcW w:w="4195" w:type="dxa"/>
          </w:tcPr>
          <w:p w:rsidR="00A22361" w:rsidRDefault="00A22361">
            <w:pPr>
              <w:pStyle w:val="ConsPlusNormal"/>
            </w:pPr>
            <w:r>
              <w:t>Итого</w:t>
            </w:r>
          </w:p>
        </w:tc>
        <w:tc>
          <w:tcPr>
            <w:tcW w:w="1485" w:type="dxa"/>
          </w:tcPr>
          <w:p w:rsidR="00A22361" w:rsidRDefault="00A22361">
            <w:pPr>
              <w:pStyle w:val="ConsPlusNormal"/>
              <w:jc w:val="center"/>
            </w:pPr>
            <w:r>
              <w:t>727,7</w:t>
            </w:r>
          </w:p>
        </w:tc>
        <w:tc>
          <w:tcPr>
            <w:tcW w:w="1815" w:type="dxa"/>
          </w:tcPr>
          <w:p w:rsidR="00A22361" w:rsidRDefault="00A22361">
            <w:pPr>
              <w:pStyle w:val="ConsPlusNormal"/>
              <w:jc w:val="center"/>
            </w:pPr>
            <w:r>
              <w:t>21</w:t>
            </w:r>
          </w:p>
        </w:tc>
        <w:tc>
          <w:tcPr>
            <w:tcW w:w="1320" w:type="dxa"/>
            <w:vMerge/>
          </w:tcPr>
          <w:p w:rsidR="00A22361" w:rsidRDefault="00A22361"/>
        </w:tc>
      </w:tr>
      <w:tr w:rsidR="00A22361">
        <w:tc>
          <w:tcPr>
            <w:tcW w:w="660" w:type="dxa"/>
          </w:tcPr>
          <w:p w:rsidR="00A22361" w:rsidRDefault="00A22361">
            <w:pPr>
              <w:pStyle w:val="ConsPlusNormal"/>
              <w:jc w:val="center"/>
            </w:pPr>
            <w:r>
              <w:t>26</w:t>
            </w:r>
          </w:p>
        </w:tc>
        <w:tc>
          <w:tcPr>
            <w:tcW w:w="4195" w:type="dxa"/>
          </w:tcPr>
          <w:p w:rsidR="00A22361" w:rsidRDefault="00A22361">
            <w:pPr>
              <w:pStyle w:val="ConsPlusNormal"/>
            </w:pPr>
            <w:r>
              <w:t>СОТ Бытовик</w:t>
            </w:r>
          </w:p>
        </w:tc>
        <w:tc>
          <w:tcPr>
            <w:tcW w:w="1485" w:type="dxa"/>
          </w:tcPr>
          <w:p w:rsidR="00A22361" w:rsidRDefault="00A22361">
            <w:pPr>
              <w:pStyle w:val="ConsPlusNormal"/>
              <w:jc w:val="center"/>
            </w:pPr>
            <w:r>
              <w:t>173,3</w:t>
            </w:r>
          </w:p>
        </w:tc>
        <w:tc>
          <w:tcPr>
            <w:tcW w:w="1815" w:type="dxa"/>
          </w:tcPr>
          <w:p w:rsidR="00A22361" w:rsidRDefault="00A22361">
            <w:pPr>
              <w:pStyle w:val="ConsPlusNormal"/>
              <w:jc w:val="center"/>
            </w:pPr>
            <w:r>
              <w:t>5</w:t>
            </w:r>
          </w:p>
        </w:tc>
        <w:tc>
          <w:tcPr>
            <w:tcW w:w="1320" w:type="dxa"/>
            <w:vMerge w:val="restart"/>
          </w:tcPr>
          <w:p w:rsidR="00A22361" w:rsidRDefault="00A22361">
            <w:pPr>
              <w:pStyle w:val="ConsPlusNormal"/>
              <w:jc w:val="center"/>
            </w:pPr>
            <w:r>
              <w:t>2</w:t>
            </w:r>
          </w:p>
        </w:tc>
      </w:tr>
      <w:tr w:rsidR="00A22361">
        <w:tc>
          <w:tcPr>
            <w:tcW w:w="660" w:type="dxa"/>
          </w:tcPr>
          <w:p w:rsidR="00A22361" w:rsidRDefault="00A22361">
            <w:pPr>
              <w:pStyle w:val="ConsPlusNormal"/>
              <w:jc w:val="center"/>
            </w:pPr>
            <w:r>
              <w:t>27</w:t>
            </w:r>
          </w:p>
        </w:tc>
        <w:tc>
          <w:tcPr>
            <w:tcW w:w="4195" w:type="dxa"/>
          </w:tcPr>
          <w:p w:rsidR="00A22361" w:rsidRDefault="00A22361">
            <w:pPr>
              <w:pStyle w:val="ConsPlusNormal"/>
            </w:pPr>
            <w:r>
              <w:t>СОТ Ясная Поляна</w:t>
            </w:r>
          </w:p>
        </w:tc>
        <w:tc>
          <w:tcPr>
            <w:tcW w:w="1485" w:type="dxa"/>
          </w:tcPr>
          <w:p w:rsidR="00A22361" w:rsidRDefault="00A22361">
            <w:pPr>
              <w:pStyle w:val="ConsPlusNormal"/>
              <w:jc w:val="center"/>
            </w:pPr>
            <w:r>
              <w:t>189</w:t>
            </w:r>
          </w:p>
        </w:tc>
        <w:tc>
          <w:tcPr>
            <w:tcW w:w="1815" w:type="dxa"/>
          </w:tcPr>
          <w:p w:rsidR="00A22361" w:rsidRDefault="00A22361">
            <w:pPr>
              <w:pStyle w:val="ConsPlusNormal"/>
              <w:jc w:val="center"/>
            </w:pPr>
            <w:r>
              <w:t>5</w:t>
            </w:r>
          </w:p>
        </w:tc>
        <w:tc>
          <w:tcPr>
            <w:tcW w:w="1320" w:type="dxa"/>
            <w:vMerge/>
          </w:tcPr>
          <w:p w:rsidR="00A22361" w:rsidRDefault="00A22361"/>
        </w:tc>
      </w:tr>
      <w:tr w:rsidR="00A22361">
        <w:tc>
          <w:tcPr>
            <w:tcW w:w="660" w:type="dxa"/>
          </w:tcPr>
          <w:p w:rsidR="00A22361" w:rsidRDefault="00A22361">
            <w:pPr>
              <w:pStyle w:val="ConsPlusNormal"/>
              <w:jc w:val="center"/>
            </w:pPr>
            <w:r>
              <w:t>28</w:t>
            </w:r>
          </w:p>
        </w:tc>
        <w:tc>
          <w:tcPr>
            <w:tcW w:w="4195" w:type="dxa"/>
          </w:tcPr>
          <w:p w:rsidR="00A22361" w:rsidRDefault="00A22361">
            <w:pPr>
              <w:pStyle w:val="ConsPlusNormal"/>
            </w:pPr>
            <w:r>
              <w:t>СОТ Лимпопо</w:t>
            </w:r>
          </w:p>
        </w:tc>
        <w:tc>
          <w:tcPr>
            <w:tcW w:w="1485" w:type="dxa"/>
          </w:tcPr>
          <w:p w:rsidR="00A22361" w:rsidRDefault="00A22361">
            <w:pPr>
              <w:pStyle w:val="ConsPlusNormal"/>
              <w:jc w:val="center"/>
            </w:pPr>
            <w:r>
              <w:t>18,9</w:t>
            </w:r>
          </w:p>
        </w:tc>
        <w:tc>
          <w:tcPr>
            <w:tcW w:w="1815" w:type="dxa"/>
          </w:tcPr>
          <w:p w:rsidR="00A22361" w:rsidRDefault="00A22361">
            <w:pPr>
              <w:pStyle w:val="ConsPlusNormal"/>
              <w:jc w:val="center"/>
            </w:pPr>
            <w:r>
              <w:t>1</w:t>
            </w:r>
          </w:p>
        </w:tc>
        <w:tc>
          <w:tcPr>
            <w:tcW w:w="1320" w:type="dxa"/>
            <w:vMerge/>
          </w:tcPr>
          <w:p w:rsidR="00A22361" w:rsidRDefault="00A22361"/>
        </w:tc>
      </w:tr>
      <w:tr w:rsidR="00A22361">
        <w:tc>
          <w:tcPr>
            <w:tcW w:w="660" w:type="dxa"/>
          </w:tcPr>
          <w:p w:rsidR="00A22361" w:rsidRDefault="00A22361">
            <w:pPr>
              <w:pStyle w:val="ConsPlusNormal"/>
              <w:jc w:val="center"/>
            </w:pPr>
            <w:r>
              <w:t>29</w:t>
            </w:r>
          </w:p>
        </w:tc>
        <w:tc>
          <w:tcPr>
            <w:tcW w:w="4195" w:type="dxa"/>
          </w:tcPr>
          <w:p w:rsidR="00A22361" w:rsidRDefault="00A22361">
            <w:pPr>
              <w:pStyle w:val="ConsPlusNormal"/>
            </w:pPr>
            <w:r>
              <w:t>СОТ Геотранс</w:t>
            </w:r>
          </w:p>
        </w:tc>
        <w:tc>
          <w:tcPr>
            <w:tcW w:w="1485" w:type="dxa"/>
          </w:tcPr>
          <w:p w:rsidR="00A22361" w:rsidRDefault="00A22361">
            <w:pPr>
              <w:pStyle w:val="ConsPlusNormal"/>
              <w:jc w:val="center"/>
            </w:pPr>
            <w:r>
              <w:t>195,3</w:t>
            </w:r>
          </w:p>
        </w:tc>
        <w:tc>
          <w:tcPr>
            <w:tcW w:w="1815" w:type="dxa"/>
          </w:tcPr>
          <w:p w:rsidR="00A22361" w:rsidRDefault="00A22361">
            <w:pPr>
              <w:pStyle w:val="ConsPlusNormal"/>
              <w:jc w:val="center"/>
            </w:pPr>
            <w:r>
              <w:t>7</w:t>
            </w:r>
          </w:p>
        </w:tc>
        <w:tc>
          <w:tcPr>
            <w:tcW w:w="1320" w:type="dxa"/>
            <w:vMerge/>
          </w:tcPr>
          <w:p w:rsidR="00A22361" w:rsidRDefault="00A22361"/>
        </w:tc>
      </w:tr>
      <w:tr w:rsidR="00A22361">
        <w:tc>
          <w:tcPr>
            <w:tcW w:w="660" w:type="dxa"/>
          </w:tcPr>
          <w:p w:rsidR="00A22361" w:rsidRDefault="00A22361">
            <w:pPr>
              <w:pStyle w:val="ConsPlusNormal"/>
              <w:jc w:val="center"/>
            </w:pPr>
            <w:r>
              <w:t>30</w:t>
            </w:r>
          </w:p>
        </w:tc>
        <w:tc>
          <w:tcPr>
            <w:tcW w:w="4195" w:type="dxa"/>
          </w:tcPr>
          <w:p w:rsidR="00A22361" w:rsidRDefault="00A22361">
            <w:pPr>
              <w:pStyle w:val="ConsPlusNormal"/>
            </w:pPr>
            <w:r>
              <w:t>СОТ Стоматолог</w:t>
            </w:r>
          </w:p>
        </w:tc>
        <w:tc>
          <w:tcPr>
            <w:tcW w:w="1485" w:type="dxa"/>
          </w:tcPr>
          <w:p w:rsidR="00A22361" w:rsidRDefault="00A22361">
            <w:pPr>
              <w:pStyle w:val="ConsPlusNormal"/>
              <w:jc w:val="center"/>
            </w:pPr>
            <w:r>
              <w:t>18,9</w:t>
            </w:r>
          </w:p>
        </w:tc>
        <w:tc>
          <w:tcPr>
            <w:tcW w:w="1815" w:type="dxa"/>
          </w:tcPr>
          <w:p w:rsidR="00A22361" w:rsidRDefault="00A22361">
            <w:pPr>
              <w:pStyle w:val="ConsPlusNormal"/>
              <w:jc w:val="center"/>
            </w:pPr>
            <w:r>
              <w:t>1</w:t>
            </w:r>
          </w:p>
        </w:tc>
        <w:tc>
          <w:tcPr>
            <w:tcW w:w="1320" w:type="dxa"/>
            <w:vMerge/>
          </w:tcPr>
          <w:p w:rsidR="00A22361" w:rsidRDefault="00A22361"/>
        </w:tc>
      </w:tr>
      <w:tr w:rsidR="00A22361">
        <w:tc>
          <w:tcPr>
            <w:tcW w:w="660" w:type="dxa"/>
          </w:tcPr>
          <w:p w:rsidR="00A22361" w:rsidRDefault="00A22361">
            <w:pPr>
              <w:pStyle w:val="ConsPlusNormal"/>
            </w:pPr>
          </w:p>
        </w:tc>
        <w:tc>
          <w:tcPr>
            <w:tcW w:w="4195" w:type="dxa"/>
          </w:tcPr>
          <w:p w:rsidR="00A22361" w:rsidRDefault="00A22361">
            <w:pPr>
              <w:pStyle w:val="ConsPlusNormal"/>
            </w:pPr>
            <w:r>
              <w:t>Итого</w:t>
            </w:r>
          </w:p>
        </w:tc>
        <w:tc>
          <w:tcPr>
            <w:tcW w:w="1485" w:type="dxa"/>
          </w:tcPr>
          <w:p w:rsidR="00A22361" w:rsidRDefault="00A22361">
            <w:pPr>
              <w:pStyle w:val="ConsPlusNormal"/>
              <w:jc w:val="center"/>
            </w:pPr>
            <w:r>
              <w:t>595,4</w:t>
            </w:r>
          </w:p>
        </w:tc>
        <w:tc>
          <w:tcPr>
            <w:tcW w:w="1815" w:type="dxa"/>
          </w:tcPr>
          <w:p w:rsidR="00A22361" w:rsidRDefault="00A22361">
            <w:pPr>
              <w:pStyle w:val="ConsPlusNormal"/>
              <w:jc w:val="center"/>
            </w:pPr>
            <w:r>
              <w:t>19</w:t>
            </w:r>
          </w:p>
        </w:tc>
        <w:tc>
          <w:tcPr>
            <w:tcW w:w="1320" w:type="dxa"/>
            <w:vMerge/>
          </w:tcPr>
          <w:p w:rsidR="00A22361" w:rsidRDefault="00A22361"/>
        </w:tc>
      </w:tr>
      <w:tr w:rsidR="00A22361">
        <w:tc>
          <w:tcPr>
            <w:tcW w:w="660" w:type="dxa"/>
          </w:tcPr>
          <w:p w:rsidR="00A22361" w:rsidRDefault="00A22361">
            <w:pPr>
              <w:pStyle w:val="ConsPlusNormal"/>
              <w:jc w:val="center"/>
            </w:pPr>
            <w:r>
              <w:t>31</w:t>
            </w:r>
          </w:p>
        </w:tc>
        <w:tc>
          <w:tcPr>
            <w:tcW w:w="4195" w:type="dxa"/>
          </w:tcPr>
          <w:p w:rsidR="00A22361" w:rsidRDefault="00A22361">
            <w:pPr>
              <w:pStyle w:val="ConsPlusNormal"/>
            </w:pPr>
            <w:r>
              <w:t>СОТ Тайга-1</w:t>
            </w:r>
          </w:p>
        </w:tc>
        <w:tc>
          <w:tcPr>
            <w:tcW w:w="1485" w:type="dxa"/>
          </w:tcPr>
          <w:p w:rsidR="00A22361" w:rsidRDefault="00A22361">
            <w:pPr>
              <w:pStyle w:val="ConsPlusNormal"/>
              <w:jc w:val="center"/>
            </w:pPr>
            <w:r>
              <w:t>126</w:t>
            </w:r>
          </w:p>
        </w:tc>
        <w:tc>
          <w:tcPr>
            <w:tcW w:w="1815" w:type="dxa"/>
          </w:tcPr>
          <w:p w:rsidR="00A22361" w:rsidRDefault="00A22361">
            <w:pPr>
              <w:pStyle w:val="ConsPlusNormal"/>
              <w:jc w:val="center"/>
            </w:pPr>
            <w:r>
              <w:t>3</w:t>
            </w:r>
          </w:p>
        </w:tc>
        <w:tc>
          <w:tcPr>
            <w:tcW w:w="1320" w:type="dxa"/>
            <w:vMerge w:val="restart"/>
          </w:tcPr>
          <w:p w:rsidR="00A22361" w:rsidRDefault="00A22361">
            <w:pPr>
              <w:pStyle w:val="ConsPlusNormal"/>
              <w:jc w:val="center"/>
            </w:pPr>
            <w:r>
              <w:t>2</w:t>
            </w:r>
          </w:p>
        </w:tc>
      </w:tr>
      <w:tr w:rsidR="00A22361">
        <w:tc>
          <w:tcPr>
            <w:tcW w:w="660" w:type="dxa"/>
          </w:tcPr>
          <w:p w:rsidR="00A22361" w:rsidRDefault="00A22361">
            <w:pPr>
              <w:pStyle w:val="ConsPlusNormal"/>
              <w:jc w:val="center"/>
            </w:pPr>
            <w:r>
              <w:t>32</w:t>
            </w:r>
          </w:p>
        </w:tc>
        <w:tc>
          <w:tcPr>
            <w:tcW w:w="4195" w:type="dxa"/>
          </w:tcPr>
          <w:p w:rsidR="00A22361" w:rsidRDefault="00A22361">
            <w:pPr>
              <w:pStyle w:val="ConsPlusNormal"/>
            </w:pPr>
            <w:r>
              <w:t>СОТ Экспресс</w:t>
            </w:r>
          </w:p>
        </w:tc>
        <w:tc>
          <w:tcPr>
            <w:tcW w:w="1485" w:type="dxa"/>
          </w:tcPr>
          <w:p w:rsidR="00A22361" w:rsidRDefault="00A22361">
            <w:pPr>
              <w:pStyle w:val="ConsPlusNormal"/>
              <w:jc w:val="center"/>
            </w:pPr>
            <w:r>
              <w:t>63</w:t>
            </w:r>
          </w:p>
        </w:tc>
        <w:tc>
          <w:tcPr>
            <w:tcW w:w="1815" w:type="dxa"/>
          </w:tcPr>
          <w:p w:rsidR="00A22361" w:rsidRDefault="00A22361">
            <w:pPr>
              <w:pStyle w:val="ConsPlusNormal"/>
              <w:jc w:val="center"/>
            </w:pPr>
            <w:r>
              <w:t>2</w:t>
            </w:r>
          </w:p>
        </w:tc>
        <w:tc>
          <w:tcPr>
            <w:tcW w:w="1320" w:type="dxa"/>
            <w:vMerge/>
          </w:tcPr>
          <w:p w:rsidR="00A22361" w:rsidRDefault="00A22361"/>
        </w:tc>
      </w:tr>
      <w:tr w:rsidR="00A22361">
        <w:tc>
          <w:tcPr>
            <w:tcW w:w="660" w:type="dxa"/>
          </w:tcPr>
          <w:p w:rsidR="00A22361" w:rsidRDefault="00A22361">
            <w:pPr>
              <w:pStyle w:val="ConsPlusNormal"/>
              <w:jc w:val="center"/>
            </w:pPr>
            <w:r>
              <w:t>33</w:t>
            </w:r>
          </w:p>
        </w:tc>
        <w:tc>
          <w:tcPr>
            <w:tcW w:w="4195" w:type="dxa"/>
          </w:tcPr>
          <w:p w:rsidR="00A22361" w:rsidRDefault="00A22361">
            <w:pPr>
              <w:pStyle w:val="ConsPlusNormal"/>
            </w:pPr>
            <w:r>
              <w:t>СОТ Дружба</w:t>
            </w:r>
          </w:p>
        </w:tc>
        <w:tc>
          <w:tcPr>
            <w:tcW w:w="1485" w:type="dxa"/>
          </w:tcPr>
          <w:p w:rsidR="00A22361" w:rsidRDefault="00A22361">
            <w:pPr>
              <w:pStyle w:val="ConsPlusNormal"/>
              <w:jc w:val="center"/>
            </w:pPr>
            <w:r>
              <w:t>31,5</w:t>
            </w:r>
          </w:p>
        </w:tc>
        <w:tc>
          <w:tcPr>
            <w:tcW w:w="1815" w:type="dxa"/>
          </w:tcPr>
          <w:p w:rsidR="00A22361" w:rsidRDefault="00A22361">
            <w:pPr>
              <w:pStyle w:val="ConsPlusNormal"/>
              <w:jc w:val="center"/>
            </w:pPr>
            <w:r>
              <w:t>1</w:t>
            </w:r>
          </w:p>
        </w:tc>
        <w:tc>
          <w:tcPr>
            <w:tcW w:w="1320" w:type="dxa"/>
            <w:vMerge/>
          </w:tcPr>
          <w:p w:rsidR="00A22361" w:rsidRDefault="00A22361"/>
        </w:tc>
      </w:tr>
      <w:tr w:rsidR="00A22361">
        <w:tc>
          <w:tcPr>
            <w:tcW w:w="660" w:type="dxa"/>
          </w:tcPr>
          <w:p w:rsidR="00A22361" w:rsidRDefault="00A22361">
            <w:pPr>
              <w:pStyle w:val="ConsPlusNormal"/>
              <w:jc w:val="center"/>
            </w:pPr>
            <w:r>
              <w:t>34</w:t>
            </w:r>
          </w:p>
        </w:tc>
        <w:tc>
          <w:tcPr>
            <w:tcW w:w="4195" w:type="dxa"/>
          </w:tcPr>
          <w:p w:rsidR="00A22361" w:rsidRDefault="00A22361">
            <w:pPr>
              <w:pStyle w:val="ConsPlusNormal"/>
            </w:pPr>
            <w:r>
              <w:t>СОТ Коммунальщик</w:t>
            </w:r>
          </w:p>
        </w:tc>
        <w:tc>
          <w:tcPr>
            <w:tcW w:w="1485" w:type="dxa"/>
          </w:tcPr>
          <w:p w:rsidR="00A22361" w:rsidRDefault="00A22361">
            <w:pPr>
              <w:pStyle w:val="ConsPlusNormal"/>
              <w:jc w:val="center"/>
            </w:pPr>
            <w:r>
              <w:t>126</w:t>
            </w:r>
          </w:p>
        </w:tc>
        <w:tc>
          <w:tcPr>
            <w:tcW w:w="1815" w:type="dxa"/>
          </w:tcPr>
          <w:p w:rsidR="00A22361" w:rsidRDefault="00A22361">
            <w:pPr>
              <w:pStyle w:val="ConsPlusNormal"/>
              <w:jc w:val="center"/>
            </w:pPr>
            <w:r>
              <w:t>3</w:t>
            </w:r>
          </w:p>
        </w:tc>
        <w:tc>
          <w:tcPr>
            <w:tcW w:w="1320" w:type="dxa"/>
            <w:vMerge/>
          </w:tcPr>
          <w:p w:rsidR="00A22361" w:rsidRDefault="00A22361"/>
        </w:tc>
      </w:tr>
      <w:tr w:rsidR="00A22361">
        <w:tc>
          <w:tcPr>
            <w:tcW w:w="660" w:type="dxa"/>
          </w:tcPr>
          <w:p w:rsidR="00A22361" w:rsidRDefault="00A22361">
            <w:pPr>
              <w:pStyle w:val="ConsPlusNormal"/>
              <w:jc w:val="center"/>
            </w:pPr>
            <w:r>
              <w:lastRenderedPageBreak/>
              <w:t>35</w:t>
            </w:r>
          </w:p>
        </w:tc>
        <w:tc>
          <w:tcPr>
            <w:tcW w:w="4195" w:type="dxa"/>
          </w:tcPr>
          <w:p w:rsidR="00A22361" w:rsidRDefault="00A22361">
            <w:pPr>
              <w:pStyle w:val="ConsPlusNormal"/>
            </w:pPr>
            <w:r>
              <w:t>СОТ Надымский НГРЭ</w:t>
            </w:r>
          </w:p>
        </w:tc>
        <w:tc>
          <w:tcPr>
            <w:tcW w:w="1485" w:type="dxa"/>
          </w:tcPr>
          <w:p w:rsidR="00A22361" w:rsidRDefault="00A22361">
            <w:pPr>
              <w:pStyle w:val="ConsPlusNormal"/>
              <w:jc w:val="center"/>
            </w:pPr>
            <w:r>
              <w:t>157,5</w:t>
            </w:r>
          </w:p>
        </w:tc>
        <w:tc>
          <w:tcPr>
            <w:tcW w:w="1815" w:type="dxa"/>
          </w:tcPr>
          <w:p w:rsidR="00A22361" w:rsidRDefault="00A22361">
            <w:pPr>
              <w:pStyle w:val="ConsPlusNormal"/>
              <w:jc w:val="center"/>
            </w:pPr>
            <w:r>
              <w:t>4</w:t>
            </w:r>
          </w:p>
        </w:tc>
        <w:tc>
          <w:tcPr>
            <w:tcW w:w="1320" w:type="dxa"/>
            <w:vMerge/>
          </w:tcPr>
          <w:p w:rsidR="00A22361" w:rsidRDefault="00A22361"/>
        </w:tc>
      </w:tr>
      <w:tr w:rsidR="00A22361">
        <w:tc>
          <w:tcPr>
            <w:tcW w:w="660" w:type="dxa"/>
          </w:tcPr>
          <w:p w:rsidR="00A22361" w:rsidRDefault="00A22361">
            <w:pPr>
              <w:pStyle w:val="ConsPlusNormal"/>
              <w:jc w:val="center"/>
            </w:pPr>
            <w:r>
              <w:t>36</w:t>
            </w:r>
          </w:p>
        </w:tc>
        <w:tc>
          <w:tcPr>
            <w:tcW w:w="4195" w:type="dxa"/>
          </w:tcPr>
          <w:p w:rsidR="00A22361" w:rsidRDefault="00A22361">
            <w:pPr>
              <w:pStyle w:val="ConsPlusNormal"/>
            </w:pPr>
            <w:r>
              <w:t>СОТ Прометей</w:t>
            </w:r>
          </w:p>
        </w:tc>
        <w:tc>
          <w:tcPr>
            <w:tcW w:w="1485" w:type="dxa"/>
          </w:tcPr>
          <w:p w:rsidR="00A22361" w:rsidRDefault="00A22361">
            <w:pPr>
              <w:pStyle w:val="ConsPlusNormal"/>
              <w:jc w:val="center"/>
            </w:pPr>
            <w:r>
              <w:t>63</w:t>
            </w:r>
          </w:p>
        </w:tc>
        <w:tc>
          <w:tcPr>
            <w:tcW w:w="1815" w:type="dxa"/>
          </w:tcPr>
          <w:p w:rsidR="00A22361" w:rsidRDefault="00A22361">
            <w:pPr>
              <w:pStyle w:val="ConsPlusNormal"/>
              <w:jc w:val="center"/>
            </w:pPr>
            <w:r>
              <w:t>2</w:t>
            </w:r>
          </w:p>
        </w:tc>
        <w:tc>
          <w:tcPr>
            <w:tcW w:w="1320" w:type="dxa"/>
            <w:vMerge/>
          </w:tcPr>
          <w:p w:rsidR="00A22361" w:rsidRDefault="00A22361"/>
        </w:tc>
      </w:tr>
      <w:tr w:rsidR="00A22361">
        <w:tc>
          <w:tcPr>
            <w:tcW w:w="660" w:type="dxa"/>
          </w:tcPr>
          <w:p w:rsidR="00A22361" w:rsidRDefault="00A22361">
            <w:pPr>
              <w:pStyle w:val="ConsPlusNormal"/>
            </w:pPr>
          </w:p>
        </w:tc>
        <w:tc>
          <w:tcPr>
            <w:tcW w:w="4195" w:type="dxa"/>
          </w:tcPr>
          <w:p w:rsidR="00A22361" w:rsidRDefault="00A22361">
            <w:pPr>
              <w:pStyle w:val="ConsPlusNormal"/>
            </w:pPr>
            <w:r>
              <w:t>Итого</w:t>
            </w:r>
          </w:p>
        </w:tc>
        <w:tc>
          <w:tcPr>
            <w:tcW w:w="1485" w:type="dxa"/>
          </w:tcPr>
          <w:p w:rsidR="00A22361" w:rsidRDefault="00A22361">
            <w:pPr>
              <w:pStyle w:val="ConsPlusNormal"/>
              <w:jc w:val="center"/>
            </w:pPr>
            <w:r>
              <w:t>567</w:t>
            </w:r>
          </w:p>
        </w:tc>
        <w:tc>
          <w:tcPr>
            <w:tcW w:w="1815" w:type="dxa"/>
          </w:tcPr>
          <w:p w:rsidR="00A22361" w:rsidRDefault="00A22361">
            <w:pPr>
              <w:pStyle w:val="ConsPlusNormal"/>
              <w:jc w:val="center"/>
            </w:pPr>
            <w:r>
              <w:t>15</w:t>
            </w:r>
          </w:p>
        </w:tc>
        <w:tc>
          <w:tcPr>
            <w:tcW w:w="1320" w:type="dxa"/>
            <w:vMerge/>
          </w:tcPr>
          <w:p w:rsidR="00A22361" w:rsidRDefault="00A22361"/>
        </w:tc>
      </w:tr>
      <w:tr w:rsidR="00A22361">
        <w:tc>
          <w:tcPr>
            <w:tcW w:w="660" w:type="dxa"/>
          </w:tcPr>
          <w:p w:rsidR="00A22361" w:rsidRDefault="00A22361">
            <w:pPr>
              <w:pStyle w:val="ConsPlusNormal"/>
              <w:jc w:val="center"/>
            </w:pPr>
            <w:r>
              <w:t>37</w:t>
            </w:r>
          </w:p>
        </w:tc>
        <w:tc>
          <w:tcPr>
            <w:tcW w:w="4195" w:type="dxa"/>
          </w:tcPr>
          <w:p w:rsidR="00A22361" w:rsidRDefault="00A22361">
            <w:pPr>
              <w:pStyle w:val="ConsPlusNormal"/>
            </w:pPr>
            <w:r>
              <w:t>СОТ Тайга-2</w:t>
            </w:r>
          </w:p>
        </w:tc>
        <w:tc>
          <w:tcPr>
            <w:tcW w:w="1485" w:type="dxa"/>
          </w:tcPr>
          <w:p w:rsidR="00A22361" w:rsidRDefault="00A22361">
            <w:pPr>
              <w:pStyle w:val="ConsPlusNormal"/>
              <w:jc w:val="center"/>
            </w:pPr>
            <w:r>
              <w:t>31,5</w:t>
            </w:r>
          </w:p>
        </w:tc>
        <w:tc>
          <w:tcPr>
            <w:tcW w:w="1815" w:type="dxa"/>
          </w:tcPr>
          <w:p w:rsidR="00A22361" w:rsidRDefault="00A22361">
            <w:pPr>
              <w:pStyle w:val="ConsPlusNormal"/>
              <w:jc w:val="center"/>
            </w:pPr>
            <w:r>
              <w:t>1</w:t>
            </w:r>
          </w:p>
        </w:tc>
        <w:tc>
          <w:tcPr>
            <w:tcW w:w="1320" w:type="dxa"/>
            <w:vMerge w:val="restart"/>
          </w:tcPr>
          <w:p w:rsidR="00A22361" w:rsidRDefault="00A22361">
            <w:pPr>
              <w:pStyle w:val="ConsPlusNormal"/>
              <w:jc w:val="center"/>
            </w:pPr>
            <w:r>
              <w:t>4</w:t>
            </w:r>
          </w:p>
        </w:tc>
      </w:tr>
      <w:tr w:rsidR="00A22361">
        <w:tc>
          <w:tcPr>
            <w:tcW w:w="660" w:type="dxa"/>
          </w:tcPr>
          <w:p w:rsidR="00A22361" w:rsidRDefault="00A22361">
            <w:pPr>
              <w:pStyle w:val="ConsPlusNormal"/>
              <w:jc w:val="center"/>
            </w:pPr>
            <w:r>
              <w:t>38</w:t>
            </w:r>
          </w:p>
        </w:tc>
        <w:tc>
          <w:tcPr>
            <w:tcW w:w="4195" w:type="dxa"/>
          </w:tcPr>
          <w:p w:rsidR="00A22361" w:rsidRDefault="00A22361">
            <w:pPr>
              <w:pStyle w:val="ConsPlusNormal"/>
            </w:pPr>
            <w:r>
              <w:t>СОТ Медик</w:t>
            </w:r>
          </w:p>
        </w:tc>
        <w:tc>
          <w:tcPr>
            <w:tcW w:w="1485" w:type="dxa"/>
          </w:tcPr>
          <w:p w:rsidR="00A22361" w:rsidRDefault="00A22361">
            <w:pPr>
              <w:pStyle w:val="ConsPlusNormal"/>
              <w:jc w:val="center"/>
            </w:pPr>
            <w:r>
              <w:t>126</w:t>
            </w:r>
          </w:p>
        </w:tc>
        <w:tc>
          <w:tcPr>
            <w:tcW w:w="1815" w:type="dxa"/>
          </w:tcPr>
          <w:p w:rsidR="00A22361" w:rsidRDefault="00A22361">
            <w:pPr>
              <w:pStyle w:val="ConsPlusNormal"/>
              <w:jc w:val="center"/>
            </w:pPr>
            <w:r>
              <w:t>3</w:t>
            </w:r>
          </w:p>
        </w:tc>
        <w:tc>
          <w:tcPr>
            <w:tcW w:w="1320" w:type="dxa"/>
            <w:vMerge/>
          </w:tcPr>
          <w:p w:rsidR="00A22361" w:rsidRDefault="00A22361"/>
        </w:tc>
      </w:tr>
      <w:tr w:rsidR="00A22361">
        <w:tc>
          <w:tcPr>
            <w:tcW w:w="660" w:type="dxa"/>
          </w:tcPr>
          <w:p w:rsidR="00A22361" w:rsidRDefault="00A22361">
            <w:pPr>
              <w:pStyle w:val="ConsPlusNormal"/>
              <w:jc w:val="center"/>
            </w:pPr>
            <w:r>
              <w:t>39</w:t>
            </w:r>
          </w:p>
        </w:tc>
        <w:tc>
          <w:tcPr>
            <w:tcW w:w="4195" w:type="dxa"/>
          </w:tcPr>
          <w:p w:rsidR="00A22361" w:rsidRDefault="00A22361">
            <w:pPr>
              <w:pStyle w:val="ConsPlusNormal"/>
            </w:pPr>
            <w:r>
              <w:t>СОТ Следопыт</w:t>
            </w:r>
          </w:p>
        </w:tc>
        <w:tc>
          <w:tcPr>
            <w:tcW w:w="1485" w:type="dxa"/>
          </w:tcPr>
          <w:p w:rsidR="00A22361" w:rsidRDefault="00A22361">
            <w:pPr>
              <w:pStyle w:val="ConsPlusNormal"/>
              <w:jc w:val="center"/>
            </w:pPr>
            <w:r>
              <w:t>94,5</w:t>
            </w:r>
          </w:p>
        </w:tc>
        <w:tc>
          <w:tcPr>
            <w:tcW w:w="1815" w:type="dxa"/>
          </w:tcPr>
          <w:p w:rsidR="00A22361" w:rsidRDefault="00A22361">
            <w:pPr>
              <w:pStyle w:val="ConsPlusNormal"/>
              <w:jc w:val="center"/>
            </w:pPr>
            <w:r>
              <w:t>3</w:t>
            </w:r>
          </w:p>
        </w:tc>
        <w:tc>
          <w:tcPr>
            <w:tcW w:w="1320" w:type="dxa"/>
            <w:vMerge/>
          </w:tcPr>
          <w:p w:rsidR="00A22361" w:rsidRDefault="00A22361"/>
        </w:tc>
      </w:tr>
      <w:tr w:rsidR="00A22361">
        <w:tc>
          <w:tcPr>
            <w:tcW w:w="660" w:type="dxa"/>
          </w:tcPr>
          <w:p w:rsidR="00A22361" w:rsidRDefault="00A22361">
            <w:pPr>
              <w:pStyle w:val="ConsPlusNormal"/>
              <w:jc w:val="center"/>
            </w:pPr>
            <w:r>
              <w:t>40</w:t>
            </w:r>
          </w:p>
        </w:tc>
        <w:tc>
          <w:tcPr>
            <w:tcW w:w="4195" w:type="dxa"/>
          </w:tcPr>
          <w:p w:rsidR="00A22361" w:rsidRDefault="00A22361">
            <w:pPr>
              <w:pStyle w:val="ConsPlusNormal"/>
            </w:pPr>
            <w:r>
              <w:t>СОТ Автомобилист</w:t>
            </w:r>
          </w:p>
        </w:tc>
        <w:tc>
          <w:tcPr>
            <w:tcW w:w="1485" w:type="dxa"/>
          </w:tcPr>
          <w:p w:rsidR="00A22361" w:rsidRDefault="00A22361">
            <w:pPr>
              <w:pStyle w:val="ConsPlusNormal"/>
              <w:jc w:val="center"/>
            </w:pPr>
            <w:r>
              <w:t>47,3</w:t>
            </w:r>
          </w:p>
        </w:tc>
        <w:tc>
          <w:tcPr>
            <w:tcW w:w="1815" w:type="dxa"/>
          </w:tcPr>
          <w:p w:rsidR="00A22361" w:rsidRDefault="00A22361">
            <w:pPr>
              <w:pStyle w:val="ConsPlusNormal"/>
              <w:jc w:val="center"/>
            </w:pPr>
            <w:r>
              <w:t>1</w:t>
            </w:r>
          </w:p>
        </w:tc>
        <w:tc>
          <w:tcPr>
            <w:tcW w:w="1320" w:type="dxa"/>
            <w:vMerge/>
          </w:tcPr>
          <w:p w:rsidR="00A22361" w:rsidRDefault="00A22361"/>
        </w:tc>
      </w:tr>
      <w:tr w:rsidR="00A22361">
        <w:tc>
          <w:tcPr>
            <w:tcW w:w="660" w:type="dxa"/>
          </w:tcPr>
          <w:p w:rsidR="00A22361" w:rsidRDefault="00A22361">
            <w:pPr>
              <w:pStyle w:val="ConsPlusNormal"/>
              <w:jc w:val="center"/>
            </w:pPr>
            <w:r>
              <w:t>41</w:t>
            </w:r>
          </w:p>
        </w:tc>
        <w:tc>
          <w:tcPr>
            <w:tcW w:w="4195" w:type="dxa"/>
          </w:tcPr>
          <w:p w:rsidR="00A22361" w:rsidRDefault="00A22361">
            <w:pPr>
              <w:pStyle w:val="ConsPlusNormal"/>
            </w:pPr>
            <w:r>
              <w:t>СОТ Геофизик-2, Спартак, Поплавок, Учитель-3</w:t>
            </w:r>
          </w:p>
        </w:tc>
        <w:tc>
          <w:tcPr>
            <w:tcW w:w="1485" w:type="dxa"/>
          </w:tcPr>
          <w:p w:rsidR="00A22361" w:rsidRDefault="00A22361">
            <w:pPr>
              <w:pStyle w:val="ConsPlusNormal"/>
              <w:jc w:val="center"/>
            </w:pPr>
            <w:r>
              <w:t>787,5</w:t>
            </w:r>
          </w:p>
        </w:tc>
        <w:tc>
          <w:tcPr>
            <w:tcW w:w="1815" w:type="dxa"/>
          </w:tcPr>
          <w:p w:rsidR="00A22361" w:rsidRDefault="00A22361">
            <w:pPr>
              <w:pStyle w:val="ConsPlusNormal"/>
              <w:jc w:val="center"/>
            </w:pPr>
            <w:r>
              <w:t>20</w:t>
            </w:r>
          </w:p>
        </w:tc>
        <w:tc>
          <w:tcPr>
            <w:tcW w:w="1320" w:type="dxa"/>
            <w:vMerge/>
          </w:tcPr>
          <w:p w:rsidR="00A22361" w:rsidRDefault="00A22361"/>
        </w:tc>
      </w:tr>
      <w:tr w:rsidR="00A22361">
        <w:tc>
          <w:tcPr>
            <w:tcW w:w="660" w:type="dxa"/>
          </w:tcPr>
          <w:p w:rsidR="00A22361" w:rsidRDefault="00A22361">
            <w:pPr>
              <w:pStyle w:val="ConsPlusNormal"/>
              <w:jc w:val="center"/>
            </w:pPr>
            <w:r>
              <w:t>42</w:t>
            </w:r>
          </w:p>
        </w:tc>
        <w:tc>
          <w:tcPr>
            <w:tcW w:w="4195" w:type="dxa"/>
          </w:tcPr>
          <w:p w:rsidR="00A22361" w:rsidRDefault="00A22361">
            <w:pPr>
              <w:pStyle w:val="ConsPlusNormal"/>
            </w:pPr>
            <w:r>
              <w:t>СОТ Связист-5</w:t>
            </w:r>
          </w:p>
        </w:tc>
        <w:tc>
          <w:tcPr>
            <w:tcW w:w="1485" w:type="dxa"/>
          </w:tcPr>
          <w:p w:rsidR="00A22361" w:rsidRDefault="00A22361">
            <w:pPr>
              <w:pStyle w:val="ConsPlusNormal"/>
              <w:jc w:val="center"/>
            </w:pPr>
            <w:r>
              <w:t>204,8</w:t>
            </w:r>
          </w:p>
        </w:tc>
        <w:tc>
          <w:tcPr>
            <w:tcW w:w="1815" w:type="dxa"/>
          </w:tcPr>
          <w:p w:rsidR="00A22361" w:rsidRDefault="00A22361">
            <w:pPr>
              <w:pStyle w:val="ConsPlusNormal"/>
              <w:jc w:val="center"/>
            </w:pPr>
            <w:r>
              <w:t>5</w:t>
            </w:r>
          </w:p>
        </w:tc>
        <w:tc>
          <w:tcPr>
            <w:tcW w:w="1320" w:type="dxa"/>
            <w:vMerge/>
          </w:tcPr>
          <w:p w:rsidR="00A22361" w:rsidRDefault="00A22361"/>
        </w:tc>
      </w:tr>
      <w:tr w:rsidR="00A22361">
        <w:tc>
          <w:tcPr>
            <w:tcW w:w="660" w:type="dxa"/>
          </w:tcPr>
          <w:p w:rsidR="00A22361" w:rsidRDefault="00A22361">
            <w:pPr>
              <w:pStyle w:val="ConsPlusNormal"/>
              <w:jc w:val="center"/>
            </w:pPr>
            <w:r>
              <w:t>43</w:t>
            </w:r>
          </w:p>
        </w:tc>
        <w:tc>
          <w:tcPr>
            <w:tcW w:w="4195" w:type="dxa"/>
          </w:tcPr>
          <w:p w:rsidR="00A22361" w:rsidRDefault="00A22361">
            <w:pPr>
              <w:pStyle w:val="ConsPlusNormal"/>
            </w:pPr>
            <w:r>
              <w:t>СОТ Рыбник</w:t>
            </w:r>
          </w:p>
        </w:tc>
        <w:tc>
          <w:tcPr>
            <w:tcW w:w="1485" w:type="dxa"/>
          </w:tcPr>
          <w:p w:rsidR="00A22361" w:rsidRDefault="00A22361">
            <w:pPr>
              <w:pStyle w:val="ConsPlusNormal"/>
              <w:jc w:val="center"/>
            </w:pPr>
            <w:r>
              <w:t>31,5</w:t>
            </w:r>
          </w:p>
        </w:tc>
        <w:tc>
          <w:tcPr>
            <w:tcW w:w="1815" w:type="dxa"/>
          </w:tcPr>
          <w:p w:rsidR="00A22361" w:rsidRDefault="00A22361">
            <w:pPr>
              <w:pStyle w:val="ConsPlusNormal"/>
              <w:jc w:val="center"/>
            </w:pPr>
            <w:r>
              <w:t>1</w:t>
            </w:r>
          </w:p>
        </w:tc>
        <w:tc>
          <w:tcPr>
            <w:tcW w:w="1320" w:type="dxa"/>
            <w:vMerge/>
          </w:tcPr>
          <w:p w:rsidR="00A22361" w:rsidRDefault="00A22361"/>
        </w:tc>
      </w:tr>
      <w:tr w:rsidR="00A22361">
        <w:tc>
          <w:tcPr>
            <w:tcW w:w="660" w:type="dxa"/>
          </w:tcPr>
          <w:p w:rsidR="00A22361" w:rsidRDefault="00A22361">
            <w:pPr>
              <w:pStyle w:val="ConsPlusNormal"/>
              <w:jc w:val="center"/>
            </w:pPr>
            <w:r>
              <w:t>44</w:t>
            </w:r>
          </w:p>
        </w:tc>
        <w:tc>
          <w:tcPr>
            <w:tcW w:w="4195" w:type="dxa"/>
          </w:tcPr>
          <w:p w:rsidR="00A22361" w:rsidRDefault="00A22361">
            <w:pPr>
              <w:pStyle w:val="ConsPlusNormal"/>
            </w:pPr>
            <w:r>
              <w:t>СОТ Прогресс-2</w:t>
            </w:r>
          </w:p>
        </w:tc>
        <w:tc>
          <w:tcPr>
            <w:tcW w:w="1485" w:type="dxa"/>
          </w:tcPr>
          <w:p w:rsidR="00A22361" w:rsidRDefault="00A22361">
            <w:pPr>
              <w:pStyle w:val="ConsPlusNormal"/>
              <w:jc w:val="center"/>
            </w:pPr>
            <w:r>
              <w:t>63</w:t>
            </w:r>
          </w:p>
        </w:tc>
        <w:tc>
          <w:tcPr>
            <w:tcW w:w="1815" w:type="dxa"/>
          </w:tcPr>
          <w:p w:rsidR="00A22361" w:rsidRDefault="00A22361">
            <w:pPr>
              <w:pStyle w:val="ConsPlusNormal"/>
              <w:jc w:val="center"/>
            </w:pPr>
            <w:r>
              <w:t>2</w:t>
            </w:r>
          </w:p>
        </w:tc>
        <w:tc>
          <w:tcPr>
            <w:tcW w:w="1320" w:type="dxa"/>
            <w:vMerge/>
          </w:tcPr>
          <w:p w:rsidR="00A22361" w:rsidRDefault="00A22361"/>
        </w:tc>
      </w:tr>
      <w:tr w:rsidR="00A22361">
        <w:tc>
          <w:tcPr>
            <w:tcW w:w="660" w:type="dxa"/>
          </w:tcPr>
          <w:p w:rsidR="00A22361" w:rsidRDefault="00A22361">
            <w:pPr>
              <w:pStyle w:val="ConsPlusNormal"/>
            </w:pPr>
          </w:p>
        </w:tc>
        <w:tc>
          <w:tcPr>
            <w:tcW w:w="4195" w:type="dxa"/>
          </w:tcPr>
          <w:p w:rsidR="00A22361" w:rsidRDefault="00A22361">
            <w:pPr>
              <w:pStyle w:val="ConsPlusNormal"/>
            </w:pPr>
            <w:r>
              <w:t>Итого</w:t>
            </w:r>
          </w:p>
        </w:tc>
        <w:tc>
          <w:tcPr>
            <w:tcW w:w="1485" w:type="dxa"/>
          </w:tcPr>
          <w:p w:rsidR="00A22361" w:rsidRDefault="00A22361">
            <w:pPr>
              <w:pStyle w:val="ConsPlusNormal"/>
              <w:jc w:val="center"/>
            </w:pPr>
            <w:r>
              <w:t>1386,1</w:t>
            </w:r>
          </w:p>
        </w:tc>
        <w:tc>
          <w:tcPr>
            <w:tcW w:w="1815" w:type="dxa"/>
          </w:tcPr>
          <w:p w:rsidR="00A22361" w:rsidRDefault="00A22361">
            <w:pPr>
              <w:pStyle w:val="ConsPlusNormal"/>
              <w:jc w:val="center"/>
            </w:pPr>
            <w:r>
              <w:t>36</w:t>
            </w:r>
          </w:p>
        </w:tc>
        <w:tc>
          <w:tcPr>
            <w:tcW w:w="1320" w:type="dxa"/>
            <w:vMerge/>
          </w:tcPr>
          <w:p w:rsidR="00A22361" w:rsidRDefault="00A22361"/>
        </w:tc>
      </w:tr>
      <w:tr w:rsidR="00A22361">
        <w:tc>
          <w:tcPr>
            <w:tcW w:w="660" w:type="dxa"/>
          </w:tcPr>
          <w:p w:rsidR="00A22361" w:rsidRDefault="00A22361">
            <w:pPr>
              <w:pStyle w:val="ConsPlusNormal"/>
              <w:jc w:val="center"/>
            </w:pPr>
            <w:r>
              <w:t>45</w:t>
            </w:r>
          </w:p>
        </w:tc>
        <w:tc>
          <w:tcPr>
            <w:tcW w:w="4195" w:type="dxa"/>
          </w:tcPr>
          <w:p w:rsidR="00A22361" w:rsidRDefault="00A22361">
            <w:pPr>
              <w:pStyle w:val="ConsPlusNormal"/>
            </w:pPr>
            <w:r>
              <w:t>СОТ Геофизик</w:t>
            </w:r>
          </w:p>
        </w:tc>
        <w:tc>
          <w:tcPr>
            <w:tcW w:w="1485" w:type="dxa"/>
          </w:tcPr>
          <w:p w:rsidR="00A22361" w:rsidRDefault="00A22361">
            <w:pPr>
              <w:pStyle w:val="ConsPlusNormal"/>
              <w:jc w:val="center"/>
            </w:pPr>
            <w:r>
              <w:t>461,5</w:t>
            </w:r>
          </w:p>
        </w:tc>
        <w:tc>
          <w:tcPr>
            <w:tcW w:w="1815" w:type="dxa"/>
          </w:tcPr>
          <w:p w:rsidR="00A22361" w:rsidRDefault="00A22361">
            <w:pPr>
              <w:pStyle w:val="ConsPlusNormal"/>
              <w:jc w:val="center"/>
            </w:pPr>
            <w:r>
              <w:t>12</w:t>
            </w:r>
          </w:p>
        </w:tc>
        <w:tc>
          <w:tcPr>
            <w:tcW w:w="1320" w:type="dxa"/>
            <w:vMerge w:val="restart"/>
          </w:tcPr>
          <w:p w:rsidR="00A22361" w:rsidRDefault="00A22361">
            <w:pPr>
              <w:pStyle w:val="ConsPlusNormal"/>
              <w:jc w:val="center"/>
            </w:pPr>
            <w:r>
              <w:t>3</w:t>
            </w:r>
          </w:p>
        </w:tc>
      </w:tr>
      <w:tr w:rsidR="00A22361">
        <w:tc>
          <w:tcPr>
            <w:tcW w:w="660" w:type="dxa"/>
          </w:tcPr>
          <w:p w:rsidR="00A22361" w:rsidRDefault="00A22361">
            <w:pPr>
              <w:pStyle w:val="ConsPlusNormal"/>
              <w:jc w:val="center"/>
            </w:pPr>
            <w:r>
              <w:t>46</w:t>
            </w:r>
          </w:p>
        </w:tc>
        <w:tc>
          <w:tcPr>
            <w:tcW w:w="4195" w:type="dxa"/>
          </w:tcPr>
          <w:p w:rsidR="00A22361" w:rsidRDefault="00A22361">
            <w:pPr>
              <w:pStyle w:val="ConsPlusNormal"/>
            </w:pPr>
            <w:r>
              <w:t>СОТ Лесной</w:t>
            </w:r>
          </w:p>
        </w:tc>
        <w:tc>
          <w:tcPr>
            <w:tcW w:w="1485" w:type="dxa"/>
          </w:tcPr>
          <w:p w:rsidR="00A22361" w:rsidRDefault="00A22361">
            <w:pPr>
              <w:pStyle w:val="ConsPlusNormal"/>
              <w:jc w:val="center"/>
            </w:pPr>
            <w:r>
              <w:t>140,2</w:t>
            </w:r>
          </w:p>
        </w:tc>
        <w:tc>
          <w:tcPr>
            <w:tcW w:w="1815" w:type="dxa"/>
          </w:tcPr>
          <w:p w:rsidR="00A22361" w:rsidRDefault="00A22361">
            <w:pPr>
              <w:pStyle w:val="ConsPlusNormal"/>
              <w:jc w:val="center"/>
            </w:pPr>
            <w:r>
              <w:t>4</w:t>
            </w:r>
          </w:p>
        </w:tc>
        <w:tc>
          <w:tcPr>
            <w:tcW w:w="1320" w:type="dxa"/>
            <w:vMerge/>
          </w:tcPr>
          <w:p w:rsidR="00A22361" w:rsidRDefault="00A22361"/>
        </w:tc>
      </w:tr>
      <w:tr w:rsidR="00A22361">
        <w:tc>
          <w:tcPr>
            <w:tcW w:w="660" w:type="dxa"/>
          </w:tcPr>
          <w:p w:rsidR="00A22361" w:rsidRDefault="00A22361">
            <w:pPr>
              <w:pStyle w:val="ConsPlusNormal"/>
              <w:jc w:val="center"/>
            </w:pPr>
            <w:r>
              <w:t>47</w:t>
            </w:r>
          </w:p>
        </w:tc>
        <w:tc>
          <w:tcPr>
            <w:tcW w:w="4195" w:type="dxa"/>
          </w:tcPr>
          <w:p w:rsidR="00A22361" w:rsidRDefault="00A22361">
            <w:pPr>
              <w:pStyle w:val="ConsPlusNormal"/>
            </w:pPr>
            <w:r>
              <w:t>СОТ Лесной-2</w:t>
            </w:r>
          </w:p>
        </w:tc>
        <w:tc>
          <w:tcPr>
            <w:tcW w:w="1485" w:type="dxa"/>
          </w:tcPr>
          <w:p w:rsidR="00A22361" w:rsidRDefault="00A22361">
            <w:pPr>
              <w:pStyle w:val="ConsPlusNormal"/>
              <w:jc w:val="center"/>
            </w:pPr>
            <w:r>
              <w:t>11</w:t>
            </w:r>
          </w:p>
        </w:tc>
        <w:tc>
          <w:tcPr>
            <w:tcW w:w="1815" w:type="dxa"/>
          </w:tcPr>
          <w:p w:rsidR="00A22361" w:rsidRDefault="00A22361">
            <w:pPr>
              <w:pStyle w:val="ConsPlusNormal"/>
              <w:jc w:val="center"/>
            </w:pPr>
            <w:r>
              <w:t>1</w:t>
            </w:r>
          </w:p>
        </w:tc>
        <w:tc>
          <w:tcPr>
            <w:tcW w:w="1320" w:type="dxa"/>
            <w:vMerge/>
          </w:tcPr>
          <w:p w:rsidR="00A22361" w:rsidRDefault="00A22361"/>
        </w:tc>
      </w:tr>
      <w:tr w:rsidR="00A22361">
        <w:tc>
          <w:tcPr>
            <w:tcW w:w="660" w:type="dxa"/>
          </w:tcPr>
          <w:p w:rsidR="00A22361" w:rsidRDefault="00A22361">
            <w:pPr>
              <w:pStyle w:val="ConsPlusNormal"/>
              <w:jc w:val="center"/>
            </w:pPr>
            <w:r>
              <w:t>48</w:t>
            </w:r>
          </w:p>
        </w:tc>
        <w:tc>
          <w:tcPr>
            <w:tcW w:w="4195" w:type="dxa"/>
          </w:tcPr>
          <w:p w:rsidR="00A22361" w:rsidRDefault="00A22361">
            <w:pPr>
              <w:pStyle w:val="ConsPlusNormal"/>
            </w:pPr>
            <w:r>
              <w:t>СОТ Кедр</w:t>
            </w:r>
          </w:p>
        </w:tc>
        <w:tc>
          <w:tcPr>
            <w:tcW w:w="1485" w:type="dxa"/>
          </w:tcPr>
          <w:p w:rsidR="00A22361" w:rsidRDefault="00A22361">
            <w:pPr>
              <w:pStyle w:val="ConsPlusNormal"/>
              <w:jc w:val="center"/>
            </w:pPr>
            <w:r>
              <w:t>395,3</w:t>
            </w:r>
          </w:p>
        </w:tc>
        <w:tc>
          <w:tcPr>
            <w:tcW w:w="1815" w:type="dxa"/>
          </w:tcPr>
          <w:p w:rsidR="00A22361" w:rsidRDefault="00A22361">
            <w:pPr>
              <w:pStyle w:val="ConsPlusNormal"/>
              <w:jc w:val="center"/>
            </w:pPr>
            <w:r>
              <w:t>10</w:t>
            </w:r>
          </w:p>
        </w:tc>
        <w:tc>
          <w:tcPr>
            <w:tcW w:w="1320" w:type="dxa"/>
            <w:vMerge/>
          </w:tcPr>
          <w:p w:rsidR="00A22361" w:rsidRDefault="00A22361"/>
        </w:tc>
      </w:tr>
      <w:tr w:rsidR="00A22361">
        <w:tc>
          <w:tcPr>
            <w:tcW w:w="660" w:type="dxa"/>
          </w:tcPr>
          <w:p w:rsidR="00A22361" w:rsidRDefault="00A22361">
            <w:pPr>
              <w:pStyle w:val="ConsPlusNormal"/>
              <w:jc w:val="center"/>
            </w:pPr>
            <w:r>
              <w:t>49</w:t>
            </w:r>
          </w:p>
        </w:tc>
        <w:tc>
          <w:tcPr>
            <w:tcW w:w="4195" w:type="dxa"/>
          </w:tcPr>
          <w:p w:rsidR="00A22361" w:rsidRDefault="00A22361">
            <w:pPr>
              <w:pStyle w:val="ConsPlusNormal"/>
            </w:pPr>
            <w:r>
              <w:t>СОТ Садовый</w:t>
            </w:r>
          </w:p>
        </w:tc>
        <w:tc>
          <w:tcPr>
            <w:tcW w:w="1485" w:type="dxa"/>
          </w:tcPr>
          <w:p w:rsidR="00A22361" w:rsidRDefault="00A22361">
            <w:pPr>
              <w:pStyle w:val="ConsPlusNormal"/>
              <w:jc w:val="center"/>
            </w:pPr>
            <w:r>
              <w:t>137</w:t>
            </w:r>
          </w:p>
        </w:tc>
        <w:tc>
          <w:tcPr>
            <w:tcW w:w="1815" w:type="dxa"/>
          </w:tcPr>
          <w:p w:rsidR="00A22361" w:rsidRDefault="00A22361">
            <w:pPr>
              <w:pStyle w:val="ConsPlusNormal"/>
              <w:jc w:val="center"/>
            </w:pPr>
            <w:r>
              <w:t>4</w:t>
            </w:r>
          </w:p>
        </w:tc>
        <w:tc>
          <w:tcPr>
            <w:tcW w:w="1320" w:type="dxa"/>
            <w:vMerge/>
          </w:tcPr>
          <w:p w:rsidR="00A22361" w:rsidRDefault="00A22361"/>
        </w:tc>
      </w:tr>
      <w:tr w:rsidR="00A22361">
        <w:tc>
          <w:tcPr>
            <w:tcW w:w="660" w:type="dxa"/>
          </w:tcPr>
          <w:p w:rsidR="00A22361" w:rsidRDefault="00A22361">
            <w:pPr>
              <w:pStyle w:val="ConsPlusNormal"/>
            </w:pPr>
          </w:p>
        </w:tc>
        <w:tc>
          <w:tcPr>
            <w:tcW w:w="4195" w:type="dxa"/>
          </w:tcPr>
          <w:p w:rsidR="00A22361" w:rsidRDefault="00A22361">
            <w:pPr>
              <w:pStyle w:val="ConsPlusNormal"/>
            </w:pPr>
            <w:r>
              <w:t>Итого</w:t>
            </w:r>
          </w:p>
        </w:tc>
        <w:tc>
          <w:tcPr>
            <w:tcW w:w="1485" w:type="dxa"/>
          </w:tcPr>
          <w:p w:rsidR="00A22361" w:rsidRDefault="00A22361">
            <w:pPr>
              <w:pStyle w:val="ConsPlusNormal"/>
              <w:jc w:val="center"/>
            </w:pPr>
            <w:r>
              <w:t>1145</w:t>
            </w:r>
          </w:p>
        </w:tc>
        <w:tc>
          <w:tcPr>
            <w:tcW w:w="1815" w:type="dxa"/>
          </w:tcPr>
          <w:p w:rsidR="00A22361" w:rsidRDefault="00A22361">
            <w:pPr>
              <w:pStyle w:val="ConsPlusNormal"/>
              <w:jc w:val="center"/>
            </w:pPr>
            <w:r>
              <w:t>31</w:t>
            </w:r>
          </w:p>
        </w:tc>
        <w:tc>
          <w:tcPr>
            <w:tcW w:w="1320" w:type="dxa"/>
            <w:vMerge/>
          </w:tcPr>
          <w:p w:rsidR="00A22361" w:rsidRDefault="00A22361"/>
        </w:tc>
      </w:tr>
      <w:tr w:rsidR="00A22361">
        <w:tc>
          <w:tcPr>
            <w:tcW w:w="660" w:type="dxa"/>
          </w:tcPr>
          <w:p w:rsidR="00A22361" w:rsidRDefault="00A22361">
            <w:pPr>
              <w:pStyle w:val="ConsPlusNormal"/>
              <w:jc w:val="center"/>
            </w:pPr>
            <w:r>
              <w:lastRenderedPageBreak/>
              <w:t>50</w:t>
            </w:r>
          </w:p>
        </w:tc>
        <w:tc>
          <w:tcPr>
            <w:tcW w:w="4195" w:type="dxa"/>
          </w:tcPr>
          <w:p w:rsidR="00A22361" w:rsidRDefault="00A22361">
            <w:pPr>
              <w:pStyle w:val="ConsPlusNormal"/>
            </w:pPr>
            <w:r>
              <w:t>СОТ Аграрник</w:t>
            </w:r>
          </w:p>
        </w:tc>
        <w:tc>
          <w:tcPr>
            <w:tcW w:w="1485" w:type="dxa"/>
          </w:tcPr>
          <w:p w:rsidR="00A22361" w:rsidRDefault="00A22361">
            <w:pPr>
              <w:pStyle w:val="ConsPlusNormal"/>
              <w:jc w:val="center"/>
            </w:pPr>
            <w:r>
              <w:t>253,6</w:t>
            </w:r>
          </w:p>
        </w:tc>
        <w:tc>
          <w:tcPr>
            <w:tcW w:w="1815" w:type="dxa"/>
          </w:tcPr>
          <w:p w:rsidR="00A22361" w:rsidRDefault="00A22361">
            <w:pPr>
              <w:pStyle w:val="ConsPlusNormal"/>
              <w:jc w:val="center"/>
            </w:pPr>
            <w:r>
              <w:t>7</w:t>
            </w:r>
          </w:p>
        </w:tc>
        <w:tc>
          <w:tcPr>
            <w:tcW w:w="1320" w:type="dxa"/>
            <w:vMerge w:val="restart"/>
          </w:tcPr>
          <w:p w:rsidR="00A22361" w:rsidRDefault="00A22361">
            <w:pPr>
              <w:pStyle w:val="ConsPlusNormal"/>
              <w:jc w:val="center"/>
            </w:pPr>
            <w:r>
              <w:t>1</w:t>
            </w:r>
          </w:p>
        </w:tc>
      </w:tr>
      <w:tr w:rsidR="00A22361">
        <w:tc>
          <w:tcPr>
            <w:tcW w:w="660" w:type="dxa"/>
          </w:tcPr>
          <w:p w:rsidR="00A22361" w:rsidRDefault="00A22361">
            <w:pPr>
              <w:pStyle w:val="ConsPlusNormal"/>
              <w:jc w:val="center"/>
            </w:pPr>
            <w:r>
              <w:t>51</w:t>
            </w:r>
          </w:p>
        </w:tc>
        <w:tc>
          <w:tcPr>
            <w:tcW w:w="4195" w:type="dxa"/>
          </w:tcPr>
          <w:p w:rsidR="00A22361" w:rsidRDefault="00A22361">
            <w:pPr>
              <w:pStyle w:val="ConsPlusNormal"/>
            </w:pPr>
            <w:r>
              <w:t>СОТ Строитель</w:t>
            </w:r>
          </w:p>
        </w:tc>
        <w:tc>
          <w:tcPr>
            <w:tcW w:w="1485" w:type="dxa"/>
          </w:tcPr>
          <w:p w:rsidR="00A22361" w:rsidRDefault="00A22361">
            <w:pPr>
              <w:pStyle w:val="ConsPlusNormal"/>
              <w:jc w:val="center"/>
            </w:pPr>
            <w:r>
              <w:t>121,3</w:t>
            </w:r>
          </w:p>
        </w:tc>
        <w:tc>
          <w:tcPr>
            <w:tcW w:w="1815" w:type="dxa"/>
          </w:tcPr>
          <w:p w:rsidR="00A22361" w:rsidRDefault="00A22361">
            <w:pPr>
              <w:pStyle w:val="ConsPlusNormal"/>
              <w:jc w:val="center"/>
            </w:pPr>
            <w:r>
              <w:t>3</w:t>
            </w:r>
          </w:p>
        </w:tc>
        <w:tc>
          <w:tcPr>
            <w:tcW w:w="1320" w:type="dxa"/>
            <w:vMerge/>
          </w:tcPr>
          <w:p w:rsidR="00A22361" w:rsidRDefault="00A22361"/>
        </w:tc>
      </w:tr>
      <w:tr w:rsidR="00A22361">
        <w:tc>
          <w:tcPr>
            <w:tcW w:w="660" w:type="dxa"/>
          </w:tcPr>
          <w:p w:rsidR="00A22361" w:rsidRDefault="00A22361">
            <w:pPr>
              <w:pStyle w:val="ConsPlusNormal"/>
            </w:pPr>
          </w:p>
        </w:tc>
        <w:tc>
          <w:tcPr>
            <w:tcW w:w="4195" w:type="dxa"/>
          </w:tcPr>
          <w:p w:rsidR="00A22361" w:rsidRDefault="00A22361">
            <w:pPr>
              <w:pStyle w:val="ConsPlusNormal"/>
            </w:pPr>
            <w:r>
              <w:t>Итого</w:t>
            </w:r>
          </w:p>
        </w:tc>
        <w:tc>
          <w:tcPr>
            <w:tcW w:w="1485" w:type="dxa"/>
          </w:tcPr>
          <w:p w:rsidR="00A22361" w:rsidRDefault="00A22361">
            <w:pPr>
              <w:pStyle w:val="ConsPlusNormal"/>
              <w:jc w:val="center"/>
            </w:pPr>
            <w:r>
              <w:t>374,9</w:t>
            </w:r>
          </w:p>
        </w:tc>
        <w:tc>
          <w:tcPr>
            <w:tcW w:w="1815" w:type="dxa"/>
          </w:tcPr>
          <w:p w:rsidR="00A22361" w:rsidRDefault="00A22361">
            <w:pPr>
              <w:pStyle w:val="ConsPlusNormal"/>
              <w:jc w:val="center"/>
            </w:pPr>
            <w:r>
              <w:t>10</w:t>
            </w:r>
          </w:p>
        </w:tc>
        <w:tc>
          <w:tcPr>
            <w:tcW w:w="1320" w:type="dxa"/>
            <w:vMerge/>
          </w:tcPr>
          <w:p w:rsidR="00A22361" w:rsidRDefault="00A22361"/>
        </w:tc>
      </w:tr>
      <w:tr w:rsidR="00A22361">
        <w:tc>
          <w:tcPr>
            <w:tcW w:w="660" w:type="dxa"/>
          </w:tcPr>
          <w:p w:rsidR="00A22361" w:rsidRDefault="00A22361">
            <w:pPr>
              <w:pStyle w:val="ConsPlusNormal"/>
              <w:jc w:val="center"/>
            </w:pPr>
            <w:r>
              <w:t>52</w:t>
            </w:r>
          </w:p>
        </w:tc>
        <w:tc>
          <w:tcPr>
            <w:tcW w:w="4195" w:type="dxa"/>
          </w:tcPr>
          <w:p w:rsidR="00A22361" w:rsidRDefault="00A22361">
            <w:pPr>
              <w:pStyle w:val="ConsPlusNormal"/>
            </w:pPr>
            <w:r>
              <w:t>СОТ Рябинушка</w:t>
            </w:r>
          </w:p>
        </w:tc>
        <w:tc>
          <w:tcPr>
            <w:tcW w:w="1485" w:type="dxa"/>
          </w:tcPr>
          <w:p w:rsidR="00A22361" w:rsidRDefault="00A22361">
            <w:pPr>
              <w:pStyle w:val="ConsPlusNormal"/>
              <w:jc w:val="center"/>
            </w:pPr>
            <w:r>
              <w:t>6,3</w:t>
            </w:r>
          </w:p>
        </w:tc>
        <w:tc>
          <w:tcPr>
            <w:tcW w:w="1815" w:type="dxa"/>
          </w:tcPr>
          <w:p w:rsidR="00A22361" w:rsidRDefault="00A22361">
            <w:pPr>
              <w:pStyle w:val="ConsPlusNormal"/>
              <w:jc w:val="center"/>
            </w:pPr>
            <w:r>
              <w:t>1</w:t>
            </w:r>
          </w:p>
        </w:tc>
        <w:tc>
          <w:tcPr>
            <w:tcW w:w="1320" w:type="dxa"/>
            <w:vMerge w:val="restart"/>
          </w:tcPr>
          <w:p w:rsidR="00A22361" w:rsidRDefault="00A22361">
            <w:pPr>
              <w:pStyle w:val="ConsPlusNormal"/>
              <w:jc w:val="center"/>
            </w:pPr>
            <w:r>
              <w:t>1</w:t>
            </w:r>
          </w:p>
        </w:tc>
      </w:tr>
      <w:tr w:rsidR="00A22361">
        <w:tc>
          <w:tcPr>
            <w:tcW w:w="660" w:type="dxa"/>
          </w:tcPr>
          <w:p w:rsidR="00A22361" w:rsidRDefault="00A22361">
            <w:pPr>
              <w:pStyle w:val="ConsPlusNormal"/>
              <w:jc w:val="center"/>
            </w:pPr>
            <w:r>
              <w:t>53</w:t>
            </w:r>
          </w:p>
        </w:tc>
        <w:tc>
          <w:tcPr>
            <w:tcW w:w="4195" w:type="dxa"/>
          </w:tcPr>
          <w:p w:rsidR="00A22361" w:rsidRDefault="00A22361">
            <w:pPr>
              <w:pStyle w:val="ConsPlusNormal"/>
            </w:pPr>
            <w:r>
              <w:t>СОТ Витамин</w:t>
            </w:r>
          </w:p>
        </w:tc>
        <w:tc>
          <w:tcPr>
            <w:tcW w:w="1485" w:type="dxa"/>
          </w:tcPr>
          <w:p w:rsidR="00A22361" w:rsidRDefault="00A22361">
            <w:pPr>
              <w:pStyle w:val="ConsPlusNormal"/>
              <w:jc w:val="center"/>
            </w:pPr>
            <w:r>
              <w:t>195,3</w:t>
            </w:r>
          </w:p>
        </w:tc>
        <w:tc>
          <w:tcPr>
            <w:tcW w:w="1815" w:type="dxa"/>
          </w:tcPr>
          <w:p w:rsidR="00A22361" w:rsidRDefault="00A22361">
            <w:pPr>
              <w:pStyle w:val="ConsPlusNormal"/>
              <w:jc w:val="center"/>
            </w:pPr>
            <w:r>
              <w:t>5</w:t>
            </w:r>
          </w:p>
        </w:tc>
        <w:tc>
          <w:tcPr>
            <w:tcW w:w="1320" w:type="dxa"/>
            <w:vMerge/>
          </w:tcPr>
          <w:p w:rsidR="00A22361" w:rsidRDefault="00A22361"/>
        </w:tc>
      </w:tr>
      <w:tr w:rsidR="00A22361">
        <w:tc>
          <w:tcPr>
            <w:tcW w:w="660" w:type="dxa"/>
          </w:tcPr>
          <w:p w:rsidR="00A22361" w:rsidRDefault="00A22361">
            <w:pPr>
              <w:pStyle w:val="ConsPlusNormal"/>
              <w:jc w:val="center"/>
            </w:pPr>
            <w:r>
              <w:t>54</w:t>
            </w:r>
          </w:p>
        </w:tc>
        <w:tc>
          <w:tcPr>
            <w:tcW w:w="4195" w:type="dxa"/>
          </w:tcPr>
          <w:p w:rsidR="00A22361" w:rsidRDefault="00A22361">
            <w:pPr>
              <w:pStyle w:val="ConsPlusNormal"/>
            </w:pPr>
            <w:r>
              <w:t>СОТ Разведчик</w:t>
            </w:r>
          </w:p>
        </w:tc>
        <w:tc>
          <w:tcPr>
            <w:tcW w:w="1485" w:type="dxa"/>
          </w:tcPr>
          <w:p w:rsidR="00A22361" w:rsidRDefault="00A22361">
            <w:pPr>
              <w:pStyle w:val="ConsPlusNormal"/>
              <w:jc w:val="center"/>
            </w:pPr>
            <w:r>
              <w:t>233,1</w:t>
            </w:r>
          </w:p>
        </w:tc>
        <w:tc>
          <w:tcPr>
            <w:tcW w:w="1815" w:type="dxa"/>
          </w:tcPr>
          <w:p w:rsidR="00A22361" w:rsidRDefault="00A22361">
            <w:pPr>
              <w:pStyle w:val="ConsPlusNormal"/>
              <w:jc w:val="center"/>
            </w:pPr>
            <w:r>
              <w:t>6</w:t>
            </w:r>
          </w:p>
        </w:tc>
        <w:tc>
          <w:tcPr>
            <w:tcW w:w="1320" w:type="dxa"/>
            <w:vMerge/>
          </w:tcPr>
          <w:p w:rsidR="00A22361" w:rsidRDefault="00A22361"/>
        </w:tc>
      </w:tr>
      <w:tr w:rsidR="00A22361">
        <w:tc>
          <w:tcPr>
            <w:tcW w:w="660" w:type="dxa"/>
          </w:tcPr>
          <w:p w:rsidR="00A22361" w:rsidRDefault="00A22361">
            <w:pPr>
              <w:pStyle w:val="ConsPlusNormal"/>
            </w:pPr>
          </w:p>
        </w:tc>
        <w:tc>
          <w:tcPr>
            <w:tcW w:w="4195" w:type="dxa"/>
          </w:tcPr>
          <w:p w:rsidR="00A22361" w:rsidRDefault="00A22361">
            <w:pPr>
              <w:pStyle w:val="ConsPlusNormal"/>
            </w:pPr>
            <w:r>
              <w:t>Итого</w:t>
            </w:r>
          </w:p>
        </w:tc>
        <w:tc>
          <w:tcPr>
            <w:tcW w:w="1485" w:type="dxa"/>
          </w:tcPr>
          <w:p w:rsidR="00A22361" w:rsidRDefault="00A22361">
            <w:pPr>
              <w:pStyle w:val="ConsPlusNormal"/>
              <w:jc w:val="center"/>
            </w:pPr>
            <w:r>
              <w:t>434,7</w:t>
            </w:r>
          </w:p>
        </w:tc>
        <w:tc>
          <w:tcPr>
            <w:tcW w:w="1815" w:type="dxa"/>
          </w:tcPr>
          <w:p w:rsidR="00A22361" w:rsidRDefault="00A22361">
            <w:pPr>
              <w:pStyle w:val="ConsPlusNormal"/>
              <w:jc w:val="center"/>
            </w:pPr>
            <w:r>
              <w:t>12</w:t>
            </w:r>
          </w:p>
        </w:tc>
        <w:tc>
          <w:tcPr>
            <w:tcW w:w="1320" w:type="dxa"/>
            <w:vMerge/>
          </w:tcPr>
          <w:p w:rsidR="00A22361" w:rsidRDefault="00A22361"/>
        </w:tc>
      </w:tr>
      <w:tr w:rsidR="00A22361">
        <w:tc>
          <w:tcPr>
            <w:tcW w:w="660" w:type="dxa"/>
          </w:tcPr>
          <w:p w:rsidR="00A22361" w:rsidRDefault="00A22361">
            <w:pPr>
              <w:pStyle w:val="ConsPlusNormal"/>
              <w:jc w:val="center"/>
            </w:pPr>
            <w:r>
              <w:t>55</w:t>
            </w:r>
          </w:p>
        </w:tc>
        <w:tc>
          <w:tcPr>
            <w:tcW w:w="4195" w:type="dxa"/>
          </w:tcPr>
          <w:p w:rsidR="00A22361" w:rsidRDefault="00A22361">
            <w:pPr>
              <w:pStyle w:val="ConsPlusNormal"/>
            </w:pPr>
            <w:r>
              <w:t>СОТ Гарант</w:t>
            </w:r>
          </w:p>
        </w:tc>
        <w:tc>
          <w:tcPr>
            <w:tcW w:w="1485" w:type="dxa"/>
          </w:tcPr>
          <w:p w:rsidR="00A22361" w:rsidRDefault="00A22361">
            <w:pPr>
              <w:pStyle w:val="ConsPlusNormal"/>
              <w:jc w:val="center"/>
            </w:pPr>
            <w:r>
              <w:t>31,5</w:t>
            </w:r>
          </w:p>
        </w:tc>
        <w:tc>
          <w:tcPr>
            <w:tcW w:w="1815" w:type="dxa"/>
          </w:tcPr>
          <w:p w:rsidR="00A22361" w:rsidRDefault="00A22361">
            <w:pPr>
              <w:pStyle w:val="ConsPlusNormal"/>
              <w:jc w:val="center"/>
            </w:pPr>
            <w:r>
              <w:t>1</w:t>
            </w:r>
          </w:p>
        </w:tc>
        <w:tc>
          <w:tcPr>
            <w:tcW w:w="1320" w:type="dxa"/>
            <w:vMerge w:val="restart"/>
          </w:tcPr>
          <w:p w:rsidR="00A22361" w:rsidRDefault="00A22361">
            <w:pPr>
              <w:pStyle w:val="ConsPlusNormal"/>
              <w:jc w:val="center"/>
            </w:pPr>
            <w:r>
              <w:t>1</w:t>
            </w:r>
          </w:p>
        </w:tc>
      </w:tr>
      <w:tr w:rsidR="00A22361">
        <w:tc>
          <w:tcPr>
            <w:tcW w:w="660" w:type="dxa"/>
          </w:tcPr>
          <w:p w:rsidR="00A22361" w:rsidRDefault="00A22361">
            <w:pPr>
              <w:pStyle w:val="ConsPlusNormal"/>
              <w:jc w:val="center"/>
            </w:pPr>
            <w:r>
              <w:t>56</w:t>
            </w:r>
          </w:p>
        </w:tc>
        <w:tc>
          <w:tcPr>
            <w:tcW w:w="4195" w:type="dxa"/>
          </w:tcPr>
          <w:p w:rsidR="00A22361" w:rsidRDefault="00A22361">
            <w:pPr>
              <w:pStyle w:val="ConsPlusNormal"/>
            </w:pPr>
            <w:r>
              <w:t>СОТ Аграрник</w:t>
            </w:r>
          </w:p>
        </w:tc>
        <w:tc>
          <w:tcPr>
            <w:tcW w:w="1485" w:type="dxa"/>
          </w:tcPr>
          <w:p w:rsidR="00A22361" w:rsidRDefault="00A22361">
            <w:pPr>
              <w:pStyle w:val="ConsPlusNormal"/>
              <w:jc w:val="center"/>
            </w:pPr>
            <w:r>
              <w:t>63</w:t>
            </w:r>
          </w:p>
        </w:tc>
        <w:tc>
          <w:tcPr>
            <w:tcW w:w="1815" w:type="dxa"/>
          </w:tcPr>
          <w:p w:rsidR="00A22361" w:rsidRDefault="00A22361">
            <w:pPr>
              <w:pStyle w:val="ConsPlusNormal"/>
              <w:jc w:val="center"/>
            </w:pPr>
            <w:r>
              <w:t>2</w:t>
            </w:r>
          </w:p>
        </w:tc>
        <w:tc>
          <w:tcPr>
            <w:tcW w:w="1320" w:type="dxa"/>
            <w:vMerge/>
          </w:tcPr>
          <w:p w:rsidR="00A22361" w:rsidRDefault="00A22361"/>
        </w:tc>
      </w:tr>
      <w:tr w:rsidR="00A22361">
        <w:tc>
          <w:tcPr>
            <w:tcW w:w="660" w:type="dxa"/>
          </w:tcPr>
          <w:p w:rsidR="00A22361" w:rsidRDefault="00A22361">
            <w:pPr>
              <w:pStyle w:val="ConsPlusNormal"/>
            </w:pPr>
          </w:p>
        </w:tc>
        <w:tc>
          <w:tcPr>
            <w:tcW w:w="4195" w:type="dxa"/>
          </w:tcPr>
          <w:p w:rsidR="00A22361" w:rsidRDefault="00A22361">
            <w:pPr>
              <w:pStyle w:val="ConsPlusNormal"/>
            </w:pPr>
            <w:r>
              <w:t>Итого</w:t>
            </w:r>
          </w:p>
        </w:tc>
        <w:tc>
          <w:tcPr>
            <w:tcW w:w="1485" w:type="dxa"/>
          </w:tcPr>
          <w:p w:rsidR="00A22361" w:rsidRDefault="00A22361">
            <w:pPr>
              <w:pStyle w:val="ConsPlusNormal"/>
              <w:jc w:val="center"/>
            </w:pPr>
            <w:r>
              <w:t>94,5</w:t>
            </w:r>
          </w:p>
        </w:tc>
        <w:tc>
          <w:tcPr>
            <w:tcW w:w="1815" w:type="dxa"/>
          </w:tcPr>
          <w:p w:rsidR="00A22361" w:rsidRDefault="00A22361">
            <w:pPr>
              <w:pStyle w:val="ConsPlusNormal"/>
              <w:jc w:val="center"/>
            </w:pPr>
            <w:r>
              <w:t>3</w:t>
            </w:r>
          </w:p>
        </w:tc>
        <w:tc>
          <w:tcPr>
            <w:tcW w:w="1320" w:type="dxa"/>
            <w:vMerge/>
          </w:tcPr>
          <w:p w:rsidR="00A22361" w:rsidRDefault="00A22361"/>
        </w:tc>
      </w:tr>
      <w:tr w:rsidR="00A22361">
        <w:tc>
          <w:tcPr>
            <w:tcW w:w="660" w:type="dxa"/>
          </w:tcPr>
          <w:p w:rsidR="00A22361" w:rsidRDefault="00A22361">
            <w:pPr>
              <w:pStyle w:val="ConsPlusNormal"/>
              <w:jc w:val="center"/>
            </w:pPr>
            <w:r>
              <w:t>57</w:t>
            </w:r>
          </w:p>
        </w:tc>
        <w:tc>
          <w:tcPr>
            <w:tcW w:w="4195" w:type="dxa"/>
          </w:tcPr>
          <w:p w:rsidR="00A22361" w:rsidRDefault="00A22361">
            <w:pPr>
              <w:pStyle w:val="ConsPlusNormal"/>
            </w:pPr>
            <w:r>
              <w:t>СОТ Учитель</w:t>
            </w:r>
          </w:p>
        </w:tc>
        <w:tc>
          <w:tcPr>
            <w:tcW w:w="1485" w:type="dxa"/>
          </w:tcPr>
          <w:p w:rsidR="00A22361" w:rsidRDefault="00A22361">
            <w:pPr>
              <w:pStyle w:val="ConsPlusNormal"/>
              <w:jc w:val="center"/>
            </w:pPr>
            <w:r>
              <w:t>63</w:t>
            </w:r>
          </w:p>
        </w:tc>
        <w:tc>
          <w:tcPr>
            <w:tcW w:w="1815" w:type="dxa"/>
          </w:tcPr>
          <w:p w:rsidR="00A22361" w:rsidRDefault="00A22361">
            <w:pPr>
              <w:pStyle w:val="ConsPlusNormal"/>
              <w:jc w:val="center"/>
            </w:pPr>
            <w:r>
              <w:t>2</w:t>
            </w:r>
          </w:p>
        </w:tc>
        <w:tc>
          <w:tcPr>
            <w:tcW w:w="1320" w:type="dxa"/>
          </w:tcPr>
          <w:p w:rsidR="00A22361" w:rsidRDefault="00A22361">
            <w:pPr>
              <w:pStyle w:val="ConsPlusNormal"/>
              <w:jc w:val="center"/>
            </w:pPr>
            <w:r>
              <w:t>-</w:t>
            </w:r>
          </w:p>
        </w:tc>
      </w:tr>
      <w:tr w:rsidR="00A22361">
        <w:tc>
          <w:tcPr>
            <w:tcW w:w="660" w:type="dxa"/>
          </w:tcPr>
          <w:p w:rsidR="00A22361" w:rsidRDefault="00A22361">
            <w:pPr>
              <w:pStyle w:val="ConsPlusNormal"/>
              <w:jc w:val="center"/>
            </w:pPr>
            <w:r>
              <w:t>58</w:t>
            </w:r>
          </w:p>
        </w:tc>
        <w:tc>
          <w:tcPr>
            <w:tcW w:w="4195" w:type="dxa"/>
          </w:tcPr>
          <w:p w:rsidR="00A22361" w:rsidRDefault="00A22361">
            <w:pPr>
              <w:pStyle w:val="ConsPlusNormal"/>
            </w:pPr>
            <w:r>
              <w:t>СОТ Здоровье</w:t>
            </w:r>
          </w:p>
        </w:tc>
        <w:tc>
          <w:tcPr>
            <w:tcW w:w="1485" w:type="dxa"/>
          </w:tcPr>
          <w:p w:rsidR="00A22361" w:rsidRDefault="00A22361">
            <w:pPr>
              <w:pStyle w:val="ConsPlusNormal"/>
              <w:jc w:val="center"/>
            </w:pPr>
            <w:r>
              <w:t>204,8</w:t>
            </w:r>
          </w:p>
        </w:tc>
        <w:tc>
          <w:tcPr>
            <w:tcW w:w="1815" w:type="dxa"/>
          </w:tcPr>
          <w:p w:rsidR="00A22361" w:rsidRDefault="00A22361">
            <w:pPr>
              <w:pStyle w:val="ConsPlusNormal"/>
              <w:jc w:val="center"/>
            </w:pPr>
            <w:r>
              <w:t>5</w:t>
            </w:r>
          </w:p>
        </w:tc>
        <w:tc>
          <w:tcPr>
            <w:tcW w:w="1320" w:type="dxa"/>
          </w:tcPr>
          <w:p w:rsidR="00A22361" w:rsidRDefault="00A22361">
            <w:pPr>
              <w:pStyle w:val="ConsPlusNormal"/>
              <w:jc w:val="center"/>
            </w:pPr>
            <w:r>
              <w:t>-</w:t>
            </w:r>
          </w:p>
        </w:tc>
      </w:tr>
      <w:tr w:rsidR="00A22361">
        <w:tc>
          <w:tcPr>
            <w:tcW w:w="660" w:type="dxa"/>
          </w:tcPr>
          <w:p w:rsidR="00A22361" w:rsidRDefault="00A22361">
            <w:pPr>
              <w:pStyle w:val="ConsPlusNormal"/>
              <w:jc w:val="center"/>
            </w:pPr>
            <w:r>
              <w:t>59</w:t>
            </w:r>
          </w:p>
        </w:tc>
        <w:tc>
          <w:tcPr>
            <w:tcW w:w="4195" w:type="dxa"/>
          </w:tcPr>
          <w:p w:rsidR="00A22361" w:rsidRDefault="00A22361">
            <w:pPr>
              <w:pStyle w:val="ConsPlusNormal"/>
            </w:pPr>
            <w:r>
              <w:t>СОТ Фиалка</w:t>
            </w:r>
          </w:p>
        </w:tc>
        <w:tc>
          <w:tcPr>
            <w:tcW w:w="1485" w:type="dxa"/>
          </w:tcPr>
          <w:p w:rsidR="00A22361" w:rsidRDefault="00A22361">
            <w:pPr>
              <w:pStyle w:val="ConsPlusNormal"/>
              <w:jc w:val="center"/>
            </w:pPr>
            <w:r>
              <w:t>31,5</w:t>
            </w:r>
          </w:p>
        </w:tc>
        <w:tc>
          <w:tcPr>
            <w:tcW w:w="1815" w:type="dxa"/>
          </w:tcPr>
          <w:p w:rsidR="00A22361" w:rsidRDefault="00A22361">
            <w:pPr>
              <w:pStyle w:val="ConsPlusNormal"/>
              <w:jc w:val="center"/>
            </w:pPr>
            <w:r>
              <w:t>1</w:t>
            </w:r>
          </w:p>
        </w:tc>
        <w:tc>
          <w:tcPr>
            <w:tcW w:w="1320" w:type="dxa"/>
          </w:tcPr>
          <w:p w:rsidR="00A22361" w:rsidRDefault="00A22361">
            <w:pPr>
              <w:pStyle w:val="ConsPlusNormal"/>
              <w:jc w:val="center"/>
            </w:pPr>
            <w:r>
              <w:t>-</w:t>
            </w:r>
          </w:p>
        </w:tc>
      </w:tr>
      <w:tr w:rsidR="00A22361">
        <w:tc>
          <w:tcPr>
            <w:tcW w:w="660" w:type="dxa"/>
          </w:tcPr>
          <w:p w:rsidR="00A22361" w:rsidRDefault="00A22361">
            <w:pPr>
              <w:pStyle w:val="ConsPlusNormal"/>
              <w:jc w:val="center"/>
            </w:pPr>
            <w:r>
              <w:t>60</w:t>
            </w:r>
          </w:p>
        </w:tc>
        <w:tc>
          <w:tcPr>
            <w:tcW w:w="4195" w:type="dxa"/>
          </w:tcPr>
          <w:p w:rsidR="00A22361" w:rsidRDefault="00A22361">
            <w:pPr>
              <w:pStyle w:val="ConsPlusNormal"/>
            </w:pPr>
            <w:r>
              <w:t>СОТ Приозерный</w:t>
            </w:r>
          </w:p>
        </w:tc>
        <w:tc>
          <w:tcPr>
            <w:tcW w:w="1485" w:type="dxa"/>
          </w:tcPr>
          <w:p w:rsidR="00A22361" w:rsidRDefault="00A22361">
            <w:pPr>
              <w:pStyle w:val="ConsPlusNormal"/>
              <w:jc w:val="center"/>
            </w:pPr>
            <w:r>
              <w:t>63</w:t>
            </w:r>
          </w:p>
        </w:tc>
        <w:tc>
          <w:tcPr>
            <w:tcW w:w="1815" w:type="dxa"/>
          </w:tcPr>
          <w:p w:rsidR="00A22361" w:rsidRDefault="00A22361">
            <w:pPr>
              <w:pStyle w:val="ConsPlusNormal"/>
              <w:jc w:val="center"/>
            </w:pPr>
            <w:r>
              <w:t>2</w:t>
            </w:r>
          </w:p>
        </w:tc>
        <w:tc>
          <w:tcPr>
            <w:tcW w:w="1320" w:type="dxa"/>
          </w:tcPr>
          <w:p w:rsidR="00A22361" w:rsidRDefault="00A22361">
            <w:pPr>
              <w:pStyle w:val="ConsPlusNormal"/>
              <w:jc w:val="center"/>
            </w:pPr>
            <w:r>
              <w:t>-</w:t>
            </w:r>
          </w:p>
        </w:tc>
      </w:tr>
      <w:tr w:rsidR="00A22361">
        <w:tc>
          <w:tcPr>
            <w:tcW w:w="660" w:type="dxa"/>
          </w:tcPr>
          <w:p w:rsidR="00A22361" w:rsidRDefault="00A22361">
            <w:pPr>
              <w:pStyle w:val="ConsPlusNormal"/>
              <w:jc w:val="center"/>
            </w:pPr>
            <w:r>
              <w:t>61</w:t>
            </w:r>
          </w:p>
        </w:tc>
        <w:tc>
          <w:tcPr>
            <w:tcW w:w="4195" w:type="dxa"/>
          </w:tcPr>
          <w:p w:rsidR="00A22361" w:rsidRDefault="00A22361">
            <w:pPr>
              <w:pStyle w:val="ConsPlusNormal"/>
            </w:pPr>
            <w:r>
              <w:t>СОТ Соболь</w:t>
            </w:r>
          </w:p>
        </w:tc>
        <w:tc>
          <w:tcPr>
            <w:tcW w:w="1485" w:type="dxa"/>
          </w:tcPr>
          <w:p w:rsidR="00A22361" w:rsidRDefault="00A22361">
            <w:pPr>
              <w:pStyle w:val="ConsPlusNormal"/>
              <w:jc w:val="center"/>
            </w:pPr>
            <w:r>
              <w:t>63</w:t>
            </w:r>
          </w:p>
        </w:tc>
        <w:tc>
          <w:tcPr>
            <w:tcW w:w="1815" w:type="dxa"/>
          </w:tcPr>
          <w:p w:rsidR="00A22361" w:rsidRDefault="00A22361">
            <w:pPr>
              <w:pStyle w:val="ConsPlusNormal"/>
              <w:jc w:val="center"/>
            </w:pPr>
            <w:r>
              <w:t>2</w:t>
            </w:r>
          </w:p>
        </w:tc>
        <w:tc>
          <w:tcPr>
            <w:tcW w:w="1320" w:type="dxa"/>
          </w:tcPr>
          <w:p w:rsidR="00A22361" w:rsidRDefault="00A22361">
            <w:pPr>
              <w:pStyle w:val="ConsPlusNormal"/>
              <w:jc w:val="center"/>
            </w:pPr>
            <w:r>
              <w:t>-</w:t>
            </w:r>
          </w:p>
        </w:tc>
      </w:tr>
      <w:tr w:rsidR="00A22361">
        <w:tc>
          <w:tcPr>
            <w:tcW w:w="660" w:type="dxa"/>
          </w:tcPr>
          <w:p w:rsidR="00A22361" w:rsidRDefault="00A22361">
            <w:pPr>
              <w:pStyle w:val="ConsPlusNormal"/>
              <w:jc w:val="center"/>
            </w:pPr>
            <w:r>
              <w:t>62</w:t>
            </w:r>
          </w:p>
        </w:tc>
        <w:tc>
          <w:tcPr>
            <w:tcW w:w="4195" w:type="dxa"/>
          </w:tcPr>
          <w:p w:rsidR="00A22361" w:rsidRDefault="00A22361">
            <w:pPr>
              <w:pStyle w:val="ConsPlusNormal"/>
            </w:pPr>
            <w:r>
              <w:t>СОТ Парус</w:t>
            </w:r>
          </w:p>
        </w:tc>
        <w:tc>
          <w:tcPr>
            <w:tcW w:w="1485" w:type="dxa"/>
          </w:tcPr>
          <w:p w:rsidR="00A22361" w:rsidRDefault="00A22361">
            <w:pPr>
              <w:pStyle w:val="ConsPlusNormal"/>
              <w:jc w:val="center"/>
            </w:pPr>
            <w:r>
              <w:t>148,1</w:t>
            </w:r>
          </w:p>
        </w:tc>
        <w:tc>
          <w:tcPr>
            <w:tcW w:w="1815" w:type="dxa"/>
          </w:tcPr>
          <w:p w:rsidR="00A22361" w:rsidRDefault="00A22361">
            <w:pPr>
              <w:pStyle w:val="ConsPlusNormal"/>
              <w:jc w:val="center"/>
            </w:pPr>
            <w:r>
              <w:t>4</w:t>
            </w:r>
          </w:p>
        </w:tc>
        <w:tc>
          <w:tcPr>
            <w:tcW w:w="1320" w:type="dxa"/>
          </w:tcPr>
          <w:p w:rsidR="00A22361" w:rsidRDefault="00A22361">
            <w:pPr>
              <w:pStyle w:val="ConsPlusNormal"/>
              <w:jc w:val="center"/>
            </w:pPr>
            <w:r>
              <w:t>-</w:t>
            </w:r>
          </w:p>
        </w:tc>
      </w:tr>
      <w:tr w:rsidR="00A22361">
        <w:tc>
          <w:tcPr>
            <w:tcW w:w="660" w:type="dxa"/>
          </w:tcPr>
          <w:p w:rsidR="00A22361" w:rsidRDefault="00A22361">
            <w:pPr>
              <w:pStyle w:val="ConsPlusNormal"/>
            </w:pPr>
          </w:p>
        </w:tc>
        <w:tc>
          <w:tcPr>
            <w:tcW w:w="4195" w:type="dxa"/>
          </w:tcPr>
          <w:p w:rsidR="00A22361" w:rsidRDefault="00A22361">
            <w:pPr>
              <w:pStyle w:val="ConsPlusNormal"/>
            </w:pPr>
            <w:r>
              <w:t>Итого</w:t>
            </w:r>
          </w:p>
        </w:tc>
        <w:tc>
          <w:tcPr>
            <w:tcW w:w="1485" w:type="dxa"/>
          </w:tcPr>
          <w:p w:rsidR="00A22361" w:rsidRDefault="00A22361">
            <w:pPr>
              <w:pStyle w:val="ConsPlusNormal"/>
              <w:jc w:val="center"/>
            </w:pPr>
            <w:r>
              <w:t>573,4</w:t>
            </w:r>
          </w:p>
        </w:tc>
        <w:tc>
          <w:tcPr>
            <w:tcW w:w="1815" w:type="dxa"/>
          </w:tcPr>
          <w:p w:rsidR="00A22361" w:rsidRDefault="00A22361">
            <w:pPr>
              <w:pStyle w:val="ConsPlusNormal"/>
              <w:jc w:val="center"/>
            </w:pPr>
            <w:r>
              <w:t>16</w:t>
            </w:r>
          </w:p>
        </w:tc>
        <w:tc>
          <w:tcPr>
            <w:tcW w:w="1320" w:type="dxa"/>
          </w:tcPr>
          <w:p w:rsidR="00A22361" w:rsidRDefault="00A22361">
            <w:pPr>
              <w:pStyle w:val="ConsPlusNormal"/>
              <w:jc w:val="center"/>
            </w:pPr>
            <w:r>
              <w:t>-</w:t>
            </w:r>
          </w:p>
        </w:tc>
      </w:tr>
      <w:tr w:rsidR="00A22361">
        <w:tc>
          <w:tcPr>
            <w:tcW w:w="660" w:type="dxa"/>
          </w:tcPr>
          <w:p w:rsidR="00A22361" w:rsidRDefault="00A22361">
            <w:pPr>
              <w:pStyle w:val="ConsPlusNormal"/>
            </w:pPr>
          </w:p>
        </w:tc>
        <w:tc>
          <w:tcPr>
            <w:tcW w:w="4195" w:type="dxa"/>
          </w:tcPr>
          <w:p w:rsidR="00A22361" w:rsidRDefault="00A22361">
            <w:pPr>
              <w:pStyle w:val="ConsPlusNormal"/>
            </w:pPr>
            <w:r>
              <w:t>ВСЕГО</w:t>
            </w:r>
          </w:p>
        </w:tc>
        <w:tc>
          <w:tcPr>
            <w:tcW w:w="1485" w:type="dxa"/>
          </w:tcPr>
          <w:p w:rsidR="00A22361" w:rsidRDefault="00A22361">
            <w:pPr>
              <w:pStyle w:val="ConsPlusNormal"/>
              <w:jc w:val="center"/>
            </w:pPr>
            <w:r>
              <w:t>8557</w:t>
            </w:r>
          </w:p>
        </w:tc>
        <w:tc>
          <w:tcPr>
            <w:tcW w:w="1815" w:type="dxa"/>
          </w:tcPr>
          <w:p w:rsidR="00A22361" w:rsidRDefault="00A22361">
            <w:pPr>
              <w:pStyle w:val="ConsPlusNormal"/>
              <w:jc w:val="center"/>
            </w:pPr>
            <w:r>
              <w:t>234</w:t>
            </w:r>
          </w:p>
        </w:tc>
        <w:tc>
          <w:tcPr>
            <w:tcW w:w="1320" w:type="dxa"/>
          </w:tcPr>
          <w:p w:rsidR="00A22361" w:rsidRDefault="00A22361">
            <w:pPr>
              <w:pStyle w:val="ConsPlusNormal"/>
              <w:jc w:val="center"/>
            </w:pPr>
            <w:r>
              <w:t>23</w:t>
            </w: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jc w:val="right"/>
        <w:outlineLvl w:val="3"/>
      </w:pPr>
      <w:r>
        <w:t>Таблица 6.7</w:t>
      </w:r>
    </w:p>
    <w:p w:rsidR="00A22361" w:rsidRDefault="00A22361">
      <w:pPr>
        <w:pStyle w:val="ConsPlusNormal"/>
        <w:jc w:val="both"/>
      </w:pPr>
    </w:p>
    <w:p w:rsidR="00A22361" w:rsidRDefault="00A22361">
      <w:pPr>
        <w:pStyle w:val="ConsPlusNormal"/>
        <w:jc w:val="center"/>
      </w:pPr>
      <w:bookmarkStart w:id="65" w:name="P4465"/>
      <w:bookmarkEnd w:id="65"/>
      <w:r>
        <w:t>Количество контейнеров для сбора ТБО в гаражных кооперативах</w:t>
      </w:r>
    </w:p>
    <w:p w:rsidR="00A22361" w:rsidRDefault="00A22361">
      <w:pPr>
        <w:pStyle w:val="ConsPlusNormal"/>
        <w:jc w:val="center"/>
      </w:pPr>
      <w:r>
        <w:t>на первую очередь при вывозе ТБО 1 раз в неделю</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5386"/>
        <w:gridCol w:w="1485"/>
        <w:gridCol w:w="1980"/>
      </w:tblGrid>
      <w:tr w:rsidR="00A22361">
        <w:tc>
          <w:tcPr>
            <w:tcW w:w="660" w:type="dxa"/>
          </w:tcPr>
          <w:p w:rsidR="00A22361" w:rsidRDefault="00A22361">
            <w:pPr>
              <w:pStyle w:val="ConsPlusNormal"/>
              <w:jc w:val="center"/>
            </w:pPr>
            <w:r>
              <w:t>N п/п</w:t>
            </w:r>
          </w:p>
        </w:tc>
        <w:tc>
          <w:tcPr>
            <w:tcW w:w="5386" w:type="dxa"/>
          </w:tcPr>
          <w:p w:rsidR="00A22361" w:rsidRDefault="00A22361">
            <w:pPr>
              <w:pStyle w:val="ConsPlusNormal"/>
              <w:jc w:val="center"/>
            </w:pPr>
            <w:r>
              <w:t>Наименование ГСК</w:t>
            </w:r>
          </w:p>
        </w:tc>
        <w:tc>
          <w:tcPr>
            <w:tcW w:w="1485" w:type="dxa"/>
          </w:tcPr>
          <w:p w:rsidR="00A22361" w:rsidRDefault="00A22361">
            <w:pPr>
              <w:pStyle w:val="ConsPlusNormal"/>
              <w:jc w:val="center"/>
            </w:pPr>
            <w:r>
              <w:t>Объем ТБО на 1 очередь, м3/год</w:t>
            </w:r>
          </w:p>
        </w:tc>
        <w:tc>
          <w:tcPr>
            <w:tcW w:w="1980" w:type="dxa"/>
          </w:tcPr>
          <w:p w:rsidR="00A22361" w:rsidRDefault="00A22361">
            <w:pPr>
              <w:pStyle w:val="ConsPlusNormal"/>
              <w:jc w:val="center"/>
            </w:pPr>
            <w:r>
              <w:t>Количество контейнеров для сбора ТБО, шт.</w:t>
            </w:r>
          </w:p>
        </w:tc>
      </w:tr>
      <w:tr w:rsidR="00A22361">
        <w:tc>
          <w:tcPr>
            <w:tcW w:w="660" w:type="dxa"/>
          </w:tcPr>
          <w:p w:rsidR="00A22361" w:rsidRDefault="00A22361">
            <w:pPr>
              <w:pStyle w:val="ConsPlusNormal"/>
              <w:jc w:val="center"/>
            </w:pPr>
            <w:r>
              <w:t>1</w:t>
            </w:r>
          </w:p>
        </w:tc>
        <w:tc>
          <w:tcPr>
            <w:tcW w:w="5386" w:type="dxa"/>
          </w:tcPr>
          <w:p w:rsidR="00A22361" w:rsidRDefault="00A22361">
            <w:pPr>
              <w:pStyle w:val="ConsPlusNormal"/>
            </w:pPr>
            <w:r>
              <w:t>Спасатель</w:t>
            </w:r>
          </w:p>
        </w:tc>
        <w:tc>
          <w:tcPr>
            <w:tcW w:w="1485" w:type="dxa"/>
          </w:tcPr>
          <w:p w:rsidR="00A22361" w:rsidRDefault="00A22361">
            <w:pPr>
              <w:pStyle w:val="ConsPlusNormal"/>
              <w:jc w:val="center"/>
            </w:pPr>
            <w:r>
              <w:t>1,73</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2</w:t>
            </w:r>
          </w:p>
        </w:tc>
        <w:tc>
          <w:tcPr>
            <w:tcW w:w="5386" w:type="dxa"/>
          </w:tcPr>
          <w:p w:rsidR="00A22361" w:rsidRDefault="00A22361">
            <w:pPr>
              <w:pStyle w:val="ConsPlusNormal"/>
            </w:pPr>
            <w:r>
              <w:t>Причал</w:t>
            </w:r>
          </w:p>
        </w:tc>
        <w:tc>
          <w:tcPr>
            <w:tcW w:w="1485" w:type="dxa"/>
          </w:tcPr>
          <w:p w:rsidR="00A22361" w:rsidRDefault="00A22361">
            <w:pPr>
              <w:pStyle w:val="ConsPlusNormal"/>
              <w:jc w:val="center"/>
            </w:pPr>
            <w:r>
              <w:t>22,56</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3</w:t>
            </w:r>
          </w:p>
        </w:tc>
        <w:tc>
          <w:tcPr>
            <w:tcW w:w="5386" w:type="dxa"/>
          </w:tcPr>
          <w:p w:rsidR="00A22361" w:rsidRDefault="00A22361">
            <w:pPr>
              <w:pStyle w:val="ConsPlusNormal"/>
            </w:pPr>
            <w:r>
              <w:t>Приозерье</w:t>
            </w:r>
          </w:p>
        </w:tc>
        <w:tc>
          <w:tcPr>
            <w:tcW w:w="1485" w:type="dxa"/>
          </w:tcPr>
          <w:p w:rsidR="00A22361" w:rsidRDefault="00A22361">
            <w:pPr>
              <w:pStyle w:val="ConsPlusNormal"/>
              <w:jc w:val="center"/>
            </w:pPr>
            <w:r>
              <w:t>34,42</w:t>
            </w:r>
          </w:p>
        </w:tc>
        <w:tc>
          <w:tcPr>
            <w:tcW w:w="1980" w:type="dxa"/>
          </w:tcPr>
          <w:p w:rsidR="00A22361" w:rsidRDefault="00A22361">
            <w:pPr>
              <w:pStyle w:val="ConsPlusNormal"/>
              <w:jc w:val="center"/>
            </w:pPr>
            <w:r>
              <w:t>2</w:t>
            </w:r>
          </w:p>
        </w:tc>
      </w:tr>
      <w:tr w:rsidR="00A22361">
        <w:tc>
          <w:tcPr>
            <w:tcW w:w="660" w:type="dxa"/>
          </w:tcPr>
          <w:p w:rsidR="00A22361" w:rsidRDefault="00A22361">
            <w:pPr>
              <w:pStyle w:val="ConsPlusNormal"/>
              <w:jc w:val="center"/>
            </w:pPr>
            <w:r>
              <w:t>4</w:t>
            </w:r>
          </w:p>
        </w:tc>
        <w:tc>
          <w:tcPr>
            <w:tcW w:w="5386" w:type="dxa"/>
          </w:tcPr>
          <w:p w:rsidR="00A22361" w:rsidRDefault="00A22361">
            <w:pPr>
              <w:pStyle w:val="ConsPlusNormal"/>
            </w:pPr>
            <w:r>
              <w:t>Северный</w:t>
            </w:r>
          </w:p>
        </w:tc>
        <w:tc>
          <w:tcPr>
            <w:tcW w:w="1485" w:type="dxa"/>
          </w:tcPr>
          <w:p w:rsidR="00A22361" w:rsidRDefault="00A22361">
            <w:pPr>
              <w:pStyle w:val="ConsPlusNormal"/>
              <w:jc w:val="center"/>
            </w:pPr>
            <w:r>
              <w:t>1,40</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5</w:t>
            </w:r>
          </w:p>
        </w:tc>
        <w:tc>
          <w:tcPr>
            <w:tcW w:w="5386" w:type="dxa"/>
          </w:tcPr>
          <w:p w:rsidR="00A22361" w:rsidRDefault="00A22361">
            <w:pPr>
              <w:pStyle w:val="ConsPlusNormal"/>
            </w:pPr>
            <w:r>
              <w:t>Венера</w:t>
            </w:r>
          </w:p>
        </w:tc>
        <w:tc>
          <w:tcPr>
            <w:tcW w:w="1485" w:type="dxa"/>
          </w:tcPr>
          <w:p w:rsidR="00A22361" w:rsidRDefault="00A22361">
            <w:pPr>
              <w:pStyle w:val="ConsPlusNormal"/>
              <w:jc w:val="center"/>
            </w:pPr>
            <w:r>
              <w:t>7,78</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6</w:t>
            </w:r>
          </w:p>
        </w:tc>
        <w:tc>
          <w:tcPr>
            <w:tcW w:w="5386" w:type="dxa"/>
          </w:tcPr>
          <w:p w:rsidR="00A22361" w:rsidRDefault="00A22361">
            <w:pPr>
              <w:pStyle w:val="ConsPlusNormal"/>
            </w:pPr>
            <w:r>
              <w:t>Лесной</w:t>
            </w:r>
          </w:p>
        </w:tc>
        <w:tc>
          <w:tcPr>
            <w:tcW w:w="1485" w:type="dxa"/>
          </w:tcPr>
          <w:p w:rsidR="00A22361" w:rsidRDefault="00A22361">
            <w:pPr>
              <w:pStyle w:val="ConsPlusNormal"/>
              <w:jc w:val="center"/>
            </w:pPr>
            <w:r>
              <w:t>4,62</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7</w:t>
            </w:r>
          </w:p>
        </w:tc>
        <w:tc>
          <w:tcPr>
            <w:tcW w:w="5386" w:type="dxa"/>
          </w:tcPr>
          <w:p w:rsidR="00A22361" w:rsidRDefault="00A22361">
            <w:pPr>
              <w:pStyle w:val="ConsPlusNormal"/>
            </w:pPr>
            <w:r>
              <w:t>Вихрь</w:t>
            </w:r>
          </w:p>
        </w:tc>
        <w:tc>
          <w:tcPr>
            <w:tcW w:w="1485" w:type="dxa"/>
          </w:tcPr>
          <w:p w:rsidR="00A22361" w:rsidRDefault="00A22361">
            <w:pPr>
              <w:pStyle w:val="ConsPlusNormal"/>
              <w:jc w:val="center"/>
            </w:pPr>
            <w:r>
              <w:t>4,81</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8</w:t>
            </w:r>
          </w:p>
        </w:tc>
        <w:tc>
          <w:tcPr>
            <w:tcW w:w="5386" w:type="dxa"/>
          </w:tcPr>
          <w:p w:rsidR="00A22361" w:rsidRDefault="00A22361">
            <w:pPr>
              <w:pStyle w:val="ConsPlusNormal"/>
            </w:pPr>
            <w:r>
              <w:t>Спасатель</w:t>
            </w:r>
          </w:p>
        </w:tc>
        <w:tc>
          <w:tcPr>
            <w:tcW w:w="1485" w:type="dxa"/>
          </w:tcPr>
          <w:p w:rsidR="00A22361" w:rsidRDefault="00A22361">
            <w:pPr>
              <w:pStyle w:val="ConsPlusNormal"/>
              <w:jc w:val="center"/>
            </w:pPr>
            <w:r>
              <w:t>2,22</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9</w:t>
            </w:r>
          </w:p>
        </w:tc>
        <w:tc>
          <w:tcPr>
            <w:tcW w:w="5386" w:type="dxa"/>
          </w:tcPr>
          <w:p w:rsidR="00A22361" w:rsidRDefault="00A22361">
            <w:pPr>
              <w:pStyle w:val="ConsPlusNormal"/>
            </w:pPr>
            <w:r>
              <w:t>Полиграфист</w:t>
            </w:r>
          </w:p>
        </w:tc>
        <w:tc>
          <w:tcPr>
            <w:tcW w:w="1485" w:type="dxa"/>
          </w:tcPr>
          <w:p w:rsidR="00A22361" w:rsidRDefault="00A22361">
            <w:pPr>
              <w:pStyle w:val="ConsPlusNormal"/>
              <w:jc w:val="center"/>
            </w:pPr>
            <w:r>
              <w:t>2,24</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10</w:t>
            </w:r>
          </w:p>
        </w:tc>
        <w:tc>
          <w:tcPr>
            <w:tcW w:w="5386" w:type="dxa"/>
          </w:tcPr>
          <w:p w:rsidR="00A22361" w:rsidRDefault="00A22361">
            <w:pPr>
              <w:pStyle w:val="ConsPlusNormal"/>
            </w:pPr>
            <w:r>
              <w:t>Обь</w:t>
            </w:r>
          </w:p>
        </w:tc>
        <w:tc>
          <w:tcPr>
            <w:tcW w:w="1485" w:type="dxa"/>
          </w:tcPr>
          <w:p w:rsidR="00A22361" w:rsidRDefault="00A22361">
            <w:pPr>
              <w:pStyle w:val="ConsPlusNormal"/>
              <w:jc w:val="center"/>
            </w:pPr>
            <w:r>
              <w:t>3,22</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11</w:t>
            </w:r>
          </w:p>
        </w:tc>
        <w:tc>
          <w:tcPr>
            <w:tcW w:w="5386" w:type="dxa"/>
          </w:tcPr>
          <w:p w:rsidR="00A22361" w:rsidRDefault="00A22361">
            <w:pPr>
              <w:pStyle w:val="ConsPlusNormal"/>
            </w:pPr>
            <w:r>
              <w:t>Щит</w:t>
            </w:r>
          </w:p>
        </w:tc>
        <w:tc>
          <w:tcPr>
            <w:tcW w:w="1485" w:type="dxa"/>
          </w:tcPr>
          <w:p w:rsidR="00A22361" w:rsidRDefault="00A22361">
            <w:pPr>
              <w:pStyle w:val="ConsPlusNormal"/>
              <w:jc w:val="center"/>
            </w:pPr>
            <w:r>
              <w:t>42,91</w:t>
            </w:r>
          </w:p>
        </w:tc>
        <w:tc>
          <w:tcPr>
            <w:tcW w:w="1980" w:type="dxa"/>
          </w:tcPr>
          <w:p w:rsidR="00A22361" w:rsidRDefault="00A22361">
            <w:pPr>
              <w:pStyle w:val="ConsPlusNormal"/>
              <w:jc w:val="center"/>
            </w:pPr>
            <w:r>
              <w:t>2</w:t>
            </w:r>
          </w:p>
        </w:tc>
      </w:tr>
      <w:tr w:rsidR="00A22361">
        <w:tc>
          <w:tcPr>
            <w:tcW w:w="660" w:type="dxa"/>
          </w:tcPr>
          <w:p w:rsidR="00A22361" w:rsidRDefault="00A22361">
            <w:pPr>
              <w:pStyle w:val="ConsPlusNormal"/>
              <w:jc w:val="center"/>
            </w:pPr>
            <w:r>
              <w:t>12</w:t>
            </w:r>
          </w:p>
        </w:tc>
        <w:tc>
          <w:tcPr>
            <w:tcW w:w="5386" w:type="dxa"/>
          </w:tcPr>
          <w:p w:rsidR="00A22361" w:rsidRDefault="00A22361">
            <w:pPr>
              <w:pStyle w:val="ConsPlusNormal"/>
            </w:pPr>
            <w:r>
              <w:t>Здоровье</w:t>
            </w:r>
          </w:p>
        </w:tc>
        <w:tc>
          <w:tcPr>
            <w:tcW w:w="1485" w:type="dxa"/>
          </w:tcPr>
          <w:p w:rsidR="00A22361" w:rsidRDefault="00A22361">
            <w:pPr>
              <w:pStyle w:val="ConsPlusNormal"/>
              <w:jc w:val="center"/>
            </w:pPr>
            <w:r>
              <w:t>5,00</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13</w:t>
            </w:r>
          </w:p>
        </w:tc>
        <w:tc>
          <w:tcPr>
            <w:tcW w:w="5386" w:type="dxa"/>
          </w:tcPr>
          <w:p w:rsidR="00A22361" w:rsidRDefault="00A22361">
            <w:pPr>
              <w:pStyle w:val="ConsPlusNormal"/>
            </w:pPr>
            <w:r>
              <w:t>Север</w:t>
            </w:r>
          </w:p>
        </w:tc>
        <w:tc>
          <w:tcPr>
            <w:tcW w:w="1485" w:type="dxa"/>
          </w:tcPr>
          <w:p w:rsidR="00A22361" w:rsidRDefault="00A22361">
            <w:pPr>
              <w:pStyle w:val="ConsPlusNormal"/>
              <w:jc w:val="center"/>
            </w:pPr>
            <w:r>
              <w:t>1,19</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lastRenderedPageBreak/>
              <w:t>14</w:t>
            </w:r>
          </w:p>
        </w:tc>
        <w:tc>
          <w:tcPr>
            <w:tcW w:w="5386" w:type="dxa"/>
          </w:tcPr>
          <w:p w:rsidR="00A22361" w:rsidRDefault="00A22361">
            <w:pPr>
              <w:pStyle w:val="ConsPlusNormal"/>
            </w:pPr>
            <w:r>
              <w:t>Еж</w:t>
            </w:r>
          </w:p>
        </w:tc>
        <w:tc>
          <w:tcPr>
            <w:tcW w:w="1485" w:type="dxa"/>
          </w:tcPr>
          <w:p w:rsidR="00A22361" w:rsidRDefault="00A22361">
            <w:pPr>
              <w:pStyle w:val="ConsPlusNormal"/>
              <w:jc w:val="center"/>
            </w:pPr>
            <w:r>
              <w:t>3,50</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15</w:t>
            </w:r>
          </w:p>
        </w:tc>
        <w:tc>
          <w:tcPr>
            <w:tcW w:w="5386" w:type="dxa"/>
          </w:tcPr>
          <w:p w:rsidR="00A22361" w:rsidRDefault="00A22361">
            <w:pPr>
              <w:pStyle w:val="ConsPlusNormal"/>
            </w:pPr>
            <w:r>
              <w:t>Юта</w:t>
            </w:r>
          </w:p>
        </w:tc>
        <w:tc>
          <w:tcPr>
            <w:tcW w:w="1485" w:type="dxa"/>
          </w:tcPr>
          <w:p w:rsidR="00A22361" w:rsidRDefault="00A22361">
            <w:pPr>
              <w:pStyle w:val="ConsPlusNormal"/>
              <w:jc w:val="center"/>
            </w:pPr>
            <w:r>
              <w:t>1,36</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16</w:t>
            </w:r>
          </w:p>
        </w:tc>
        <w:tc>
          <w:tcPr>
            <w:tcW w:w="5386" w:type="dxa"/>
          </w:tcPr>
          <w:p w:rsidR="00A22361" w:rsidRDefault="00A22361">
            <w:pPr>
              <w:pStyle w:val="ConsPlusNormal"/>
            </w:pPr>
            <w:r>
              <w:t>Кедр</w:t>
            </w:r>
          </w:p>
        </w:tc>
        <w:tc>
          <w:tcPr>
            <w:tcW w:w="1485" w:type="dxa"/>
          </w:tcPr>
          <w:p w:rsidR="00A22361" w:rsidRDefault="00A22361">
            <w:pPr>
              <w:pStyle w:val="ConsPlusNormal"/>
              <w:jc w:val="center"/>
            </w:pPr>
            <w:r>
              <w:t>2,94</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17</w:t>
            </w:r>
          </w:p>
        </w:tc>
        <w:tc>
          <w:tcPr>
            <w:tcW w:w="5386" w:type="dxa"/>
          </w:tcPr>
          <w:p w:rsidR="00A22361" w:rsidRDefault="00A22361">
            <w:pPr>
              <w:pStyle w:val="ConsPlusNormal"/>
            </w:pPr>
            <w:r>
              <w:t>Парковый</w:t>
            </w:r>
          </w:p>
        </w:tc>
        <w:tc>
          <w:tcPr>
            <w:tcW w:w="1485" w:type="dxa"/>
          </w:tcPr>
          <w:p w:rsidR="00A22361" w:rsidRDefault="00A22361">
            <w:pPr>
              <w:pStyle w:val="ConsPlusNormal"/>
              <w:jc w:val="center"/>
            </w:pPr>
            <w:r>
              <w:t>2,92</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18</w:t>
            </w:r>
          </w:p>
        </w:tc>
        <w:tc>
          <w:tcPr>
            <w:tcW w:w="5386" w:type="dxa"/>
          </w:tcPr>
          <w:p w:rsidR="00A22361" w:rsidRDefault="00A22361">
            <w:pPr>
              <w:pStyle w:val="ConsPlusNormal"/>
            </w:pPr>
            <w:r>
              <w:t>Медик</w:t>
            </w:r>
          </w:p>
        </w:tc>
        <w:tc>
          <w:tcPr>
            <w:tcW w:w="1485" w:type="dxa"/>
          </w:tcPr>
          <w:p w:rsidR="00A22361" w:rsidRDefault="00A22361">
            <w:pPr>
              <w:pStyle w:val="ConsPlusNormal"/>
              <w:jc w:val="center"/>
            </w:pPr>
            <w:r>
              <w:t>5,44</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19</w:t>
            </w:r>
          </w:p>
        </w:tc>
        <w:tc>
          <w:tcPr>
            <w:tcW w:w="5386" w:type="dxa"/>
          </w:tcPr>
          <w:p w:rsidR="00A22361" w:rsidRDefault="00A22361">
            <w:pPr>
              <w:pStyle w:val="ConsPlusNormal"/>
            </w:pPr>
            <w:r>
              <w:t>Маяк</w:t>
            </w:r>
          </w:p>
        </w:tc>
        <w:tc>
          <w:tcPr>
            <w:tcW w:w="1485" w:type="dxa"/>
          </w:tcPr>
          <w:p w:rsidR="00A22361" w:rsidRDefault="00A22361">
            <w:pPr>
              <w:pStyle w:val="ConsPlusNormal"/>
              <w:jc w:val="center"/>
            </w:pPr>
            <w:r>
              <w:t>3,44</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20</w:t>
            </w:r>
          </w:p>
        </w:tc>
        <w:tc>
          <w:tcPr>
            <w:tcW w:w="5386" w:type="dxa"/>
          </w:tcPr>
          <w:p w:rsidR="00A22361" w:rsidRDefault="00A22361">
            <w:pPr>
              <w:pStyle w:val="ConsPlusNormal"/>
            </w:pPr>
            <w:r>
              <w:t>Тепловик</w:t>
            </w:r>
          </w:p>
        </w:tc>
        <w:tc>
          <w:tcPr>
            <w:tcW w:w="1485" w:type="dxa"/>
          </w:tcPr>
          <w:p w:rsidR="00A22361" w:rsidRDefault="00A22361">
            <w:pPr>
              <w:pStyle w:val="ConsPlusNormal"/>
              <w:jc w:val="center"/>
            </w:pPr>
            <w:r>
              <w:t>2,69</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21</w:t>
            </w:r>
          </w:p>
        </w:tc>
        <w:tc>
          <w:tcPr>
            <w:tcW w:w="5386" w:type="dxa"/>
          </w:tcPr>
          <w:p w:rsidR="00A22361" w:rsidRDefault="00A22361">
            <w:pPr>
              <w:pStyle w:val="ConsPlusNormal"/>
            </w:pPr>
            <w:r>
              <w:t>Центральный</w:t>
            </w:r>
          </w:p>
        </w:tc>
        <w:tc>
          <w:tcPr>
            <w:tcW w:w="1485" w:type="dxa"/>
          </w:tcPr>
          <w:p w:rsidR="00A22361" w:rsidRDefault="00A22361">
            <w:pPr>
              <w:pStyle w:val="ConsPlusNormal"/>
              <w:jc w:val="center"/>
            </w:pPr>
            <w:r>
              <w:t>9,34</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22</w:t>
            </w:r>
          </w:p>
        </w:tc>
        <w:tc>
          <w:tcPr>
            <w:tcW w:w="5386" w:type="dxa"/>
          </w:tcPr>
          <w:p w:rsidR="00A22361" w:rsidRDefault="00A22361">
            <w:pPr>
              <w:pStyle w:val="ConsPlusNormal"/>
            </w:pPr>
            <w:r>
              <w:t>Геофизик-2</w:t>
            </w:r>
          </w:p>
        </w:tc>
        <w:tc>
          <w:tcPr>
            <w:tcW w:w="1485" w:type="dxa"/>
          </w:tcPr>
          <w:p w:rsidR="00A22361" w:rsidRDefault="00A22361">
            <w:pPr>
              <w:pStyle w:val="ConsPlusNormal"/>
              <w:jc w:val="center"/>
            </w:pPr>
            <w:r>
              <w:t>3,73</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23</w:t>
            </w:r>
          </w:p>
        </w:tc>
        <w:tc>
          <w:tcPr>
            <w:tcW w:w="5386" w:type="dxa"/>
          </w:tcPr>
          <w:p w:rsidR="00A22361" w:rsidRDefault="00A22361">
            <w:pPr>
              <w:pStyle w:val="ConsPlusNormal"/>
            </w:pPr>
            <w:r>
              <w:t>На рябиновой</w:t>
            </w:r>
          </w:p>
        </w:tc>
        <w:tc>
          <w:tcPr>
            <w:tcW w:w="1485" w:type="dxa"/>
          </w:tcPr>
          <w:p w:rsidR="00A22361" w:rsidRDefault="00A22361">
            <w:pPr>
              <w:pStyle w:val="ConsPlusNormal"/>
              <w:jc w:val="center"/>
            </w:pPr>
            <w:r>
              <w:t>1,44</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24</w:t>
            </w:r>
          </w:p>
        </w:tc>
        <w:tc>
          <w:tcPr>
            <w:tcW w:w="5386" w:type="dxa"/>
          </w:tcPr>
          <w:p w:rsidR="00A22361" w:rsidRDefault="00A22361">
            <w:pPr>
              <w:pStyle w:val="ConsPlusNormal"/>
            </w:pPr>
            <w:r>
              <w:t>Лог-2</w:t>
            </w:r>
          </w:p>
        </w:tc>
        <w:tc>
          <w:tcPr>
            <w:tcW w:w="1485" w:type="dxa"/>
          </w:tcPr>
          <w:p w:rsidR="00A22361" w:rsidRDefault="00A22361">
            <w:pPr>
              <w:pStyle w:val="ConsPlusNormal"/>
              <w:jc w:val="center"/>
            </w:pPr>
            <w:r>
              <w:t>2,99</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25</w:t>
            </w:r>
          </w:p>
        </w:tc>
        <w:tc>
          <w:tcPr>
            <w:tcW w:w="5386" w:type="dxa"/>
          </w:tcPr>
          <w:p w:rsidR="00A22361" w:rsidRDefault="00A22361">
            <w:pPr>
              <w:pStyle w:val="ConsPlusNormal"/>
            </w:pPr>
            <w:r>
              <w:t>Лог</w:t>
            </w:r>
          </w:p>
        </w:tc>
        <w:tc>
          <w:tcPr>
            <w:tcW w:w="1485" w:type="dxa"/>
          </w:tcPr>
          <w:p w:rsidR="00A22361" w:rsidRDefault="00A22361">
            <w:pPr>
              <w:pStyle w:val="ConsPlusNormal"/>
              <w:jc w:val="center"/>
            </w:pPr>
            <w:r>
              <w:t>2,47</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26</w:t>
            </w:r>
          </w:p>
        </w:tc>
        <w:tc>
          <w:tcPr>
            <w:tcW w:w="5386" w:type="dxa"/>
          </w:tcPr>
          <w:p w:rsidR="00A22361" w:rsidRDefault="00A22361">
            <w:pPr>
              <w:pStyle w:val="ConsPlusNormal"/>
            </w:pPr>
            <w:r>
              <w:t>Энергия-2</w:t>
            </w:r>
          </w:p>
        </w:tc>
        <w:tc>
          <w:tcPr>
            <w:tcW w:w="1485" w:type="dxa"/>
          </w:tcPr>
          <w:p w:rsidR="00A22361" w:rsidRDefault="00A22361">
            <w:pPr>
              <w:pStyle w:val="ConsPlusNormal"/>
              <w:jc w:val="center"/>
            </w:pPr>
            <w:r>
              <w:t>9,98</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27</w:t>
            </w:r>
          </w:p>
        </w:tc>
        <w:tc>
          <w:tcPr>
            <w:tcW w:w="5386" w:type="dxa"/>
          </w:tcPr>
          <w:p w:rsidR="00A22361" w:rsidRDefault="00A22361">
            <w:pPr>
              <w:pStyle w:val="ConsPlusNormal"/>
            </w:pPr>
            <w:r>
              <w:t>Южный-2</w:t>
            </w:r>
          </w:p>
        </w:tc>
        <w:tc>
          <w:tcPr>
            <w:tcW w:w="1485" w:type="dxa"/>
          </w:tcPr>
          <w:p w:rsidR="00A22361" w:rsidRDefault="00A22361">
            <w:pPr>
              <w:pStyle w:val="ConsPlusNormal"/>
              <w:jc w:val="center"/>
            </w:pPr>
            <w:r>
              <w:t>1,23</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28</w:t>
            </w:r>
          </w:p>
        </w:tc>
        <w:tc>
          <w:tcPr>
            <w:tcW w:w="5386" w:type="dxa"/>
          </w:tcPr>
          <w:p w:rsidR="00A22361" w:rsidRDefault="00A22361">
            <w:pPr>
              <w:pStyle w:val="ConsPlusNormal"/>
            </w:pPr>
            <w:r>
              <w:t>Тепловик-2</w:t>
            </w:r>
          </w:p>
        </w:tc>
        <w:tc>
          <w:tcPr>
            <w:tcW w:w="1485" w:type="dxa"/>
          </w:tcPr>
          <w:p w:rsidR="00A22361" w:rsidRDefault="00A22361">
            <w:pPr>
              <w:pStyle w:val="ConsPlusNormal"/>
              <w:jc w:val="center"/>
            </w:pPr>
            <w:r>
              <w:t>1,35</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29</w:t>
            </w:r>
          </w:p>
        </w:tc>
        <w:tc>
          <w:tcPr>
            <w:tcW w:w="5386" w:type="dxa"/>
          </w:tcPr>
          <w:p w:rsidR="00A22361" w:rsidRDefault="00A22361">
            <w:pPr>
              <w:pStyle w:val="ConsPlusNormal"/>
            </w:pPr>
            <w:r>
              <w:t>Геофизик</w:t>
            </w:r>
          </w:p>
        </w:tc>
        <w:tc>
          <w:tcPr>
            <w:tcW w:w="1485" w:type="dxa"/>
          </w:tcPr>
          <w:p w:rsidR="00A22361" w:rsidRDefault="00A22361">
            <w:pPr>
              <w:pStyle w:val="ConsPlusNormal"/>
              <w:jc w:val="center"/>
            </w:pPr>
            <w:r>
              <w:t>31,66</w:t>
            </w:r>
          </w:p>
        </w:tc>
        <w:tc>
          <w:tcPr>
            <w:tcW w:w="1980" w:type="dxa"/>
          </w:tcPr>
          <w:p w:rsidR="00A22361" w:rsidRDefault="00A22361">
            <w:pPr>
              <w:pStyle w:val="ConsPlusNormal"/>
              <w:jc w:val="center"/>
            </w:pPr>
            <w:r>
              <w:t>2</w:t>
            </w:r>
          </w:p>
        </w:tc>
      </w:tr>
      <w:tr w:rsidR="00A22361">
        <w:tc>
          <w:tcPr>
            <w:tcW w:w="660" w:type="dxa"/>
          </w:tcPr>
          <w:p w:rsidR="00A22361" w:rsidRDefault="00A22361">
            <w:pPr>
              <w:pStyle w:val="ConsPlusNormal"/>
              <w:jc w:val="center"/>
            </w:pPr>
            <w:r>
              <w:t>30</w:t>
            </w:r>
          </w:p>
        </w:tc>
        <w:tc>
          <w:tcPr>
            <w:tcW w:w="5386" w:type="dxa"/>
          </w:tcPr>
          <w:p w:rsidR="00A22361" w:rsidRDefault="00A22361">
            <w:pPr>
              <w:pStyle w:val="ConsPlusNormal"/>
            </w:pPr>
            <w:r>
              <w:t>Геофизик-4</w:t>
            </w:r>
          </w:p>
        </w:tc>
        <w:tc>
          <w:tcPr>
            <w:tcW w:w="1485" w:type="dxa"/>
          </w:tcPr>
          <w:p w:rsidR="00A22361" w:rsidRDefault="00A22361">
            <w:pPr>
              <w:pStyle w:val="ConsPlusNormal"/>
              <w:jc w:val="center"/>
            </w:pPr>
            <w:r>
              <w:t>7,42</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31</w:t>
            </w:r>
          </w:p>
        </w:tc>
        <w:tc>
          <w:tcPr>
            <w:tcW w:w="5386" w:type="dxa"/>
          </w:tcPr>
          <w:p w:rsidR="00A22361" w:rsidRDefault="00A22361">
            <w:pPr>
              <w:pStyle w:val="ConsPlusNormal"/>
            </w:pPr>
            <w:r>
              <w:t>Лесокомбинат</w:t>
            </w:r>
          </w:p>
        </w:tc>
        <w:tc>
          <w:tcPr>
            <w:tcW w:w="1485" w:type="dxa"/>
          </w:tcPr>
          <w:p w:rsidR="00A22361" w:rsidRDefault="00A22361">
            <w:pPr>
              <w:pStyle w:val="ConsPlusNormal"/>
              <w:jc w:val="center"/>
            </w:pPr>
            <w:r>
              <w:t>1,09</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32</w:t>
            </w:r>
          </w:p>
        </w:tc>
        <w:tc>
          <w:tcPr>
            <w:tcW w:w="5386" w:type="dxa"/>
          </w:tcPr>
          <w:p w:rsidR="00A22361" w:rsidRDefault="00A22361">
            <w:pPr>
              <w:pStyle w:val="ConsPlusNormal"/>
            </w:pPr>
            <w:r>
              <w:t>Тайга</w:t>
            </w:r>
          </w:p>
        </w:tc>
        <w:tc>
          <w:tcPr>
            <w:tcW w:w="1485" w:type="dxa"/>
          </w:tcPr>
          <w:p w:rsidR="00A22361" w:rsidRDefault="00A22361">
            <w:pPr>
              <w:pStyle w:val="ConsPlusNormal"/>
              <w:jc w:val="center"/>
            </w:pPr>
            <w:r>
              <w:t>4,72</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lastRenderedPageBreak/>
              <w:t>33</w:t>
            </w:r>
          </w:p>
        </w:tc>
        <w:tc>
          <w:tcPr>
            <w:tcW w:w="5386" w:type="dxa"/>
          </w:tcPr>
          <w:p w:rsidR="00A22361" w:rsidRDefault="00A22361">
            <w:pPr>
              <w:pStyle w:val="ConsPlusNormal"/>
            </w:pPr>
            <w:r>
              <w:t>Виктория</w:t>
            </w:r>
          </w:p>
        </w:tc>
        <w:tc>
          <w:tcPr>
            <w:tcW w:w="1485" w:type="dxa"/>
          </w:tcPr>
          <w:p w:rsidR="00A22361" w:rsidRDefault="00A22361">
            <w:pPr>
              <w:pStyle w:val="ConsPlusNormal"/>
              <w:jc w:val="center"/>
            </w:pPr>
            <w:r>
              <w:t>14,68</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34</w:t>
            </w:r>
          </w:p>
        </w:tc>
        <w:tc>
          <w:tcPr>
            <w:tcW w:w="5386" w:type="dxa"/>
          </w:tcPr>
          <w:p w:rsidR="00A22361" w:rsidRDefault="00A22361">
            <w:pPr>
              <w:pStyle w:val="ConsPlusNormal"/>
            </w:pPr>
            <w:r>
              <w:t>Речник</w:t>
            </w:r>
          </w:p>
        </w:tc>
        <w:tc>
          <w:tcPr>
            <w:tcW w:w="1485" w:type="dxa"/>
          </w:tcPr>
          <w:p w:rsidR="00A22361" w:rsidRDefault="00A22361">
            <w:pPr>
              <w:pStyle w:val="ConsPlusNormal"/>
              <w:jc w:val="center"/>
            </w:pPr>
            <w:r>
              <w:t>3,63</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35</w:t>
            </w:r>
          </w:p>
        </w:tc>
        <w:tc>
          <w:tcPr>
            <w:tcW w:w="5386" w:type="dxa"/>
          </w:tcPr>
          <w:p w:rsidR="00A22361" w:rsidRDefault="00A22361">
            <w:pPr>
              <w:pStyle w:val="ConsPlusNormal"/>
            </w:pPr>
            <w:r>
              <w:t>Лесник-2</w:t>
            </w:r>
          </w:p>
        </w:tc>
        <w:tc>
          <w:tcPr>
            <w:tcW w:w="1485" w:type="dxa"/>
          </w:tcPr>
          <w:p w:rsidR="00A22361" w:rsidRDefault="00A22361">
            <w:pPr>
              <w:pStyle w:val="ConsPlusNormal"/>
              <w:jc w:val="center"/>
            </w:pPr>
            <w:r>
              <w:t>2,21</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36</w:t>
            </w:r>
          </w:p>
        </w:tc>
        <w:tc>
          <w:tcPr>
            <w:tcW w:w="5386" w:type="dxa"/>
          </w:tcPr>
          <w:p w:rsidR="00A22361" w:rsidRDefault="00A22361">
            <w:pPr>
              <w:pStyle w:val="ConsPlusNormal"/>
            </w:pPr>
            <w:r>
              <w:t>Гараж</w:t>
            </w:r>
          </w:p>
        </w:tc>
        <w:tc>
          <w:tcPr>
            <w:tcW w:w="1485" w:type="dxa"/>
          </w:tcPr>
          <w:p w:rsidR="00A22361" w:rsidRDefault="00A22361">
            <w:pPr>
              <w:pStyle w:val="ConsPlusNormal"/>
              <w:jc w:val="center"/>
            </w:pPr>
            <w:r>
              <w:t>5,92</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37</w:t>
            </w:r>
          </w:p>
        </w:tc>
        <w:tc>
          <w:tcPr>
            <w:tcW w:w="5386" w:type="dxa"/>
          </w:tcPr>
          <w:p w:rsidR="00A22361" w:rsidRDefault="00A22361">
            <w:pPr>
              <w:pStyle w:val="ConsPlusNormal"/>
            </w:pPr>
            <w:r>
              <w:t>Волна</w:t>
            </w:r>
          </w:p>
        </w:tc>
        <w:tc>
          <w:tcPr>
            <w:tcW w:w="1485" w:type="dxa"/>
          </w:tcPr>
          <w:p w:rsidR="00A22361" w:rsidRDefault="00A22361">
            <w:pPr>
              <w:pStyle w:val="ConsPlusNormal"/>
              <w:jc w:val="center"/>
            </w:pPr>
            <w:r>
              <w:t>9,77</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38</w:t>
            </w:r>
          </w:p>
        </w:tc>
        <w:tc>
          <w:tcPr>
            <w:tcW w:w="5386" w:type="dxa"/>
          </w:tcPr>
          <w:p w:rsidR="00A22361" w:rsidRDefault="00A22361">
            <w:pPr>
              <w:pStyle w:val="ConsPlusNormal"/>
            </w:pPr>
            <w:r>
              <w:t>Лесник</w:t>
            </w:r>
          </w:p>
        </w:tc>
        <w:tc>
          <w:tcPr>
            <w:tcW w:w="1485" w:type="dxa"/>
          </w:tcPr>
          <w:p w:rsidR="00A22361" w:rsidRDefault="00A22361">
            <w:pPr>
              <w:pStyle w:val="ConsPlusNormal"/>
              <w:jc w:val="center"/>
            </w:pPr>
            <w:r>
              <w:t>6,27</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39</w:t>
            </w:r>
          </w:p>
        </w:tc>
        <w:tc>
          <w:tcPr>
            <w:tcW w:w="5386" w:type="dxa"/>
          </w:tcPr>
          <w:p w:rsidR="00A22361" w:rsidRDefault="00A22361">
            <w:pPr>
              <w:pStyle w:val="ConsPlusNormal"/>
            </w:pPr>
            <w:r>
              <w:t>Волна-2</w:t>
            </w:r>
          </w:p>
        </w:tc>
        <w:tc>
          <w:tcPr>
            <w:tcW w:w="1485" w:type="dxa"/>
          </w:tcPr>
          <w:p w:rsidR="00A22361" w:rsidRDefault="00A22361">
            <w:pPr>
              <w:pStyle w:val="ConsPlusNormal"/>
              <w:jc w:val="center"/>
            </w:pPr>
            <w:r>
              <w:t>43,88</w:t>
            </w:r>
          </w:p>
        </w:tc>
        <w:tc>
          <w:tcPr>
            <w:tcW w:w="1980" w:type="dxa"/>
          </w:tcPr>
          <w:p w:rsidR="00A22361" w:rsidRDefault="00A22361">
            <w:pPr>
              <w:pStyle w:val="ConsPlusNormal"/>
              <w:jc w:val="center"/>
            </w:pPr>
            <w:r>
              <w:t>2</w:t>
            </w:r>
          </w:p>
        </w:tc>
      </w:tr>
      <w:tr w:rsidR="00A22361">
        <w:tc>
          <w:tcPr>
            <w:tcW w:w="660" w:type="dxa"/>
          </w:tcPr>
          <w:p w:rsidR="00A22361" w:rsidRDefault="00A22361">
            <w:pPr>
              <w:pStyle w:val="ConsPlusNormal"/>
              <w:jc w:val="center"/>
            </w:pPr>
            <w:r>
              <w:t>40</w:t>
            </w:r>
          </w:p>
        </w:tc>
        <w:tc>
          <w:tcPr>
            <w:tcW w:w="5386" w:type="dxa"/>
          </w:tcPr>
          <w:p w:rsidR="00A22361" w:rsidRDefault="00A22361">
            <w:pPr>
              <w:pStyle w:val="ConsPlusNormal"/>
            </w:pPr>
            <w:r>
              <w:t>Геолог</w:t>
            </w:r>
          </w:p>
        </w:tc>
        <w:tc>
          <w:tcPr>
            <w:tcW w:w="1485" w:type="dxa"/>
          </w:tcPr>
          <w:p w:rsidR="00A22361" w:rsidRDefault="00A22361">
            <w:pPr>
              <w:pStyle w:val="ConsPlusNormal"/>
              <w:jc w:val="center"/>
            </w:pPr>
            <w:r>
              <w:t>11,59</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41</w:t>
            </w:r>
          </w:p>
        </w:tc>
        <w:tc>
          <w:tcPr>
            <w:tcW w:w="5386" w:type="dxa"/>
          </w:tcPr>
          <w:p w:rsidR="00A22361" w:rsidRDefault="00A22361">
            <w:pPr>
              <w:pStyle w:val="ConsPlusNormal"/>
            </w:pPr>
            <w:r>
              <w:t>Геолог-2</w:t>
            </w:r>
          </w:p>
        </w:tc>
        <w:tc>
          <w:tcPr>
            <w:tcW w:w="1485" w:type="dxa"/>
          </w:tcPr>
          <w:p w:rsidR="00A22361" w:rsidRDefault="00A22361">
            <w:pPr>
              <w:pStyle w:val="ConsPlusNormal"/>
              <w:jc w:val="center"/>
            </w:pPr>
            <w:r>
              <w:t>1,85</w:t>
            </w:r>
          </w:p>
        </w:tc>
        <w:tc>
          <w:tcPr>
            <w:tcW w:w="1980" w:type="dxa"/>
          </w:tcPr>
          <w:p w:rsidR="00A22361" w:rsidRDefault="00A22361">
            <w:pPr>
              <w:pStyle w:val="ConsPlusNormal"/>
              <w:jc w:val="center"/>
            </w:pPr>
            <w:r>
              <w:t>1</w:t>
            </w:r>
          </w:p>
        </w:tc>
      </w:tr>
      <w:tr w:rsidR="00A22361">
        <w:tc>
          <w:tcPr>
            <w:tcW w:w="660" w:type="dxa"/>
          </w:tcPr>
          <w:p w:rsidR="00A22361" w:rsidRDefault="00A22361">
            <w:pPr>
              <w:pStyle w:val="ConsPlusNormal"/>
            </w:pPr>
          </w:p>
        </w:tc>
        <w:tc>
          <w:tcPr>
            <w:tcW w:w="5386" w:type="dxa"/>
          </w:tcPr>
          <w:p w:rsidR="00A22361" w:rsidRDefault="00A22361">
            <w:pPr>
              <w:pStyle w:val="ConsPlusNormal"/>
            </w:pPr>
            <w:r>
              <w:t>Итого</w:t>
            </w:r>
          </w:p>
        </w:tc>
        <w:tc>
          <w:tcPr>
            <w:tcW w:w="1485" w:type="dxa"/>
          </w:tcPr>
          <w:p w:rsidR="00A22361" w:rsidRDefault="00A22361">
            <w:pPr>
              <w:pStyle w:val="ConsPlusNormal"/>
              <w:jc w:val="center"/>
            </w:pPr>
            <w:r>
              <w:t>713,97</w:t>
            </w:r>
          </w:p>
        </w:tc>
        <w:tc>
          <w:tcPr>
            <w:tcW w:w="1980" w:type="dxa"/>
          </w:tcPr>
          <w:p w:rsidR="00A22361" w:rsidRDefault="00A22361">
            <w:pPr>
              <w:pStyle w:val="ConsPlusNormal"/>
              <w:jc w:val="center"/>
            </w:pPr>
            <w:r>
              <w:t>71</w:t>
            </w:r>
          </w:p>
        </w:tc>
      </w:tr>
    </w:tbl>
    <w:p w:rsidR="00A22361" w:rsidRDefault="00A22361">
      <w:pPr>
        <w:pStyle w:val="ConsPlusNormal"/>
        <w:jc w:val="both"/>
      </w:pPr>
    </w:p>
    <w:p w:rsidR="00A22361" w:rsidRDefault="00A22361">
      <w:pPr>
        <w:pStyle w:val="ConsPlusNormal"/>
        <w:ind w:firstLine="540"/>
        <w:jc w:val="both"/>
      </w:pPr>
      <w:r>
        <w:t xml:space="preserve">В местах крупных скоплений ГСК в связи со значительными объемами образования ТБО целесообразным будет размещение бункеров. В </w:t>
      </w:r>
      <w:hyperlink w:anchor="P4645" w:history="1">
        <w:r>
          <w:rPr>
            <w:color w:val="0000FF"/>
          </w:rPr>
          <w:t>таблице 6.8</w:t>
        </w:r>
      </w:hyperlink>
      <w:r>
        <w:t xml:space="preserve"> приведена сравнительная характеристика сбора ТБО в контейнеры или бункеры от групп ГСК.</w:t>
      </w:r>
    </w:p>
    <w:p w:rsidR="00A22361" w:rsidRDefault="00A22361">
      <w:pPr>
        <w:pStyle w:val="ConsPlusNormal"/>
        <w:jc w:val="both"/>
      </w:pPr>
    </w:p>
    <w:p w:rsidR="00A22361" w:rsidRDefault="00A22361">
      <w:pPr>
        <w:pStyle w:val="ConsPlusNormal"/>
        <w:jc w:val="right"/>
        <w:outlineLvl w:val="3"/>
      </w:pPr>
      <w:r>
        <w:t>Таблица 6.8</w:t>
      </w:r>
    </w:p>
    <w:p w:rsidR="00A22361" w:rsidRDefault="00A22361">
      <w:pPr>
        <w:pStyle w:val="ConsPlusNormal"/>
        <w:jc w:val="both"/>
      </w:pPr>
    </w:p>
    <w:p w:rsidR="00A22361" w:rsidRDefault="00A22361">
      <w:pPr>
        <w:pStyle w:val="ConsPlusNormal"/>
        <w:jc w:val="center"/>
      </w:pPr>
      <w:bookmarkStart w:id="66" w:name="P4645"/>
      <w:bookmarkEnd w:id="66"/>
      <w:r>
        <w:t>Сравнительное количество контейнеров и бункеров</w:t>
      </w:r>
    </w:p>
    <w:p w:rsidR="00A22361" w:rsidRDefault="00A22361">
      <w:pPr>
        <w:pStyle w:val="ConsPlusNormal"/>
        <w:jc w:val="center"/>
      </w:pPr>
      <w:r>
        <w:t>при еженедельном вывозе ТБО в местах крупных скоплений ГСК</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3572"/>
        <w:gridCol w:w="1485"/>
        <w:gridCol w:w="1980"/>
        <w:gridCol w:w="1815"/>
      </w:tblGrid>
      <w:tr w:rsidR="00A22361">
        <w:tc>
          <w:tcPr>
            <w:tcW w:w="660" w:type="dxa"/>
            <w:vMerge w:val="restart"/>
          </w:tcPr>
          <w:p w:rsidR="00A22361" w:rsidRDefault="00A22361">
            <w:pPr>
              <w:pStyle w:val="ConsPlusNormal"/>
              <w:jc w:val="center"/>
            </w:pPr>
            <w:r>
              <w:t>N п/п</w:t>
            </w:r>
          </w:p>
        </w:tc>
        <w:tc>
          <w:tcPr>
            <w:tcW w:w="3572" w:type="dxa"/>
            <w:vMerge w:val="restart"/>
          </w:tcPr>
          <w:p w:rsidR="00A22361" w:rsidRDefault="00A22361">
            <w:pPr>
              <w:pStyle w:val="ConsPlusNormal"/>
              <w:jc w:val="center"/>
            </w:pPr>
            <w:r>
              <w:t>Наименование ГСК</w:t>
            </w:r>
          </w:p>
        </w:tc>
        <w:tc>
          <w:tcPr>
            <w:tcW w:w="1485" w:type="dxa"/>
            <w:vMerge w:val="restart"/>
          </w:tcPr>
          <w:p w:rsidR="00A22361" w:rsidRDefault="00A22361">
            <w:pPr>
              <w:pStyle w:val="ConsPlusNormal"/>
              <w:jc w:val="center"/>
            </w:pPr>
            <w:r>
              <w:t>Объем ТБО на 1 очередь, м3/год</w:t>
            </w:r>
          </w:p>
        </w:tc>
        <w:tc>
          <w:tcPr>
            <w:tcW w:w="3795" w:type="dxa"/>
            <w:gridSpan w:val="2"/>
          </w:tcPr>
          <w:p w:rsidR="00A22361" w:rsidRDefault="00A22361">
            <w:pPr>
              <w:pStyle w:val="ConsPlusNormal"/>
              <w:jc w:val="center"/>
            </w:pPr>
            <w:r>
              <w:t>Сравнительное количество бункеров и контейнеров</w:t>
            </w:r>
          </w:p>
        </w:tc>
      </w:tr>
      <w:tr w:rsidR="00A22361">
        <w:tc>
          <w:tcPr>
            <w:tcW w:w="660" w:type="dxa"/>
            <w:vMerge/>
          </w:tcPr>
          <w:p w:rsidR="00A22361" w:rsidRDefault="00A22361"/>
        </w:tc>
        <w:tc>
          <w:tcPr>
            <w:tcW w:w="3572" w:type="dxa"/>
            <w:vMerge/>
          </w:tcPr>
          <w:p w:rsidR="00A22361" w:rsidRDefault="00A22361"/>
        </w:tc>
        <w:tc>
          <w:tcPr>
            <w:tcW w:w="1485" w:type="dxa"/>
            <w:vMerge/>
          </w:tcPr>
          <w:p w:rsidR="00A22361" w:rsidRDefault="00A22361"/>
        </w:tc>
        <w:tc>
          <w:tcPr>
            <w:tcW w:w="1980" w:type="dxa"/>
          </w:tcPr>
          <w:p w:rsidR="00A22361" w:rsidRDefault="00A22361">
            <w:pPr>
              <w:pStyle w:val="ConsPlusNormal"/>
              <w:jc w:val="center"/>
            </w:pPr>
            <w:r>
              <w:t>Количество контейнеров V = 0,75 м3 для сбора ТБО, шт.</w:t>
            </w:r>
          </w:p>
        </w:tc>
        <w:tc>
          <w:tcPr>
            <w:tcW w:w="1815" w:type="dxa"/>
          </w:tcPr>
          <w:p w:rsidR="00A22361" w:rsidRDefault="00A22361">
            <w:pPr>
              <w:pStyle w:val="ConsPlusNormal"/>
              <w:jc w:val="center"/>
            </w:pPr>
            <w:r>
              <w:t>Количество бункеров V = 8 м3 для сбора ТБО, шт.</w:t>
            </w:r>
          </w:p>
        </w:tc>
      </w:tr>
      <w:tr w:rsidR="00A22361">
        <w:tc>
          <w:tcPr>
            <w:tcW w:w="660" w:type="dxa"/>
          </w:tcPr>
          <w:p w:rsidR="00A22361" w:rsidRDefault="00A22361">
            <w:pPr>
              <w:pStyle w:val="ConsPlusNormal"/>
              <w:jc w:val="center"/>
            </w:pPr>
            <w:r>
              <w:lastRenderedPageBreak/>
              <w:t>1</w:t>
            </w:r>
          </w:p>
        </w:tc>
        <w:tc>
          <w:tcPr>
            <w:tcW w:w="3572" w:type="dxa"/>
          </w:tcPr>
          <w:p w:rsidR="00A22361" w:rsidRDefault="00A22361">
            <w:pPr>
              <w:pStyle w:val="ConsPlusNormal"/>
            </w:pPr>
            <w:r>
              <w:t>Берег</w:t>
            </w:r>
          </w:p>
        </w:tc>
        <w:tc>
          <w:tcPr>
            <w:tcW w:w="1485" w:type="dxa"/>
          </w:tcPr>
          <w:p w:rsidR="00A22361" w:rsidRDefault="00A22361">
            <w:pPr>
              <w:pStyle w:val="ConsPlusNormal"/>
              <w:jc w:val="center"/>
            </w:pPr>
            <w:r>
              <w:t>61,91</w:t>
            </w:r>
          </w:p>
        </w:tc>
        <w:tc>
          <w:tcPr>
            <w:tcW w:w="1980" w:type="dxa"/>
          </w:tcPr>
          <w:p w:rsidR="00A22361" w:rsidRDefault="00A22361">
            <w:pPr>
              <w:pStyle w:val="ConsPlusNormal"/>
              <w:jc w:val="center"/>
            </w:pPr>
            <w:r>
              <w:t>3</w:t>
            </w:r>
          </w:p>
        </w:tc>
        <w:tc>
          <w:tcPr>
            <w:tcW w:w="1815" w:type="dxa"/>
            <w:vMerge w:val="restart"/>
          </w:tcPr>
          <w:p w:rsidR="00A22361" w:rsidRDefault="00A22361">
            <w:pPr>
              <w:pStyle w:val="ConsPlusNormal"/>
              <w:jc w:val="center"/>
            </w:pPr>
            <w:r>
              <w:t>1 бункер</w:t>
            </w:r>
          </w:p>
        </w:tc>
      </w:tr>
      <w:tr w:rsidR="00A22361">
        <w:tc>
          <w:tcPr>
            <w:tcW w:w="660" w:type="dxa"/>
          </w:tcPr>
          <w:p w:rsidR="00A22361" w:rsidRDefault="00A22361">
            <w:pPr>
              <w:pStyle w:val="ConsPlusNormal"/>
              <w:jc w:val="center"/>
            </w:pPr>
            <w:r>
              <w:t>2</w:t>
            </w:r>
          </w:p>
        </w:tc>
        <w:tc>
          <w:tcPr>
            <w:tcW w:w="3572" w:type="dxa"/>
          </w:tcPr>
          <w:p w:rsidR="00A22361" w:rsidRDefault="00A22361">
            <w:pPr>
              <w:pStyle w:val="ConsPlusNormal"/>
            </w:pPr>
            <w:r>
              <w:t>Иртыш</w:t>
            </w:r>
          </w:p>
        </w:tc>
        <w:tc>
          <w:tcPr>
            <w:tcW w:w="1485" w:type="dxa"/>
          </w:tcPr>
          <w:p w:rsidR="00A22361" w:rsidRDefault="00A22361">
            <w:pPr>
              <w:pStyle w:val="ConsPlusNormal"/>
              <w:jc w:val="center"/>
            </w:pPr>
            <w:r>
              <w:t>177,24</w:t>
            </w:r>
          </w:p>
        </w:tc>
        <w:tc>
          <w:tcPr>
            <w:tcW w:w="1980" w:type="dxa"/>
          </w:tcPr>
          <w:p w:rsidR="00A22361" w:rsidRDefault="00A22361">
            <w:pPr>
              <w:pStyle w:val="ConsPlusNormal"/>
              <w:jc w:val="center"/>
            </w:pPr>
            <w:r>
              <w:t>7</w:t>
            </w:r>
          </w:p>
        </w:tc>
        <w:tc>
          <w:tcPr>
            <w:tcW w:w="1815" w:type="dxa"/>
            <w:vMerge/>
          </w:tcPr>
          <w:p w:rsidR="00A22361" w:rsidRDefault="00A22361"/>
        </w:tc>
      </w:tr>
      <w:tr w:rsidR="00A22361">
        <w:tc>
          <w:tcPr>
            <w:tcW w:w="660" w:type="dxa"/>
          </w:tcPr>
          <w:p w:rsidR="00A22361" w:rsidRDefault="00A22361">
            <w:pPr>
              <w:pStyle w:val="ConsPlusNormal"/>
              <w:jc w:val="center"/>
            </w:pPr>
            <w:r>
              <w:t>3</w:t>
            </w:r>
          </w:p>
        </w:tc>
        <w:tc>
          <w:tcPr>
            <w:tcW w:w="3572" w:type="dxa"/>
          </w:tcPr>
          <w:p w:rsidR="00A22361" w:rsidRDefault="00A22361">
            <w:pPr>
              <w:pStyle w:val="ConsPlusNormal"/>
            </w:pPr>
            <w:r>
              <w:t>Гарант</w:t>
            </w:r>
          </w:p>
        </w:tc>
        <w:tc>
          <w:tcPr>
            <w:tcW w:w="1485" w:type="dxa"/>
          </w:tcPr>
          <w:p w:rsidR="00A22361" w:rsidRDefault="00A22361">
            <w:pPr>
              <w:pStyle w:val="ConsPlusNormal"/>
              <w:jc w:val="center"/>
            </w:pPr>
            <w:r>
              <w:t>2,43</w:t>
            </w:r>
          </w:p>
        </w:tc>
        <w:tc>
          <w:tcPr>
            <w:tcW w:w="1980" w:type="dxa"/>
          </w:tcPr>
          <w:p w:rsidR="00A22361" w:rsidRDefault="00A22361">
            <w:pPr>
              <w:pStyle w:val="ConsPlusNormal"/>
              <w:jc w:val="center"/>
            </w:pPr>
            <w:r>
              <w:t>1</w:t>
            </w:r>
          </w:p>
        </w:tc>
        <w:tc>
          <w:tcPr>
            <w:tcW w:w="1815" w:type="dxa"/>
            <w:vMerge/>
          </w:tcPr>
          <w:p w:rsidR="00A22361" w:rsidRDefault="00A22361"/>
        </w:tc>
      </w:tr>
      <w:tr w:rsidR="00A22361">
        <w:tc>
          <w:tcPr>
            <w:tcW w:w="660" w:type="dxa"/>
          </w:tcPr>
          <w:p w:rsidR="00A22361" w:rsidRDefault="00A22361">
            <w:pPr>
              <w:pStyle w:val="ConsPlusNormal"/>
              <w:jc w:val="center"/>
            </w:pPr>
            <w:r>
              <w:t>4</w:t>
            </w:r>
          </w:p>
        </w:tc>
        <w:tc>
          <w:tcPr>
            <w:tcW w:w="3572" w:type="dxa"/>
          </w:tcPr>
          <w:p w:rsidR="00A22361" w:rsidRDefault="00A22361">
            <w:pPr>
              <w:pStyle w:val="ConsPlusNormal"/>
            </w:pPr>
            <w:r>
              <w:t>Смена</w:t>
            </w:r>
          </w:p>
        </w:tc>
        <w:tc>
          <w:tcPr>
            <w:tcW w:w="1485" w:type="dxa"/>
          </w:tcPr>
          <w:p w:rsidR="00A22361" w:rsidRDefault="00A22361">
            <w:pPr>
              <w:pStyle w:val="ConsPlusNormal"/>
              <w:jc w:val="center"/>
            </w:pPr>
            <w:r>
              <w:t>2,36</w:t>
            </w:r>
          </w:p>
        </w:tc>
        <w:tc>
          <w:tcPr>
            <w:tcW w:w="1980" w:type="dxa"/>
          </w:tcPr>
          <w:p w:rsidR="00A22361" w:rsidRDefault="00A22361">
            <w:pPr>
              <w:pStyle w:val="ConsPlusNormal"/>
              <w:jc w:val="center"/>
            </w:pPr>
            <w:r>
              <w:t>1</w:t>
            </w:r>
          </w:p>
        </w:tc>
        <w:tc>
          <w:tcPr>
            <w:tcW w:w="1815" w:type="dxa"/>
            <w:vMerge/>
          </w:tcPr>
          <w:p w:rsidR="00A22361" w:rsidRDefault="00A22361"/>
        </w:tc>
      </w:tr>
      <w:tr w:rsidR="00A22361">
        <w:tc>
          <w:tcPr>
            <w:tcW w:w="660" w:type="dxa"/>
          </w:tcPr>
          <w:p w:rsidR="00A22361" w:rsidRDefault="00A22361">
            <w:pPr>
              <w:pStyle w:val="ConsPlusNormal"/>
              <w:jc w:val="center"/>
            </w:pPr>
            <w:r>
              <w:t>5</w:t>
            </w:r>
          </w:p>
        </w:tc>
        <w:tc>
          <w:tcPr>
            <w:tcW w:w="3572" w:type="dxa"/>
          </w:tcPr>
          <w:p w:rsidR="00A22361" w:rsidRDefault="00A22361">
            <w:pPr>
              <w:pStyle w:val="ConsPlusNormal"/>
            </w:pPr>
            <w:r>
              <w:t>Дружба</w:t>
            </w:r>
          </w:p>
        </w:tc>
        <w:tc>
          <w:tcPr>
            <w:tcW w:w="1485" w:type="dxa"/>
          </w:tcPr>
          <w:p w:rsidR="00A22361" w:rsidRDefault="00A22361">
            <w:pPr>
              <w:pStyle w:val="ConsPlusNormal"/>
              <w:jc w:val="center"/>
            </w:pPr>
            <w:r>
              <w:t>37,34</w:t>
            </w:r>
          </w:p>
        </w:tc>
        <w:tc>
          <w:tcPr>
            <w:tcW w:w="1980" w:type="dxa"/>
          </w:tcPr>
          <w:p w:rsidR="00A22361" w:rsidRDefault="00A22361">
            <w:pPr>
              <w:pStyle w:val="ConsPlusNormal"/>
              <w:jc w:val="center"/>
            </w:pPr>
            <w:r>
              <w:t>2</w:t>
            </w:r>
          </w:p>
        </w:tc>
        <w:tc>
          <w:tcPr>
            <w:tcW w:w="1815" w:type="dxa"/>
            <w:vMerge/>
          </w:tcPr>
          <w:p w:rsidR="00A22361" w:rsidRDefault="00A22361"/>
        </w:tc>
      </w:tr>
      <w:tr w:rsidR="00A22361">
        <w:tc>
          <w:tcPr>
            <w:tcW w:w="660" w:type="dxa"/>
          </w:tcPr>
          <w:p w:rsidR="00A22361" w:rsidRDefault="00A22361">
            <w:pPr>
              <w:pStyle w:val="ConsPlusNormal"/>
              <w:jc w:val="center"/>
            </w:pPr>
            <w:r>
              <w:t>6</w:t>
            </w:r>
          </w:p>
        </w:tc>
        <w:tc>
          <w:tcPr>
            <w:tcW w:w="3572" w:type="dxa"/>
          </w:tcPr>
          <w:p w:rsidR="00A22361" w:rsidRDefault="00A22361">
            <w:pPr>
              <w:pStyle w:val="ConsPlusNormal"/>
            </w:pPr>
            <w:r>
              <w:t>Радуга</w:t>
            </w:r>
          </w:p>
        </w:tc>
        <w:tc>
          <w:tcPr>
            <w:tcW w:w="1485" w:type="dxa"/>
          </w:tcPr>
          <w:p w:rsidR="00A22361" w:rsidRDefault="00A22361">
            <w:pPr>
              <w:pStyle w:val="ConsPlusNormal"/>
              <w:jc w:val="center"/>
            </w:pPr>
            <w:r>
              <w:t>6,86</w:t>
            </w:r>
          </w:p>
        </w:tc>
        <w:tc>
          <w:tcPr>
            <w:tcW w:w="1980" w:type="dxa"/>
          </w:tcPr>
          <w:p w:rsidR="00A22361" w:rsidRDefault="00A22361">
            <w:pPr>
              <w:pStyle w:val="ConsPlusNormal"/>
              <w:jc w:val="center"/>
            </w:pPr>
            <w:r>
              <w:t>1</w:t>
            </w:r>
          </w:p>
        </w:tc>
        <w:tc>
          <w:tcPr>
            <w:tcW w:w="1815" w:type="dxa"/>
            <w:vMerge/>
          </w:tcPr>
          <w:p w:rsidR="00A22361" w:rsidRDefault="00A22361"/>
        </w:tc>
      </w:tr>
      <w:tr w:rsidR="00A22361">
        <w:tc>
          <w:tcPr>
            <w:tcW w:w="660" w:type="dxa"/>
          </w:tcPr>
          <w:p w:rsidR="00A22361" w:rsidRDefault="00A22361">
            <w:pPr>
              <w:pStyle w:val="ConsPlusNormal"/>
              <w:jc w:val="center"/>
            </w:pPr>
            <w:r>
              <w:t>7</w:t>
            </w:r>
          </w:p>
        </w:tc>
        <w:tc>
          <w:tcPr>
            <w:tcW w:w="3572" w:type="dxa"/>
          </w:tcPr>
          <w:p w:rsidR="00A22361" w:rsidRDefault="00A22361">
            <w:pPr>
              <w:pStyle w:val="ConsPlusNormal"/>
            </w:pPr>
            <w:r>
              <w:t>Озерный</w:t>
            </w:r>
          </w:p>
        </w:tc>
        <w:tc>
          <w:tcPr>
            <w:tcW w:w="1485" w:type="dxa"/>
          </w:tcPr>
          <w:p w:rsidR="00A22361" w:rsidRDefault="00A22361">
            <w:pPr>
              <w:pStyle w:val="ConsPlusNormal"/>
              <w:jc w:val="center"/>
            </w:pPr>
            <w:r>
              <w:t>2,24</w:t>
            </w:r>
          </w:p>
        </w:tc>
        <w:tc>
          <w:tcPr>
            <w:tcW w:w="1980" w:type="dxa"/>
          </w:tcPr>
          <w:p w:rsidR="00A22361" w:rsidRDefault="00A22361">
            <w:pPr>
              <w:pStyle w:val="ConsPlusNormal"/>
              <w:jc w:val="center"/>
            </w:pPr>
            <w:r>
              <w:t>1</w:t>
            </w:r>
          </w:p>
        </w:tc>
        <w:tc>
          <w:tcPr>
            <w:tcW w:w="1815" w:type="dxa"/>
            <w:vMerge/>
          </w:tcPr>
          <w:p w:rsidR="00A22361" w:rsidRDefault="00A22361"/>
        </w:tc>
      </w:tr>
      <w:tr w:rsidR="00A22361">
        <w:tc>
          <w:tcPr>
            <w:tcW w:w="660" w:type="dxa"/>
          </w:tcPr>
          <w:p w:rsidR="00A22361" w:rsidRDefault="00A22361">
            <w:pPr>
              <w:pStyle w:val="ConsPlusNormal"/>
              <w:jc w:val="center"/>
            </w:pPr>
            <w:r>
              <w:t>8</w:t>
            </w:r>
          </w:p>
        </w:tc>
        <w:tc>
          <w:tcPr>
            <w:tcW w:w="3572" w:type="dxa"/>
          </w:tcPr>
          <w:p w:rsidR="00A22361" w:rsidRDefault="00A22361">
            <w:pPr>
              <w:pStyle w:val="ConsPlusNormal"/>
            </w:pPr>
            <w:r>
              <w:t>Итого</w:t>
            </w:r>
          </w:p>
        </w:tc>
        <w:tc>
          <w:tcPr>
            <w:tcW w:w="1485" w:type="dxa"/>
          </w:tcPr>
          <w:p w:rsidR="00A22361" w:rsidRDefault="00A22361">
            <w:pPr>
              <w:pStyle w:val="ConsPlusNormal"/>
              <w:jc w:val="center"/>
            </w:pPr>
            <w:r>
              <w:t>290,4</w:t>
            </w:r>
          </w:p>
        </w:tc>
        <w:tc>
          <w:tcPr>
            <w:tcW w:w="1980" w:type="dxa"/>
          </w:tcPr>
          <w:p w:rsidR="00A22361" w:rsidRDefault="00A22361">
            <w:pPr>
              <w:pStyle w:val="ConsPlusNormal"/>
              <w:jc w:val="center"/>
            </w:pPr>
            <w:r>
              <w:t>16 контейнеров</w:t>
            </w:r>
          </w:p>
        </w:tc>
        <w:tc>
          <w:tcPr>
            <w:tcW w:w="1815" w:type="dxa"/>
            <w:vMerge/>
          </w:tcPr>
          <w:p w:rsidR="00A22361" w:rsidRDefault="00A22361"/>
        </w:tc>
      </w:tr>
      <w:tr w:rsidR="00A22361">
        <w:tc>
          <w:tcPr>
            <w:tcW w:w="660" w:type="dxa"/>
          </w:tcPr>
          <w:p w:rsidR="00A22361" w:rsidRDefault="00A22361">
            <w:pPr>
              <w:pStyle w:val="ConsPlusNormal"/>
              <w:jc w:val="center"/>
            </w:pPr>
            <w:r>
              <w:t>9</w:t>
            </w:r>
          </w:p>
        </w:tc>
        <w:tc>
          <w:tcPr>
            <w:tcW w:w="3572" w:type="dxa"/>
          </w:tcPr>
          <w:p w:rsidR="00A22361" w:rsidRDefault="00A22361">
            <w:pPr>
              <w:pStyle w:val="ConsPlusNormal"/>
            </w:pPr>
            <w:r>
              <w:t>Мелиоратор</w:t>
            </w:r>
          </w:p>
        </w:tc>
        <w:tc>
          <w:tcPr>
            <w:tcW w:w="1485" w:type="dxa"/>
          </w:tcPr>
          <w:p w:rsidR="00A22361" w:rsidRDefault="00A22361">
            <w:pPr>
              <w:pStyle w:val="ConsPlusNormal"/>
              <w:jc w:val="center"/>
            </w:pPr>
            <w:r>
              <w:t>5,03</w:t>
            </w:r>
          </w:p>
        </w:tc>
        <w:tc>
          <w:tcPr>
            <w:tcW w:w="1980" w:type="dxa"/>
          </w:tcPr>
          <w:p w:rsidR="00A22361" w:rsidRDefault="00A22361">
            <w:pPr>
              <w:pStyle w:val="ConsPlusNormal"/>
              <w:jc w:val="center"/>
            </w:pPr>
            <w:r>
              <w:t>1</w:t>
            </w:r>
          </w:p>
        </w:tc>
        <w:tc>
          <w:tcPr>
            <w:tcW w:w="1815" w:type="dxa"/>
            <w:vMerge w:val="restart"/>
          </w:tcPr>
          <w:p w:rsidR="00A22361" w:rsidRDefault="00A22361">
            <w:pPr>
              <w:pStyle w:val="ConsPlusNormal"/>
              <w:jc w:val="center"/>
            </w:pPr>
            <w:r>
              <w:t>1 бункер</w:t>
            </w:r>
          </w:p>
        </w:tc>
      </w:tr>
      <w:tr w:rsidR="00A22361">
        <w:tc>
          <w:tcPr>
            <w:tcW w:w="660" w:type="dxa"/>
          </w:tcPr>
          <w:p w:rsidR="00A22361" w:rsidRDefault="00A22361">
            <w:pPr>
              <w:pStyle w:val="ConsPlusNormal"/>
              <w:jc w:val="center"/>
            </w:pPr>
            <w:r>
              <w:t>10</w:t>
            </w:r>
          </w:p>
        </w:tc>
        <w:tc>
          <w:tcPr>
            <w:tcW w:w="3572" w:type="dxa"/>
          </w:tcPr>
          <w:p w:rsidR="00A22361" w:rsidRDefault="00A22361">
            <w:pPr>
              <w:pStyle w:val="ConsPlusNormal"/>
            </w:pPr>
            <w:r>
              <w:t>Водстрой</w:t>
            </w:r>
          </w:p>
        </w:tc>
        <w:tc>
          <w:tcPr>
            <w:tcW w:w="1485" w:type="dxa"/>
          </w:tcPr>
          <w:p w:rsidR="00A22361" w:rsidRDefault="00A22361">
            <w:pPr>
              <w:pStyle w:val="ConsPlusNormal"/>
              <w:jc w:val="center"/>
            </w:pPr>
            <w:r>
              <w:t>64,73</w:t>
            </w:r>
          </w:p>
        </w:tc>
        <w:tc>
          <w:tcPr>
            <w:tcW w:w="1980" w:type="dxa"/>
          </w:tcPr>
          <w:p w:rsidR="00A22361" w:rsidRDefault="00A22361">
            <w:pPr>
              <w:pStyle w:val="ConsPlusNormal"/>
              <w:jc w:val="center"/>
            </w:pPr>
            <w:r>
              <w:t>3</w:t>
            </w:r>
          </w:p>
        </w:tc>
        <w:tc>
          <w:tcPr>
            <w:tcW w:w="1815" w:type="dxa"/>
            <w:vMerge/>
          </w:tcPr>
          <w:p w:rsidR="00A22361" w:rsidRDefault="00A22361"/>
        </w:tc>
      </w:tr>
      <w:tr w:rsidR="00A22361">
        <w:tc>
          <w:tcPr>
            <w:tcW w:w="660" w:type="dxa"/>
          </w:tcPr>
          <w:p w:rsidR="00A22361" w:rsidRDefault="00A22361">
            <w:pPr>
              <w:pStyle w:val="ConsPlusNormal"/>
              <w:jc w:val="center"/>
            </w:pPr>
            <w:r>
              <w:t>11</w:t>
            </w:r>
          </w:p>
        </w:tc>
        <w:tc>
          <w:tcPr>
            <w:tcW w:w="3572" w:type="dxa"/>
          </w:tcPr>
          <w:p w:rsidR="00A22361" w:rsidRDefault="00A22361">
            <w:pPr>
              <w:pStyle w:val="ConsPlusNormal"/>
            </w:pPr>
            <w:r>
              <w:t>Коммунальщик</w:t>
            </w:r>
          </w:p>
        </w:tc>
        <w:tc>
          <w:tcPr>
            <w:tcW w:w="1485" w:type="dxa"/>
          </w:tcPr>
          <w:p w:rsidR="00A22361" w:rsidRDefault="00A22361">
            <w:pPr>
              <w:pStyle w:val="ConsPlusNormal"/>
              <w:jc w:val="center"/>
            </w:pPr>
            <w:r>
              <w:t>3,20</w:t>
            </w:r>
          </w:p>
        </w:tc>
        <w:tc>
          <w:tcPr>
            <w:tcW w:w="1980" w:type="dxa"/>
          </w:tcPr>
          <w:p w:rsidR="00A22361" w:rsidRDefault="00A22361">
            <w:pPr>
              <w:pStyle w:val="ConsPlusNormal"/>
              <w:jc w:val="center"/>
            </w:pPr>
            <w:r>
              <w:t>1</w:t>
            </w:r>
          </w:p>
        </w:tc>
        <w:tc>
          <w:tcPr>
            <w:tcW w:w="1815" w:type="dxa"/>
            <w:vMerge/>
          </w:tcPr>
          <w:p w:rsidR="00A22361" w:rsidRDefault="00A22361"/>
        </w:tc>
      </w:tr>
      <w:tr w:rsidR="00A22361">
        <w:tc>
          <w:tcPr>
            <w:tcW w:w="660" w:type="dxa"/>
          </w:tcPr>
          <w:p w:rsidR="00A22361" w:rsidRDefault="00A22361">
            <w:pPr>
              <w:pStyle w:val="ConsPlusNormal"/>
              <w:jc w:val="center"/>
            </w:pPr>
            <w:r>
              <w:t>12</w:t>
            </w:r>
          </w:p>
        </w:tc>
        <w:tc>
          <w:tcPr>
            <w:tcW w:w="3572" w:type="dxa"/>
          </w:tcPr>
          <w:p w:rsidR="00A22361" w:rsidRDefault="00A22361">
            <w:pPr>
              <w:pStyle w:val="ConsPlusNormal"/>
            </w:pPr>
            <w:r>
              <w:t>Белая Русь</w:t>
            </w:r>
          </w:p>
        </w:tc>
        <w:tc>
          <w:tcPr>
            <w:tcW w:w="1485" w:type="dxa"/>
          </w:tcPr>
          <w:p w:rsidR="00A22361" w:rsidRDefault="00A22361">
            <w:pPr>
              <w:pStyle w:val="ConsPlusNormal"/>
              <w:jc w:val="center"/>
            </w:pPr>
            <w:r>
              <w:t>7,23</w:t>
            </w:r>
          </w:p>
        </w:tc>
        <w:tc>
          <w:tcPr>
            <w:tcW w:w="1980" w:type="dxa"/>
          </w:tcPr>
          <w:p w:rsidR="00A22361" w:rsidRDefault="00A22361">
            <w:pPr>
              <w:pStyle w:val="ConsPlusNormal"/>
              <w:jc w:val="center"/>
            </w:pPr>
            <w:r>
              <w:t>1</w:t>
            </w:r>
          </w:p>
        </w:tc>
        <w:tc>
          <w:tcPr>
            <w:tcW w:w="1815" w:type="dxa"/>
            <w:vMerge/>
          </w:tcPr>
          <w:p w:rsidR="00A22361" w:rsidRDefault="00A22361"/>
        </w:tc>
      </w:tr>
      <w:tr w:rsidR="00A22361">
        <w:tc>
          <w:tcPr>
            <w:tcW w:w="660" w:type="dxa"/>
          </w:tcPr>
          <w:p w:rsidR="00A22361" w:rsidRDefault="00A22361">
            <w:pPr>
              <w:pStyle w:val="ConsPlusNormal"/>
              <w:jc w:val="center"/>
            </w:pPr>
            <w:r>
              <w:t>13</w:t>
            </w:r>
          </w:p>
        </w:tc>
        <w:tc>
          <w:tcPr>
            <w:tcW w:w="3572" w:type="dxa"/>
          </w:tcPr>
          <w:p w:rsidR="00A22361" w:rsidRDefault="00A22361">
            <w:pPr>
              <w:pStyle w:val="ConsPlusNormal"/>
            </w:pPr>
            <w:r>
              <w:t>Аган</w:t>
            </w:r>
          </w:p>
        </w:tc>
        <w:tc>
          <w:tcPr>
            <w:tcW w:w="1485" w:type="dxa"/>
          </w:tcPr>
          <w:p w:rsidR="00A22361" w:rsidRDefault="00A22361">
            <w:pPr>
              <w:pStyle w:val="ConsPlusNormal"/>
              <w:jc w:val="center"/>
            </w:pPr>
            <w:r>
              <w:t>2,92</w:t>
            </w:r>
          </w:p>
        </w:tc>
        <w:tc>
          <w:tcPr>
            <w:tcW w:w="1980" w:type="dxa"/>
          </w:tcPr>
          <w:p w:rsidR="00A22361" w:rsidRDefault="00A22361">
            <w:pPr>
              <w:pStyle w:val="ConsPlusNormal"/>
              <w:jc w:val="center"/>
            </w:pPr>
            <w:r>
              <w:t>1</w:t>
            </w:r>
          </w:p>
        </w:tc>
        <w:tc>
          <w:tcPr>
            <w:tcW w:w="1815" w:type="dxa"/>
            <w:vMerge/>
          </w:tcPr>
          <w:p w:rsidR="00A22361" w:rsidRDefault="00A22361"/>
        </w:tc>
      </w:tr>
      <w:tr w:rsidR="00A22361">
        <w:tc>
          <w:tcPr>
            <w:tcW w:w="660" w:type="dxa"/>
          </w:tcPr>
          <w:p w:rsidR="00A22361" w:rsidRDefault="00A22361">
            <w:pPr>
              <w:pStyle w:val="ConsPlusNormal"/>
              <w:jc w:val="center"/>
            </w:pPr>
            <w:r>
              <w:t>14</w:t>
            </w:r>
          </w:p>
        </w:tc>
        <w:tc>
          <w:tcPr>
            <w:tcW w:w="3572" w:type="dxa"/>
          </w:tcPr>
          <w:p w:rsidR="00A22361" w:rsidRDefault="00A22361">
            <w:pPr>
              <w:pStyle w:val="ConsPlusNormal"/>
            </w:pPr>
            <w:r>
              <w:t>Факел</w:t>
            </w:r>
          </w:p>
        </w:tc>
        <w:tc>
          <w:tcPr>
            <w:tcW w:w="1485" w:type="dxa"/>
          </w:tcPr>
          <w:p w:rsidR="00A22361" w:rsidRDefault="00A22361">
            <w:pPr>
              <w:pStyle w:val="ConsPlusNormal"/>
              <w:jc w:val="center"/>
            </w:pPr>
            <w:r>
              <w:t>1,25</w:t>
            </w:r>
          </w:p>
        </w:tc>
        <w:tc>
          <w:tcPr>
            <w:tcW w:w="1980" w:type="dxa"/>
          </w:tcPr>
          <w:p w:rsidR="00A22361" w:rsidRDefault="00A22361">
            <w:pPr>
              <w:pStyle w:val="ConsPlusNormal"/>
              <w:jc w:val="center"/>
            </w:pPr>
            <w:r>
              <w:t>1</w:t>
            </w:r>
          </w:p>
        </w:tc>
        <w:tc>
          <w:tcPr>
            <w:tcW w:w="1815" w:type="dxa"/>
            <w:vMerge/>
          </w:tcPr>
          <w:p w:rsidR="00A22361" w:rsidRDefault="00A22361"/>
        </w:tc>
      </w:tr>
      <w:tr w:rsidR="00A22361">
        <w:tc>
          <w:tcPr>
            <w:tcW w:w="660" w:type="dxa"/>
          </w:tcPr>
          <w:p w:rsidR="00A22361" w:rsidRDefault="00A22361">
            <w:pPr>
              <w:pStyle w:val="ConsPlusNormal"/>
              <w:jc w:val="center"/>
            </w:pPr>
            <w:r>
              <w:t>15</w:t>
            </w:r>
          </w:p>
        </w:tc>
        <w:tc>
          <w:tcPr>
            <w:tcW w:w="3572" w:type="dxa"/>
          </w:tcPr>
          <w:p w:rsidR="00A22361" w:rsidRDefault="00A22361">
            <w:pPr>
              <w:pStyle w:val="ConsPlusNormal"/>
            </w:pPr>
            <w:r>
              <w:t>Лес</w:t>
            </w:r>
          </w:p>
        </w:tc>
        <w:tc>
          <w:tcPr>
            <w:tcW w:w="1485" w:type="dxa"/>
          </w:tcPr>
          <w:p w:rsidR="00A22361" w:rsidRDefault="00A22361">
            <w:pPr>
              <w:pStyle w:val="ConsPlusNormal"/>
              <w:jc w:val="center"/>
            </w:pPr>
            <w:r>
              <w:t>3,47</w:t>
            </w:r>
          </w:p>
        </w:tc>
        <w:tc>
          <w:tcPr>
            <w:tcW w:w="1980" w:type="dxa"/>
          </w:tcPr>
          <w:p w:rsidR="00A22361" w:rsidRDefault="00A22361">
            <w:pPr>
              <w:pStyle w:val="ConsPlusNormal"/>
              <w:jc w:val="center"/>
            </w:pPr>
            <w:r>
              <w:t>1</w:t>
            </w:r>
          </w:p>
        </w:tc>
        <w:tc>
          <w:tcPr>
            <w:tcW w:w="1815" w:type="dxa"/>
            <w:vMerge/>
          </w:tcPr>
          <w:p w:rsidR="00A22361" w:rsidRDefault="00A22361"/>
        </w:tc>
      </w:tr>
      <w:tr w:rsidR="00A22361">
        <w:tc>
          <w:tcPr>
            <w:tcW w:w="660" w:type="dxa"/>
          </w:tcPr>
          <w:p w:rsidR="00A22361" w:rsidRDefault="00A22361">
            <w:pPr>
              <w:pStyle w:val="ConsPlusNormal"/>
              <w:jc w:val="center"/>
            </w:pPr>
            <w:r>
              <w:t>16</w:t>
            </w:r>
          </w:p>
        </w:tc>
        <w:tc>
          <w:tcPr>
            <w:tcW w:w="3572" w:type="dxa"/>
          </w:tcPr>
          <w:p w:rsidR="00A22361" w:rsidRDefault="00A22361">
            <w:pPr>
              <w:pStyle w:val="ConsPlusNormal"/>
            </w:pPr>
            <w:r>
              <w:t>Юстас</w:t>
            </w:r>
          </w:p>
        </w:tc>
        <w:tc>
          <w:tcPr>
            <w:tcW w:w="1485" w:type="dxa"/>
          </w:tcPr>
          <w:p w:rsidR="00A22361" w:rsidRDefault="00A22361">
            <w:pPr>
              <w:pStyle w:val="ConsPlusNormal"/>
              <w:jc w:val="center"/>
            </w:pPr>
            <w:r>
              <w:t>2,15</w:t>
            </w:r>
          </w:p>
        </w:tc>
        <w:tc>
          <w:tcPr>
            <w:tcW w:w="1980" w:type="dxa"/>
          </w:tcPr>
          <w:p w:rsidR="00A22361" w:rsidRDefault="00A22361">
            <w:pPr>
              <w:pStyle w:val="ConsPlusNormal"/>
              <w:jc w:val="center"/>
            </w:pPr>
            <w:r>
              <w:t>1</w:t>
            </w:r>
          </w:p>
        </w:tc>
        <w:tc>
          <w:tcPr>
            <w:tcW w:w="1815" w:type="dxa"/>
            <w:vMerge/>
          </w:tcPr>
          <w:p w:rsidR="00A22361" w:rsidRDefault="00A22361"/>
        </w:tc>
      </w:tr>
      <w:tr w:rsidR="00A22361">
        <w:tc>
          <w:tcPr>
            <w:tcW w:w="660" w:type="dxa"/>
          </w:tcPr>
          <w:p w:rsidR="00A22361" w:rsidRDefault="00A22361">
            <w:pPr>
              <w:pStyle w:val="ConsPlusNormal"/>
            </w:pPr>
          </w:p>
        </w:tc>
        <w:tc>
          <w:tcPr>
            <w:tcW w:w="3572" w:type="dxa"/>
          </w:tcPr>
          <w:p w:rsidR="00A22361" w:rsidRDefault="00A22361">
            <w:pPr>
              <w:pStyle w:val="ConsPlusNormal"/>
            </w:pPr>
            <w:r>
              <w:t>Итого</w:t>
            </w:r>
          </w:p>
        </w:tc>
        <w:tc>
          <w:tcPr>
            <w:tcW w:w="1485" w:type="dxa"/>
          </w:tcPr>
          <w:p w:rsidR="00A22361" w:rsidRDefault="00A22361">
            <w:pPr>
              <w:pStyle w:val="ConsPlusNormal"/>
              <w:jc w:val="center"/>
            </w:pPr>
            <w:r>
              <w:t>90,0</w:t>
            </w:r>
          </w:p>
        </w:tc>
        <w:tc>
          <w:tcPr>
            <w:tcW w:w="1980" w:type="dxa"/>
          </w:tcPr>
          <w:p w:rsidR="00A22361" w:rsidRDefault="00A22361">
            <w:pPr>
              <w:pStyle w:val="ConsPlusNormal"/>
              <w:jc w:val="center"/>
            </w:pPr>
            <w:r>
              <w:t>10 контейнеров</w:t>
            </w:r>
          </w:p>
        </w:tc>
        <w:tc>
          <w:tcPr>
            <w:tcW w:w="1815" w:type="dxa"/>
            <w:vMerge/>
          </w:tcPr>
          <w:p w:rsidR="00A22361" w:rsidRDefault="00A22361"/>
        </w:tc>
      </w:tr>
      <w:tr w:rsidR="00A22361">
        <w:tc>
          <w:tcPr>
            <w:tcW w:w="660" w:type="dxa"/>
          </w:tcPr>
          <w:p w:rsidR="00A22361" w:rsidRDefault="00A22361">
            <w:pPr>
              <w:pStyle w:val="ConsPlusNormal"/>
            </w:pPr>
          </w:p>
        </w:tc>
        <w:tc>
          <w:tcPr>
            <w:tcW w:w="3572" w:type="dxa"/>
          </w:tcPr>
          <w:p w:rsidR="00A22361" w:rsidRDefault="00A22361">
            <w:pPr>
              <w:pStyle w:val="ConsPlusNormal"/>
            </w:pPr>
            <w:r>
              <w:t>ВСЕГО:</w:t>
            </w:r>
          </w:p>
        </w:tc>
        <w:tc>
          <w:tcPr>
            <w:tcW w:w="1485" w:type="dxa"/>
          </w:tcPr>
          <w:p w:rsidR="00A22361" w:rsidRDefault="00A22361">
            <w:pPr>
              <w:pStyle w:val="ConsPlusNormal"/>
              <w:jc w:val="center"/>
            </w:pPr>
            <w:r>
              <w:t>380,4</w:t>
            </w:r>
          </w:p>
        </w:tc>
        <w:tc>
          <w:tcPr>
            <w:tcW w:w="1980" w:type="dxa"/>
          </w:tcPr>
          <w:p w:rsidR="00A22361" w:rsidRDefault="00A22361">
            <w:pPr>
              <w:pStyle w:val="ConsPlusNormal"/>
              <w:jc w:val="center"/>
            </w:pPr>
            <w:r>
              <w:t>26 контейнеров</w:t>
            </w:r>
          </w:p>
        </w:tc>
        <w:tc>
          <w:tcPr>
            <w:tcW w:w="1815" w:type="dxa"/>
          </w:tcPr>
          <w:p w:rsidR="00A22361" w:rsidRDefault="00A22361">
            <w:pPr>
              <w:pStyle w:val="ConsPlusNormal"/>
              <w:jc w:val="center"/>
            </w:pPr>
            <w:r>
              <w:t>2 бункера</w:t>
            </w:r>
          </w:p>
        </w:tc>
      </w:tr>
    </w:tbl>
    <w:p w:rsidR="00A22361" w:rsidRDefault="00A22361">
      <w:pPr>
        <w:pStyle w:val="ConsPlusNormal"/>
        <w:jc w:val="both"/>
      </w:pPr>
    </w:p>
    <w:p w:rsidR="00A22361" w:rsidRDefault="00A22361">
      <w:pPr>
        <w:pStyle w:val="ConsPlusNormal"/>
        <w:jc w:val="right"/>
        <w:outlineLvl w:val="3"/>
      </w:pPr>
      <w:r>
        <w:t>Таблица 6.9</w:t>
      </w:r>
    </w:p>
    <w:p w:rsidR="00A22361" w:rsidRDefault="00A22361">
      <w:pPr>
        <w:pStyle w:val="ConsPlusNormal"/>
        <w:jc w:val="both"/>
      </w:pPr>
    </w:p>
    <w:p w:rsidR="00A22361" w:rsidRDefault="00A22361">
      <w:pPr>
        <w:pStyle w:val="ConsPlusNormal"/>
        <w:jc w:val="center"/>
      </w:pPr>
      <w:bookmarkStart w:id="67" w:name="P4732"/>
      <w:bookmarkEnd w:id="67"/>
      <w:r>
        <w:t>Общее количество контейнеров и бункеров, необходимых</w:t>
      </w:r>
    </w:p>
    <w:p w:rsidR="00A22361" w:rsidRDefault="00A22361">
      <w:pPr>
        <w:pStyle w:val="ConsPlusNormal"/>
        <w:jc w:val="center"/>
      </w:pPr>
      <w:r>
        <w:t>для сбора ТБО и КГО на территории г. Ханты-Мансийска</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4762"/>
        <w:gridCol w:w="990"/>
        <w:gridCol w:w="825"/>
        <w:gridCol w:w="2268"/>
      </w:tblGrid>
      <w:tr w:rsidR="00A22361">
        <w:tc>
          <w:tcPr>
            <w:tcW w:w="660" w:type="dxa"/>
            <w:vMerge w:val="restart"/>
          </w:tcPr>
          <w:p w:rsidR="00A22361" w:rsidRDefault="00A22361">
            <w:pPr>
              <w:pStyle w:val="ConsPlusNormal"/>
              <w:jc w:val="center"/>
            </w:pPr>
            <w:r>
              <w:t>N п/п</w:t>
            </w:r>
          </w:p>
        </w:tc>
        <w:tc>
          <w:tcPr>
            <w:tcW w:w="4762" w:type="dxa"/>
            <w:vMerge w:val="restart"/>
          </w:tcPr>
          <w:p w:rsidR="00A22361" w:rsidRDefault="00A22361">
            <w:pPr>
              <w:pStyle w:val="ConsPlusNormal"/>
              <w:jc w:val="center"/>
            </w:pPr>
            <w:r>
              <w:t>Наименование объекта, образующего ТБО</w:t>
            </w:r>
          </w:p>
        </w:tc>
        <w:tc>
          <w:tcPr>
            <w:tcW w:w="1815" w:type="dxa"/>
            <w:gridSpan w:val="2"/>
          </w:tcPr>
          <w:p w:rsidR="00A22361" w:rsidRDefault="00A22361">
            <w:pPr>
              <w:pStyle w:val="ConsPlusNormal"/>
              <w:jc w:val="center"/>
            </w:pPr>
            <w:r>
              <w:t>Количество контейнеров, шт.</w:t>
            </w:r>
          </w:p>
        </w:tc>
        <w:tc>
          <w:tcPr>
            <w:tcW w:w="2268" w:type="dxa"/>
            <w:vMerge w:val="restart"/>
          </w:tcPr>
          <w:p w:rsidR="00A22361" w:rsidRDefault="00A22361">
            <w:pPr>
              <w:pStyle w:val="ConsPlusNormal"/>
              <w:jc w:val="center"/>
            </w:pPr>
            <w:r>
              <w:t>Количество бункеров, шт.</w:t>
            </w:r>
          </w:p>
        </w:tc>
      </w:tr>
      <w:tr w:rsidR="00A22361">
        <w:tc>
          <w:tcPr>
            <w:tcW w:w="660" w:type="dxa"/>
            <w:vMerge/>
          </w:tcPr>
          <w:p w:rsidR="00A22361" w:rsidRDefault="00A22361"/>
        </w:tc>
        <w:tc>
          <w:tcPr>
            <w:tcW w:w="4762" w:type="dxa"/>
            <w:vMerge/>
          </w:tcPr>
          <w:p w:rsidR="00A22361" w:rsidRDefault="00A22361"/>
        </w:tc>
        <w:tc>
          <w:tcPr>
            <w:tcW w:w="990" w:type="dxa"/>
          </w:tcPr>
          <w:p w:rsidR="00A22361" w:rsidRDefault="00A22361">
            <w:pPr>
              <w:pStyle w:val="ConsPlusNormal"/>
              <w:jc w:val="center"/>
            </w:pPr>
            <w:r>
              <w:t>V = 0,75 м3</w:t>
            </w:r>
          </w:p>
        </w:tc>
        <w:tc>
          <w:tcPr>
            <w:tcW w:w="825" w:type="dxa"/>
          </w:tcPr>
          <w:p w:rsidR="00A22361" w:rsidRDefault="00A22361">
            <w:pPr>
              <w:pStyle w:val="ConsPlusNormal"/>
              <w:jc w:val="center"/>
            </w:pPr>
            <w:r>
              <w:t>V = 1,1 м3</w:t>
            </w:r>
          </w:p>
        </w:tc>
        <w:tc>
          <w:tcPr>
            <w:tcW w:w="2268" w:type="dxa"/>
            <w:vMerge/>
          </w:tcPr>
          <w:p w:rsidR="00A22361" w:rsidRDefault="00A22361"/>
        </w:tc>
      </w:tr>
      <w:tr w:rsidR="00A22361">
        <w:tc>
          <w:tcPr>
            <w:tcW w:w="660" w:type="dxa"/>
          </w:tcPr>
          <w:p w:rsidR="00A22361" w:rsidRDefault="00A22361">
            <w:pPr>
              <w:pStyle w:val="ConsPlusNormal"/>
              <w:jc w:val="center"/>
            </w:pPr>
            <w:r>
              <w:t>1</w:t>
            </w:r>
          </w:p>
        </w:tc>
        <w:tc>
          <w:tcPr>
            <w:tcW w:w="8845" w:type="dxa"/>
            <w:gridSpan w:val="4"/>
          </w:tcPr>
          <w:p w:rsidR="00A22361" w:rsidRDefault="00A22361">
            <w:pPr>
              <w:pStyle w:val="ConsPlusNormal"/>
            </w:pPr>
            <w:r>
              <w:t>Жилищный сектор</w:t>
            </w:r>
          </w:p>
        </w:tc>
      </w:tr>
      <w:tr w:rsidR="00A22361">
        <w:tc>
          <w:tcPr>
            <w:tcW w:w="660" w:type="dxa"/>
          </w:tcPr>
          <w:p w:rsidR="00A22361" w:rsidRDefault="00A22361">
            <w:pPr>
              <w:pStyle w:val="ConsPlusNormal"/>
            </w:pPr>
          </w:p>
        </w:tc>
        <w:tc>
          <w:tcPr>
            <w:tcW w:w="4762" w:type="dxa"/>
          </w:tcPr>
          <w:p w:rsidR="00A22361" w:rsidRDefault="00A22361">
            <w:pPr>
              <w:pStyle w:val="ConsPlusNormal"/>
            </w:pPr>
            <w:r>
              <w:t>- благоустроенный</w:t>
            </w:r>
          </w:p>
        </w:tc>
        <w:tc>
          <w:tcPr>
            <w:tcW w:w="990" w:type="dxa"/>
          </w:tcPr>
          <w:p w:rsidR="00A22361" w:rsidRDefault="00A22361">
            <w:pPr>
              <w:pStyle w:val="ConsPlusNormal"/>
              <w:jc w:val="center"/>
            </w:pPr>
            <w:r>
              <w:t>-</w:t>
            </w:r>
          </w:p>
        </w:tc>
        <w:tc>
          <w:tcPr>
            <w:tcW w:w="825" w:type="dxa"/>
          </w:tcPr>
          <w:p w:rsidR="00A22361" w:rsidRDefault="00A22361">
            <w:pPr>
              <w:pStyle w:val="ConsPlusNormal"/>
              <w:jc w:val="center"/>
            </w:pPr>
            <w:r>
              <w:t>796</w:t>
            </w:r>
          </w:p>
        </w:tc>
        <w:tc>
          <w:tcPr>
            <w:tcW w:w="2268" w:type="dxa"/>
            <w:vMerge w:val="restart"/>
          </w:tcPr>
          <w:p w:rsidR="00A22361" w:rsidRDefault="00A22361">
            <w:pPr>
              <w:pStyle w:val="ConsPlusNormal"/>
              <w:jc w:val="center"/>
            </w:pPr>
            <w:r>
              <w:t>16 (для сбора КГО в благоустроенном и частном жилом фонде) 10 (сезонная установка для сбора КГО в частном секторе)</w:t>
            </w:r>
          </w:p>
        </w:tc>
      </w:tr>
      <w:tr w:rsidR="00A22361">
        <w:tc>
          <w:tcPr>
            <w:tcW w:w="660" w:type="dxa"/>
          </w:tcPr>
          <w:p w:rsidR="00A22361" w:rsidRDefault="00A22361">
            <w:pPr>
              <w:pStyle w:val="ConsPlusNormal"/>
            </w:pPr>
          </w:p>
        </w:tc>
        <w:tc>
          <w:tcPr>
            <w:tcW w:w="4762" w:type="dxa"/>
          </w:tcPr>
          <w:p w:rsidR="00A22361" w:rsidRDefault="00A22361">
            <w:pPr>
              <w:pStyle w:val="ConsPlusNormal"/>
            </w:pPr>
            <w:r>
              <w:t>- частный</w:t>
            </w:r>
          </w:p>
        </w:tc>
        <w:tc>
          <w:tcPr>
            <w:tcW w:w="990" w:type="dxa"/>
          </w:tcPr>
          <w:p w:rsidR="00A22361" w:rsidRDefault="00A22361">
            <w:pPr>
              <w:pStyle w:val="ConsPlusNormal"/>
              <w:jc w:val="center"/>
            </w:pPr>
            <w:r>
              <w:t>265</w:t>
            </w:r>
          </w:p>
        </w:tc>
        <w:tc>
          <w:tcPr>
            <w:tcW w:w="825" w:type="dxa"/>
          </w:tcPr>
          <w:p w:rsidR="00A22361" w:rsidRDefault="00A22361">
            <w:pPr>
              <w:pStyle w:val="ConsPlusNormal"/>
              <w:jc w:val="center"/>
            </w:pPr>
            <w:r>
              <w:t>-</w:t>
            </w:r>
          </w:p>
        </w:tc>
        <w:tc>
          <w:tcPr>
            <w:tcW w:w="2268" w:type="dxa"/>
            <w:vMerge/>
          </w:tcPr>
          <w:p w:rsidR="00A22361" w:rsidRDefault="00A22361"/>
        </w:tc>
      </w:tr>
      <w:tr w:rsidR="00A22361">
        <w:tc>
          <w:tcPr>
            <w:tcW w:w="660" w:type="dxa"/>
          </w:tcPr>
          <w:p w:rsidR="00A22361" w:rsidRDefault="00A22361">
            <w:pPr>
              <w:pStyle w:val="ConsPlusNormal"/>
            </w:pPr>
          </w:p>
        </w:tc>
        <w:tc>
          <w:tcPr>
            <w:tcW w:w="4762" w:type="dxa"/>
          </w:tcPr>
          <w:p w:rsidR="00A22361" w:rsidRDefault="00A22361">
            <w:pPr>
              <w:pStyle w:val="ConsPlusNormal"/>
            </w:pPr>
            <w:r>
              <w:t>Итого:</w:t>
            </w:r>
          </w:p>
        </w:tc>
        <w:tc>
          <w:tcPr>
            <w:tcW w:w="990" w:type="dxa"/>
          </w:tcPr>
          <w:p w:rsidR="00A22361" w:rsidRDefault="00A22361">
            <w:pPr>
              <w:pStyle w:val="ConsPlusNormal"/>
              <w:jc w:val="center"/>
            </w:pPr>
            <w:r>
              <w:t>265</w:t>
            </w:r>
          </w:p>
        </w:tc>
        <w:tc>
          <w:tcPr>
            <w:tcW w:w="825" w:type="dxa"/>
          </w:tcPr>
          <w:p w:rsidR="00A22361" w:rsidRDefault="00A22361">
            <w:pPr>
              <w:pStyle w:val="ConsPlusNormal"/>
              <w:jc w:val="center"/>
            </w:pPr>
            <w:r>
              <w:t>796</w:t>
            </w:r>
          </w:p>
        </w:tc>
        <w:tc>
          <w:tcPr>
            <w:tcW w:w="2268" w:type="dxa"/>
          </w:tcPr>
          <w:p w:rsidR="00A22361" w:rsidRDefault="00A22361">
            <w:pPr>
              <w:pStyle w:val="ConsPlusNormal"/>
              <w:jc w:val="center"/>
            </w:pPr>
            <w:r>
              <w:t>26</w:t>
            </w:r>
          </w:p>
        </w:tc>
      </w:tr>
      <w:tr w:rsidR="00A22361">
        <w:tc>
          <w:tcPr>
            <w:tcW w:w="660" w:type="dxa"/>
          </w:tcPr>
          <w:p w:rsidR="00A22361" w:rsidRDefault="00A22361">
            <w:pPr>
              <w:pStyle w:val="ConsPlusNormal"/>
              <w:jc w:val="center"/>
            </w:pPr>
            <w:r>
              <w:t>2</w:t>
            </w:r>
          </w:p>
        </w:tc>
        <w:tc>
          <w:tcPr>
            <w:tcW w:w="4762" w:type="dxa"/>
          </w:tcPr>
          <w:p w:rsidR="00A22361" w:rsidRDefault="00A22361">
            <w:pPr>
              <w:pStyle w:val="ConsPlusNormal"/>
            </w:pPr>
            <w:r>
              <w:t>Объекты инфраструктуры и промышленные предприятия</w:t>
            </w:r>
          </w:p>
        </w:tc>
        <w:tc>
          <w:tcPr>
            <w:tcW w:w="990" w:type="dxa"/>
          </w:tcPr>
          <w:p w:rsidR="00A22361" w:rsidRDefault="00A22361">
            <w:pPr>
              <w:pStyle w:val="ConsPlusNormal"/>
              <w:jc w:val="center"/>
            </w:pPr>
            <w:r>
              <w:t>487</w:t>
            </w:r>
          </w:p>
        </w:tc>
        <w:tc>
          <w:tcPr>
            <w:tcW w:w="825" w:type="dxa"/>
          </w:tcPr>
          <w:p w:rsidR="00A22361" w:rsidRDefault="00A22361">
            <w:pPr>
              <w:pStyle w:val="ConsPlusNormal"/>
              <w:jc w:val="center"/>
            </w:pPr>
            <w:r>
              <w:t>-</w:t>
            </w:r>
          </w:p>
        </w:tc>
        <w:tc>
          <w:tcPr>
            <w:tcW w:w="2268" w:type="dxa"/>
          </w:tcPr>
          <w:p w:rsidR="00A22361" w:rsidRDefault="00A22361">
            <w:pPr>
              <w:pStyle w:val="ConsPlusNormal"/>
              <w:jc w:val="center"/>
            </w:pPr>
            <w:r>
              <w:t>-</w:t>
            </w:r>
          </w:p>
        </w:tc>
      </w:tr>
      <w:tr w:rsidR="00A22361">
        <w:tc>
          <w:tcPr>
            <w:tcW w:w="660" w:type="dxa"/>
          </w:tcPr>
          <w:p w:rsidR="00A22361" w:rsidRDefault="00A22361">
            <w:pPr>
              <w:pStyle w:val="ConsPlusNormal"/>
              <w:jc w:val="center"/>
            </w:pPr>
            <w:r>
              <w:t>3</w:t>
            </w:r>
          </w:p>
        </w:tc>
        <w:tc>
          <w:tcPr>
            <w:tcW w:w="6577" w:type="dxa"/>
            <w:gridSpan w:val="3"/>
          </w:tcPr>
          <w:p w:rsidR="00A22361" w:rsidRDefault="00A22361">
            <w:pPr>
              <w:pStyle w:val="ConsPlusNormal"/>
            </w:pPr>
            <w:r>
              <w:t>Отдельно стоящие объекты</w:t>
            </w:r>
          </w:p>
        </w:tc>
        <w:tc>
          <w:tcPr>
            <w:tcW w:w="2268" w:type="dxa"/>
          </w:tcPr>
          <w:p w:rsidR="00A22361" w:rsidRDefault="00A22361">
            <w:pPr>
              <w:pStyle w:val="ConsPlusNormal"/>
            </w:pPr>
          </w:p>
        </w:tc>
      </w:tr>
      <w:tr w:rsidR="00A22361">
        <w:tc>
          <w:tcPr>
            <w:tcW w:w="660" w:type="dxa"/>
          </w:tcPr>
          <w:p w:rsidR="00A22361" w:rsidRDefault="00A22361">
            <w:pPr>
              <w:pStyle w:val="ConsPlusNormal"/>
            </w:pPr>
          </w:p>
        </w:tc>
        <w:tc>
          <w:tcPr>
            <w:tcW w:w="4762" w:type="dxa"/>
          </w:tcPr>
          <w:p w:rsidR="00A22361" w:rsidRDefault="00A22361">
            <w:pPr>
              <w:pStyle w:val="ConsPlusNormal"/>
            </w:pPr>
            <w:r>
              <w:t>- Гаражно-строительные кооперативы</w:t>
            </w:r>
          </w:p>
        </w:tc>
        <w:tc>
          <w:tcPr>
            <w:tcW w:w="990" w:type="dxa"/>
          </w:tcPr>
          <w:p w:rsidR="00A22361" w:rsidRDefault="00A22361">
            <w:pPr>
              <w:pStyle w:val="ConsPlusNormal"/>
              <w:jc w:val="center"/>
            </w:pPr>
            <w:r>
              <w:t>45</w:t>
            </w:r>
          </w:p>
        </w:tc>
        <w:tc>
          <w:tcPr>
            <w:tcW w:w="825" w:type="dxa"/>
          </w:tcPr>
          <w:p w:rsidR="00A22361" w:rsidRDefault="00A22361">
            <w:pPr>
              <w:pStyle w:val="ConsPlusNormal"/>
              <w:jc w:val="center"/>
            </w:pPr>
            <w:r>
              <w:t>-</w:t>
            </w:r>
          </w:p>
        </w:tc>
        <w:tc>
          <w:tcPr>
            <w:tcW w:w="2268" w:type="dxa"/>
          </w:tcPr>
          <w:p w:rsidR="00A22361" w:rsidRDefault="00A22361">
            <w:pPr>
              <w:pStyle w:val="ConsPlusNormal"/>
              <w:jc w:val="center"/>
            </w:pPr>
            <w:r>
              <w:t>2</w:t>
            </w:r>
          </w:p>
        </w:tc>
      </w:tr>
      <w:tr w:rsidR="00A22361">
        <w:tc>
          <w:tcPr>
            <w:tcW w:w="660" w:type="dxa"/>
          </w:tcPr>
          <w:p w:rsidR="00A22361" w:rsidRDefault="00A22361">
            <w:pPr>
              <w:pStyle w:val="ConsPlusNormal"/>
            </w:pPr>
          </w:p>
        </w:tc>
        <w:tc>
          <w:tcPr>
            <w:tcW w:w="4762" w:type="dxa"/>
          </w:tcPr>
          <w:p w:rsidR="00A22361" w:rsidRDefault="00A22361">
            <w:pPr>
              <w:pStyle w:val="ConsPlusNormal"/>
            </w:pPr>
            <w:r>
              <w:t>- Садово-огороднические кооперативы и товарищества</w:t>
            </w:r>
          </w:p>
        </w:tc>
        <w:tc>
          <w:tcPr>
            <w:tcW w:w="990" w:type="dxa"/>
          </w:tcPr>
          <w:p w:rsidR="00A22361" w:rsidRDefault="00A22361">
            <w:pPr>
              <w:pStyle w:val="ConsPlusNormal"/>
              <w:jc w:val="center"/>
            </w:pPr>
            <w:r>
              <w:t>16</w:t>
            </w:r>
          </w:p>
        </w:tc>
        <w:tc>
          <w:tcPr>
            <w:tcW w:w="825" w:type="dxa"/>
          </w:tcPr>
          <w:p w:rsidR="00A22361" w:rsidRDefault="00A22361">
            <w:pPr>
              <w:pStyle w:val="ConsPlusNormal"/>
              <w:jc w:val="center"/>
            </w:pPr>
            <w:r>
              <w:t>-</w:t>
            </w:r>
          </w:p>
        </w:tc>
        <w:tc>
          <w:tcPr>
            <w:tcW w:w="2268" w:type="dxa"/>
          </w:tcPr>
          <w:p w:rsidR="00A22361" w:rsidRDefault="00A22361">
            <w:pPr>
              <w:pStyle w:val="ConsPlusNormal"/>
              <w:jc w:val="center"/>
            </w:pPr>
            <w:r>
              <w:t>23</w:t>
            </w:r>
          </w:p>
        </w:tc>
      </w:tr>
      <w:tr w:rsidR="00A22361">
        <w:tc>
          <w:tcPr>
            <w:tcW w:w="660" w:type="dxa"/>
          </w:tcPr>
          <w:p w:rsidR="00A22361" w:rsidRDefault="00A22361">
            <w:pPr>
              <w:pStyle w:val="ConsPlusNormal"/>
            </w:pPr>
          </w:p>
        </w:tc>
        <w:tc>
          <w:tcPr>
            <w:tcW w:w="4762" w:type="dxa"/>
          </w:tcPr>
          <w:p w:rsidR="00A22361" w:rsidRDefault="00A22361">
            <w:pPr>
              <w:pStyle w:val="ConsPlusNormal"/>
            </w:pPr>
            <w:r>
              <w:t>Итого:</w:t>
            </w:r>
          </w:p>
        </w:tc>
        <w:tc>
          <w:tcPr>
            <w:tcW w:w="990" w:type="dxa"/>
          </w:tcPr>
          <w:p w:rsidR="00A22361" w:rsidRDefault="00A22361">
            <w:pPr>
              <w:pStyle w:val="ConsPlusNormal"/>
              <w:jc w:val="center"/>
            </w:pPr>
            <w:r>
              <w:t>61</w:t>
            </w:r>
          </w:p>
        </w:tc>
        <w:tc>
          <w:tcPr>
            <w:tcW w:w="825" w:type="dxa"/>
          </w:tcPr>
          <w:p w:rsidR="00A22361" w:rsidRDefault="00A22361">
            <w:pPr>
              <w:pStyle w:val="ConsPlusNormal"/>
              <w:jc w:val="center"/>
            </w:pPr>
            <w:r>
              <w:t>-</w:t>
            </w:r>
          </w:p>
        </w:tc>
        <w:tc>
          <w:tcPr>
            <w:tcW w:w="2268" w:type="dxa"/>
          </w:tcPr>
          <w:p w:rsidR="00A22361" w:rsidRDefault="00A22361">
            <w:pPr>
              <w:pStyle w:val="ConsPlusNormal"/>
              <w:jc w:val="center"/>
            </w:pPr>
            <w:r>
              <w:t>25</w:t>
            </w:r>
          </w:p>
        </w:tc>
      </w:tr>
      <w:tr w:rsidR="00A22361">
        <w:tc>
          <w:tcPr>
            <w:tcW w:w="660" w:type="dxa"/>
          </w:tcPr>
          <w:p w:rsidR="00A22361" w:rsidRDefault="00A22361">
            <w:pPr>
              <w:pStyle w:val="ConsPlusNormal"/>
              <w:jc w:val="center"/>
            </w:pPr>
            <w:r>
              <w:t>4</w:t>
            </w:r>
          </w:p>
        </w:tc>
        <w:tc>
          <w:tcPr>
            <w:tcW w:w="4762" w:type="dxa"/>
          </w:tcPr>
          <w:p w:rsidR="00A22361" w:rsidRDefault="00A22361">
            <w:pPr>
              <w:pStyle w:val="ConsPlusNormal"/>
            </w:pPr>
            <w:r>
              <w:t>Объекты рекреации</w:t>
            </w:r>
          </w:p>
        </w:tc>
        <w:tc>
          <w:tcPr>
            <w:tcW w:w="4083" w:type="dxa"/>
            <w:gridSpan w:val="3"/>
          </w:tcPr>
          <w:p w:rsidR="00A22361" w:rsidRDefault="00A22361">
            <w:pPr>
              <w:pStyle w:val="ConsPlusNormal"/>
              <w:jc w:val="center"/>
            </w:pPr>
            <w:r>
              <w:t>определяется Администрацией г. Ханты-Мансийска</w:t>
            </w:r>
          </w:p>
        </w:tc>
      </w:tr>
      <w:tr w:rsidR="00A22361">
        <w:tc>
          <w:tcPr>
            <w:tcW w:w="660" w:type="dxa"/>
          </w:tcPr>
          <w:p w:rsidR="00A22361" w:rsidRDefault="00A22361">
            <w:pPr>
              <w:pStyle w:val="ConsPlusNormal"/>
            </w:pPr>
          </w:p>
        </w:tc>
        <w:tc>
          <w:tcPr>
            <w:tcW w:w="4762" w:type="dxa"/>
          </w:tcPr>
          <w:p w:rsidR="00A22361" w:rsidRDefault="00A22361">
            <w:pPr>
              <w:pStyle w:val="ConsPlusNormal"/>
            </w:pPr>
            <w:r>
              <w:t>ВСЕГО:</w:t>
            </w:r>
          </w:p>
        </w:tc>
        <w:tc>
          <w:tcPr>
            <w:tcW w:w="990" w:type="dxa"/>
          </w:tcPr>
          <w:p w:rsidR="00A22361" w:rsidRDefault="00A22361">
            <w:pPr>
              <w:pStyle w:val="ConsPlusNormal"/>
              <w:jc w:val="center"/>
            </w:pPr>
            <w:r>
              <w:t>813</w:t>
            </w:r>
          </w:p>
        </w:tc>
        <w:tc>
          <w:tcPr>
            <w:tcW w:w="825" w:type="dxa"/>
          </w:tcPr>
          <w:p w:rsidR="00A22361" w:rsidRDefault="00A22361">
            <w:pPr>
              <w:pStyle w:val="ConsPlusNormal"/>
              <w:jc w:val="center"/>
            </w:pPr>
            <w:r>
              <w:t>796</w:t>
            </w:r>
          </w:p>
        </w:tc>
        <w:tc>
          <w:tcPr>
            <w:tcW w:w="2268" w:type="dxa"/>
          </w:tcPr>
          <w:p w:rsidR="00A22361" w:rsidRDefault="00A22361">
            <w:pPr>
              <w:pStyle w:val="ConsPlusNormal"/>
              <w:jc w:val="center"/>
            </w:pPr>
            <w:r>
              <w:t>51</w:t>
            </w:r>
          </w:p>
        </w:tc>
      </w:tr>
    </w:tbl>
    <w:p w:rsidR="00A22361" w:rsidRDefault="00A22361">
      <w:pPr>
        <w:pStyle w:val="ConsPlusNormal"/>
        <w:jc w:val="both"/>
      </w:pPr>
    </w:p>
    <w:p w:rsidR="00A22361" w:rsidRDefault="00A22361">
      <w:pPr>
        <w:pStyle w:val="ConsPlusNormal"/>
        <w:jc w:val="center"/>
        <w:outlineLvl w:val="2"/>
      </w:pPr>
      <w:bookmarkStart w:id="68" w:name="P4789"/>
      <w:bookmarkEnd w:id="68"/>
      <w:r>
        <w:t>6.3. Основание для получения разрешения на проведение</w:t>
      </w:r>
    </w:p>
    <w:p w:rsidR="00A22361" w:rsidRDefault="00A22361">
      <w:pPr>
        <w:pStyle w:val="ConsPlusNormal"/>
        <w:jc w:val="center"/>
      </w:pPr>
      <w:r>
        <w:t>строительно-монтажных работ по обустройству</w:t>
      </w:r>
    </w:p>
    <w:p w:rsidR="00A22361" w:rsidRDefault="00A22361">
      <w:pPr>
        <w:pStyle w:val="ConsPlusNormal"/>
        <w:jc w:val="center"/>
      </w:pPr>
      <w:r>
        <w:t>контейнерных площадок</w:t>
      </w:r>
    </w:p>
    <w:p w:rsidR="00A22361" w:rsidRDefault="00A22361">
      <w:pPr>
        <w:pStyle w:val="ConsPlusNormal"/>
        <w:jc w:val="both"/>
      </w:pPr>
    </w:p>
    <w:p w:rsidR="00A22361" w:rsidRDefault="00A22361">
      <w:pPr>
        <w:pStyle w:val="ConsPlusNormal"/>
        <w:ind w:firstLine="540"/>
        <w:jc w:val="both"/>
      </w:pPr>
      <w:r>
        <w:t>Определение юридического статуса контейнерных площадок</w:t>
      </w:r>
    </w:p>
    <w:p w:rsidR="00A22361" w:rsidRDefault="00A22361">
      <w:pPr>
        <w:pStyle w:val="ConsPlusNormal"/>
        <w:spacing w:before="220"/>
        <w:ind w:firstLine="540"/>
        <w:jc w:val="both"/>
      </w:pPr>
      <w:r>
        <w:t>На стадии разработки Генплана и Проекта планировки территории муниципального образования "город Ханты-Мансийск" разработка мест размещения контейнерных площадок не проводилась. Площадки расположены в местах, определенных управляющими компаниями, юридическими лицами или специализированной организацией М ДЭП, в процессе организации сбора и вывоза отходов. В рамках разработки генеральной схемы очистки контейнерные площадки нанесены на картографическую основу города Ханты-Мансийск с соблюдением масштаба. Часть площадок находятся на территории, относящейся к многоквартирным домам, остальные расположены на свободных городских землях.</w:t>
      </w:r>
    </w:p>
    <w:p w:rsidR="00A22361" w:rsidRDefault="00A22361">
      <w:pPr>
        <w:pStyle w:val="ConsPlusNormal"/>
        <w:spacing w:before="220"/>
        <w:ind w:firstLine="540"/>
        <w:jc w:val="both"/>
      </w:pPr>
      <w:r>
        <w:t xml:space="preserve">Собственники контейнерных площадок не определены. Юридически такие площадки никому не принадлежат, земельные участки под ними не отведены, ответственность за содержание имущества, которое возлагается на собственника и обязывает его осуществлять свои права, не нарушая права и законные интересы других лиц, сегодня не закреплена. В результате техническое, санитарное и эстетическое состояние контейнерных площадок в большинстве случаев остается неудовлетворительным. Расположение части площадок не соответствует требованиям </w:t>
      </w:r>
      <w:hyperlink r:id="rId36" w:history="1">
        <w:r>
          <w:rPr>
            <w:color w:val="0000FF"/>
          </w:rPr>
          <w:t>СанПиН</w:t>
        </w:r>
      </w:hyperlink>
      <w:r>
        <w:t xml:space="preserve"> 42-128-4690-88.</w:t>
      </w:r>
    </w:p>
    <w:p w:rsidR="00A22361" w:rsidRDefault="00A22361">
      <w:pPr>
        <w:pStyle w:val="ConsPlusNormal"/>
        <w:spacing w:before="220"/>
        <w:ind w:firstLine="540"/>
        <w:jc w:val="both"/>
      </w:pPr>
      <w:r>
        <w:t>Первоочередной задачей в организации и поддержании системы сбора отходов является приведение в нормативное состояние мест сбора ТБО (контейнерных площадок), расположенных на территории города Ханты-Мансийск.</w:t>
      </w:r>
    </w:p>
    <w:p w:rsidR="00A22361" w:rsidRDefault="00A22361">
      <w:pPr>
        <w:pStyle w:val="ConsPlusNormal"/>
        <w:spacing w:before="220"/>
        <w:ind w:firstLine="540"/>
        <w:jc w:val="both"/>
      </w:pPr>
      <w:r>
        <w:t>Решение данной задачи предусматривает следующие мероприятия:</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0"/>
        <w:gridCol w:w="6350"/>
        <w:gridCol w:w="2835"/>
      </w:tblGrid>
      <w:tr w:rsidR="00A22361">
        <w:tc>
          <w:tcPr>
            <w:tcW w:w="330" w:type="dxa"/>
          </w:tcPr>
          <w:p w:rsidR="00A22361" w:rsidRDefault="00A22361">
            <w:pPr>
              <w:pStyle w:val="ConsPlusNormal"/>
              <w:jc w:val="center"/>
            </w:pPr>
            <w:r>
              <w:t>N</w:t>
            </w:r>
          </w:p>
        </w:tc>
        <w:tc>
          <w:tcPr>
            <w:tcW w:w="6350" w:type="dxa"/>
          </w:tcPr>
          <w:p w:rsidR="00A22361" w:rsidRDefault="00A22361">
            <w:pPr>
              <w:pStyle w:val="ConsPlusNormal"/>
              <w:jc w:val="center"/>
            </w:pPr>
            <w:r>
              <w:t>мероприятия</w:t>
            </w:r>
          </w:p>
        </w:tc>
        <w:tc>
          <w:tcPr>
            <w:tcW w:w="2835" w:type="dxa"/>
          </w:tcPr>
          <w:p w:rsidR="00A22361" w:rsidRDefault="00A22361">
            <w:pPr>
              <w:pStyle w:val="ConsPlusNormal"/>
              <w:jc w:val="center"/>
            </w:pPr>
            <w:r>
              <w:t>ответственные</w:t>
            </w:r>
          </w:p>
        </w:tc>
      </w:tr>
      <w:tr w:rsidR="00A22361">
        <w:tc>
          <w:tcPr>
            <w:tcW w:w="330" w:type="dxa"/>
          </w:tcPr>
          <w:p w:rsidR="00A22361" w:rsidRDefault="00A22361">
            <w:pPr>
              <w:pStyle w:val="ConsPlusNormal"/>
            </w:pPr>
            <w:r>
              <w:t>1</w:t>
            </w:r>
          </w:p>
        </w:tc>
        <w:tc>
          <w:tcPr>
            <w:tcW w:w="6350" w:type="dxa"/>
          </w:tcPr>
          <w:p w:rsidR="00A22361" w:rsidRDefault="00A22361">
            <w:pPr>
              <w:pStyle w:val="ConsPlusNormal"/>
            </w:pPr>
            <w:r>
              <w:t>Определение юридического статуса контейнерных площадок. Должен быть определен балансодержатель площадки, балансодержателем являются организации и управляющие компании, если площадка расположена на их территории. Если площадка расположена на земле муниципалитета, она должна быть внесена в реестр муниципальной собственности.</w:t>
            </w:r>
          </w:p>
        </w:tc>
        <w:tc>
          <w:tcPr>
            <w:tcW w:w="2835" w:type="dxa"/>
          </w:tcPr>
          <w:p w:rsidR="00A22361" w:rsidRDefault="00A22361">
            <w:pPr>
              <w:pStyle w:val="ConsPlusNormal"/>
            </w:pPr>
            <w:r>
              <w:t>Администрация Управляющие компании</w:t>
            </w:r>
          </w:p>
        </w:tc>
      </w:tr>
      <w:tr w:rsidR="00A22361">
        <w:tc>
          <w:tcPr>
            <w:tcW w:w="330" w:type="dxa"/>
          </w:tcPr>
          <w:p w:rsidR="00A22361" w:rsidRDefault="00A22361">
            <w:pPr>
              <w:pStyle w:val="ConsPlusNormal"/>
            </w:pPr>
            <w:r>
              <w:t>2</w:t>
            </w:r>
          </w:p>
        </w:tc>
        <w:tc>
          <w:tcPr>
            <w:tcW w:w="6350" w:type="dxa"/>
          </w:tcPr>
          <w:p w:rsidR="00A22361" w:rsidRDefault="00A22361">
            <w:pPr>
              <w:pStyle w:val="ConsPlusNormal"/>
            </w:pPr>
            <w:r>
              <w:t xml:space="preserve">Составление для всех площадок "Схемы размещения </w:t>
            </w:r>
            <w:r>
              <w:lastRenderedPageBreak/>
              <w:t>контейнерной площадки". Утверждение схемы домовыми комитетами или собранием жильцов</w:t>
            </w:r>
          </w:p>
        </w:tc>
        <w:tc>
          <w:tcPr>
            <w:tcW w:w="2835" w:type="dxa"/>
          </w:tcPr>
          <w:p w:rsidR="00A22361" w:rsidRDefault="00A22361">
            <w:pPr>
              <w:pStyle w:val="ConsPlusNormal"/>
            </w:pPr>
            <w:r>
              <w:lastRenderedPageBreak/>
              <w:t xml:space="preserve">Балансодержатель </w:t>
            </w:r>
            <w:r>
              <w:lastRenderedPageBreak/>
              <w:t>площадки</w:t>
            </w:r>
          </w:p>
        </w:tc>
      </w:tr>
      <w:tr w:rsidR="00A22361">
        <w:tc>
          <w:tcPr>
            <w:tcW w:w="330" w:type="dxa"/>
          </w:tcPr>
          <w:p w:rsidR="00A22361" w:rsidRDefault="00A22361">
            <w:pPr>
              <w:pStyle w:val="ConsPlusNormal"/>
            </w:pPr>
            <w:r>
              <w:lastRenderedPageBreak/>
              <w:t>3</w:t>
            </w:r>
          </w:p>
        </w:tc>
        <w:tc>
          <w:tcPr>
            <w:tcW w:w="6350" w:type="dxa"/>
          </w:tcPr>
          <w:p w:rsidR="00A22361" w:rsidRDefault="00A22361">
            <w:pPr>
              <w:pStyle w:val="ConsPlusNormal"/>
            </w:pPr>
            <w:r>
              <w:t xml:space="preserve">Перенос контейнерных площадок, не соответствующих требованиям </w:t>
            </w:r>
            <w:hyperlink r:id="rId37" w:history="1">
              <w:r>
                <w:rPr>
                  <w:color w:val="0000FF"/>
                </w:rPr>
                <w:t>п. 2.2.3</w:t>
              </w:r>
            </w:hyperlink>
            <w:r>
              <w:t xml:space="preserve"> СанПиН 42-128-4690-88</w:t>
            </w:r>
          </w:p>
        </w:tc>
        <w:tc>
          <w:tcPr>
            <w:tcW w:w="2835" w:type="dxa"/>
          </w:tcPr>
          <w:p w:rsidR="00A22361" w:rsidRDefault="00A22361">
            <w:pPr>
              <w:pStyle w:val="ConsPlusNormal"/>
            </w:pPr>
            <w:r>
              <w:t>Балансодержатель согласовывает с главным архитектором города и санитарной службой</w:t>
            </w:r>
          </w:p>
        </w:tc>
      </w:tr>
      <w:tr w:rsidR="00A22361">
        <w:tc>
          <w:tcPr>
            <w:tcW w:w="330" w:type="dxa"/>
          </w:tcPr>
          <w:p w:rsidR="00A22361" w:rsidRDefault="00A22361">
            <w:pPr>
              <w:pStyle w:val="ConsPlusNormal"/>
            </w:pPr>
            <w:r>
              <w:t>4</w:t>
            </w:r>
          </w:p>
        </w:tc>
        <w:tc>
          <w:tcPr>
            <w:tcW w:w="6350" w:type="dxa"/>
          </w:tcPr>
          <w:p w:rsidR="00A22361" w:rsidRDefault="00A22361">
            <w:pPr>
              <w:pStyle w:val="ConsPlusNormal"/>
            </w:pPr>
            <w:r>
              <w:t>Согласование схемы размещения контейнерной площадки</w:t>
            </w:r>
          </w:p>
        </w:tc>
        <w:tc>
          <w:tcPr>
            <w:tcW w:w="2835" w:type="dxa"/>
          </w:tcPr>
          <w:p w:rsidR="00A22361" w:rsidRDefault="00A22361">
            <w:pPr>
              <w:pStyle w:val="ConsPlusNormal"/>
            </w:pPr>
            <w:r>
              <w:t>- отдел архитектуры или благоустройства администрации города;</w:t>
            </w:r>
          </w:p>
          <w:p w:rsidR="00A22361" w:rsidRDefault="00A22361">
            <w:pPr>
              <w:pStyle w:val="ConsPlusNormal"/>
            </w:pPr>
            <w:r>
              <w:t>- управление федеральной службы по надзору в сфере защиты прав потребителей и благополучия человека по ХМАО - Югре;</w:t>
            </w:r>
          </w:p>
          <w:p w:rsidR="00A22361" w:rsidRDefault="00A22361">
            <w:pPr>
              <w:pStyle w:val="ConsPlusNormal"/>
            </w:pPr>
            <w:r>
              <w:t>- представитель специализированного предприятия</w:t>
            </w:r>
          </w:p>
        </w:tc>
      </w:tr>
      <w:tr w:rsidR="00A22361">
        <w:tc>
          <w:tcPr>
            <w:tcW w:w="330" w:type="dxa"/>
          </w:tcPr>
          <w:p w:rsidR="00A22361" w:rsidRDefault="00A22361">
            <w:pPr>
              <w:pStyle w:val="ConsPlusNormal"/>
            </w:pPr>
            <w:r>
              <w:t>5</w:t>
            </w:r>
          </w:p>
        </w:tc>
        <w:tc>
          <w:tcPr>
            <w:tcW w:w="6350" w:type="dxa"/>
          </w:tcPr>
          <w:p w:rsidR="00A22361" w:rsidRDefault="00A22361">
            <w:pPr>
              <w:pStyle w:val="ConsPlusNormal"/>
            </w:pPr>
            <w:r>
              <w:t>Закрепление законодательно требований к типу и оформлению контейнерных площадок на территории города Ханты-Мансийска, отвечающих санитарному, технологическому и эстетическому уровню, предъявляемому к современному благоустройству территории города</w:t>
            </w:r>
          </w:p>
        </w:tc>
        <w:tc>
          <w:tcPr>
            <w:tcW w:w="2835" w:type="dxa"/>
          </w:tcPr>
          <w:p w:rsidR="00A22361" w:rsidRDefault="00A22361">
            <w:pPr>
              <w:pStyle w:val="ConsPlusNormal"/>
            </w:pPr>
            <w:r>
              <w:t>Администрация города Ханты-Мансийск</w:t>
            </w:r>
          </w:p>
        </w:tc>
      </w:tr>
      <w:tr w:rsidR="00A22361">
        <w:tc>
          <w:tcPr>
            <w:tcW w:w="330" w:type="dxa"/>
          </w:tcPr>
          <w:p w:rsidR="00A22361" w:rsidRDefault="00A22361">
            <w:pPr>
              <w:pStyle w:val="ConsPlusNormal"/>
            </w:pPr>
            <w:r>
              <w:t>6</w:t>
            </w:r>
          </w:p>
        </w:tc>
        <w:tc>
          <w:tcPr>
            <w:tcW w:w="6350" w:type="dxa"/>
          </w:tcPr>
          <w:p w:rsidR="00A22361" w:rsidRDefault="00A22361">
            <w:pPr>
              <w:pStyle w:val="ConsPlusNormal"/>
            </w:pPr>
            <w:r>
              <w:t>Проведение строительно-монтажных работ по обустройству контейнерных площадок</w:t>
            </w:r>
          </w:p>
        </w:tc>
        <w:tc>
          <w:tcPr>
            <w:tcW w:w="2835" w:type="dxa"/>
          </w:tcPr>
          <w:p w:rsidR="00A22361" w:rsidRDefault="00A22361">
            <w:pPr>
              <w:pStyle w:val="ConsPlusNormal"/>
            </w:pPr>
            <w:r>
              <w:t>Балансодержатель</w:t>
            </w: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ind w:firstLine="540"/>
        <w:jc w:val="both"/>
      </w:pPr>
      <w:r>
        <w:t>Приведение контейнерных площадок к нормативным требованиям - перенос и благоустройство, осуществляется за счет собственников, арендаторов контейнерных площадок или операторов по сбору ТБО - на контейнерных площадках, расположенных на свободных городских землях.</w:t>
      </w:r>
    </w:p>
    <w:p w:rsidR="00A22361" w:rsidRDefault="00A22361">
      <w:pPr>
        <w:pStyle w:val="ConsPlusNormal"/>
        <w:spacing w:before="220"/>
        <w:ind w:firstLine="540"/>
        <w:jc w:val="both"/>
      </w:pPr>
      <w:r>
        <w:t>Таким образом, основанием для оформления разрешения на проведение строительно-монтажных работ по обустройству контейнерных площадок являются:</w:t>
      </w:r>
    </w:p>
    <w:p w:rsidR="00A22361" w:rsidRDefault="00A22361">
      <w:pPr>
        <w:pStyle w:val="ConsPlusNormal"/>
        <w:spacing w:before="220"/>
        <w:ind w:firstLine="540"/>
        <w:jc w:val="both"/>
      </w:pPr>
      <w:r>
        <w:t>- Количество площадок, утвержденное в генеральной схеме очистки (ГСО) территории города Ханты-Мансийск, необходимое для обеспечения 100% охвата территории централизованной системой сбора отходов (</w:t>
      </w:r>
      <w:hyperlink w:anchor="P4732" w:history="1">
        <w:r>
          <w:rPr>
            <w:color w:val="0000FF"/>
          </w:rPr>
          <w:t>Таблица 6.9</w:t>
        </w:r>
      </w:hyperlink>
      <w:r>
        <w:t>, Отчет);</w:t>
      </w:r>
    </w:p>
    <w:p w:rsidR="00A22361" w:rsidRDefault="00A22361">
      <w:pPr>
        <w:pStyle w:val="ConsPlusNormal"/>
        <w:spacing w:before="220"/>
        <w:ind w:firstLine="540"/>
        <w:jc w:val="both"/>
      </w:pPr>
      <w:r>
        <w:t>- Схема размещения площадок (Карта на электронном носителе, MapInfo (*.tab)). Данное территориальное распределение площадок по городу является оптимальным для обеспечения системы централизованного сбора отходов в условиях сложившейся застройки;</w:t>
      </w:r>
    </w:p>
    <w:p w:rsidR="00A22361" w:rsidRDefault="00A22361">
      <w:pPr>
        <w:pStyle w:val="ConsPlusNormal"/>
        <w:spacing w:before="220"/>
        <w:ind w:firstLine="540"/>
        <w:jc w:val="both"/>
      </w:pPr>
      <w:r>
        <w:t>- Схема размещения дополнительных контейнерных и бункерных площадок с указанием количества, технических характеристик мусоросборных контейнеров. Книга 1, Пояснительная записка (ГСО).</w:t>
      </w:r>
    </w:p>
    <w:p w:rsidR="00A22361" w:rsidRDefault="00A22361">
      <w:pPr>
        <w:pStyle w:val="ConsPlusNormal"/>
        <w:spacing w:before="220"/>
        <w:ind w:firstLine="540"/>
        <w:jc w:val="both"/>
      </w:pPr>
      <w:r>
        <w:t>- Тип контейнерной площадки с линейными размерами, утвержденный администрацией города.</w:t>
      </w:r>
    </w:p>
    <w:p w:rsidR="00A22361" w:rsidRDefault="00A22361">
      <w:pPr>
        <w:pStyle w:val="ConsPlusNormal"/>
        <w:spacing w:before="220"/>
        <w:ind w:firstLine="540"/>
        <w:jc w:val="both"/>
      </w:pPr>
      <w:r>
        <w:t>- Рекомендации по этапам согласования мест размещения площадок (перспективный план мероприятий).</w:t>
      </w:r>
    </w:p>
    <w:p w:rsidR="00A22361" w:rsidRDefault="00A22361">
      <w:pPr>
        <w:pStyle w:val="ConsPlusNormal"/>
        <w:spacing w:before="220"/>
        <w:ind w:firstLine="540"/>
        <w:jc w:val="both"/>
      </w:pPr>
      <w:r>
        <w:t>Место размещения каждой площадки должны быть согласованы с Управлением федеральной службы по надзору в сфере защиты прав потребителей и благополучия человека по ХМАО - Югре и отделом архитектуры Департамента городского хозяйства Администрации города Ханты-Мансийска.</w:t>
      </w:r>
    </w:p>
    <w:p w:rsidR="00A22361" w:rsidRDefault="00A22361">
      <w:pPr>
        <w:pStyle w:val="ConsPlusNormal"/>
        <w:spacing w:before="220"/>
        <w:ind w:firstLine="540"/>
        <w:jc w:val="both"/>
      </w:pPr>
      <w:r>
        <w:t>При оформлении площадок, находящихся в муниципальной собственности требуется проведение землеустроительных работ.</w:t>
      </w:r>
    </w:p>
    <w:p w:rsidR="00A22361" w:rsidRDefault="00A22361">
      <w:pPr>
        <w:pStyle w:val="ConsPlusNormal"/>
        <w:spacing w:before="220"/>
        <w:ind w:firstLine="540"/>
        <w:jc w:val="both"/>
      </w:pPr>
      <w:r>
        <w:t>Получение пакета согласовательной и разрешительной документации для проектирования, строительства, проведения реконструкции площадки, находящейся на балансе организации осуществляющей управление многоквартирными домами проводится данной управляющей компанией.</w:t>
      </w:r>
    </w:p>
    <w:p w:rsidR="00A22361" w:rsidRDefault="00A22361">
      <w:pPr>
        <w:pStyle w:val="ConsPlusNormal"/>
        <w:jc w:val="both"/>
      </w:pPr>
    </w:p>
    <w:p w:rsidR="00A22361" w:rsidRDefault="00A22361">
      <w:pPr>
        <w:pStyle w:val="ConsPlusNormal"/>
        <w:jc w:val="center"/>
        <w:outlineLvl w:val="1"/>
      </w:pPr>
      <w:bookmarkStart w:id="69" w:name="P4834"/>
      <w:bookmarkEnd w:id="69"/>
      <w:r>
        <w:t>7. СЕЛЕКТИВНЫЙ СБОР УТИЛИЗИРУЕМЫХ КОМПОНЕНТОВ ТБО</w:t>
      </w:r>
    </w:p>
    <w:p w:rsidR="00A22361" w:rsidRDefault="00A22361">
      <w:pPr>
        <w:pStyle w:val="ConsPlusNormal"/>
        <w:jc w:val="center"/>
      </w:pPr>
      <w:r>
        <w:t>НА ТЕРРИТОРИИ МО Г. ХАНТЫ-МАНСИЙСК</w:t>
      </w:r>
    </w:p>
    <w:p w:rsidR="00A22361" w:rsidRDefault="00A22361">
      <w:pPr>
        <w:pStyle w:val="ConsPlusNormal"/>
        <w:jc w:val="both"/>
      </w:pPr>
    </w:p>
    <w:p w:rsidR="00A22361" w:rsidRDefault="00A22361">
      <w:pPr>
        <w:pStyle w:val="ConsPlusNormal"/>
        <w:jc w:val="center"/>
        <w:outlineLvl w:val="2"/>
      </w:pPr>
      <w:bookmarkStart w:id="70" w:name="P4837"/>
      <w:bookmarkEnd w:id="70"/>
      <w:r>
        <w:t>7.1. Потенциальное количество образуемых вторичных</w:t>
      </w:r>
    </w:p>
    <w:p w:rsidR="00A22361" w:rsidRDefault="00A22361">
      <w:pPr>
        <w:pStyle w:val="ConsPlusNormal"/>
        <w:jc w:val="center"/>
      </w:pPr>
      <w:r>
        <w:t>материальных ресурсов в г. Ханты-Мансийск</w:t>
      </w:r>
    </w:p>
    <w:p w:rsidR="00A22361" w:rsidRDefault="00A22361">
      <w:pPr>
        <w:pStyle w:val="ConsPlusNormal"/>
        <w:jc w:val="both"/>
      </w:pPr>
    </w:p>
    <w:p w:rsidR="00A22361" w:rsidRDefault="00A22361">
      <w:pPr>
        <w:pStyle w:val="ConsPlusNormal"/>
        <w:ind w:firstLine="540"/>
        <w:jc w:val="both"/>
      </w:pPr>
      <w:r>
        <w:t>Один из наиболее перспективных путей решения проблемы ТБО - организация сбора вторичных материальных ресурсов, что позволяет значительно сократить объем ТБО, подлежащий захоронению (обезвреживанию), снизить затраты на вывоз (транспортировку) ТБО, в целом оздоровить экологическую обстановку. Дальнейшая переработка вторичных материальных ресурсов, является экологически приемлемым, энерго- и ресурсосберегающим производством, ведет к экономии ценнейших, а подчас и стратегически важных материалов. Создание экономических и правовых условий для организации сбора вторсырья представляет для органов местного самоуправления задачу большой важности.</w:t>
      </w:r>
    </w:p>
    <w:p w:rsidR="00A22361" w:rsidRDefault="00A22361">
      <w:pPr>
        <w:pStyle w:val="ConsPlusNormal"/>
        <w:spacing w:before="220"/>
        <w:ind w:firstLine="540"/>
        <w:jc w:val="both"/>
      </w:pPr>
      <w:r>
        <w:t>ТБО по своему составу фактически могут быть разделены на 3 категории:</w:t>
      </w:r>
    </w:p>
    <w:p w:rsidR="00A22361" w:rsidRDefault="00A22361">
      <w:pPr>
        <w:pStyle w:val="ConsPlusNormal"/>
        <w:spacing w:before="220"/>
        <w:ind w:firstLine="540"/>
        <w:jc w:val="both"/>
      </w:pPr>
      <w:r>
        <w:lastRenderedPageBreak/>
        <w:t>1. Вторичное сырье - этот вид ТБО может быть переработан в полезную продукцию с получением прибыли, или, как минимум, с компенсацией затрат на переработку за счет реализации получаемой продукции (доля таких отходов в составе ТБО - около 35 - 45%). Процент компенсации затрат на переработку зависит от экономических условий и территориальных особенностей.</w:t>
      </w:r>
    </w:p>
    <w:p w:rsidR="00A22361" w:rsidRDefault="00A22361">
      <w:pPr>
        <w:pStyle w:val="ConsPlusNormal"/>
        <w:spacing w:before="220"/>
        <w:ind w:firstLine="540"/>
        <w:jc w:val="both"/>
      </w:pPr>
      <w:r>
        <w:t>2. Биоразлагаемые отходы (доля в составе отходов - около 35%) - отходы могут быть переработаны в полезную продукцию (компост), но прибыль от ее реализации не может компенсировать затраты на переработку. В северной климатической зоне данный вид переработки не применяется.</w:t>
      </w:r>
    </w:p>
    <w:p w:rsidR="00A22361" w:rsidRDefault="00A22361">
      <w:pPr>
        <w:pStyle w:val="ConsPlusNormal"/>
        <w:spacing w:before="220"/>
        <w:ind w:firstLine="540"/>
        <w:jc w:val="both"/>
      </w:pPr>
      <w:r>
        <w:t>3. Неперерабатываемые отходы ("хвосты") - в настоящее время либо не могут быть переработаны в полезную продукцию, либо затраты на такую переработку слишком велики. К этой группе условно относятся и опасные отходы, содержащиеся в ТБО. Доля "хвостов" в составе ТБО - около 20 - 30% по массе.</w:t>
      </w:r>
    </w:p>
    <w:p w:rsidR="00A22361" w:rsidRDefault="00A22361">
      <w:pPr>
        <w:pStyle w:val="ConsPlusNormal"/>
        <w:spacing w:before="220"/>
        <w:ind w:firstLine="540"/>
        <w:jc w:val="both"/>
      </w:pPr>
      <w:r>
        <w:t>При обращении с ТБО необходимо учитывать, что в первую категорию - вторичное сырье - входят такие ценные утилизируемые компоненты, как бумага, картон, стекло, полимерные материалы, металлы.</w:t>
      </w:r>
    </w:p>
    <w:p w:rsidR="00A22361" w:rsidRDefault="00A22361">
      <w:pPr>
        <w:pStyle w:val="ConsPlusNormal"/>
        <w:spacing w:before="220"/>
        <w:ind w:firstLine="540"/>
        <w:jc w:val="both"/>
      </w:pPr>
      <w:r>
        <w:t>Финансирование организации системы селективного сбора утилизируемых компонентов ТБО на территориях муниципальных образований осуществляется за счет привлеченных финансовых средств инвесторов при активной поддержке органов местного самоуправления.</w:t>
      </w:r>
    </w:p>
    <w:p w:rsidR="00A22361" w:rsidRDefault="00A22361">
      <w:pPr>
        <w:pStyle w:val="ConsPlusNormal"/>
        <w:spacing w:before="220"/>
        <w:ind w:firstLine="540"/>
        <w:jc w:val="both"/>
      </w:pPr>
      <w:r>
        <w:t>Ниже приведены расчеты по определению содержания ценных утильных фракций и их количественные показатели для г. Ханты-Мансийск.</w:t>
      </w:r>
    </w:p>
    <w:p w:rsidR="00A22361" w:rsidRDefault="00A22361">
      <w:pPr>
        <w:pStyle w:val="ConsPlusNormal"/>
        <w:spacing w:before="220"/>
        <w:ind w:firstLine="540"/>
        <w:jc w:val="both"/>
      </w:pPr>
      <w:r>
        <w:t>Среднестатистическое содержание утилизируемых компонентов в ТБО и объемы возможной переработки на 1 этапе организации системы переработки отходов приведены ниже.</w:t>
      </w:r>
    </w:p>
    <w:p w:rsidR="00A22361" w:rsidRDefault="00A22361">
      <w:pPr>
        <w:pStyle w:val="ConsPlusNormal"/>
        <w:jc w:val="both"/>
      </w:pPr>
    </w:p>
    <w:p w:rsidR="00A22361" w:rsidRDefault="00A22361">
      <w:pPr>
        <w:pStyle w:val="ConsPlusNormal"/>
        <w:jc w:val="right"/>
        <w:outlineLvl w:val="3"/>
      </w:pPr>
      <w:r>
        <w:t>Таблица 7.1</w:t>
      </w:r>
    </w:p>
    <w:p w:rsidR="00A22361" w:rsidRDefault="00A22361">
      <w:pPr>
        <w:pStyle w:val="ConsPlusNormal"/>
        <w:jc w:val="both"/>
      </w:pPr>
    </w:p>
    <w:p w:rsidR="00A22361" w:rsidRDefault="00A22361">
      <w:pPr>
        <w:pStyle w:val="ConsPlusNormal"/>
        <w:jc w:val="center"/>
      </w:pPr>
      <w:r>
        <w:t>Содержание утилизируемых компонентов в ТБО и объемы</w:t>
      </w:r>
    </w:p>
    <w:p w:rsidR="00A22361" w:rsidRDefault="00A22361">
      <w:pPr>
        <w:pStyle w:val="ConsPlusNormal"/>
        <w:jc w:val="center"/>
      </w:pPr>
      <w:r>
        <w:t>возможной их переработки на первом этапе (справочник [4])</w:t>
      </w:r>
    </w:p>
    <w:p w:rsidR="00A22361" w:rsidRDefault="00A22361">
      <w:pPr>
        <w:pStyle w:val="ConsPlusNormal"/>
        <w:jc w:val="both"/>
      </w:pPr>
    </w:p>
    <w:p w:rsidR="00A22361" w:rsidRDefault="00A22361">
      <w:pPr>
        <w:sectPr w:rsidR="00A22361">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4706"/>
        <w:gridCol w:w="2211"/>
        <w:gridCol w:w="1980"/>
      </w:tblGrid>
      <w:tr w:rsidR="00A22361">
        <w:tc>
          <w:tcPr>
            <w:tcW w:w="660" w:type="dxa"/>
          </w:tcPr>
          <w:p w:rsidR="00A22361" w:rsidRDefault="00A22361">
            <w:pPr>
              <w:pStyle w:val="ConsPlusNormal"/>
              <w:jc w:val="center"/>
            </w:pPr>
            <w:r>
              <w:lastRenderedPageBreak/>
              <w:t>N п/п</w:t>
            </w:r>
          </w:p>
        </w:tc>
        <w:tc>
          <w:tcPr>
            <w:tcW w:w="4706" w:type="dxa"/>
          </w:tcPr>
          <w:p w:rsidR="00A22361" w:rsidRDefault="00A22361">
            <w:pPr>
              <w:pStyle w:val="ConsPlusNormal"/>
              <w:jc w:val="center"/>
            </w:pPr>
            <w:r>
              <w:t>Компонент</w:t>
            </w:r>
          </w:p>
        </w:tc>
        <w:tc>
          <w:tcPr>
            <w:tcW w:w="2211" w:type="dxa"/>
          </w:tcPr>
          <w:p w:rsidR="00A22361" w:rsidRDefault="00A22361">
            <w:pPr>
              <w:pStyle w:val="ConsPlusNormal"/>
              <w:jc w:val="center"/>
            </w:pPr>
            <w:r>
              <w:t>Содержание утилизируемых компонентов, % к общей массе</w:t>
            </w:r>
          </w:p>
        </w:tc>
        <w:tc>
          <w:tcPr>
            <w:tcW w:w="1980" w:type="dxa"/>
          </w:tcPr>
          <w:p w:rsidR="00A22361" w:rsidRDefault="00A22361">
            <w:pPr>
              <w:pStyle w:val="ConsPlusNormal"/>
              <w:jc w:val="center"/>
            </w:pPr>
            <w:r>
              <w:t>Объем отбора ВМР, % к общей массе</w:t>
            </w:r>
          </w:p>
        </w:tc>
      </w:tr>
      <w:tr w:rsidR="00A22361">
        <w:tc>
          <w:tcPr>
            <w:tcW w:w="660" w:type="dxa"/>
          </w:tcPr>
          <w:p w:rsidR="00A22361" w:rsidRDefault="00A22361">
            <w:pPr>
              <w:pStyle w:val="ConsPlusNormal"/>
              <w:jc w:val="center"/>
            </w:pPr>
            <w:r>
              <w:t>1</w:t>
            </w:r>
          </w:p>
        </w:tc>
        <w:tc>
          <w:tcPr>
            <w:tcW w:w="4706" w:type="dxa"/>
          </w:tcPr>
          <w:p w:rsidR="00A22361" w:rsidRDefault="00A22361">
            <w:pPr>
              <w:pStyle w:val="ConsPlusNormal"/>
            </w:pPr>
            <w:r>
              <w:t>Бумага, картон</w:t>
            </w:r>
          </w:p>
        </w:tc>
        <w:tc>
          <w:tcPr>
            <w:tcW w:w="2211" w:type="dxa"/>
          </w:tcPr>
          <w:p w:rsidR="00A22361" w:rsidRDefault="00A22361">
            <w:pPr>
              <w:pStyle w:val="ConsPlusNormal"/>
              <w:jc w:val="center"/>
            </w:pPr>
            <w:r>
              <w:t>27,5</w:t>
            </w:r>
          </w:p>
        </w:tc>
        <w:tc>
          <w:tcPr>
            <w:tcW w:w="1980" w:type="dxa"/>
          </w:tcPr>
          <w:p w:rsidR="00A22361" w:rsidRDefault="00A22361">
            <w:pPr>
              <w:pStyle w:val="ConsPlusNormal"/>
              <w:jc w:val="center"/>
            </w:pPr>
            <w:r>
              <w:t>12,0</w:t>
            </w:r>
          </w:p>
        </w:tc>
      </w:tr>
      <w:tr w:rsidR="00A22361">
        <w:tc>
          <w:tcPr>
            <w:tcW w:w="660" w:type="dxa"/>
          </w:tcPr>
          <w:p w:rsidR="00A22361" w:rsidRDefault="00A22361">
            <w:pPr>
              <w:pStyle w:val="ConsPlusNormal"/>
              <w:jc w:val="center"/>
            </w:pPr>
            <w:r>
              <w:t>2</w:t>
            </w:r>
          </w:p>
        </w:tc>
        <w:tc>
          <w:tcPr>
            <w:tcW w:w="4706" w:type="dxa"/>
          </w:tcPr>
          <w:p w:rsidR="00A22361" w:rsidRDefault="00A22361">
            <w:pPr>
              <w:pStyle w:val="ConsPlusNormal"/>
            </w:pPr>
            <w:r>
              <w:t>Черный металлолом</w:t>
            </w:r>
          </w:p>
        </w:tc>
        <w:tc>
          <w:tcPr>
            <w:tcW w:w="2211" w:type="dxa"/>
          </w:tcPr>
          <w:p w:rsidR="00A22361" w:rsidRDefault="00A22361">
            <w:pPr>
              <w:pStyle w:val="ConsPlusNormal"/>
              <w:jc w:val="center"/>
            </w:pPr>
            <w:r>
              <w:t>2,5</w:t>
            </w:r>
          </w:p>
        </w:tc>
        <w:tc>
          <w:tcPr>
            <w:tcW w:w="1980" w:type="dxa"/>
          </w:tcPr>
          <w:p w:rsidR="00A22361" w:rsidRDefault="00A22361">
            <w:pPr>
              <w:pStyle w:val="ConsPlusNormal"/>
              <w:jc w:val="center"/>
            </w:pPr>
            <w:r>
              <w:t>2,0</w:t>
            </w:r>
          </w:p>
        </w:tc>
      </w:tr>
      <w:tr w:rsidR="00A22361">
        <w:tc>
          <w:tcPr>
            <w:tcW w:w="660" w:type="dxa"/>
          </w:tcPr>
          <w:p w:rsidR="00A22361" w:rsidRDefault="00A22361">
            <w:pPr>
              <w:pStyle w:val="ConsPlusNormal"/>
              <w:jc w:val="center"/>
            </w:pPr>
            <w:r>
              <w:t>3</w:t>
            </w:r>
          </w:p>
        </w:tc>
        <w:tc>
          <w:tcPr>
            <w:tcW w:w="4706" w:type="dxa"/>
          </w:tcPr>
          <w:p w:rsidR="00A22361" w:rsidRDefault="00A22361">
            <w:pPr>
              <w:pStyle w:val="ConsPlusNormal"/>
            </w:pPr>
            <w:r>
              <w:t>Цветной металлолом</w:t>
            </w:r>
          </w:p>
        </w:tc>
        <w:tc>
          <w:tcPr>
            <w:tcW w:w="2211" w:type="dxa"/>
          </w:tcPr>
          <w:p w:rsidR="00A22361" w:rsidRDefault="00A22361">
            <w:pPr>
              <w:pStyle w:val="ConsPlusNormal"/>
              <w:jc w:val="center"/>
            </w:pPr>
            <w:r>
              <w:t>1,5</w:t>
            </w:r>
          </w:p>
        </w:tc>
        <w:tc>
          <w:tcPr>
            <w:tcW w:w="1980" w:type="dxa"/>
          </w:tcPr>
          <w:p w:rsidR="00A22361" w:rsidRDefault="00A22361">
            <w:pPr>
              <w:pStyle w:val="ConsPlusNormal"/>
              <w:jc w:val="center"/>
            </w:pPr>
            <w:r>
              <w:t>0,5</w:t>
            </w:r>
          </w:p>
        </w:tc>
      </w:tr>
      <w:tr w:rsidR="00A22361">
        <w:tc>
          <w:tcPr>
            <w:tcW w:w="660" w:type="dxa"/>
          </w:tcPr>
          <w:p w:rsidR="00A22361" w:rsidRDefault="00A22361">
            <w:pPr>
              <w:pStyle w:val="ConsPlusNormal"/>
              <w:jc w:val="center"/>
            </w:pPr>
            <w:r>
              <w:t>4</w:t>
            </w:r>
          </w:p>
        </w:tc>
        <w:tc>
          <w:tcPr>
            <w:tcW w:w="4706" w:type="dxa"/>
          </w:tcPr>
          <w:p w:rsidR="00A22361" w:rsidRDefault="00A22361">
            <w:pPr>
              <w:pStyle w:val="ConsPlusNormal"/>
            </w:pPr>
            <w:r>
              <w:t>Текстиль</w:t>
            </w:r>
          </w:p>
        </w:tc>
        <w:tc>
          <w:tcPr>
            <w:tcW w:w="2211" w:type="dxa"/>
          </w:tcPr>
          <w:p w:rsidR="00A22361" w:rsidRDefault="00A22361">
            <w:pPr>
              <w:pStyle w:val="ConsPlusNormal"/>
              <w:jc w:val="center"/>
            </w:pPr>
            <w:r>
              <w:t>4,0</w:t>
            </w:r>
          </w:p>
        </w:tc>
        <w:tc>
          <w:tcPr>
            <w:tcW w:w="1980" w:type="dxa"/>
          </w:tcPr>
          <w:p w:rsidR="00A22361" w:rsidRDefault="00A22361">
            <w:pPr>
              <w:pStyle w:val="ConsPlusNormal"/>
              <w:jc w:val="center"/>
            </w:pPr>
            <w:r>
              <w:t>1,0</w:t>
            </w:r>
          </w:p>
        </w:tc>
      </w:tr>
      <w:tr w:rsidR="00A22361">
        <w:tc>
          <w:tcPr>
            <w:tcW w:w="660" w:type="dxa"/>
          </w:tcPr>
          <w:p w:rsidR="00A22361" w:rsidRDefault="00A22361">
            <w:pPr>
              <w:pStyle w:val="ConsPlusNormal"/>
              <w:jc w:val="center"/>
            </w:pPr>
            <w:r>
              <w:t>5</w:t>
            </w:r>
          </w:p>
        </w:tc>
        <w:tc>
          <w:tcPr>
            <w:tcW w:w="4706" w:type="dxa"/>
          </w:tcPr>
          <w:p w:rsidR="00A22361" w:rsidRDefault="00A22361">
            <w:pPr>
              <w:pStyle w:val="ConsPlusNormal"/>
            </w:pPr>
            <w:r>
              <w:t>Пластмасса</w:t>
            </w:r>
          </w:p>
        </w:tc>
        <w:tc>
          <w:tcPr>
            <w:tcW w:w="2211" w:type="dxa"/>
          </w:tcPr>
          <w:p w:rsidR="00A22361" w:rsidRDefault="00A22361">
            <w:pPr>
              <w:pStyle w:val="ConsPlusNormal"/>
              <w:jc w:val="center"/>
            </w:pPr>
            <w:r>
              <w:t>5,5</w:t>
            </w:r>
          </w:p>
        </w:tc>
        <w:tc>
          <w:tcPr>
            <w:tcW w:w="1980" w:type="dxa"/>
          </w:tcPr>
          <w:p w:rsidR="00A22361" w:rsidRDefault="00A22361">
            <w:pPr>
              <w:pStyle w:val="ConsPlusNormal"/>
              <w:jc w:val="center"/>
            </w:pPr>
            <w:r>
              <w:t>5,0</w:t>
            </w:r>
          </w:p>
        </w:tc>
      </w:tr>
      <w:tr w:rsidR="00A22361">
        <w:tc>
          <w:tcPr>
            <w:tcW w:w="660" w:type="dxa"/>
          </w:tcPr>
          <w:p w:rsidR="00A22361" w:rsidRDefault="00A22361">
            <w:pPr>
              <w:pStyle w:val="ConsPlusNormal"/>
              <w:jc w:val="center"/>
            </w:pPr>
            <w:r>
              <w:t>6</w:t>
            </w:r>
          </w:p>
        </w:tc>
        <w:tc>
          <w:tcPr>
            <w:tcW w:w="4706" w:type="dxa"/>
          </w:tcPr>
          <w:p w:rsidR="00A22361" w:rsidRDefault="00A22361">
            <w:pPr>
              <w:pStyle w:val="ConsPlusNormal"/>
            </w:pPr>
            <w:r>
              <w:t>Стекло</w:t>
            </w:r>
          </w:p>
        </w:tc>
        <w:tc>
          <w:tcPr>
            <w:tcW w:w="2211" w:type="dxa"/>
          </w:tcPr>
          <w:p w:rsidR="00A22361" w:rsidRDefault="00A22361">
            <w:pPr>
              <w:pStyle w:val="ConsPlusNormal"/>
              <w:jc w:val="center"/>
            </w:pPr>
            <w:r>
              <w:t>2,5</w:t>
            </w:r>
          </w:p>
        </w:tc>
        <w:tc>
          <w:tcPr>
            <w:tcW w:w="1980" w:type="dxa"/>
          </w:tcPr>
          <w:p w:rsidR="00A22361" w:rsidRDefault="00A22361">
            <w:pPr>
              <w:pStyle w:val="ConsPlusNormal"/>
              <w:jc w:val="center"/>
            </w:pPr>
            <w:r>
              <w:t>1,5</w:t>
            </w:r>
          </w:p>
        </w:tc>
      </w:tr>
      <w:tr w:rsidR="00A22361">
        <w:tc>
          <w:tcPr>
            <w:tcW w:w="7577" w:type="dxa"/>
            <w:gridSpan w:val="3"/>
          </w:tcPr>
          <w:p w:rsidR="00A22361" w:rsidRDefault="00A22361">
            <w:pPr>
              <w:pStyle w:val="ConsPlusNormal"/>
              <w:jc w:val="center"/>
            </w:pPr>
            <w:r>
              <w:t>ИТОГО</w:t>
            </w:r>
          </w:p>
        </w:tc>
        <w:tc>
          <w:tcPr>
            <w:tcW w:w="1980" w:type="dxa"/>
          </w:tcPr>
          <w:p w:rsidR="00A22361" w:rsidRDefault="00A22361">
            <w:pPr>
              <w:pStyle w:val="ConsPlusNormal"/>
              <w:jc w:val="center"/>
            </w:pPr>
            <w:r>
              <w:t>22</w:t>
            </w:r>
          </w:p>
        </w:tc>
      </w:tr>
    </w:tbl>
    <w:p w:rsidR="00A22361" w:rsidRDefault="00A22361">
      <w:pPr>
        <w:pStyle w:val="ConsPlusNormal"/>
        <w:jc w:val="both"/>
      </w:pPr>
    </w:p>
    <w:p w:rsidR="00A22361" w:rsidRDefault="00A22361">
      <w:pPr>
        <w:pStyle w:val="ConsPlusNormal"/>
        <w:ind w:firstLine="540"/>
        <w:jc w:val="both"/>
      </w:pPr>
      <w:r>
        <w:t>Морфологический состав отходов жилого сектора и объектов инфраструктуры г. Ханты-Мансийск определен по фактическим замерам специалистами М ДЭП в 2011 году. Фактические замеры по составу коммунальных отходов проводились на территории полигона ТБО города Ханты-Мансийск.</w:t>
      </w:r>
    </w:p>
    <w:p w:rsidR="00A22361" w:rsidRDefault="00A22361">
      <w:pPr>
        <w:pStyle w:val="ConsPlusNormal"/>
        <w:jc w:val="both"/>
      </w:pPr>
    </w:p>
    <w:p w:rsidR="00A22361" w:rsidRDefault="00A22361">
      <w:pPr>
        <w:pStyle w:val="ConsPlusNormal"/>
        <w:jc w:val="right"/>
        <w:outlineLvl w:val="3"/>
      </w:pPr>
      <w:r>
        <w:t>Таблица 7.2</w:t>
      </w:r>
    </w:p>
    <w:p w:rsidR="00A22361" w:rsidRDefault="00A22361">
      <w:pPr>
        <w:pStyle w:val="ConsPlusNormal"/>
        <w:jc w:val="both"/>
      </w:pPr>
    </w:p>
    <w:p w:rsidR="00A22361" w:rsidRDefault="00A22361">
      <w:pPr>
        <w:pStyle w:val="ConsPlusNormal"/>
        <w:jc w:val="center"/>
      </w:pPr>
      <w:r>
        <w:t>Морфологический состав твердых бытовых отходов</w:t>
      </w:r>
    </w:p>
    <w:p w:rsidR="00A22361" w:rsidRDefault="00A22361">
      <w:pPr>
        <w:pStyle w:val="ConsPlusNormal"/>
        <w:jc w:val="center"/>
      </w:pPr>
      <w:r>
        <w:t>города Ханты-Мансийска, % по массе &lt;*&gt;</w:t>
      </w:r>
    </w:p>
    <w:p w:rsidR="00A22361" w:rsidRDefault="00A22361">
      <w:pPr>
        <w:pStyle w:val="ConsPlusNormal"/>
        <w:jc w:val="both"/>
      </w:pPr>
    </w:p>
    <w:p w:rsidR="00A22361" w:rsidRDefault="00A22361">
      <w:pPr>
        <w:pStyle w:val="ConsPlusNormal"/>
        <w:ind w:firstLine="540"/>
        <w:jc w:val="both"/>
      </w:pPr>
      <w:r>
        <w:t>--------------------------------</w:t>
      </w:r>
    </w:p>
    <w:p w:rsidR="00A22361" w:rsidRDefault="00A22361">
      <w:pPr>
        <w:pStyle w:val="ConsPlusNormal"/>
        <w:spacing w:before="220"/>
        <w:ind w:firstLine="540"/>
        <w:jc w:val="both"/>
      </w:pPr>
      <w:r>
        <w:t>&lt;*&gt; Данные по количеству и составу отходов от разных групп населения и объектов инфраструктуры были собраны и задокументированы с января по июль 2011 года специалистами М ДЭП.</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4252"/>
        <w:gridCol w:w="2041"/>
        <w:gridCol w:w="2475"/>
      </w:tblGrid>
      <w:tr w:rsidR="00A22361">
        <w:tc>
          <w:tcPr>
            <w:tcW w:w="660" w:type="dxa"/>
            <w:vMerge w:val="restart"/>
          </w:tcPr>
          <w:p w:rsidR="00A22361" w:rsidRDefault="00A22361">
            <w:pPr>
              <w:pStyle w:val="ConsPlusNormal"/>
              <w:jc w:val="center"/>
            </w:pPr>
            <w:r>
              <w:t>N п/п</w:t>
            </w:r>
          </w:p>
        </w:tc>
        <w:tc>
          <w:tcPr>
            <w:tcW w:w="4252" w:type="dxa"/>
            <w:vMerge w:val="restart"/>
          </w:tcPr>
          <w:p w:rsidR="00A22361" w:rsidRDefault="00A22361">
            <w:pPr>
              <w:pStyle w:val="ConsPlusNormal"/>
              <w:jc w:val="center"/>
            </w:pPr>
            <w:r>
              <w:t>Компонент</w:t>
            </w:r>
          </w:p>
        </w:tc>
        <w:tc>
          <w:tcPr>
            <w:tcW w:w="4516" w:type="dxa"/>
            <w:gridSpan w:val="2"/>
          </w:tcPr>
          <w:p w:rsidR="00A22361" w:rsidRDefault="00A22361">
            <w:pPr>
              <w:pStyle w:val="ConsPlusNormal"/>
              <w:jc w:val="center"/>
            </w:pPr>
            <w:r>
              <w:t>Процентное содержание, %</w:t>
            </w:r>
          </w:p>
        </w:tc>
      </w:tr>
      <w:tr w:rsidR="00A22361">
        <w:tc>
          <w:tcPr>
            <w:tcW w:w="660" w:type="dxa"/>
            <w:vMerge/>
          </w:tcPr>
          <w:p w:rsidR="00A22361" w:rsidRDefault="00A22361"/>
        </w:tc>
        <w:tc>
          <w:tcPr>
            <w:tcW w:w="4252" w:type="dxa"/>
            <w:vMerge/>
          </w:tcPr>
          <w:p w:rsidR="00A22361" w:rsidRDefault="00A22361"/>
        </w:tc>
        <w:tc>
          <w:tcPr>
            <w:tcW w:w="2041" w:type="dxa"/>
          </w:tcPr>
          <w:p w:rsidR="00A22361" w:rsidRDefault="00A22361">
            <w:pPr>
              <w:pStyle w:val="ConsPlusNormal"/>
              <w:jc w:val="center"/>
            </w:pPr>
            <w:r>
              <w:t>жилищный сектор</w:t>
            </w:r>
          </w:p>
        </w:tc>
        <w:tc>
          <w:tcPr>
            <w:tcW w:w="2475" w:type="dxa"/>
          </w:tcPr>
          <w:p w:rsidR="00A22361" w:rsidRDefault="00A22361">
            <w:pPr>
              <w:pStyle w:val="ConsPlusNormal"/>
              <w:jc w:val="center"/>
            </w:pPr>
            <w:r>
              <w:t>объекты инфраструктуры</w:t>
            </w:r>
          </w:p>
        </w:tc>
      </w:tr>
      <w:tr w:rsidR="00A22361">
        <w:tc>
          <w:tcPr>
            <w:tcW w:w="660" w:type="dxa"/>
          </w:tcPr>
          <w:p w:rsidR="00A22361" w:rsidRDefault="00A22361">
            <w:pPr>
              <w:pStyle w:val="ConsPlusNormal"/>
              <w:jc w:val="center"/>
            </w:pPr>
            <w:r>
              <w:t>1</w:t>
            </w:r>
          </w:p>
        </w:tc>
        <w:tc>
          <w:tcPr>
            <w:tcW w:w="4252" w:type="dxa"/>
          </w:tcPr>
          <w:p w:rsidR="00A22361" w:rsidRDefault="00A22361">
            <w:pPr>
              <w:pStyle w:val="ConsPlusNormal"/>
            </w:pPr>
            <w:r>
              <w:t>Бумага, картон</w:t>
            </w:r>
          </w:p>
        </w:tc>
        <w:tc>
          <w:tcPr>
            <w:tcW w:w="2041" w:type="dxa"/>
          </w:tcPr>
          <w:p w:rsidR="00A22361" w:rsidRDefault="00A22361">
            <w:pPr>
              <w:pStyle w:val="ConsPlusNormal"/>
              <w:jc w:val="center"/>
            </w:pPr>
            <w:r>
              <w:t>9</w:t>
            </w:r>
          </w:p>
        </w:tc>
        <w:tc>
          <w:tcPr>
            <w:tcW w:w="2475" w:type="dxa"/>
          </w:tcPr>
          <w:p w:rsidR="00A22361" w:rsidRDefault="00A22361">
            <w:pPr>
              <w:pStyle w:val="ConsPlusNormal"/>
              <w:jc w:val="center"/>
            </w:pPr>
            <w:r>
              <w:t>20</w:t>
            </w:r>
          </w:p>
        </w:tc>
      </w:tr>
      <w:tr w:rsidR="00A22361">
        <w:tc>
          <w:tcPr>
            <w:tcW w:w="660" w:type="dxa"/>
          </w:tcPr>
          <w:p w:rsidR="00A22361" w:rsidRDefault="00A22361">
            <w:pPr>
              <w:pStyle w:val="ConsPlusNormal"/>
              <w:jc w:val="center"/>
            </w:pPr>
            <w:r>
              <w:t>2</w:t>
            </w:r>
          </w:p>
        </w:tc>
        <w:tc>
          <w:tcPr>
            <w:tcW w:w="4252" w:type="dxa"/>
          </w:tcPr>
          <w:p w:rsidR="00A22361" w:rsidRDefault="00A22361">
            <w:pPr>
              <w:pStyle w:val="ConsPlusNormal"/>
            </w:pPr>
            <w:r>
              <w:t>Пищевые отходы</w:t>
            </w:r>
          </w:p>
        </w:tc>
        <w:tc>
          <w:tcPr>
            <w:tcW w:w="2041" w:type="dxa"/>
          </w:tcPr>
          <w:p w:rsidR="00A22361" w:rsidRDefault="00A22361">
            <w:pPr>
              <w:pStyle w:val="ConsPlusNormal"/>
              <w:jc w:val="center"/>
            </w:pPr>
            <w:r>
              <w:t>35</w:t>
            </w:r>
          </w:p>
        </w:tc>
        <w:tc>
          <w:tcPr>
            <w:tcW w:w="2475" w:type="dxa"/>
          </w:tcPr>
          <w:p w:rsidR="00A22361" w:rsidRDefault="00A22361">
            <w:pPr>
              <w:pStyle w:val="ConsPlusNormal"/>
              <w:jc w:val="center"/>
            </w:pPr>
            <w:r>
              <w:t>40</w:t>
            </w:r>
          </w:p>
        </w:tc>
      </w:tr>
      <w:tr w:rsidR="00A22361">
        <w:tc>
          <w:tcPr>
            <w:tcW w:w="660" w:type="dxa"/>
          </w:tcPr>
          <w:p w:rsidR="00A22361" w:rsidRDefault="00A22361">
            <w:pPr>
              <w:pStyle w:val="ConsPlusNormal"/>
              <w:jc w:val="center"/>
            </w:pPr>
            <w:r>
              <w:t>3</w:t>
            </w:r>
          </w:p>
        </w:tc>
        <w:tc>
          <w:tcPr>
            <w:tcW w:w="4252" w:type="dxa"/>
          </w:tcPr>
          <w:p w:rsidR="00A22361" w:rsidRDefault="00A22361">
            <w:pPr>
              <w:pStyle w:val="ConsPlusNormal"/>
            </w:pPr>
            <w:r>
              <w:t>Полимерные материалы</w:t>
            </w:r>
          </w:p>
        </w:tc>
        <w:tc>
          <w:tcPr>
            <w:tcW w:w="2041" w:type="dxa"/>
          </w:tcPr>
          <w:p w:rsidR="00A22361" w:rsidRDefault="00A22361">
            <w:pPr>
              <w:pStyle w:val="ConsPlusNormal"/>
              <w:jc w:val="center"/>
            </w:pPr>
            <w:r>
              <w:t>10</w:t>
            </w:r>
          </w:p>
        </w:tc>
        <w:tc>
          <w:tcPr>
            <w:tcW w:w="2475" w:type="dxa"/>
          </w:tcPr>
          <w:p w:rsidR="00A22361" w:rsidRDefault="00A22361">
            <w:pPr>
              <w:pStyle w:val="ConsPlusNormal"/>
              <w:jc w:val="center"/>
            </w:pPr>
            <w:r>
              <w:t>14</w:t>
            </w:r>
          </w:p>
        </w:tc>
      </w:tr>
      <w:tr w:rsidR="00A22361">
        <w:tc>
          <w:tcPr>
            <w:tcW w:w="660" w:type="dxa"/>
          </w:tcPr>
          <w:p w:rsidR="00A22361" w:rsidRDefault="00A22361">
            <w:pPr>
              <w:pStyle w:val="ConsPlusNormal"/>
              <w:jc w:val="center"/>
            </w:pPr>
            <w:r>
              <w:t>4</w:t>
            </w:r>
          </w:p>
        </w:tc>
        <w:tc>
          <w:tcPr>
            <w:tcW w:w="4252" w:type="dxa"/>
          </w:tcPr>
          <w:p w:rsidR="00A22361" w:rsidRDefault="00A22361">
            <w:pPr>
              <w:pStyle w:val="ConsPlusNormal"/>
            </w:pPr>
            <w:r>
              <w:t>Металлолом</w:t>
            </w:r>
          </w:p>
        </w:tc>
        <w:tc>
          <w:tcPr>
            <w:tcW w:w="2041" w:type="dxa"/>
          </w:tcPr>
          <w:p w:rsidR="00A22361" w:rsidRDefault="00A22361">
            <w:pPr>
              <w:pStyle w:val="ConsPlusNormal"/>
              <w:jc w:val="center"/>
            </w:pPr>
            <w:r>
              <w:t>3</w:t>
            </w:r>
          </w:p>
        </w:tc>
        <w:tc>
          <w:tcPr>
            <w:tcW w:w="2475" w:type="dxa"/>
          </w:tcPr>
          <w:p w:rsidR="00A22361" w:rsidRDefault="00A22361">
            <w:pPr>
              <w:pStyle w:val="ConsPlusNormal"/>
              <w:jc w:val="center"/>
            </w:pPr>
            <w:r>
              <w:t>2</w:t>
            </w:r>
          </w:p>
        </w:tc>
      </w:tr>
      <w:tr w:rsidR="00A22361">
        <w:tc>
          <w:tcPr>
            <w:tcW w:w="660" w:type="dxa"/>
          </w:tcPr>
          <w:p w:rsidR="00A22361" w:rsidRDefault="00A22361">
            <w:pPr>
              <w:pStyle w:val="ConsPlusNormal"/>
              <w:jc w:val="center"/>
            </w:pPr>
            <w:r>
              <w:t>5</w:t>
            </w:r>
          </w:p>
        </w:tc>
        <w:tc>
          <w:tcPr>
            <w:tcW w:w="4252" w:type="dxa"/>
          </w:tcPr>
          <w:p w:rsidR="00A22361" w:rsidRDefault="00A22361">
            <w:pPr>
              <w:pStyle w:val="ConsPlusNormal"/>
            </w:pPr>
            <w:r>
              <w:t>Текстиль</w:t>
            </w:r>
          </w:p>
        </w:tc>
        <w:tc>
          <w:tcPr>
            <w:tcW w:w="2041" w:type="dxa"/>
          </w:tcPr>
          <w:p w:rsidR="00A22361" w:rsidRDefault="00A22361">
            <w:pPr>
              <w:pStyle w:val="ConsPlusNormal"/>
              <w:jc w:val="center"/>
            </w:pPr>
            <w:r>
              <w:t>1</w:t>
            </w:r>
          </w:p>
        </w:tc>
        <w:tc>
          <w:tcPr>
            <w:tcW w:w="2475" w:type="dxa"/>
          </w:tcPr>
          <w:p w:rsidR="00A22361" w:rsidRDefault="00A22361">
            <w:pPr>
              <w:pStyle w:val="ConsPlusNormal"/>
              <w:jc w:val="center"/>
            </w:pPr>
            <w:r>
              <w:t>&lt; 1</w:t>
            </w:r>
          </w:p>
        </w:tc>
      </w:tr>
      <w:tr w:rsidR="00A22361">
        <w:tc>
          <w:tcPr>
            <w:tcW w:w="660" w:type="dxa"/>
          </w:tcPr>
          <w:p w:rsidR="00A22361" w:rsidRDefault="00A22361">
            <w:pPr>
              <w:pStyle w:val="ConsPlusNormal"/>
              <w:jc w:val="center"/>
            </w:pPr>
            <w:r>
              <w:t>6</w:t>
            </w:r>
          </w:p>
        </w:tc>
        <w:tc>
          <w:tcPr>
            <w:tcW w:w="4252" w:type="dxa"/>
          </w:tcPr>
          <w:p w:rsidR="00A22361" w:rsidRDefault="00A22361">
            <w:pPr>
              <w:pStyle w:val="ConsPlusNormal"/>
            </w:pPr>
            <w:r>
              <w:t>Стекло</w:t>
            </w:r>
          </w:p>
        </w:tc>
        <w:tc>
          <w:tcPr>
            <w:tcW w:w="2041" w:type="dxa"/>
          </w:tcPr>
          <w:p w:rsidR="00A22361" w:rsidRDefault="00A22361">
            <w:pPr>
              <w:pStyle w:val="ConsPlusNormal"/>
              <w:jc w:val="center"/>
            </w:pPr>
            <w:r>
              <w:t>16</w:t>
            </w:r>
          </w:p>
        </w:tc>
        <w:tc>
          <w:tcPr>
            <w:tcW w:w="2475" w:type="dxa"/>
          </w:tcPr>
          <w:p w:rsidR="00A22361" w:rsidRDefault="00A22361">
            <w:pPr>
              <w:pStyle w:val="ConsPlusNormal"/>
              <w:jc w:val="center"/>
            </w:pPr>
            <w:r>
              <w:t>7</w:t>
            </w:r>
          </w:p>
        </w:tc>
      </w:tr>
      <w:tr w:rsidR="00A22361">
        <w:tc>
          <w:tcPr>
            <w:tcW w:w="660" w:type="dxa"/>
          </w:tcPr>
          <w:p w:rsidR="00A22361" w:rsidRDefault="00A22361">
            <w:pPr>
              <w:pStyle w:val="ConsPlusNormal"/>
              <w:jc w:val="center"/>
            </w:pPr>
            <w:r>
              <w:t>7</w:t>
            </w:r>
          </w:p>
        </w:tc>
        <w:tc>
          <w:tcPr>
            <w:tcW w:w="4252" w:type="dxa"/>
          </w:tcPr>
          <w:p w:rsidR="00A22361" w:rsidRDefault="00A22361">
            <w:pPr>
              <w:pStyle w:val="ConsPlusNormal"/>
            </w:pPr>
            <w:r>
              <w:t>Дерево</w:t>
            </w:r>
          </w:p>
        </w:tc>
        <w:tc>
          <w:tcPr>
            <w:tcW w:w="2041" w:type="dxa"/>
          </w:tcPr>
          <w:p w:rsidR="00A22361" w:rsidRDefault="00A22361">
            <w:pPr>
              <w:pStyle w:val="ConsPlusNormal"/>
              <w:jc w:val="center"/>
            </w:pPr>
            <w:r>
              <w:t>2</w:t>
            </w:r>
          </w:p>
        </w:tc>
        <w:tc>
          <w:tcPr>
            <w:tcW w:w="2475" w:type="dxa"/>
          </w:tcPr>
          <w:p w:rsidR="00A22361" w:rsidRDefault="00A22361">
            <w:pPr>
              <w:pStyle w:val="ConsPlusNormal"/>
              <w:jc w:val="center"/>
            </w:pPr>
            <w:r>
              <w:t>&lt; 1</w:t>
            </w:r>
          </w:p>
        </w:tc>
      </w:tr>
      <w:tr w:rsidR="00A22361">
        <w:tc>
          <w:tcPr>
            <w:tcW w:w="660" w:type="dxa"/>
          </w:tcPr>
          <w:p w:rsidR="00A22361" w:rsidRDefault="00A22361">
            <w:pPr>
              <w:pStyle w:val="ConsPlusNormal"/>
              <w:jc w:val="center"/>
            </w:pPr>
            <w:r>
              <w:t>8</w:t>
            </w:r>
          </w:p>
        </w:tc>
        <w:tc>
          <w:tcPr>
            <w:tcW w:w="4252" w:type="dxa"/>
          </w:tcPr>
          <w:p w:rsidR="00A22361" w:rsidRDefault="00A22361">
            <w:pPr>
              <w:pStyle w:val="ConsPlusNormal"/>
            </w:pPr>
            <w:r>
              <w:t>Прочее</w:t>
            </w:r>
          </w:p>
        </w:tc>
        <w:tc>
          <w:tcPr>
            <w:tcW w:w="2041" w:type="dxa"/>
          </w:tcPr>
          <w:p w:rsidR="00A22361" w:rsidRDefault="00A22361">
            <w:pPr>
              <w:pStyle w:val="ConsPlusNormal"/>
              <w:jc w:val="center"/>
            </w:pPr>
            <w:r>
              <w:t>24</w:t>
            </w:r>
          </w:p>
        </w:tc>
        <w:tc>
          <w:tcPr>
            <w:tcW w:w="2475" w:type="dxa"/>
          </w:tcPr>
          <w:p w:rsidR="00A22361" w:rsidRDefault="00A22361">
            <w:pPr>
              <w:pStyle w:val="ConsPlusNormal"/>
              <w:jc w:val="center"/>
            </w:pPr>
            <w:r>
              <w:t>15</w:t>
            </w:r>
          </w:p>
        </w:tc>
      </w:tr>
    </w:tbl>
    <w:p w:rsidR="00A22361" w:rsidRDefault="00A22361">
      <w:pPr>
        <w:pStyle w:val="ConsPlusNormal"/>
        <w:jc w:val="both"/>
      </w:pPr>
    </w:p>
    <w:p w:rsidR="00A22361" w:rsidRDefault="00A22361">
      <w:pPr>
        <w:pStyle w:val="ConsPlusNormal"/>
        <w:ind w:firstLine="540"/>
        <w:jc w:val="both"/>
      </w:pPr>
      <w:r>
        <w:t>Из практики сбора вторичных материальных ресурсов по населенным пунктам России, процентный сбор вторичного сырья на порядок ниже от теоретически возможного. В настоящее время при правильно организованном сборе вторичных материальных ресурсов возможно использование твердых бытовых отходов в качестве вторичного сырья на начальном этапе (1 очередь, 2017 год) до 30%. В перспективе (до расчетного срока, 2027 год) целевые показатели использования ТБО в качестве вторичного сырья могут достигать 80%.</w:t>
      </w:r>
    </w:p>
    <w:p w:rsidR="00A22361" w:rsidRDefault="00A22361">
      <w:pPr>
        <w:pStyle w:val="ConsPlusNormal"/>
        <w:spacing w:before="220"/>
        <w:ind w:firstLine="540"/>
        <w:jc w:val="both"/>
      </w:pPr>
      <w:r>
        <w:t xml:space="preserve">Процент сбора вторсырья от разных отходов производителей отличается в несколько раз. Содержание утилизируемых компонентов в ТБО от жилого сектора, объектов инфраструктуры, торговых, культурно-бытовых и спортивных, промышленных предприятий и КГМ от жилого сектора приведены в </w:t>
      </w:r>
      <w:hyperlink w:anchor="P4939" w:history="1">
        <w:r>
          <w:rPr>
            <w:color w:val="0000FF"/>
          </w:rPr>
          <w:t>таблице 7.3</w:t>
        </w:r>
      </w:hyperlink>
      <w:r>
        <w:t>.</w:t>
      </w:r>
    </w:p>
    <w:p w:rsidR="00A22361" w:rsidRDefault="00A22361">
      <w:pPr>
        <w:pStyle w:val="ConsPlusNormal"/>
        <w:jc w:val="both"/>
      </w:pPr>
    </w:p>
    <w:p w:rsidR="00A22361" w:rsidRDefault="00A22361">
      <w:pPr>
        <w:pStyle w:val="ConsPlusNormal"/>
        <w:jc w:val="right"/>
        <w:outlineLvl w:val="3"/>
      </w:pPr>
      <w:r>
        <w:t>Таблица 7.3</w:t>
      </w:r>
    </w:p>
    <w:p w:rsidR="00A22361" w:rsidRDefault="00A22361">
      <w:pPr>
        <w:pStyle w:val="ConsPlusNormal"/>
        <w:jc w:val="both"/>
      </w:pPr>
    </w:p>
    <w:p w:rsidR="00A22361" w:rsidRDefault="00A22361">
      <w:pPr>
        <w:pStyle w:val="ConsPlusNormal"/>
        <w:jc w:val="center"/>
      </w:pPr>
      <w:bookmarkStart w:id="71" w:name="P4939"/>
      <w:bookmarkEnd w:id="71"/>
      <w:r>
        <w:t>Морфологический состав твердых коммунальных отходов</w:t>
      </w:r>
    </w:p>
    <w:p w:rsidR="00A22361" w:rsidRDefault="00A22361">
      <w:pPr>
        <w:pStyle w:val="ConsPlusNormal"/>
        <w:jc w:val="center"/>
      </w:pPr>
      <w:r>
        <w:t>от разных источников образования, % по массе</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964"/>
        <w:gridCol w:w="964"/>
        <w:gridCol w:w="964"/>
        <w:gridCol w:w="964"/>
        <w:gridCol w:w="964"/>
        <w:gridCol w:w="964"/>
        <w:gridCol w:w="964"/>
      </w:tblGrid>
      <w:tr w:rsidR="00A22361">
        <w:tc>
          <w:tcPr>
            <w:tcW w:w="2608" w:type="dxa"/>
          </w:tcPr>
          <w:p w:rsidR="00A22361" w:rsidRDefault="00A22361">
            <w:pPr>
              <w:pStyle w:val="ConsPlusNormal"/>
              <w:jc w:val="center"/>
            </w:pPr>
            <w:r>
              <w:t>Фракции</w:t>
            </w:r>
          </w:p>
        </w:tc>
        <w:tc>
          <w:tcPr>
            <w:tcW w:w="964" w:type="dxa"/>
          </w:tcPr>
          <w:p w:rsidR="00A22361" w:rsidRDefault="00A22361">
            <w:pPr>
              <w:pStyle w:val="ConsPlusNormal"/>
              <w:jc w:val="center"/>
            </w:pPr>
            <w:r>
              <w:t xml:space="preserve">Жил. </w:t>
            </w:r>
            <w:r>
              <w:lastRenderedPageBreak/>
              <w:t>сектор, г. Ханты-Мансийск (фактич. замеры)</w:t>
            </w:r>
          </w:p>
        </w:tc>
        <w:tc>
          <w:tcPr>
            <w:tcW w:w="964" w:type="dxa"/>
          </w:tcPr>
          <w:p w:rsidR="00A22361" w:rsidRDefault="00A22361">
            <w:pPr>
              <w:pStyle w:val="ConsPlusNormal"/>
              <w:jc w:val="center"/>
            </w:pPr>
            <w:r>
              <w:lastRenderedPageBreak/>
              <w:t xml:space="preserve">Жил. </w:t>
            </w:r>
            <w:r>
              <w:lastRenderedPageBreak/>
              <w:t>сектор (справочник)</w:t>
            </w:r>
          </w:p>
        </w:tc>
        <w:tc>
          <w:tcPr>
            <w:tcW w:w="964" w:type="dxa"/>
          </w:tcPr>
          <w:p w:rsidR="00A22361" w:rsidRDefault="00A22361">
            <w:pPr>
              <w:pStyle w:val="ConsPlusNormal"/>
              <w:jc w:val="center"/>
            </w:pPr>
            <w:r>
              <w:lastRenderedPageBreak/>
              <w:t xml:space="preserve">Объекты </w:t>
            </w:r>
            <w:r>
              <w:lastRenderedPageBreak/>
              <w:t>инфр-ры</w:t>
            </w:r>
          </w:p>
        </w:tc>
        <w:tc>
          <w:tcPr>
            <w:tcW w:w="964" w:type="dxa"/>
          </w:tcPr>
          <w:p w:rsidR="00A22361" w:rsidRDefault="00A22361">
            <w:pPr>
              <w:pStyle w:val="ConsPlusNormal"/>
              <w:jc w:val="center"/>
            </w:pPr>
            <w:r>
              <w:lastRenderedPageBreak/>
              <w:t xml:space="preserve">Культ. </w:t>
            </w:r>
            <w:r>
              <w:lastRenderedPageBreak/>
              <w:t>спорт. учрежд.</w:t>
            </w:r>
          </w:p>
        </w:tc>
        <w:tc>
          <w:tcPr>
            <w:tcW w:w="964" w:type="dxa"/>
          </w:tcPr>
          <w:p w:rsidR="00A22361" w:rsidRDefault="00A22361">
            <w:pPr>
              <w:pStyle w:val="ConsPlusNormal"/>
              <w:jc w:val="center"/>
            </w:pPr>
            <w:r>
              <w:lastRenderedPageBreak/>
              <w:t>Торговл</w:t>
            </w:r>
            <w:r>
              <w:lastRenderedPageBreak/>
              <w:t>я пром./прод. товары</w:t>
            </w:r>
          </w:p>
        </w:tc>
        <w:tc>
          <w:tcPr>
            <w:tcW w:w="964" w:type="dxa"/>
          </w:tcPr>
          <w:p w:rsidR="00A22361" w:rsidRDefault="00A22361">
            <w:pPr>
              <w:pStyle w:val="ConsPlusNormal"/>
              <w:jc w:val="center"/>
            </w:pPr>
            <w:r>
              <w:lastRenderedPageBreak/>
              <w:t xml:space="preserve">КГМ от </w:t>
            </w:r>
            <w:r>
              <w:lastRenderedPageBreak/>
              <w:t>жилищ</w:t>
            </w:r>
          </w:p>
        </w:tc>
        <w:tc>
          <w:tcPr>
            <w:tcW w:w="964" w:type="dxa"/>
          </w:tcPr>
          <w:p w:rsidR="00A22361" w:rsidRDefault="00A22361">
            <w:pPr>
              <w:pStyle w:val="ConsPlusNormal"/>
              <w:jc w:val="center"/>
            </w:pPr>
            <w:r>
              <w:lastRenderedPageBreak/>
              <w:t>Промпр</w:t>
            </w:r>
            <w:r>
              <w:lastRenderedPageBreak/>
              <w:t>едприятия</w:t>
            </w:r>
          </w:p>
        </w:tc>
      </w:tr>
      <w:tr w:rsidR="00A22361">
        <w:tc>
          <w:tcPr>
            <w:tcW w:w="2608" w:type="dxa"/>
          </w:tcPr>
          <w:p w:rsidR="00A22361" w:rsidRDefault="00A22361">
            <w:pPr>
              <w:pStyle w:val="ConsPlusNormal"/>
            </w:pPr>
            <w:r>
              <w:lastRenderedPageBreak/>
              <w:t>бумага, картон</w:t>
            </w:r>
          </w:p>
        </w:tc>
        <w:tc>
          <w:tcPr>
            <w:tcW w:w="964" w:type="dxa"/>
          </w:tcPr>
          <w:p w:rsidR="00A22361" w:rsidRDefault="00A22361">
            <w:pPr>
              <w:pStyle w:val="ConsPlusNormal"/>
              <w:jc w:val="center"/>
            </w:pPr>
            <w:r>
              <w:t>9</w:t>
            </w:r>
          </w:p>
        </w:tc>
        <w:tc>
          <w:tcPr>
            <w:tcW w:w="964" w:type="dxa"/>
          </w:tcPr>
          <w:p w:rsidR="00A22361" w:rsidRDefault="00A22361">
            <w:pPr>
              <w:pStyle w:val="ConsPlusNormal"/>
              <w:jc w:val="center"/>
            </w:pPr>
            <w:r>
              <w:t>26 - 35</w:t>
            </w:r>
          </w:p>
        </w:tc>
        <w:tc>
          <w:tcPr>
            <w:tcW w:w="964" w:type="dxa"/>
          </w:tcPr>
          <w:p w:rsidR="00A22361" w:rsidRDefault="00A22361">
            <w:pPr>
              <w:pStyle w:val="ConsPlusNormal"/>
              <w:jc w:val="center"/>
            </w:pPr>
            <w:r>
              <w:t>20</w:t>
            </w:r>
          </w:p>
        </w:tc>
        <w:tc>
          <w:tcPr>
            <w:tcW w:w="964" w:type="dxa"/>
          </w:tcPr>
          <w:p w:rsidR="00A22361" w:rsidRDefault="00A22361">
            <w:pPr>
              <w:pStyle w:val="ConsPlusNormal"/>
              <w:jc w:val="center"/>
            </w:pPr>
            <w:r>
              <w:t>52</w:t>
            </w:r>
          </w:p>
        </w:tc>
        <w:tc>
          <w:tcPr>
            <w:tcW w:w="964" w:type="dxa"/>
          </w:tcPr>
          <w:p w:rsidR="00A22361" w:rsidRDefault="00A22361">
            <w:pPr>
              <w:pStyle w:val="ConsPlusNormal"/>
              <w:jc w:val="center"/>
            </w:pPr>
            <w:r>
              <w:t>65/52</w:t>
            </w:r>
          </w:p>
        </w:tc>
        <w:tc>
          <w:tcPr>
            <w:tcW w:w="964" w:type="dxa"/>
          </w:tcPr>
          <w:p w:rsidR="00A22361" w:rsidRDefault="00A22361">
            <w:pPr>
              <w:pStyle w:val="ConsPlusNormal"/>
              <w:jc w:val="center"/>
            </w:pPr>
            <w:r>
              <w:t>6</w:t>
            </w:r>
          </w:p>
        </w:tc>
        <w:tc>
          <w:tcPr>
            <w:tcW w:w="964" w:type="dxa"/>
          </w:tcPr>
          <w:p w:rsidR="00A22361" w:rsidRDefault="00A22361">
            <w:pPr>
              <w:pStyle w:val="ConsPlusNormal"/>
            </w:pPr>
          </w:p>
        </w:tc>
      </w:tr>
      <w:tr w:rsidR="00A22361">
        <w:tc>
          <w:tcPr>
            <w:tcW w:w="2608" w:type="dxa"/>
          </w:tcPr>
          <w:p w:rsidR="00A22361" w:rsidRDefault="00A22361">
            <w:pPr>
              <w:pStyle w:val="ConsPlusNormal"/>
            </w:pPr>
            <w:r>
              <w:t>пищевые отходы</w:t>
            </w:r>
          </w:p>
        </w:tc>
        <w:tc>
          <w:tcPr>
            <w:tcW w:w="964" w:type="dxa"/>
          </w:tcPr>
          <w:p w:rsidR="00A22361" w:rsidRDefault="00A22361">
            <w:pPr>
              <w:pStyle w:val="ConsPlusNormal"/>
              <w:jc w:val="center"/>
            </w:pPr>
            <w:r>
              <w:t>35</w:t>
            </w:r>
          </w:p>
        </w:tc>
        <w:tc>
          <w:tcPr>
            <w:tcW w:w="964" w:type="dxa"/>
          </w:tcPr>
          <w:p w:rsidR="00A22361" w:rsidRDefault="00A22361">
            <w:pPr>
              <w:pStyle w:val="ConsPlusNormal"/>
              <w:jc w:val="center"/>
            </w:pPr>
            <w:r>
              <w:t>40</w:t>
            </w:r>
          </w:p>
        </w:tc>
        <w:tc>
          <w:tcPr>
            <w:tcW w:w="964" w:type="dxa"/>
          </w:tcPr>
          <w:p w:rsidR="00A22361" w:rsidRDefault="00A22361">
            <w:pPr>
              <w:pStyle w:val="ConsPlusNormal"/>
              <w:jc w:val="center"/>
            </w:pPr>
            <w:r>
              <w:t>40</w:t>
            </w:r>
          </w:p>
        </w:tc>
        <w:tc>
          <w:tcPr>
            <w:tcW w:w="964" w:type="dxa"/>
          </w:tcPr>
          <w:p w:rsidR="00A22361" w:rsidRDefault="00A22361">
            <w:pPr>
              <w:pStyle w:val="ConsPlusNormal"/>
              <w:jc w:val="center"/>
            </w:pPr>
            <w:r>
              <w:t>16</w:t>
            </w:r>
          </w:p>
        </w:tc>
        <w:tc>
          <w:tcPr>
            <w:tcW w:w="964" w:type="dxa"/>
          </w:tcPr>
          <w:p w:rsidR="00A22361" w:rsidRDefault="00A22361">
            <w:pPr>
              <w:pStyle w:val="ConsPlusNormal"/>
              <w:jc w:val="center"/>
            </w:pPr>
            <w:r>
              <w:t>24</w:t>
            </w:r>
          </w:p>
        </w:tc>
        <w:tc>
          <w:tcPr>
            <w:tcW w:w="964" w:type="dxa"/>
          </w:tcPr>
          <w:p w:rsidR="00A22361" w:rsidRDefault="00A22361">
            <w:pPr>
              <w:pStyle w:val="ConsPlusNormal"/>
            </w:pPr>
          </w:p>
        </w:tc>
        <w:tc>
          <w:tcPr>
            <w:tcW w:w="964" w:type="dxa"/>
          </w:tcPr>
          <w:p w:rsidR="00A22361" w:rsidRDefault="00A22361">
            <w:pPr>
              <w:pStyle w:val="ConsPlusNormal"/>
            </w:pPr>
          </w:p>
        </w:tc>
      </w:tr>
      <w:tr w:rsidR="00A22361">
        <w:tc>
          <w:tcPr>
            <w:tcW w:w="2608" w:type="dxa"/>
          </w:tcPr>
          <w:p w:rsidR="00A22361" w:rsidRDefault="00A22361">
            <w:pPr>
              <w:pStyle w:val="ConsPlusNormal"/>
            </w:pPr>
            <w:r>
              <w:t>древесина</w:t>
            </w:r>
          </w:p>
        </w:tc>
        <w:tc>
          <w:tcPr>
            <w:tcW w:w="964" w:type="dxa"/>
          </w:tcPr>
          <w:p w:rsidR="00A22361" w:rsidRDefault="00A22361">
            <w:pPr>
              <w:pStyle w:val="ConsPlusNormal"/>
              <w:jc w:val="center"/>
            </w:pPr>
            <w:r>
              <w:t>2</w:t>
            </w:r>
          </w:p>
        </w:tc>
        <w:tc>
          <w:tcPr>
            <w:tcW w:w="964" w:type="dxa"/>
          </w:tcPr>
          <w:p w:rsidR="00A22361" w:rsidRDefault="00A22361">
            <w:pPr>
              <w:pStyle w:val="ConsPlusNormal"/>
              <w:jc w:val="center"/>
            </w:pPr>
            <w:r>
              <w:t>2</w:t>
            </w:r>
          </w:p>
        </w:tc>
        <w:tc>
          <w:tcPr>
            <w:tcW w:w="964" w:type="dxa"/>
          </w:tcPr>
          <w:p w:rsidR="00A22361" w:rsidRDefault="00A22361">
            <w:pPr>
              <w:pStyle w:val="ConsPlusNormal"/>
              <w:jc w:val="center"/>
            </w:pPr>
            <w:r>
              <w:t>&lt; 1</w:t>
            </w:r>
          </w:p>
        </w:tc>
        <w:tc>
          <w:tcPr>
            <w:tcW w:w="964" w:type="dxa"/>
          </w:tcPr>
          <w:p w:rsidR="00A22361" w:rsidRDefault="00A22361">
            <w:pPr>
              <w:pStyle w:val="ConsPlusNormal"/>
              <w:jc w:val="center"/>
            </w:pPr>
            <w:r>
              <w:t>3</w:t>
            </w:r>
          </w:p>
        </w:tc>
        <w:tc>
          <w:tcPr>
            <w:tcW w:w="964" w:type="dxa"/>
          </w:tcPr>
          <w:p w:rsidR="00A22361" w:rsidRDefault="00A22361">
            <w:pPr>
              <w:pStyle w:val="ConsPlusNormal"/>
            </w:pPr>
          </w:p>
        </w:tc>
        <w:tc>
          <w:tcPr>
            <w:tcW w:w="964" w:type="dxa"/>
          </w:tcPr>
          <w:p w:rsidR="00A22361" w:rsidRDefault="00A22361">
            <w:pPr>
              <w:pStyle w:val="ConsPlusNormal"/>
              <w:jc w:val="center"/>
            </w:pPr>
            <w:r>
              <w:t>60</w:t>
            </w:r>
          </w:p>
        </w:tc>
        <w:tc>
          <w:tcPr>
            <w:tcW w:w="964" w:type="dxa"/>
          </w:tcPr>
          <w:p w:rsidR="00A22361" w:rsidRDefault="00A22361">
            <w:pPr>
              <w:pStyle w:val="ConsPlusNormal"/>
            </w:pPr>
          </w:p>
        </w:tc>
      </w:tr>
      <w:tr w:rsidR="00A22361">
        <w:tc>
          <w:tcPr>
            <w:tcW w:w="2608" w:type="dxa"/>
          </w:tcPr>
          <w:p w:rsidR="00A22361" w:rsidRDefault="00A22361">
            <w:pPr>
              <w:pStyle w:val="ConsPlusNormal"/>
            </w:pPr>
            <w:r>
              <w:t>черный металлолом</w:t>
            </w:r>
          </w:p>
        </w:tc>
        <w:tc>
          <w:tcPr>
            <w:tcW w:w="964" w:type="dxa"/>
            <w:tcBorders>
              <w:bottom w:val="nil"/>
            </w:tcBorders>
          </w:tcPr>
          <w:p w:rsidR="00A22361" w:rsidRDefault="00A22361">
            <w:pPr>
              <w:pStyle w:val="ConsPlusNormal"/>
              <w:jc w:val="center"/>
            </w:pPr>
            <w:r>
              <w:t>3</w:t>
            </w:r>
          </w:p>
        </w:tc>
        <w:tc>
          <w:tcPr>
            <w:tcW w:w="964" w:type="dxa"/>
          </w:tcPr>
          <w:p w:rsidR="00A22361" w:rsidRDefault="00A22361">
            <w:pPr>
              <w:pStyle w:val="ConsPlusNormal"/>
              <w:jc w:val="center"/>
            </w:pPr>
            <w:r>
              <w:t>2,5 - 3</w:t>
            </w:r>
          </w:p>
        </w:tc>
        <w:tc>
          <w:tcPr>
            <w:tcW w:w="964" w:type="dxa"/>
            <w:tcBorders>
              <w:bottom w:val="nil"/>
            </w:tcBorders>
          </w:tcPr>
          <w:p w:rsidR="00A22361" w:rsidRDefault="00A22361">
            <w:pPr>
              <w:pStyle w:val="ConsPlusNormal"/>
              <w:jc w:val="center"/>
            </w:pPr>
            <w:r>
              <w:t>2</w:t>
            </w:r>
          </w:p>
        </w:tc>
        <w:tc>
          <w:tcPr>
            <w:tcW w:w="964" w:type="dxa"/>
          </w:tcPr>
          <w:p w:rsidR="00A22361" w:rsidRDefault="00A22361">
            <w:pPr>
              <w:pStyle w:val="ConsPlusNormal"/>
              <w:jc w:val="center"/>
            </w:pPr>
            <w:r>
              <w:t>3</w:t>
            </w:r>
          </w:p>
        </w:tc>
        <w:tc>
          <w:tcPr>
            <w:tcW w:w="964" w:type="dxa"/>
          </w:tcPr>
          <w:p w:rsidR="00A22361" w:rsidRDefault="00A22361">
            <w:pPr>
              <w:pStyle w:val="ConsPlusNormal"/>
              <w:jc w:val="center"/>
            </w:pPr>
            <w:r>
              <w:t>5/5</w:t>
            </w:r>
          </w:p>
        </w:tc>
        <w:tc>
          <w:tcPr>
            <w:tcW w:w="964" w:type="dxa"/>
          </w:tcPr>
          <w:p w:rsidR="00A22361" w:rsidRDefault="00A22361">
            <w:pPr>
              <w:pStyle w:val="ConsPlusNormal"/>
              <w:jc w:val="center"/>
            </w:pPr>
            <w:r>
              <w:t>10</w:t>
            </w:r>
          </w:p>
        </w:tc>
        <w:tc>
          <w:tcPr>
            <w:tcW w:w="964" w:type="dxa"/>
          </w:tcPr>
          <w:p w:rsidR="00A22361" w:rsidRDefault="00A22361">
            <w:pPr>
              <w:pStyle w:val="ConsPlusNormal"/>
              <w:jc w:val="center"/>
            </w:pPr>
            <w:r>
              <w:t>&gt; 5</w:t>
            </w:r>
          </w:p>
        </w:tc>
      </w:tr>
      <w:tr w:rsidR="00A22361">
        <w:tc>
          <w:tcPr>
            <w:tcW w:w="2608" w:type="dxa"/>
          </w:tcPr>
          <w:p w:rsidR="00A22361" w:rsidRDefault="00A22361">
            <w:pPr>
              <w:pStyle w:val="ConsPlusNormal"/>
            </w:pPr>
            <w:r>
              <w:t>цветной металлолом</w:t>
            </w:r>
          </w:p>
        </w:tc>
        <w:tc>
          <w:tcPr>
            <w:tcW w:w="964" w:type="dxa"/>
            <w:tcBorders>
              <w:top w:val="nil"/>
            </w:tcBorders>
          </w:tcPr>
          <w:p w:rsidR="00A22361" w:rsidRDefault="00A22361">
            <w:pPr>
              <w:pStyle w:val="ConsPlusNormal"/>
            </w:pPr>
          </w:p>
        </w:tc>
        <w:tc>
          <w:tcPr>
            <w:tcW w:w="964" w:type="dxa"/>
          </w:tcPr>
          <w:p w:rsidR="00A22361" w:rsidRDefault="00A22361">
            <w:pPr>
              <w:pStyle w:val="ConsPlusNormal"/>
              <w:jc w:val="center"/>
            </w:pPr>
            <w:r>
              <w:t>1 - 1,5</w:t>
            </w:r>
          </w:p>
        </w:tc>
        <w:tc>
          <w:tcPr>
            <w:tcW w:w="964" w:type="dxa"/>
            <w:tcBorders>
              <w:top w:val="nil"/>
            </w:tcBorders>
          </w:tcPr>
          <w:p w:rsidR="00A22361" w:rsidRDefault="00A22361">
            <w:pPr>
              <w:pStyle w:val="ConsPlusNormal"/>
            </w:pPr>
          </w:p>
        </w:tc>
        <w:tc>
          <w:tcPr>
            <w:tcW w:w="964" w:type="dxa"/>
          </w:tcPr>
          <w:p w:rsidR="00A22361" w:rsidRDefault="00A22361">
            <w:pPr>
              <w:pStyle w:val="ConsPlusNormal"/>
              <w:jc w:val="center"/>
            </w:pPr>
            <w:r>
              <w:t>1</w:t>
            </w:r>
          </w:p>
        </w:tc>
        <w:tc>
          <w:tcPr>
            <w:tcW w:w="964" w:type="dxa"/>
          </w:tcPr>
          <w:p w:rsidR="00A22361" w:rsidRDefault="00A22361">
            <w:pPr>
              <w:pStyle w:val="ConsPlusNormal"/>
            </w:pPr>
          </w:p>
        </w:tc>
        <w:tc>
          <w:tcPr>
            <w:tcW w:w="964" w:type="dxa"/>
          </w:tcPr>
          <w:p w:rsidR="00A22361" w:rsidRDefault="00A22361">
            <w:pPr>
              <w:pStyle w:val="ConsPlusNormal"/>
            </w:pPr>
          </w:p>
        </w:tc>
        <w:tc>
          <w:tcPr>
            <w:tcW w:w="964" w:type="dxa"/>
          </w:tcPr>
          <w:p w:rsidR="00A22361" w:rsidRDefault="00A22361">
            <w:pPr>
              <w:pStyle w:val="ConsPlusNormal"/>
              <w:jc w:val="center"/>
            </w:pPr>
            <w:r>
              <w:t>&gt; 4</w:t>
            </w:r>
          </w:p>
        </w:tc>
      </w:tr>
      <w:tr w:rsidR="00A22361">
        <w:tc>
          <w:tcPr>
            <w:tcW w:w="2608" w:type="dxa"/>
          </w:tcPr>
          <w:p w:rsidR="00A22361" w:rsidRDefault="00A22361">
            <w:pPr>
              <w:pStyle w:val="ConsPlusNormal"/>
            </w:pPr>
            <w:r>
              <w:t>стекло</w:t>
            </w:r>
          </w:p>
        </w:tc>
        <w:tc>
          <w:tcPr>
            <w:tcW w:w="964" w:type="dxa"/>
          </w:tcPr>
          <w:p w:rsidR="00A22361" w:rsidRDefault="00A22361">
            <w:pPr>
              <w:pStyle w:val="ConsPlusNormal"/>
              <w:jc w:val="center"/>
            </w:pPr>
            <w:r>
              <w:t>16</w:t>
            </w:r>
          </w:p>
        </w:tc>
        <w:tc>
          <w:tcPr>
            <w:tcW w:w="964" w:type="dxa"/>
          </w:tcPr>
          <w:p w:rsidR="00A22361" w:rsidRDefault="00A22361">
            <w:pPr>
              <w:pStyle w:val="ConsPlusNormal"/>
              <w:jc w:val="center"/>
            </w:pPr>
            <w:r>
              <w:t>2 - 6</w:t>
            </w:r>
          </w:p>
        </w:tc>
        <w:tc>
          <w:tcPr>
            <w:tcW w:w="964" w:type="dxa"/>
          </w:tcPr>
          <w:p w:rsidR="00A22361" w:rsidRDefault="00A22361">
            <w:pPr>
              <w:pStyle w:val="ConsPlusNormal"/>
              <w:jc w:val="center"/>
            </w:pPr>
            <w:r>
              <w:t>7</w:t>
            </w:r>
          </w:p>
        </w:tc>
        <w:tc>
          <w:tcPr>
            <w:tcW w:w="964" w:type="dxa"/>
          </w:tcPr>
          <w:p w:rsidR="00A22361" w:rsidRDefault="00A22361">
            <w:pPr>
              <w:pStyle w:val="ConsPlusNormal"/>
              <w:jc w:val="center"/>
            </w:pPr>
            <w:r>
              <w:t>2</w:t>
            </w:r>
          </w:p>
        </w:tc>
        <w:tc>
          <w:tcPr>
            <w:tcW w:w="964" w:type="dxa"/>
          </w:tcPr>
          <w:p w:rsidR="00A22361" w:rsidRDefault="00A22361">
            <w:pPr>
              <w:pStyle w:val="ConsPlusNormal"/>
              <w:jc w:val="center"/>
            </w:pPr>
            <w:r>
              <w:t>6/7</w:t>
            </w:r>
          </w:p>
        </w:tc>
        <w:tc>
          <w:tcPr>
            <w:tcW w:w="964" w:type="dxa"/>
          </w:tcPr>
          <w:p w:rsidR="00A22361" w:rsidRDefault="00A22361">
            <w:pPr>
              <w:pStyle w:val="ConsPlusNormal"/>
              <w:jc w:val="center"/>
            </w:pPr>
            <w:r>
              <w:t>15 (керамика)</w:t>
            </w:r>
          </w:p>
        </w:tc>
        <w:tc>
          <w:tcPr>
            <w:tcW w:w="964" w:type="dxa"/>
          </w:tcPr>
          <w:p w:rsidR="00A22361" w:rsidRDefault="00A22361">
            <w:pPr>
              <w:pStyle w:val="ConsPlusNormal"/>
            </w:pPr>
          </w:p>
        </w:tc>
      </w:tr>
      <w:tr w:rsidR="00A22361">
        <w:tc>
          <w:tcPr>
            <w:tcW w:w="2608" w:type="dxa"/>
          </w:tcPr>
          <w:p w:rsidR="00A22361" w:rsidRDefault="00A22361">
            <w:pPr>
              <w:pStyle w:val="ConsPlusNormal"/>
            </w:pPr>
            <w:r>
              <w:t>текстиль</w:t>
            </w:r>
          </w:p>
        </w:tc>
        <w:tc>
          <w:tcPr>
            <w:tcW w:w="964" w:type="dxa"/>
          </w:tcPr>
          <w:p w:rsidR="00A22361" w:rsidRDefault="00A22361">
            <w:pPr>
              <w:pStyle w:val="ConsPlusNormal"/>
              <w:jc w:val="center"/>
            </w:pPr>
            <w:r>
              <w:t>1</w:t>
            </w:r>
          </w:p>
        </w:tc>
        <w:tc>
          <w:tcPr>
            <w:tcW w:w="964" w:type="dxa"/>
          </w:tcPr>
          <w:p w:rsidR="00A22361" w:rsidRDefault="00A22361">
            <w:pPr>
              <w:pStyle w:val="ConsPlusNormal"/>
              <w:jc w:val="center"/>
            </w:pPr>
            <w:r>
              <w:t>2 - 4</w:t>
            </w:r>
          </w:p>
        </w:tc>
        <w:tc>
          <w:tcPr>
            <w:tcW w:w="964" w:type="dxa"/>
          </w:tcPr>
          <w:p w:rsidR="00A22361" w:rsidRDefault="00A22361">
            <w:pPr>
              <w:pStyle w:val="ConsPlusNormal"/>
              <w:jc w:val="center"/>
            </w:pPr>
            <w:r>
              <w:t>&lt; 1</w:t>
            </w:r>
          </w:p>
        </w:tc>
        <w:tc>
          <w:tcPr>
            <w:tcW w:w="964" w:type="dxa"/>
          </w:tcPr>
          <w:p w:rsidR="00A22361" w:rsidRDefault="00A22361">
            <w:pPr>
              <w:pStyle w:val="ConsPlusNormal"/>
              <w:jc w:val="center"/>
            </w:pPr>
            <w:r>
              <w:t>3</w:t>
            </w:r>
          </w:p>
        </w:tc>
        <w:tc>
          <w:tcPr>
            <w:tcW w:w="964" w:type="dxa"/>
          </w:tcPr>
          <w:p w:rsidR="00A22361" w:rsidRDefault="00A22361">
            <w:pPr>
              <w:pStyle w:val="ConsPlusNormal"/>
              <w:jc w:val="center"/>
            </w:pPr>
            <w:r>
              <w:t>1/1</w:t>
            </w:r>
          </w:p>
        </w:tc>
        <w:tc>
          <w:tcPr>
            <w:tcW w:w="964" w:type="dxa"/>
          </w:tcPr>
          <w:p w:rsidR="00A22361" w:rsidRDefault="00A22361">
            <w:pPr>
              <w:pStyle w:val="ConsPlusNormal"/>
            </w:pPr>
          </w:p>
        </w:tc>
        <w:tc>
          <w:tcPr>
            <w:tcW w:w="964" w:type="dxa"/>
          </w:tcPr>
          <w:p w:rsidR="00A22361" w:rsidRDefault="00A22361">
            <w:pPr>
              <w:pStyle w:val="ConsPlusNormal"/>
            </w:pPr>
          </w:p>
        </w:tc>
      </w:tr>
      <w:tr w:rsidR="00A22361">
        <w:tc>
          <w:tcPr>
            <w:tcW w:w="2608" w:type="dxa"/>
          </w:tcPr>
          <w:p w:rsidR="00A22361" w:rsidRDefault="00A22361">
            <w:pPr>
              <w:pStyle w:val="ConsPlusNormal"/>
            </w:pPr>
            <w:r>
              <w:t>кости</w:t>
            </w:r>
          </w:p>
        </w:tc>
        <w:tc>
          <w:tcPr>
            <w:tcW w:w="964" w:type="dxa"/>
          </w:tcPr>
          <w:p w:rsidR="00A22361" w:rsidRDefault="00A22361">
            <w:pPr>
              <w:pStyle w:val="ConsPlusNormal"/>
            </w:pPr>
          </w:p>
        </w:tc>
        <w:tc>
          <w:tcPr>
            <w:tcW w:w="964" w:type="dxa"/>
          </w:tcPr>
          <w:p w:rsidR="00A22361" w:rsidRDefault="00A22361">
            <w:pPr>
              <w:pStyle w:val="ConsPlusNormal"/>
              <w:jc w:val="center"/>
            </w:pPr>
            <w:r>
              <w:t>1</w:t>
            </w:r>
          </w:p>
        </w:tc>
        <w:tc>
          <w:tcPr>
            <w:tcW w:w="964" w:type="dxa"/>
          </w:tcPr>
          <w:p w:rsidR="00A22361" w:rsidRDefault="00A22361">
            <w:pPr>
              <w:pStyle w:val="ConsPlusNormal"/>
            </w:pPr>
          </w:p>
        </w:tc>
        <w:tc>
          <w:tcPr>
            <w:tcW w:w="964" w:type="dxa"/>
          </w:tcPr>
          <w:p w:rsidR="00A22361" w:rsidRDefault="00A22361">
            <w:pPr>
              <w:pStyle w:val="ConsPlusNormal"/>
              <w:jc w:val="center"/>
            </w:pPr>
            <w:r>
              <w:t>1</w:t>
            </w:r>
          </w:p>
        </w:tc>
        <w:tc>
          <w:tcPr>
            <w:tcW w:w="964" w:type="dxa"/>
          </w:tcPr>
          <w:p w:rsidR="00A22361" w:rsidRDefault="00A22361">
            <w:pPr>
              <w:pStyle w:val="ConsPlusNormal"/>
            </w:pPr>
          </w:p>
        </w:tc>
        <w:tc>
          <w:tcPr>
            <w:tcW w:w="964" w:type="dxa"/>
          </w:tcPr>
          <w:p w:rsidR="00A22361" w:rsidRDefault="00A22361">
            <w:pPr>
              <w:pStyle w:val="ConsPlusNormal"/>
            </w:pPr>
          </w:p>
        </w:tc>
        <w:tc>
          <w:tcPr>
            <w:tcW w:w="964" w:type="dxa"/>
          </w:tcPr>
          <w:p w:rsidR="00A22361" w:rsidRDefault="00A22361">
            <w:pPr>
              <w:pStyle w:val="ConsPlusNormal"/>
            </w:pPr>
          </w:p>
        </w:tc>
      </w:tr>
      <w:tr w:rsidR="00A22361">
        <w:tc>
          <w:tcPr>
            <w:tcW w:w="2608" w:type="dxa"/>
          </w:tcPr>
          <w:p w:rsidR="00A22361" w:rsidRDefault="00A22361">
            <w:pPr>
              <w:pStyle w:val="ConsPlusNormal"/>
            </w:pPr>
            <w:r>
              <w:t>полим. материалы</w:t>
            </w:r>
          </w:p>
        </w:tc>
        <w:tc>
          <w:tcPr>
            <w:tcW w:w="964" w:type="dxa"/>
          </w:tcPr>
          <w:p w:rsidR="00A22361" w:rsidRDefault="00A22361">
            <w:pPr>
              <w:pStyle w:val="ConsPlusNormal"/>
              <w:jc w:val="center"/>
            </w:pPr>
            <w:r>
              <w:t>10</w:t>
            </w:r>
          </w:p>
        </w:tc>
        <w:tc>
          <w:tcPr>
            <w:tcW w:w="964" w:type="dxa"/>
          </w:tcPr>
          <w:p w:rsidR="00A22361" w:rsidRDefault="00A22361">
            <w:pPr>
              <w:pStyle w:val="ConsPlusNormal"/>
              <w:jc w:val="center"/>
            </w:pPr>
            <w:r>
              <w:t>5</w:t>
            </w:r>
          </w:p>
        </w:tc>
        <w:tc>
          <w:tcPr>
            <w:tcW w:w="964" w:type="dxa"/>
          </w:tcPr>
          <w:p w:rsidR="00A22361" w:rsidRDefault="00A22361">
            <w:pPr>
              <w:pStyle w:val="ConsPlusNormal"/>
              <w:jc w:val="center"/>
            </w:pPr>
            <w:r>
              <w:t>14</w:t>
            </w:r>
          </w:p>
        </w:tc>
        <w:tc>
          <w:tcPr>
            <w:tcW w:w="964" w:type="dxa"/>
          </w:tcPr>
          <w:p w:rsidR="00A22361" w:rsidRDefault="00A22361">
            <w:pPr>
              <w:pStyle w:val="ConsPlusNormal"/>
              <w:jc w:val="center"/>
            </w:pPr>
            <w:r>
              <w:t>8</w:t>
            </w:r>
          </w:p>
        </w:tc>
        <w:tc>
          <w:tcPr>
            <w:tcW w:w="964" w:type="dxa"/>
          </w:tcPr>
          <w:p w:rsidR="00A22361" w:rsidRDefault="00A22361">
            <w:pPr>
              <w:pStyle w:val="ConsPlusNormal"/>
              <w:jc w:val="center"/>
            </w:pPr>
            <w:r>
              <w:t>12/8</w:t>
            </w:r>
          </w:p>
        </w:tc>
        <w:tc>
          <w:tcPr>
            <w:tcW w:w="964" w:type="dxa"/>
          </w:tcPr>
          <w:p w:rsidR="00A22361" w:rsidRDefault="00A22361">
            <w:pPr>
              <w:pStyle w:val="ConsPlusNormal"/>
              <w:jc w:val="center"/>
            </w:pPr>
            <w:r>
              <w:t>4</w:t>
            </w:r>
          </w:p>
        </w:tc>
        <w:tc>
          <w:tcPr>
            <w:tcW w:w="964" w:type="dxa"/>
          </w:tcPr>
          <w:p w:rsidR="00A22361" w:rsidRDefault="00A22361">
            <w:pPr>
              <w:pStyle w:val="ConsPlusNormal"/>
              <w:jc w:val="center"/>
            </w:pPr>
            <w:r>
              <w:t>&gt; 3</w:t>
            </w:r>
          </w:p>
        </w:tc>
      </w:tr>
      <w:tr w:rsidR="00A22361">
        <w:tc>
          <w:tcPr>
            <w:tcW w:w="2608" w:type="dxa"/>
          </w:tcPr>
          <w:p w:rsidR="00A22361" w:rsidRDefault="00A22361">
            <w:pPr>
              <w:pStyle w:val="ConsPlusNormal"/>
            </w:pPr>
            <w:r>
              <w:t>кожа, резина</w:t>
            </w:r>
          </w:p>
        </w:tc>
        <w:tc>
          <w:tcPr>
            <w:tcW w:w="964" w:type="dxa"/>
          </w:tcPr>
          <w:p w:rsidR="00A22361" w:rsidRDefault="00A22361">
            <w:pPr>
              <w:pStyle w:val="ConsPlusNormal"/>
            </w:pPr>
          </w:p>
        </w:tc>
        <w:tc>
          <w:tcPr>
            <w:tcW w:w="964" w:type="dxa"/>
          </w:tcPr>
          <w:p w:rsidR="00A22361" w:rsidRDefault="00A22361">
            <w:pPr>
              <w:pStyle w:val="ConsPlusNormal"/>
            </w:pPr>
          </w:p>
        </w:tc>
        <w:tc>
          <w:tcPr>
            <w:tcW w:w="964" w:type="dxa"/>
          </w:tcPr>
          <w:p w:rsidR="00A22361" w:rsidRDefault="00A22361">
            <w:pPr>
              <w:pStyle w:val="ConsPlusNormal"/>
            </w:pPr>
          </w:p>
        </w:tc>
        <w:tc>
          <w:tcPr>
            <w:tcW w:w="964" w:type="dxa"/>
          </w:tcPr>
          <w:p w:rsidR="00A22361" w:rsidRDefault="00A22361">
            <w:pPr>
              <w:pStyle w:val="ConsPlusNormal"/>
              <w:jc w:val="center"/>
            </w:pPr>
            <w:r>
              <w:t>1</w:t>
            </w:r>
          </w:p>
        </w:tc>
        <w:tc>
          <w:tcPr>
            <w:tcW w:w="964" w:type="dxa"/>
          </w:tcPr>
          <w:p w:rsidR="00A22361" w:rsidRDefault="00A22361">
            <w:pPr>
              <w:pStyle w:val="ConsPlusNormal"/>
              <w:jc w:val="center"/>
            </w:pPr>
            <w:r>
              <w:t>1</w:t>
            </w:r>
          </w:p>
        </w:tc>
        <w:tc>
          <w:tcPr>
            <w:tcW w:w="964" w:type="dxa"/>
          </w:tcPr>
          <w:p w:rsidR="00A22361" w:rsidRDefault="00A22361">
            <w:pPr>
              <w:pStyle w:val="ConsPlusNormal"/>
            </w:pPr>
          </w:p>
        </w:tc>
        <w:tc>
          <w:tcPr>
            <w:tcW w:w="964" w:type="dxa"/>
          </w:tcPr>
          <w:p w:rsidR="00A22361" w:rsidRDefault="00A22361">
            <w:pPr>
              <w:pStyle w:val="ConsPlusNormal"/>
              <w:jc w:val="center"/>
            </w:pPr>
            <w:r>
              <w:t>&gt; 5</w:t>
            </w:r>
          </w:p>
        </w:tc>
      </w:tr>
      <w:tr w:rsidR="00A22361">
        <w:tc>
          <w:tcPr>
            <w:tcW w:w="2608" w:type="dxa"/>
          </w:tcPr>
          <w:p w:rsidR="00A22361" w:rsidRDefault="00A22361">
            <w:pPr>
              <w:pStyle w:val="ConsPlusNormal"/>
            </w:pPr>
            <w:r>
              <w:t>прочее</w:t>
            </w:r>
          </w:p>
        </w:tc>
        <w:tc>
          <w:tcPr>
            <w:tcW w:w="964" w:type="dxa"/>
          </w:tcPr>
          <w:p w:rsidR="00A22361" w:rsidRDefault="00A22361">
            <w:pPr>
              <w:pStyle w:val="ConsPlusNormal"/>
              <w:jc w:val="center"/>
            </w:pPr>
            <w:r>
              <w:t>24</w:t>
            </w:r>
          </w:p>
        </w:tc>
        <w:tc>
          <w:tcPr>
            <w:tcW w:w="964" w:type="dxa"/>
          </w:tcPr>
          <w:p w:rsidR="00A22361" w:rsidRDefault="00A22361">
            <w:pPr>
              <w:pStyle w:val="ConsPlusNormal"/>
            </w:pPr>
          </w:p>
        </w:tc>
        <w:tc>
          <w:tcPr>
            <w:tcW w:w="964" w:type="dxa"/>
          </w:tcPr>
          <w:p w:rsidR="00A22361" w:rsidRDefault="00A22361">
            <w:pPr>
              <w:pStyle w:val="ConsPlusNormal"/>
              <w:jc w:val="center"/>
            </w:pPr>
            <w:r>
              <w:t>15</w:t>
            </w:r>
          </w:p>
        </w:tc>
        <w:tc>
          <w:tcPr>
            <w:tcW w:w="964" w:type="dxa"/>
          </w:tcPr>
          <w:p w:rsidR="00A22361" w:rsidRDefault="00A22361">
            <w:pPr>
              <w:pStyle w:val="ConsPlusNormal"/>
            </w:pPr>
          </w:p>
        </w:tc>
        <w:tc>
          <w:tcPr>
            <w:tcW w:w="964" w:type="dxa"/>
          </w:tcPr>
          <w:p w:rsidR="00A22361" w:rsidRDefault="00A22361">
            <w:pPr>
              <w:pStyle w:val="ConsPlusNormal"/>
            </w:pPr>
          </w:p>
        </w:tc>
        <w:tc>
          <w:tcPr>
            <w:tcW w:w="964" w:type="dxa"/>
          </w:tcPr>
          <w:p w:rsidR="00A22361" w:rsidRDefault="00A22361">
            <w:pPr>
              <w:pStyle w:val="ConsPlusNormal"/>
            </w:pPr>
          </w:p>
        </w:tc>
        <w:tc>
          <w:tcPr>
            <w:tcW w:w="964" w:type="dxa"/>
          </w:tcPr>
          <w:p w:rsidR="00A22361" w:rsidRDefault="00A22361">
            <w:pPr>
              <w:pStyle w:val="ConsPlusNormal"/>
            </w:pP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ind w:firstLine="540"/>
        <w:jc w:val="both"/>
      </w:pPr>
      <w:r>
        <w:t>В настоящее время в МО г. Ханты-Мансийск рынок в сфере сбора и переработки вторсырья отсутствует.</w:t>
      </w:r>
    </w:p>
    <w:p w:rsidR="00A22361" w:rsidRDefault="00A22361">
      <w:pPr>
        <w:pStyle w:val="ConsPlusNormal"/>
        <w:spacing w:before="220"/>
        <w:ind w:firstLine="540"/>
        <w:jc w:val="both"/>
      </w:pPr>
      <w:r>
        <w:t>Потенциальные переработчики - это малые предприятия. Низкая рентабельность деятельности в данной сфере не позволяет малым предприятиям использовать современное высокотехнологичное энергоэффективное оборудование.</w:t>
      </w:r>
    </w:p>
    <w:p w:rsidR="00A22361" w:rsidRDefault="00A22361">
      <w:pPr>
        <w:pStyle w:val="ConsPlusNormal"/>
        <w:spacing w:before="220"/>
        <w:ind w:firstLine="540"/>
        <w:jc w:val="both"/>
      </w:pPr>
      <w:r>
        <w:t>Для развития производств, связанных с переработкой отходов нужна последовательная поддержка исполнительной власти и создание инфраструктуры по переработке ВМР на уровне округа и Уральского региона, создание в этом секторе реального рынка, что создаст экономические условия для успешной реализации программы по сбору и переработке ВМР в МО г. Ханты-Мансийск.</w:t>
      </w:r>
    </w:p>
    <w:p w:rsidR="00A22361" w:rsidRDefault="00A22361">
      <w:pPr>
        <w:pStyle w:val="ConsPlusNormal"/>
        <w:spacing w:before="220"/>
        <w:ind w:firstLine="540"/>
        <w:jc w:val="both"/>
      </w:pPr>
      <w:r>
        <w:t>Необходима программа, которая объединила бы специализированные предприятия по сбору, вывозу, обезвреживанию отходов, предприятия по переработке, заинтересовала население, чтобы стало выгодно отдавать отходы на переработку, позволила бы привлечь новейшие технологии.</w:t>
      </w:r>
    </w:p>
    <w:p w:rsidR="00A22361" w:rsidRDefault="00A22361">
      <w:pPr>
        <w:pStyle w:val="ConsPlusNormal"/>
        <w:spacing w:before="220"/>
        <w:ind w:firstLine="540"/>
        <w:jc w:val="both"/>
      </w:pPr>
      <w:r>
        <w:t>Данный документ позволит просчитать перспективу на ближайшие 5 - 20 лет и решать проблему системно. Система управлением отходами и вторичными материальными ресурсами МО г. Ханты-Мансийск должна быть интегрирована в систему по ХМАО.</w:t>
      </w:r>
    </w:p>
    <w:p w:rsidR="00A22361" w:rsidRDefault="00A22361">
      <w:pPr>
        <w:pStyle w:val="ConsPlusNormal"/>
        <w:jc w:val="both"/>
      </w:pPr>
    </w:p>
    <w:p w:rsidR="00A22361" w:rsidRDefault="00A22361">
      <w:pPr>
        <w:pStyle w:val="ConsPlusNormal"/>
        <w:jc w:val="right"/>
        <w:outlineLvl w:val="3"/>
      </w:pPr>
      <w:r>
        <w:t>Таблица 7.4</w:t>
      </w:r>
    </w:p>
    <w:p w:rsidR="00A22361" w:rsidRDefault="00A22361">
      <w:pPr>
        <w:pStyle w:val="ConsPlusNormal"/>
        <w:jc w:val="both"/>
      </w:pPr>
    </w:p>
    <w:p w:rsidR="00A22361" w:rsidRDefault="00A22361">
      <w:pPr>
        <w:pStyle w:val="ConsPlusNormal"/>
        <w:jc w:val="center"/>
      </w:pPr>
      <w:r>
        <w:t>Рекомендуемый объем отбора ВМР</w:t>
      </w:r>
    </w:p>
    <w:p w:rsidR="00A22361" w:rsidRDefault="00A22361">
      <w:pPr>
        <w:pStyle w:val="ConsPlusNormal"/>
        <w:jc w:val="center"/>
      </w:pPr>
      <w:r>
        <w:t>для разных источников образования, % по массе</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650"/>
        <w:gridCol w:w="1650"/>
        <w:gridCol w:w="1650"/>
        <w:gridCol w:w="1361"/>
      </w:tblGrid>
      <w:tr w:rsidR="00A22361">
        <w:tc>
          <w:tcPr>
            <w:tcW w:w="3061" w:type="dxa"/>
          </w:tcPr>
          <w:p w:rsidR="00A22361" w:rsidRDefault="00A22361">
            <w:pPr>
              <w:pStyle w:val="ConsPlusNormal"/>
              <w:jc w:val="center"/>
            </w:pPr>
            <w:r>
              <w:t>Фракции</w:t>
            </w:r>
          </w:p>
        </w:tc>
        <w:tc>
          <w:tcPr>
            <w:tcW w:w="3300" w:type="dxa"/>
            <w:gridSpan w:val="2"/>
          </w:tcPr>
          <w:p w:rsidR="00A22361" w:rsidRDefault="00A22361">
            <w:pPr>
              <w:pStyle w:val="ConsPlusNormal"/>
              <w:jc w:val="center"/>
            </w:pPr>
            <w:r>
              <w:t>Жил. сектор, г. Ханты-Мансийск, % по массе</w:t>
            </w:r>
          </w:p>
        </w:tc>
        <w:tc>
          <w:tcPr>
            <w:tcW w:w="3011" w:type="dxa"/>
            <w:gridSpan w:val="2"/>
          </w:tcPr>
          <w:p w:rsidR="00A22361" w:rsidRDefault="00A22361">
            <w:pPr>
              <w:pStyle w:val="ConsPlusNormal"/>
              <w:jc w:val="center"/>
            </w:pPr>
            <w:r>
              <w:t>Объекты инфраструктуры, г. Ханты-Мансийск, % по массе</w:t>
            </w:r>
          </w:p>
        </w:tc>
      </w:tr>
      <w:tr w:rsidR="00A22361">
        <w:tc>
          <w:tcPr>
            <w:tcW w:w="3061" w:type="dxa"/>
          </w:tcPr>
          <w:p w:rsidR="00A22361" w:rsidRDefault="00A22361">
            <w:pPr>
              <w:pStyle w:val="ConsPlusNormal"/>
            </w:pPr>
          </w:p>
        </w:tc>
        <w:tc>
          <w:tcPr>
            <w:tcW w:w="1650" w:type="dxa"/>
          </w:tcPr>
          <w:p w:rsidR="00A22361" w:rsidRDefault="00A22361">
            <w:pPr>
              <w:pStyle w:val="ConsPlusNormal"/>
              <w:jc w:val="center"/>
            </w:pPr>
            <w:r>
              <w:t>в составе ТБО</w:t>
            </w:r>
          </w:p>
        </w:tc>
        <w:tc>
          <w:tcPr>
            <w:tcW w:w="1650" w:type="dxa"/>
          </w:tcPr>
          <w:p w:rsidR="00A22361" w:rsidRDefault="00A22361">
            <w:pPr>
              <w:pStyle w:val="ConsPlusNormal"/>
              <w:jc w:val="center"/>
            </w:pPr>
            <w:r>
              <w:t>Отбор ВМР</w:t>
            </w:r>
          </w:p>
        </w:tc>
        <w:tc>
          <w:tcPr>
            <w:tcW w:w="1650" w:type="dxa"/>
          </w:tcPr>
          <w:p w:rsidR="00A22361" w:rsidRDefault="00A22361">
            <w:pPr>
              <w:pStyle w:val="ConsPlusNormal"/>
              <w:jc w:val="center"/>
            </w:pPr>
            <w:r>
              <w:t>в составе ТБО</w:t>
            </w:r>
          </w:p>
        </w:tc>
        <w:tc>
          <w:tcPr>
            <w:tcW w:w="1361" w:type="dxa"/>
          </w:tcPr>
          <w:p w:rsidR="00A22361" w:rsidRDefault="00A22361">
            <w:pPr>
              <w:pStyle w:val="ConsPlusNormal"/>
              <w:jc w:val="center"/>
            </w:pPr>
            <w:r>
              <w:t>Отбор ВМР</w:t>
            </w:r>
          </w:p>
        </w:tc>
      </w:tr>
      <w:tr w:rsidR="00A22361">
        <w:tc>
          <w:tcPr>
            <w:tcW w:w="3061" w:type="dxa"/>
          </w:tcPr>
          <w:p w:rsidR="00A22361" w:rsidRDefault="00A22361">
            <w:pPr>
              <w:pStyle w:val="ConsPlusNormal"/>
            </w:pPr>
            <w:r>
              <w:t>бумага, картон</w:t>
            </w:r>
          </w:p>
        </w:tc>
        <w:tc>
          <w:tcPr>
            <w:tcW w:w="1650" w:type="dxa"/>
          </w:tcPr>
          <w:p w:rsidR="00A22361" w:rsidRDefault="00A22361">
            <w:pPr>
              <w:pStyle w:val="ConsPlusNormal"/>
              <w:jc w:val="center"/>
            </w:pPr>
            <w:r>
              <w:t>9</w:t>
            </w:r>
          </w:p>
        </w:tc>
        <w:tc>
          <w:tcPr>
            <w:tcW w:w="1650" w:type="dxa"/>
          </w:tcPr>
          <w:p w:rsidR="00A22361" w:rsidRDefault="00A22361">
            <w:pPr>
              <w:pStyle w:val="ConsPlusNormal"/>
              <w:jc w:val="center"/>
            </w:pPr>
            <w:r>
              <w:t>6</w:t>
            </w:r>
          </w:p>
        </w:tc>
        <w:tc>
          <w:tcPr>
            <w:tcW w:w="1650" w:type="dxa"/>
          </w:tcPr>
          <w:p w:rsidR="00A22361" w:rsidRDefault="00A22361">
            <w:pPr>
              <w:pStyle w:val="ConsPlusNormal"/>
              <w:jc w:val="center"/>
            </w:pPr>
            <w:r>
              <w:t>20</w:t>
            </w:r>
          </w:p>
        </w:tc>
        <w:tc>
          <w:tcPr>
            <w:tcW w:w="1361" w:type="dxa"/>
          </w:tcPr>
          <w:p w:rsidR="00A22361" w:rsidRDefault="00A22361">
            <w:pPr>
              <w:pStyle w:val="ConsPlusNormal"/>
              <w:jc w:val="center"/>
            </w:pPr>
            <w:r>
              <w:t>40</w:t>
            </w:r>
          </w:p>
        </w:tc>
      </w:tr>
      <w:tr w:rsidR="00A22361">
        <w:tc>
          <w:tcPr>
            <w:tcW w:w="3061" w:type="dxa"/>
          </w:tcPr>
          <w:p w:rsidR="00A22361" w:rsidRDefault="00A22361">
            <w:pPr>
              <w:pStyle w:val="ConsPlusNormal"/>
            </w:pPr>
            <w:r>
              <w:t>пищевые отходы</w:t>
            </w:r>
          </w:p>
        </w:tc>
        <w:tc>
          <w:tcPr>
            <w:tcW w:w="1650" w:type="dxa"/>
          </w:tcPr>
          <w:p w:rsidR="00A22361" w:rsidRDefault="00A22361">
            <w:pPr>
              <w:pStyle w:val="ConsPlusNormal"/>
              <w:jc w:val="center"/>
            </w:pPr>
            <w:r>
              <w:t>35</w:t>
            </w:r>
          </w:p>
        </w:tc>
        <w:tc>
          <w:tcPr>
            <w:tcW w:w="1650" w:type="dxa"/>
          </w:tcPr>
          <w:p w:rsidR="00A22361" w:rsidRDefault="00A22361">
            <w:pPr>
              <w:pStyle w:val="ConsPlusNormal"/>
            </w:pPr>
          </w:p>
        </w:tc>
        <w:tc>
          <w:tcPr>
            <w:tcW w:w="1650" w:type="dxa"/>
          </w:tcPr>
          <w:p w:rsidR="00A22361" w:rsidRDefault="00A22361">
            <w:pPr>
              <w:pStyle w:val="ConsPlusNormal"/>
              <w:jc w:val="center"/>
            </w:pPr>
            <w:r>
              <w:t>40</w:t>
            </w:r>
          </w:p>
        </w:tc>
        <w:tc>
          <w:tcPr>
            <w:tcW w:w="1361" w:type="dxa"/>
          </w:tcPr>
          <w:p w:rsidR="00A22361" w:rsidRDefault="00A22361">
            <w:pPr>
              <w:pStyle w:val="ConsPlusNormal"/>
            </w:pPr>
          </w:p>
        </w:tc>
      </w:tr>
      <w:tr w:rsidR="00A22361">
        <w:tc>
          <w:tcPr>
            <w:tcW w:w="3061" w:type="dxa"/>
          </w:tcPr>
          <w:p w:rsidR="00A22361" w:rsidRDefault="00A22361">
            <w:pPr>
              <w:pStyle w:val="ConsPlusNormal"/>
            </w:pPr>
            <w:r>
              <w:t>черный металлолом</w:t>
            </w:r>
          </w:p>
        </w:tc>
        <w:tc>
          <w:tcPr>
            <w:tcW w:w="1650" w:type="dxa"/>
            <w:tcBorders>
              <w:bottom w:val="nil"/>
            </w:tcBorders>
          </w:tcPr>
          <w:p w:rsidR="00A22361" w:rsidRDefault="00A22361">
            <w:pPr>
              <w:pStyle w:val="ConsPlusNormal"/>
              <w:jc w:val="center"/>
            </w:pPr>
            <w:r>
              <w:t>3</w:t>
            </w:r>
          </w:p>
        </w:tc>
        <w:tc>
          <w:tcPr>
            <w:tcW w:w="1650" w:type="dxa"/>
          </w:tcPr>
          <w:p w:rsidR="00A22361" w:rsidRDefault="00A22361">
            <w:pPr>
              <w:pStyle w:val="ConsPlusNormal"/>
              <w:jc w:val="center"/>
            </w:pPr>
            <w:r>
              <w:t>4</w:t>
            </w:r>
          </w:p>
        </w:tc>
        <w:tc>
          <w:tcPr>
            <w:tcW w:w="1650" w:type="dxa"/>
            <w:tcBorders>
              <w:bottom w:val="nil"/>
            </w:tcBorders>
          </w:tcPr>
          <w:p w:rsidR="00A22361" w:rsidRDefault="00A22361">
            <w:pPr>
              <w:pStyle w:val="ConsPlusNormal"/>
              <w:jc w:val="center"/>
            </w:pPr>
            <w:r>
              <w:t>2</w:t>
            </w:r>
          </w:p>
        </w:tc>
        <w:tc>
          <w:tcPr>
            <w:tcW w:w="1361" w:type="dxa"/>
          </w:tcPr>
          <w:p w:rsidR="00A22361" w:rsidRDefault="00A22361">
            <w:pPr>
              <w:pStyle w:val="ConsPlusNormal"/>
              <w:jc w:val="center"/>
            </w:pPr>
            <w:r>
              <w:t>4</w:t>
            </w:r>
          </w:p>
        </w:tc>
      </w:tr>
      <w:tr w:rsidR="00A22361">
        <w:tc>
          <w:tcPr>
            <w:tcW w:w="3061" w:type="dxa"/>
          </w:tcPr>
          <w:p w:rsidR="00A22361" w:rsidRDefault="00A22361">
            <w:pPr>
              <w:pStyle w:val="ConsPlusNormal"/>
            </w:pPr>
            <w:r>
              <w:t>цветной металлолом</w:t>
            </w:r>
          </w:p>
        </w:tc>
        <w:tc>
          <w:tcPr>
            <w:tcW w:w="1650" w:type="dxa"/>
            <w:tcBorders>
              <w:top w:val="nil"/>
            </w:tcBorders>
          </w:tcPr>
          <w:p w:rsidR="00A22361" w:rsidRDefault="00A22361">
            <w:pPr>
              <w:pStyle w:val="ConsPlusNormal"/>
            </w:pPr>
          </w:p>
        </w:tc>
        <w:tc>
          <w:tcPr>
            <w:tcW w:w="1650" w:type="dxa"/>
          </w:tcPr>
          <w:p w:rsidR="00A22361" w:rsidRDefault="00A22361">
            <w:pPr>
              <w:pStyle w:val="ConsPlusNormal"/>
              <w:jc w:val="center"/>
            </w:pPr>
            <w:r>
              <w:t>1</w:t>
            </w:r>
          </w:p>
        </w:tc>
        <w:tc>
          <w:tcPr>
            <w:tcW w:w="1650" w:type="dxa"/>
            <w:tcBorders>
              <w:top w:val="nil"/>
            </w:tcBorders>
          </w:tcPr>
          <w:p w:rsidR="00A22361" w:rsidRDefault="00A22361">
            <w:pPr>
              <w:pStyle w:val="ConsPlusNormal"/>
            </w:pPr>
          </w:p>
        </w:tc>
        <w:tc>
          <w:tcPr>
            <w:tcW w:w="1361" w:type="dxa"/>
          </w:tcPr>
          <w:p w:rsidR="00A22361" w:rsidRDefault="00A22361">
            <w:pPr>
              <w:pStyle w:val="ConsPlusNormal"/>
              <w:jc w:val="center"/>
            </w:pPr>
            <w:r>
              <w:t>1</w:t>
            </w:r>
          </w:p>
        </w:tc>
      </w:tr>
      <w:tr w:rsidR="00A22361">
        <w:tc>
          <w:tcPr>
            <w:tcW w:w="3061" w:type="dxa"/>
          </w:tcPr>
          <w:p w:rsidR="00A22361" w:rsidRDefault="00A22361">
            <w:pPr>
              <w:pStyle w:val="ConsPlusNormal"/>
            </w:pPr>
            <w:r>
              <w:t>стекло</w:t>
            </w:r>
          </w:p>
        </w:tc>
        <w:tc>
          <w:tcPr>
            <w:tcW w:w="1650" w:type="dxa"/>
          </w:tcPr>
          <w:p w:rsidR="00A22361" w:rsidRDefault="00A22361">
            <w:pPr>
              <w:pStyle w:val="ConsPlusNormal"/>
              <w:jc w:val="center"/>
            </w:pPr>
            <w:r>
              <w:t>16</w:t>
            </w:r>
          </w:p>
        </w:tc>
        <w:tc>
          <w:tcPr>
            <w:tcW w:w="1650" w:type="dxa"/>
          </w:tcPr>
          <w:p w:rsidR="00A22361" w:rsidRDefault="00A22361">
            <w:pPr>
              <w:pStyle w:val="ConsPlusNormal"/>
              <w:jc w:val="center"/>
            </w:pPr>
            <w:r>
              <w:t>4</w:t>
            </w:r>
          </w:p>
        </w:tc>
        <w:tc>
          <w:tcPr>
            <w:tcW w:w="1650" w:type="dxa"/>
          </w:tcPr>
          <w:p w:rsidR="00A22361" w:rsidRDefault="00A22361">
            <w:pPr>
              <w:pStyle w:val="ConsPlusNormal"/>
              <w:jc w:val="center"/>
            </w:pPr>
            <w:r>
              <w:t>7</w:t>
            </w:r>
          </w:p>
        </w:tc>
        <w:tc>
          <w:tcPr>
            <w:tcW w:w="1361" w:type="dxa"/>
          </w:tcPr>
          <w:p w:rsidR="00A22361" w:rsidRDefault="00A22361">
            <w:pPr>
              <w:pStyle w:val="ConsPlusNormal"/>
              <w:jc w:val="center"/>
            </w:pPr>
            <w:r>
              <w:t>4</w:t>
            </w:r>
          </w:p>
        </w:tc>
      </w:tr>
      <w:tr w:rsidR="00A22361">
        <w:tc>
          <w:tcPr>
            <w:tcW w:w="3061" w:type="dxa"/>
          </w:tcPr>
          <w:p w:rsidR="00A22361" w:rsidRDefault="00A22361">
            <w:pPr>
              <w:pStyle w:val="ConsPlusNormal"/>
            </w:pPr>
            <w:r>
              <w:lastRenderedPageBreak/>
              <w:t>текстиль</w:t>
            </w:r>
          </w:p>
        </w:tc>
        <w:tc>
          <w:tcPr>
            <w:tcW w:w="1650" w:type="dxa"/>
          </w:tcPr>
          <w:p w:rsidR="00A22361" w:rsidRDefault="00A22361">
            <w:pPr>
              <w:pStyle w:val="ConsPlusNormal"/>
              <w:jc w:val="center"/>
            </w:pPr>
            <w:r>
              <w:t>1</w:t>
            </w:r>
          </w:p>
        </w:tc>
        <w:tc>
          <w:tcPr>
            <w:tcW w:w="1650" w:type="dxa"/>
          </w:tcPr>
          <w:p w:rsidR="00A22361" w:rsidRDefault="00A22361">
            <w:pPr>
              <w:pStyle w:val="ConsPlusNormal"/>
              <w:jc w:val="center"/>
            </w:pPr>
            <w:r>
              <w:t>1</w:t>
            </w:r>
          </w:p>
        </w:tc>
        <w:tc>
          <w:tcPr>
            <w:tcW w:w="1650" w:type="dxa"/>
          </w:tcPr>
          <w:p w:rsidR="00A22361" w:rsidRDefault="00A22361">
            <w:pPr>
              <w:pStyle w:val="ConsPlusNormal"/>
              <w:jc w:val="center"/>
            </w:pPr>
            <w:r>
              <w:t>&lt; 1</w:t>
            </w:r>
          </w:p>
        </w:tc>
        <w:tc>
          <w:tcPr>
            <w:tcW w:w="1361" w:type="dxa"/>
          </w:tcPr>
          <w:p w:rsidR="00A22361" w:rsidRDefault="00A22361">
            <w:pPr>
              <w:pStyle w:val="ConsPlusNormal"/>
            </w:pPr>
          </w:p>
        </w:tc>
      </w:tr>
      <w:tr w:rsidR="00A22361">
        <w:tc>
          <w:tcPr>
            <w:tcW w:w="3061" w:type="dxa"/>
          </w:tcPr>
          <w:p w:rsidR="00A22361" w:rsidRDefault="00A22361">
            <w:pPr>
              <w:pStyle w:val="ConsPlusNormal"/>
            </w:pPr>
            <w:r>
              <w:t>полим. материалы</w:t>
            </w:r>
          </w:p>
        </w:tc>
        <w:tc>
          <w:tcPr>
            <w:tcW w:w="1650" w:type="dxa"/>
          </w:tcPr>
          <w:p w:rsidR="00A22361" w:rsidRDefault="00A22361">
            <w:pPr>
              <w:pStyle w:val="ConsPlusNormal"/>
              <w:jc w:val="center"/>
            </w:pPr>
            <w:r>
              <w:t>10</w:t>
            </w:r>
          </w:p>
        </w:tc>
        <w:tc>
          <w:tcPr>
            <w:tcW w:w="1650" w:type="dxa"/>
          </w:tcPr>
          <w:p w:rsidR="00A22361" w:rsidRDefault="00A22361">
            <w:pPr>
              <w:pStyle w:val="ConsPlusNormal"/>
              <w:jc w:val="center"/>
            </w:pPr>
            <w:r>
              <w:t>4</w:t>
            </w:r>
          </w:p>
        </w:tc>
        <w:tc>
          <w:tcPr>
            <w:tcW w:w="1650" w:type="dxa"/>
          </w:tcPr>
          <w:p w:rsidR="00A22361" w:rsidRDefault="00A22361">
            <w:pPr>
              <w:pStyle w:val="ConsPlusNormal"/>
              <w:jc w:val="center"/>
            </w:pPr>
            <w:r>
              <w:t>14</w:t>
            </w:r>
          </w:p>
        </w:tc>
        <w:tc>
          <w:tcPr>
            <w:tcW w:w="1361" w:type="dxa"/>
          </w:tcPr>
          <w:p w:rsidR="00A22361" w:rsidRDefault="00A22361">
            <w:pPr>
              <w:pStyle w:val="ConsPlusNormal"/>
              <w:jc w:val="center"/>
            </w:pPr>
            <w:r>
              <w:t>6</w:t>
            </w:r>
          </w:p>
        </w:tc>
      </w:tr>
      <w:tr w:rsidR="00A22361">
        <w:tc>
          <w:tcPr>
            <w:tcW w:w="3061" w:type="dxa"/>
          </w:tcPr>
          <w:p w:rsidR="00A22361" w:rsidRDefault="00A22361">
            <w:pPr>
              <w:pStyle w:val="ConsPlusNormal"/>
            </w:pPr>
            <w:r>
              <w:t>кожа, резина</w:t>
            </w:r>
          </w:p>
        </w:tc>
        <w:tc>
          <w:tcPr>
            <w:tcW w:w="1650" w:type="dxa"/>
          </w:tcPr>
          <w:p w:rsidR="00A22361" w:rsidRDefault="00A22361">
            <w:pPr>
              <w:pStyle w:val="ConsPlusNormal"/>
            </w:pPr>
          </w:p>
        </w:tc>
        <w:tc>
          <w:tcPr>
            <w:tcW w:w="1650" w:type="dxa"/>
          </w:tcPr>
          <w:p w:rsidR="00A22361" w:rsidRDefault="00A22361">
            <w:pPr>
              <w:pStyle w:val="ConsPlusNormal"/>
            </w:pPr>
          </w:p>
        </w:tc>
        <w:tc>
          <w:tcPr>
            <w:tcW w:w="1650" w:type="dxa"/>
          </w:tcPr>
          <w:p w:rsidR="00A22361" w:rsidRDefault="00A22361">
            <w:pPr>
              <w:pStyle w:val="ConsPlusNormal"/>
            </w:pPr>
          </w:p>
        </w:tc>
        <w:tc>
          <w:tcPr>
            <w:tcW w:w="1361" w:type="dxa"/>
          </w:tcPr>
          <w:p w:rsidR="00A22361" w:rsidRDefault="00A22361">
            <w:pPr>
              <w:pStyle w:val="ConsPlusNormal"/>
            </w:pPr>
          </w:p>
        </w:tc>
      </w:tr>
      <w:tr w:rsidR="00A22361">
        <w:tc>
          <w:tcPr>
            <w:tcW w:w="3061" w:type="dxa"/>
          </w:tcPr>
          <w:p w:rsidR="00A22361" w:rsidRDefault="00A22361">
            <w:pPr>
              <w:pStyle w:val="ConsPlusNormal"/>
            </w:pPr>
            <w:r>
              <w:t>прочее</w:t>
            </w:r>
          </w:p>
        </w:tc>
        <w:tc>
          <w:tcPr>
            <w:tcW w:w="1650" w:type="dxa"/>
          </w:tcPr>
          <w:p w:rsidR="00A22361" w:rsidRDefault="00A22361">
            <w:pPr>
              <w:pStyle w:val="ConsPlusNormal"/>
              <w:jc w:val="center"/>
            </w:pPr>
            <w:r>
              <w:t>24</w:t>
            </w:r>
          </w:p>
        </w:tc>
        <w:tc>
          <w:tcPr>
            <w:tcW w:w="1650" w:type="dxa"/>
          </w:tcPr>
          <w:p w:rsidR="00A22361" w:rsidRDefault="00A22361">
            <w:pPr>
              <w:pStyle w:val="ConsPlusNormal"/>
            </w:pPr>
          </w:p>
        </w:tc>
        <w:tc>
          <w:tcPr>
            <w:tcW w:w="1650" w:type="dxa"/>
          </w:tcPr>
          <w:p w:rsidR="00A22361" w:rsidRDefault="00A22361">
            <w:pPr>
              <w:pStyle w:val="ConsPlusNormal"/>
              <w:jc w:val="center"/>
            </w:pPr>
            <w:r>
              <w:t>15</w:t>
            </w:r>
          </w:p>
        </w:tc>
        <w:tc>
          <w:tcPr>
            <w:tcW w:w="1361" w:type="dxa"/>
          </w:tcPr>
          <w:p w:rsidR="00A22361" w:rsidRDefault="00A22361">
            <w:pPr>
              <w:pStyle w:val="ConsPlusNormal"/>
            </w:pPr>
          </w:p>
        </w:tc>
      </w:tr>
      <w:tr w:rsidR="00A22361">
        <w:tc>
          <w:tcPr>
            <w:tcW w:w="4711" w:type="dxa"/>
            <w:gridSpan w:val="2"/>
          </w:tcPr>
          <w:p w:rsidR="00A22361" w:rsidRDefault="00A22361">
            <w:pPr>
              <w:pStyle w:val="ConsPlusNormal"/>
              <w:jc w:val="center"/>
            </w:pPr>
            <w:r>
              <w:t>ИТОГО</w:t>
            </w:r>
          </w:p>
        </w:tc>
        <w:tc>
          <w:tcPr>
            <w:tcW w:w="1650" w:type="dxa"/>
          </w:tcPr>
          <w:p w:rsidR="00A22361" w:rsidRDefault="00A22361">
            <w:pPr>
              <w:pStyle w:val="ConsPlusNormal"/>
              <w:jc w:val="center"/>
            </w:pPr>
            <w:r>
              <w:t>16</w:t>
            </w:r>
          </w:p>
        </w:tc>
        <w:tc>
          <w:tcPr>
            <w:tcW w:w="1650" w:type="dxa"/>
          </w:tcPr>
          <w:p w:rsidR="00A22361" w:rsidRDefault="00A22361">
            <w:pPr>
              <w:pStyle w:val="ConsPlusNormal"/>
            </w:pPr>
          </w:p>
        </w:tc>
        <w:tc>
          <w:tcPr>
            <w:tcW w:w="1361" w:type="dxa"/>
          </w:tcPr>
          <w:p w:rsidR="00A22361" w:rsidRDefault="00A22361">
            <w:pPr>
              <w:pStyle w:val="ConsPlusNormal"/>
              <w:jc w:val="center"/>
            </w:pPr>
            <w:r>
              <w:t>55</w:t>
            </w: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ind w:firstLine="540"/>
        <w:jc w:val="both"/>
      </w:pPr>
      <w:r>
        <w:t>Для реализации отбора вторичных материальных на уровне рекомендуемых объемов (Таблица 7.5 - не приводится) целесообразно на 1 очередь внедрение сети стационарных и передвижных приемных пунктов вторсырья.</w:t>
      </w:r>
    </w:p>
    <w:p w:rsidR="00A22361" w:rsidRDefault="00A22361">
      <w:pPr>
        <w:pStyle w:val="ConsPlusNormal"/>
        <w:spacing w:before="220"/>
        <w:ind w:firstLine="540"/>
        <w:jc w:val="both"/>
      </w:pPr>
      <w:r>
        <w:t>При решении планировочных задач в области утилизации и обезвреживания отходов, а также обеспечения устойчивого развития территории муниципального образования, необходимо учитывать как приоритетность природно-экологических принципов, так и сбалансированность экономического развития города.</w:t>
      </w:r>
    </w:p>
    <w:p w:rsidR="00A22361" w:rsidRDefault="00A22361">
      <w:pPr>
        <w:pStyle w:val="ConsPlusNormal"/>
        <w:spacing w:before="220"/>
        <w:ind w:firstLine="540"/>
        <w:jc w:val="both"/>
      </w:pPr>
      <w:r>
        <w:t>На рисунке 15 (не приводится) представлен общий вид стационарного приемного пункта вторичного сырья. Павильоны компонуют по блочному принципу, в составе модулей:</w:t>
      </w:r>
    </w:p>
    <w:p w:rsidR="00A22361" w:rsidRDefault="00A22361">
      <w:pPr>
        <w:pStyle w:val="ConsPlusNormal"/>
        <w:spacing w:before="220"/>
        <w:ind w:firstLine="540"/>
        <w:jc w:val="both"/>
      </w:pPr>
      <w:r>
        <w:t>- административный, где размещается приемное отделение вторсырья, размерами 4000 x 3000 x 3500 мм;</w:t>
      </w:r>
    </w:p>
    <w:p w:rsidR="00A22361" w:rsidRDefault="00A22361">
      <w:pPr>
        <w:pStyle w:val="ConsPlusNormal"/>
        <w:spacing w:before="220"/>
        <w:ind w:firstLine="540"/>
        <w:jc w:val="both"/>
      </w:pPr>
      <w:r>
        <w:t>- производственный, где выполняется сортировка и временное хранение сырья, размерами 4000 x 3000 x 3500 мм;</w:t>
      </w:r>
    </w:p>
    <w:p w:rsidR="00A22361" w:rsidRDefault="00A22361">
      <w:pPr>
        <w:pStyle w:val="ConsPlusNormal"/>
        <w:spacing w:before="220"/>
        <w:ind w:firstLine="540"/>
        <w:jc w:val="both"/>
      </w:pPr>
      <w:r>
        <w:t>- технологический, где размещено все оборудование, размером 4000 x 3000 x 3500 мм.</w:t>
      </w:r>
    </w:p>
    <w:p w:rsidR="00A22361" w:rsidRDefault="00A22361">
      <w:pPr>
        <w:pStyle w:val="ConsPlusNormal"/>
        <w:spacing w:before="220"/>
        <w:ind w:firstLine="540"/>
        <w:jc w:val="both"/>
      </w:pPr>
      <w:r>
        <w:t>Производственный модуль имеет двухстворчатые ворота форматом 2900 x 3500 мм. Технологический модуль может иметь усиленный фундамент под установку пресса размером в плане 1000 x 800 мм.</w:t>
      </w:r>
    </w:p>
    <w:p w:rsidR="00A22361" w:rsidRDefault="00A22361">
      <w:pPr>
        <w:pStyle w:val="ConsPlusNormal"/>
        <w:jc w:val="both"/>
      </w:pPr>
    </w:p>
    <w:p w:rsidR="00A22361" w:rsidRDefault="00A22361">
      <w:pPr>
        <w:pStyle w:val="ConsPlusNormal"/>
        <w:jc w:val="center"/>
      </w:pPr>
      <w:r>
        <w:t>Рисунок 15 - Общий вид стационарного приемного пункта</w:t>
      </w:r>
    </w:p>
    <w:p w:rsidR="00A22361" w:rsidRDefault="00A22361">
      <w:pPr>
        <w:pStyle w:val="ConsPlusNormal"/>
        <w:jc w:val="center"/>
      </w:pPr>
      <w:r>
        <w:t>вторичного сырья</w:t>
      </w:r>
    </w:p>
    <w:p w:rsidR="00A22361" w:rsidRDefault="00A22361">
      <w:pPr>
        <w:pStyle w:val="ConsPlusNormal"/>
        <w:jc w:val="both"/>
      </w:pPr>
    </w:p>
    <w:p w:rsidR="00A22361" w:rsidRDefault="00A22361">
      <w:pPr>
        <w:pStyle w:val="ConsPlusNormal"/>
        <w:jc w:val="center"/>
      </w:pPr>
      <w:r>
        <w:t>Рисунок не приводится.</w:t>
      </w:r>
    </w:p>
    <w:p w:rsidR="00A22361" w:rsidRDefault="00A22361">
      <w:pPr>
        <w:pStyle w:val="ConsPlusNormal"/>
        <w:jc w:val="both"/>
      </w:pPr>
    </w:p>
    <w:p w:rsidR="00A22361" w:rsidRDefault="00A22361">
      <w:pPr>
        <w:pStyle w:val="ConsPlusNormal"/>
        <w:ind w:firstLine="540"/>
        <w:jc w:val="both"/>
      </w:pPr>
      <w:r>
        <w:t>Прием вторичного сырья производится двумя способами:</w:t>
      </w:r>
    </w:p>
    <w:p w:rsidR="00A22361" w:rsidRDefault="00A22361">
      <w:pPr>
        <w:pStyle w:val="ConsPlusNormal"/>
        <w:spacing w:before="220"/>
        <w:ind w:firstLine="540"/>
        <w:jc w:val="both"/>
      </w:pPr>
      <w:r>
        <w:t>- от населения - через тамбур павильона;</w:t>
      </w:r>
    </w:p>
    <w:p w:rsidR="00A22361" w:rsidRDefault="00A22361">
      <w:pPr>
        <w:pStyle w:val="ConsPlusNormal"/>
        <w:spacing w:before="220"/>
        <w:ind w:firstLine="540"/>
        <w:jc w:val="both"/>
      </w:pPr>
      <w:r>
        <w:t>- от крупных поставщиков на автотранспорте - через ворота, расположенные на территории технологического модуля.</w:t>
      </w:r>
    </w:p>
    <w:p w:rsidR="00A22361" w:rsidRDefault="00A22361">
      <w:pPr>
        <w:pStyle w:val="ConsPlusNormal"/>
        <w:spacing w:before="220"/>
        <w:ind w:firstLine="540"/>
        <w:jc w:val="both"/>
      </w:pPr>
      <w:r>
        <w:t>Технологический цикл приема вторичного сырья от населения заключается в следующем:</w:t>
      </w:r>
    </w:p>
    <w:p w:rsidR="00A22361" w:rsidRDefault="00A22361">
      <w:pPr>
        <w:pStyle w:val="ConsPlusNormal"/>
        <w:spacing w:before="220"/>
        <w:ind w:firstLine="540"/>
        <w:jc w:val="both"/>
      </w:pPr>
      <w:r>
        <w:t>- Сырье осматривается, взвешивается на весах, расположенных в тамбуре, и через окно в двери тамбура сбрасывается на металлический лоток прямоугольной формы, ведущий в производственный модуль. Сырье сортируется и компактируется. Полиэтиленовые пленки, ПЭТФ-бутылки, макулатура прессуются и увязываются в кипы. Текстильные отходы сортируются по видам (шерсть, хлопок, смешанные и синтетические ткани) и также увязываются в кипы.</w:t>
      </w:r>
    </w:p>
    <w:p w:rsidR="00A22361" w:rsidRDefault="00A22361">
      <w:pPr>
        <w:pStyle w:val="ConsPlusNormal"/>
        <w:spacing w:before="220"/>
        <w:ind w:firstLine="540"/>
        <w:jc w:val="both"/>
      </w:pPr>
      <w:r>
        <w:t>- Сырье от крупных поставщиков поступает на автотранспорте через ближние к технологическому модулю ворота, взвешивается, оформляется документально приемщиком и поступает на сортировку и обработку - прессование и увязка в кипы.</w:t>
      </w:r>
    </w:p>
    <w:p w:rsidR="00A22361" w:rsidRDefault="00A22361">
      <w:pPr>
        <w:pStyle w:val="ConsPlusNormal"/>
        <w:spacing w:before="220"/>
        <w:ind w:firstLine="540"/>
        <w:jc w:val="both"/>
      </w:pPr>
      <w:r>
        <w:t>Оборудование стационарных приемных пунктов:</w:t>
      </w:r>
    </w:p>
    <w:p w:rsidR="00A22361" w:rsidRDefault="00A22361">
      <w:pPr>
        <w:pStyle w:val="ConsPlusNormal"/>
        <w:spacing w:before="220"/>
        <w:ind w:firstLine="540"/>
        <w:jc w:val="both"/>
      </w:pPr>
      <w:r>
        <w:t>1) Применяются весы механические или электронные с пределом взвешивания не менее 50 кг и точностью взвешивания не более 50 г. Для взвешивания крупных частей возможно использование динамометра, подвешиваемого на крюк кран-балки. Весовое оборудование должно быть оттарировано, опломбировано, иметь технический паспорт и акт поверки.</w:t>
      </w:r>
    </w:p>
    <w:p w:rsidR="00A22361" w:rsidRDefault="00A22361">
      <w:pPr>
        <w:pStyle w:val="ConsPlusNormal"/>
        <w:spacing w:before="220"/>
        <w:ind w:firstLine="540"/>
        <w:jc w:val="both"/>
      </w:pPr>
      <w:r>
        <w:lastRenderedPageBreak/>
        <w:t>2) Для первичной обработки металлических отходов используются как ручные инструменты (ножовка по металлу, ножницы, и т.п.), так и электромеханические инструменты (фрезы, дрели и т.п.).</w:t>
      </w:r>
    </w:p>
    <w:p w:rsidR="00A22361" w:rsidRDefault="00A22361">
      <w:pPr>
        <w:pStyle w:val="ConsPlusNormal"/>
        <w:spacing w:before="220"/>
        <w:ind w:firstLine="540"/>
        <w:jc w:val="both"/>
      </w:pPr>
      <w:r>
        <w:t>3) Для обработки макулатуры, пластмассовых отходов, ПЭТФ-бутылок, алюминиевых банок могут применяться резательные машины и электромеханические (гидравлические) прессы.</w:t>
      </w:r>
    </w:p>
    <w:p w:rsidR="00A22361" w:rsidRDefault="00A22361">
      <w:pPr>
        <w:pStyle w:val="ConsPlusNormal"/>
        <w:spacing w:before="220"/>
        <w:ind w:firstLine="540"/>
        <w:jc w:val="both"/>
      </w:pPr>
      <w:r>
        <w:t>Приемные пункты должны располагаться изолированно от жилых домов, детских и лечебных учреждений. Не разрешается организация приемных пунктов в местах, где невозможно устройство подъездных путей и мест парковки транспорта.</w:t>
      </w:r>
    </w:p>
    <w:p w:rsidR="00A22361" w:rsidRDefault="00A22361">
      <w:pPr>
        <w:pStyle w:val="ConsPlusNormal"/>
        <w:spacing w:before="220"/>
        <w:ind w:firstLine="540"/>
        <w:jc w:val="both"/>
      </w:pPr>
      <w:r>
        <w:t xml:space="preserve">Расположение приемных пунктов по отношению к жилым домам должно соответствовать </w:t>
      </w:r>
      <w:hyperlink r:id="rId38" w:history="1">
        <w:r>
          <w:rPr>
            <w:color w:val="0000FF"/>
          </w:rPr>
          <w:t>СанПиН</w:t>
        </w:r>
      </w:hyperlink>
      <w:r>
        <w:t xml:space="preserve"> 2.2.1/2.1.1.1200-03 "Санитарно-защитные зоны и санитарная классификация предприятий, сооружений и иных объектов" [6].</w:t>
      </w:r>
    </w:p>
    <w:p w:rsidR="00A22361" w:rsidRDefault="00A22361">
      <w:pPr>
        <w:pStyle w:val="ConsPlusNormal"/>
        <w:spacing w:before="220"/>
        <w:ind w:firstLine="540"/>
        <w:jc w:val="both"/>
      </w:pPr>
      <w:r>
        <w:t>Юридические лица и индивидуальные предприниматели, осуществляющие деятельность по заготовке, переработке и реализации ВМР, лома цветных и черных металлов, обязаны соблюдать законодательные и иные нормативные правовые акты Российской Федерации, Правила противопожарной и производственной безопасности.</w:t>
      </w:r>
    </w:p>
    <w:p w:rsidR="00A22361" w:rsidRDefault="00A22361">
      <w:pPr>
        <w:pStyle w:val="ConsPlusNormal"/>
        <w:spacing w:before="220"/>
        <w:ind w:firstLine="540"/>
        <w:jc w:val="both"/>
      </w:pPr>
      <w:r>
        <w:t>Передвижные приемные пункты могут оборудоваться на базе автомобилей "Газель", автоприцепов "Тонар" или "Купава". Автомобили, предназначенные для перевозки вторичного сырья, должны удовлетворять следующим требованиям:</w:t>
      </w:r>
    </w:p>
    <w:p w:rsidR="00A22361" w:rsidRDefault="00A22361">
      <w:pPr>
        <w:pStyle w:val="ConsPlusNormal"/>
        <w:spacing w:before="220"/>
        <w:ind w:firstLine="540"/>
        <w:jc w:val="both"/>
      </w:pPr>
      <w:r>
        <w:t>- все части автомобиля должны быть легкодоступны для очистки и дезинфекции;</w:t>
      </w:r>
    </w:p>
    <w:p w:rsidR="00A22361" w:rsidRDefault="00A22361">
      <w:pPr>
        <w:pStyle w:val="ConsPlusNormal"/>
        <w:spacing w:before="220"/>
        <w:ind w:firstLine="540"/>
        <w:jc w:val="both"/>
      </w:pPr>
      <w:r>
        <w:t>- дно и стены кузовов автомашин должны быть сплошными, а один из бортов - откидным.</w:t>
      </w:r>
    </w:p>
    <w:p w:rsidR="00A22361" w:rsidRDefault="00A22361">
      <w:pPr>
        <w:pStyle w:val="ConsPlusNormal"/>
        <w:spacing w:before="220"/>
        <w:ind w:firstLine="540"/>
        <w:jc w:val="both"/>
      </w:pPr>
      <w:r>
        <w:t>Передвижные приемные пункты по графику, согласованному с органами местного самоуправления и управляющими компаниями осуществляют сбор ВМР от населения, по заявкам от предприятий и организаций.</w:t>
      </w:r>
    </w:p>
    <w:p w:rsidR="00A22361" w:rsidRDefault="00A22361">
      <w:pPr>
        <w:pStyle w:val="ConsPlusNormal"/>
        <w:spacing w:before="220"/>
        <w:ind w:firstLine="540"/>
        <w:jc w:val="both"/>
      </w:pPr>
      <w:r>
        <w:t>Организация работы стационарных и передвижных приемных пунктов ВМР должна осуществляться субъектами малого и среднего бизнеса на собственные средства при соответствующей поддержке органов местного самоуправления.</w:t>
      </w:r>
    </w:p>
    <w:p w:rsidR="00A22361" w:rsidRDefault="00A22361">
      <w:pPr>
        <w:pStyle w:val="ConsPlusNormal"/>
        <w:spacing w:before="220"/>
        <w:ind w:firstLine="540"/>
        <w:jc w:val="both"/>
      </w:pPr>
      <w:r>
        <w:t>Собранные вторичные материальные ресурсы могут также складироваться на муниципальном складе, организованном на территории города Ханты-Мансийск до накопления товарных партий для отправку на переработку. В последующем подготовленные брикеты ВМР транспортными партиями доставляются на специализированные предприятия по переработке ВМР для полной переработки в товарную продукцию. Строительство муниципального склада по приему вторичных материальных ресурсов должно организовываться органами местного самоуправления совместно с инвесторами и в последующем стать звеном комплексной логистической системы управления отходами и вторичными материальными ресурсами Ханты-Мансийского автономного округа Тюменской области.</w:t>
      </w:r>
    </w:p>
    <w:p w:rsidR="00A22361" w:rsidRDefault="00A22361">
      <w:pPr>
        <w:pStyle w:val="ConsPlusNormal"/>
        <w:spacing w:before="220"/>
        <w:ind w:firstLine="540"/>
        <w:jc w:val="both"/>
      </w:pPr>
      <w:r>
        <w:t>Потребность в приемных пунктах рассчитывается по формуле:</w:t>
      </w:r>
    </w:p>
    <w:p w:rsidR="00A22361" w:rsidRDefault="00A22361">
      <w:pPr>
        <w:pStyle w:val="ConsPlusNormal"/>
        <w:jc w:val="both"/>
      </w:pPr>
    </w:p>
    <w:p w:rsidR="00A22361" w:rsidRDefault="00A22361">
      <w:pPr>
        <w:pStyle w:val="ConsPlusNormal"/>
        <w:jc w:val="center"/>
      </w:pPr>
      <w:r w:rsidRPr="00D5170A">
        <w:rPr>
          <w:position w:val="-25"/>
        </w:rPr>
        <w:pict>
          <v:shape id="_x0000_i1030" style="width:92.05pt;height:36.3pt" coordsize="" o:spt="100" adj="0,,0" path="" filled="f" stroked="f">
            <v:stroke joinstyle="miter"/>
            <v:imagedata r:id="rId39" o:title="base_24478_149888_32773"/>
            <v:formulas/>
            <v:path o:connecttype="segments"/>
          </v:shape>
        </w:pict>
      </w:r>
    </w:p>
    <w:p w:rsidR="00A22361" w:rsidRDefault="00A22361">
      <w:pPr>
        <w:pStyle w:val="ConsPlusNormal"/>
        <w:jc w:val="both"/>
      </w:pPr>
    </w:p>
    <w:p w:rsidR="00A22361" w:rsidRDefault="00A22361">
      <w:pPr>
        <w:pStyle w:val="ConsPlusNormal"/>
        <w:ind w:firstLine="540"/>
        <w:jc w:val="both"/>
      </w:pPr>
      <w:r>
        <w:t>где: Q - общегодовое количество собираемых вторичных материальных ресурсов, т/год;</w:t>
      </w:r>
    </w:p>
    <w:p w:rsidR="00A22361" w:rsidRDefault="00A22361">
      <w:pPr>
        <w:pStyle w:val="ConsPlusNormal"/>
        <w:spacing w:before="220"/>
        <w:ind w:firstLine="540"/>
        <w:jc w:val="both"/>
      </w:pPr>
      <w:r>
        <w:t>n - количество дней в году работы приемного пункта;</w:t>
      </w:r>
    </w:p>
    <w:p w:rsidR="00A22361" w:rsidRDefault="00A22361">
      <w:pPr>
        <w:pStyle w:val="ConsPlusNormal"/>
        <w:spacing w:before="220"/>
        <w:ind w:firstLine="540"/>
        <w:jc w:val="both"/>
      </w:pPr>
      <w:r>
        <w:lastRenderedPageBreak/>
        <w:t>f - мощность (производительность) 1-го приемного пункта.</w:t>
      </w:r>
    </w:p>
    <w:p w:rsidR="00A22361" w:rsidRDefault="00A22361">
      <w:pPr>
        <w:pStyle w:val="ConsPlusNormal"/>
        <w:spacing w:before="220"/>
        <w:ind w:firstLine="540"/>
        <w:jc w:val="both"/>
      </w:pPr>
      <w:r>
        <w:t xml:space="preserve">В </w:t>
      </w:r>
      <w:hyperlink w:anchor="P5153" w:history="1">
        <w:r>
          <w:rPr>
            <w:color w:val="0000FF"/>
          </w:rPr>
          <w:t>таблицах 7.6</w:t>
        </w:r>
      </w:hyperlink>
      <w:r>
        <w:t xml:space="preserve"> - </w:t>
      </w:r>
      <w:hyperlink w:anchor="P5239" w:history="1">
        <w:r>
          <w:rPr>
            <w:color w:val="0000FF"/>
          </w:rPr>
          <w:t>7.9</w:t>
        </w:r>
      </w:hyperlink>
      <w:r>
        <w:t xml:space="preserve"> представлены расчетные производственные и экономические показатели работы приемных пунктов, при осуществлении деятельности на территории МО г. Ханты-Мансийск.</w:t>
      </w:r>
    </w:p>
    <w:p w:rsidR="00A22361" w:rsidRDefault="00A2236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22361">
        <w:trPr>
          <w:jc w:val="center"/>
        </w:trPr>
        <w:tc>
          <w:tcPr>
            <w:tcW w:w="9294" w:type="dxa"/>
            <w:tcBorders>
              <w:top w:val="nil"/>
              <w:left w:val="single" w:sz="24" w:space="0" w:color="CED3F1"/>
              <w:bottom w:val="nil"/>
              <w:right w:val="single" w:sz="24" w:space="0" w:color="F4F3F8"/>
            </w:tcBorders>
            <w:shd w:val="clear" w:color="auto" w:fill="F4F3F8"/>
          </w:tcPr>
          <w:p w:rsidR="00A22361" w:rsidRDefault="00A22361">
            <w:pPr>
              <w:pStyle w:val="ConsPlusNormal"/>
              <w:jc w:val="both"/>
            </w:pPr>
            <w:r>
              <w:rPr>
                <w:color w:val="392C69"/>
              </w:rPr>
              <w:t>КонсультантПлюс: примечание.</w:t>
            </w:r>
          </w:p>
          <w:p w:rsidR="00A22361" w:rsidRDefault="00A22361">
            <w:pPr>
              <w:pStyle w:val="ConsPlusNormal"/>
              <w:jc w:val="both"/>
            </w:pPr>
            <w:r>
              <w:rPr>
                <w:color w:val="392C69"/>
              </w:rPr>
              <w:t>Нумерация таблиц дана в соответствии с официальным текстом документа.</w:t>
            </w:r>
          </w:p>
        </w:tc>
      </w:tr>
    </w:tbl>
    <w:p w:rsidR="00A22361" w:rsidRDefault="00A22361">
      <w:pPr>
        <w:pStyle w:val="ConsPlusNormal"/>
        <w:spacing w:before="280"/>
        <w:jc w:val="right"/>
        <w:outlineLvl w:val="3"/>
      </w:pPr>
      <w:r>
        <w:t>Таблица 7.6</w:t>
      </w:r>
    </w:p>
    <w:p w:rsidR="00A22361" w:rsidRDefault="00A22361">
      <w:pPr>
        <w:pStyle w:val="ConsPlusNormal"/>
        <w:jc w:val="both"/>
      </w:pPr>
    </w:p>
    <w:p w:rsidR="00A22361" w:rsidRDefault="00A22361">
      <w:pPr>
        <w:pStyle w:val="ConsPlusNormal"/>
        <w:jc w:val="center"/>
      </w:pPr>
      <w:bookmarkStart w:id="72" w:name="P5153"/>
      <w:bookmarkEnd w:id="72"/>
      <w:r>
        <w:t>Потенциальный объем вторичных материальных ресурсов</w:t>
      </w:r>
    </w:p>
    <w:p w:rsidR="00A22361" w:rsidRDefault="00A22361">
      <w:pPr>
        <w:pStyle w:val="ConsPlusNormal"/>
        <w:jc w:val="center"/>
      </w:pPr>
      <w:r>
        <w:t>при существующей на 2012 год схеме отбора 4 - 5%</w:t>
      </w:r>
    </w:p>
    <w:p w:rsidR="00A22361" w:rsidRDefault="00A22361">
      <w:pPr>
        <w:pStyle w:val="ConsPlusNormal"/>
        <w:jc w:val="both"/>
      </w:pPr>
    </w:p>
    <w:p w:rsidR="00A22361" w:rsidRDefault="00A22361">
      <w:pPr>
        <w:sectPr w:rsidR="00A22361">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1134"/>
        <w:gridCol w:w="1247"/>
        <w:gridCol w:w="1247"/>
        <w:gridCol w:w="1247"/>
        <w:gridCol w:w="1247"/>
        <w:gridCol w:w="1247"/>
      </w:tblGrid>
      <w:tr w:rsidR="00A22361">
        <w:tc>
          <w:tcPr>
            <w:tcW w:w="2041" w:type="dxa"/>
            <w:vMerge w:val="restart"/>
          </w:tcPr>
          <w:p w:rsidR="00A22361" w:rsidRDefault="00A22361">
            <w:pPr>
              <w:pStyle w:val="ConsPlusNormal"/>
              <w:jc w:val="center"/>
            </w:pPr>
            <w:r>
              <w:lastRenderedPageBreak/>
              <w:t>Компонент</w:t>
            </w:r>
          </w:p>
        </w:tc>
        <w:tc>
          <w:tcPr>
            <w:tcW w:w="2381" w:type="dxa"/>
            <w:gridSpan w:val="2"/>
          </w:tcPr>
          <w:p w:rsidR="00A22361" w:rsidRDefault="00A22361">
            <w:pPr>
              <w:pStyle w:val="ConsPlusNormal"/>
              <w:jc w:val="center"/>
            </w:pPr>
            <w:r>
              <w:t>Количество ВМР от населения, т/год</w:t>
            </w:r>
          </w:p>
        </w:tc>
        <w:tc>
          <w:tcPr>
            <w:tcW w:w="2494" w:type="dxa"/>
            <w:gridSpan w:val="2"/>
          </w:tcPr>
          <w:p w:rsidR="00A22361" w:rsidRDefault="00A22361">
            <w:pPr>
              <w:pStyle w:val="ConsPlusNormal"/>
              <w:jc w:val="center"/>
            </w:pPr>
            <w:r>
              <w:t>Количество ВМР от объектов инфраструктуры, т/год</w:t>
            </w:r>
          </w:p>
        </w:tc>
        <w:tc>
          <w:tcPr>
            <w:tcW w:w="2494" w:type="dxa"/>
            <w:gridSpan w:val="2"/>
          </w:tcPr>
          <w:p w:rsidR="00A22361" w:rsidRDefault="00A22361">
            <w:pPr>
              <w:pStyle w:val="ConsPlusNormal"/>
              <w:jc w:val="center"/>
            </w:pPr>
            <w:r>
              <w:t>Общее количество ВМР, т/год</w:t>
            </w:r>
          </w:p>
        </w:tc>
      </w:tr>
      <w:tr w:rsidR="00A22361">
        <w:tc>
          <w:tcPr>
            <w:tcW w:w="2041" w:type="dxa"/>
            <w:vMerge/>
          </w:tcPr>
          <w:p w:rsidR="00A22361" w:rsidRDefault="00A22361"/>
        </w:tc>
        <w:tc>
          <w:tcPr>
            <w:tcW w:w="1134" w:type="dxa"/>
          </w:tcPr>
          <w:p w:rsidR="00A22361" w:rsidRDefault="00A22361">
            <w:pPr>
              <w:pStyle w:val="ConsPlusNormal"/>
              <w:jc w:val="center"/>
            </w:pPr>
            <w:r>
              <w:t>2017</w:t>
            </w:r>
          </w:p>
        </w:tc>
        <w:tc>
          <w:tcPr>
            <w:tcW w:w="1247" w:type="dxa"/>
          </w:tcPr>
          <w:p w:rsidR="00A22361" w:rsidRDefault="00A22361">
            <w:pPr>
              <w:pStyle w:val="ConsPlusNormal"/>
              <w:jc w:val="center"/>
            </w:pPr>
            <w:r>
              <w:t>2027</w:t>
            </w:r>
          </w:p>
        </w:tc>
        <w:tc>
          <w:tcPr>
            <w:tcW w:w="1247" w:type="dxa"/>
          </w:tcPr>
          <w:p w:rsidR="00A22361" w:rsidRDefault="00A22361">
            <w:pPr>
              <w:pStyle w:val="ConsPlusNormal"/>
              <w:jc w:val="center"/>
            </w:pPr>
            <w:r>
              <w:t>2017</w:t>
            </w:r>
          </w:p>
        </w:tc>
        <w:tc>
          <w:tcPr>
            <w:tcW w:w="1247" w:type="dxa"/>
          </w:tcPr>
          <w:p w:rsidR="00A22361" w:rsidRDefault="00A22361">
            <w:pPr>
              <w:pStyle w:val="ConsPlusNormal"/>
              <w:jc w:val="center"/>
            </w:pPr>
            <w:r>
              <w:t>2027</w:t>
            </w:r>
          </w:p>
        </w:tc>
        <w:tc>
          <w:tcPr>
            <w:tcW w:w="1247" w:type="dxa"/>
          </w:tcPr>
          <w:p w:rsidR="00A22361" w:rsidRDefault="00A22361">
            <w:pPr>
              <w:pStyle w:val="ConsPlusNormal"/>
              <w:jc w:val="center"/>
            </w:pPr>
            <w:r>
              <w:t>2017</w:t>
            </w:r>
          </w:p>
        </w:tc>
        <w:tc>
          <w:tcPr>
            <w:tcW w:w="1247" w:type="dxa"/>
          </w:tcPr>
          <w:p w:rsidR="00A22361" w:rsidRDefault="00A22361">
            <w:pPr>
              <w:pStyle w:val="ConsPlusNormal"/>
              <w:jc w:val="center"/>
            </w:pPr>
            <w:r>
              <w:t>2027</w:t>
            </w:r>
          </w:p>
        </w:tc>
      </w:tr>
      <w:tr w:rsidR="00A22361">
        <w:tc>
          <w:tcPr>
            <w:tcW w:w="2041" w:type="dxa"/>
          </w:tcPr>
          <w:p w:rsidR="00A22361" w:rsidRDefault="00A22361">
            <w:pPr>
              <w:pStyle w:val="ConsPlusNormal"/>
            </w:pPr>
            <w:r>
              <w:t>Бумага, картон</w:t>
            </w:r>
          </w:p>
        </w:tc>
        <w:tc>
          <w:tcPr>
            <w:tcW w:w="1134" w:type="dxa"/>
          </w:tcPr>
          <w:p w:rsidR="00A22361" w:rsidRDefault="00A22361">
            <w:pPr>
              <w:pStyle w:val="ConsPlusNormal"/>
              <w:jc w:val="center"/>
            </w:pPr>
            <w:r>
              <w:t>105</w:t>
            </w:r>
          </w:p>
        </w:tc>
        <w:tc>
          <w:tcPr>
            <w:tcW w:w="1247" w:type="dxa"/>
          </w:tcPr>
          <w:p w:rsidR="00A22361" w:rsidRDefault="00A22361">
            <w:pPr>
              <w:pStyle w:val="ConsPlusNormal"/>
              <w:jc w:val="center"/>
            </w:pPr>
            <w:r>
              <w:t>144,4</w:t>
            </w:r>
          </w:p>
        </w:tc>
        <w:tc>
          <w:tcPr>
            <w:tcW w:w="1247" w:type="dxa"/>
          </w:tcPr>
          <w:p w:rsidR="00A22361" w:rsidRDefault="00A22361">
            <w:pPr>
              <w:pStyle w:val="ConsPlusNormal"/>
              <w:jc w:val="center"/>
            </w:pPr>
            <w:r>
              <w:t>1119</w:t>
            </w:r>
          </w:p>
        </w:tc>
        <w:tc>
          <w:tcPr>
            <w:tcW w:w="1247" w:type="dxa"/>
          </w:tcPr>
          <w:p w:rsidR="00A22361" w:rsidRDefault="00A22361">
            <w:pPr>
              <w:pStyle w:val="ConsPlusNormal"/>
              <w:jc w:val="center"/>
            </w:pPr>
            <w:r>
              <w:t>1404,0</w:t>
            </w:r>
          </w:p>
        </w:tc>
        <w:tc>
          <w:tcPr>
            <w:tcW w:w="1247" w:type="dxa"/>
          </w:tcPr>
          <w:p w:rsidR="00A22361" w:rsidRDefault="00A22361">
            <w:pPr>
              <w:pStyle w:val="ConsPlusNormal"/>
              <w:jc w:val="center"/>
            </w:pPr>
            <w:r>
              <w:t>1224</w:t>
            </w:r>
          </w:p>
        </w:tc>
        <w:tc>
          <w:tcPr>
            <w:tcW w:w="1247" w:type="dxa"/>
          </w:tcPr>
          <w:p w:rsidR="00A22361" w:rsidRDefault="00A22361">
            <w:pPr>
              <w:pStyle w:val="ConsPlusNormal"/>
              <w:jc w:val="center"/>
            </w:pPr>
            <w:r>
              <w:t>1548,4</w:t>
            </w:r>
          </w:p>
        </w:tc>
      </w:tr>
      <w:tr w:rsidR="00A22361">
        <w:tc>
          <w:tcPr>
            <w:tcW w:w="2041" w:type="dxa"/>
          </w:tcPr>
          <w:p w:rsidR="00A22361" w:rsidRDefault="00A22361">
            <w:pPr>
              <w:pStyle w:val="ConsPlusNormal"/>
            </w:pPr>
            <w:r>
              <w:t>Металлолом</w:t>
            </w:r>
          </w:p>
        </w:tc>
        <w:tc>
          <w:tcPr>
            <w:tcW w:w="1134" w:type="dxa"/>
          </w:tcPr>
          <w:p w:rsidR="00A22361" w:rsidRDefault="00A22361">
            <w:pPr>
              <w:pStyle w:val="ConsPlusNormal"/>
              <w:jc w:val="center"/>
            </w:pPr>
            <w:r>
              <w:t>14,6</w:t>
            </w:r>
          </w:p>
        </w:tc>
        <w:tc>
          <w:tcPr>
            <w:tcW w:w="1247" w:type="dxa"/>
          </w:tcPr>
          <w:p w:rsidR="00A22361" w:rsidRDefault="00A22361">
            <w:pPr>
              <w:pStyle w:val="ConsPlusNormal"/>
              <w:jc w:val="center"/>
            </w:pPr>
            <w:r>
              <w:t>20,0</w:t>
            </w:r>
          </w:p>
        </w:tc>
        <w:tc>
          <w:tcPr>
            <w:tcW w:w="1247" w:type="dxa"/>
          </w:tcPr>
          <w:p w:rsidR="00A22361" w:rsidRDefault="00A22361">
            <w:pPr>
              <w:pStyle w:val="ConsPlusNormal"/>
              <w:jc w:val="center"/>
            </w:pPr>
            <w:r>
              <w:t>7,0</w:t>
            </w:r>
          </w:p>
        </w:tc>
        <w:tc>
          <w:tcPr>
            <w:tcW w:w="1247" w:type="dxa"/>
          </w:tcPr>
          <w:p w:rsidR="00A22361" w:rsidRDefault="00A22361">
            <w:pPr>
              <w:pStyle w:val="ConsPlusNormal"/>
              <w:jc w:val="center"/>
            </w:pPr>
            <w:r>
              <w:t>8,8</w:t>
            </w:r>
          </w:p>
        </w:tc>
        <w:tc>
          <w:tcPr>
            <w:tcW w:w="1247" w:type="dxa"/>
          </w:tcPr>
          <w:p w:rsidR="00A22361" w:rsidRDefault="00A22361">
            <w:pPr>
              <w:pStyle w:val="ConsPlusNormal"/>
              <w:jc w:val="center"/>
            </w:pPr>
            <w:r>
              <w:t>21,6</w:t>
            </w:r>
          </w:p>
        </w:tc>
        <w:tc>
          <w:tcPr>
            <w:tcW w:w="1247" w:type="dxa"/>
          </w:tcPr>
          <w:p w:rsidR="00A22361" w:rsidRDefault="00A22361">
            <w:pPr>
              <w:pStyle w:val="ConsPlusNormal"/>
              <w:jc w:val="center"/>
            </w:pPr>
            <w:r>
              <w:t>28,8</w:t>
            </w:r>
          </w:p>
        </w:tc>
      </w:tr>
      <w:tr w:rsidR="00A22361">
        <w:tc>
          <w:tcPr>
            <w:tcW w:w="2041" w:type="dxa"/>
          </w:tcPr>
          <w:p w:rsidR="00A22361" w:rsidRDefault="00A22361">
            <w:pPr>
              <w:pStyle w:val="ConsPlusNormal"/>
            </w:pPr>
            <w:r>
              <w:t>Стекло</w:t>
            </w:r>
          </w:p>
        </w:tc>
        <w:tc>
          <w:tcPr>
            <w:tcW w:w="1134" w:type="dxa"/>
          </w:tcPr>
          <w:p w:rsidR="00A22361" w:rsidRDefault="00A22361">
            <w:pPr>
              <w:pStyle w:val="ConsPlusNormal"/>
              <w:jc w:val="center"/>
            </w:pPr>
            <w:r>
              <w:t>124,5</w:t>
            </w:r>
          </w:p>
        </w:tc>
        <w:tc>
          <w:tcPr>
            <w:tcW w:w="1247" w:type="dxa"/>
          </w:tcPr>
          <w:p w:rsidR="00A22361" w:rsidRDefault="00A22361">
            <w:pPr>
              <w:pStyle w:val="ConsPlusNormal"/>
              <w:jc w:val="center"/>
            </w:pPr>
            <w:r>
              <w:t>171,1</w:t>
            </w:r>
          </w:p>
        </w:tc>
        <w:tc>
          <w:tcPr>
            <w:tcW w:w="1247" w:type="dxa"/>
          </w:tcPr>
          <w:p w:rsidR="00A22361" w:rsidRDefault="00A22361">
            <w:pPr>
              <w:pStyle w:val="ConsPlusNormal"/>
              <w:jc w:val="center"/>
            </w:pPr>
            <w:r>
              <w:t>39,2</w:t>
            </w:r>
          </w:p>
        </w:tc>
        <w:tc>
          <w:tcPr>
            <w:tcW w:w="1247" w:type="dxa"/>
          </w:tcPr>
          <w:p w:rsidR="00A22361" w:rsidRDefault="00A22361">
            <w:pPr>
              <w:pStyle w:val="ConsPlusNormal"/>
              <w:jc w:val="center"/>
            </w:pPr>
            <w:r>
              <w:t>49,1</w:t>
            </w:r>
          </w:p>
        </w:tc>
        <w:tc>
          <w:tcPr>
            <w:tcW w:w="1247" w:type="dxa"/>
          </w:tcPr>
          <w:p w:rsidR="00A22361" w:rsidRDefault="00A22361">
            <w:pPr>
              <w:pStyle w:val="ConsPlusNormal"/>
              <w:jc w:val="center"/>
            </w:pPr>
            <w:r>
              <w:t>163,7</w:t>
            </w:r>
          </w:p>
        </w:tc>
        <w:tc>
          <w:tcPr>
            <w:tcW w:w="1247" w:type="dxa"/>
          </w:tcPr>
          <w:p w:rsidR="00A22361" w:rsidRDefault="00A22361">
            <w:pPr>
              <w:pStyle w:val="ConsPlusNormal"/>
              <w:jc w:val="center"/>
            </w:pPr>
            <w:r>
              <w:t>220,2</w:t>
            </w:r>
          </w:p>
        </w:tc>
      </w:tr>
      <w:tr w:rsidR="00A22361">
        <w:tc>
          <w:tcPr>
            <w:tcW w:w="2041" w:type="dxa"/>
          </w:tcPr>
          <w:p w:rsidR="00A22361" w:rsidRDefault="00A22361">
            <w:pPr>
              <w:pStyle w:val="ConsPlusNormal"/>
            </w:pPr>
            <w:r>
              <w:t>Полимерные материалы</w:t>
            </w:r>
          </w:p>
        </w:tc>
        <w:tc>
          <w:tcPr>
            <w:tcW w:w="1134" w:type="dxa"/>
          </w:tcPr>
          <w:p w:rsidR="00A22361" w:rsidRDefault="00A22361">
            <w:pPr>
              <w:pStyle w:val="ConsPlusNormal"/>
              <w:jc w:val="center"/>
            </w:pPr>
            <w:r>
              <w:t>77,8</w:t>
            </w:r>
          </w:p>
        </w:tc>
        <w:tc>
          <w:tcPr>
            <w:tcW w:w="1247" w:type="dxa"/>
          </w:tcPr>
          <w:p w:rsidR="00A22361" w:rsidRDefault="00A22361">
            <w:pPr>
              <w:pStyle w:val="ConsPlusNormal"/>
              <w:jc w:val="center"/>
            </w:pPr>
            <w:r>
              <w:t>106,9</w:t>
            </w:r>
          </w:p>
        </w:tc>
        <w:tc>
          <w:tcPr>
            <w:tcW w:w="1247" w:type="dxa"/>
          </w:tcPr>
          <w:p w:rsidR="00A22361" w:rsidRDefault="00A22361">
            <w:pPr>
              <w:pStyle w:val="ConsPlusNormal"/>
              <w:jc w:val="center"/>
            </w:pPr>
            <w:r>
              <w:t>117,5</w:t>
            </w:r>
          </w:p>
        </w:tc>
        <w:tc>
          <w:tcPr>
            <w:tcW w:w="1247" w:type="dxa"/>
          </w:tcPr>
          <w:p w:rsidR="00A22361" w:rsidRDefault="00A22361">
            <w:pPr>
              <w:pStyle w:val="ConsPlusNormal"/>
              <w:jc w:val="center"/>
            </w:pPr>
            <w:r>
              <w:t>147,4</w:t>
            </w:r>
          </w:p>
        </w:tc>
        <w:tc>
          <w:tcPr>
            <w:tcW w:w="1247" w:type="dxa"/>
          </w:tcPr>
          <w:p w:rsidR="00A22361" w:rsidRDefault="00A22361">
            <w:pPr>
              <w:pStyle w:val="ConsPlusNormal"/>
              <w:jc w:val="center"/>
            </w:pPr>
            <w:r>
              <w:t>195,3</w:t>
            </w:r>
          </w:p>
        </w:tc>
        <w:tc>
          <w:tcPr>
            <w:tcW w:w="1247" w:type="dxa"/>
          </w:tcPr>
          <w:p w:rsidR="00A22361" w:rsidRDefault="00A22361">
            <w:pPr>
              <w:pStyle w:val="ConsPlusNormal"/>
              <w:jc w:val="center"/>
            </w:pPr>
            <w:r>
              <w:t>254,3</w:t>
            </w:r>
          </w:p>
        </w:tc>
      </w:tr>
      <w:tr w:rsidR="00A22361">
        <w:tc>
          <w:tcPr>
            <w:tcW w:w="2041" w:type="dxa"/>
          </w:tcPr>
          <w:p w:rsidR="00A22361" w:rsidRDefault="00A22361">
            <w:pPr>
              <w:pStyle w:val="ConsPlusNormal"/>
            </w:pPr>
            <w:r>
              <w:t>Итого:</w:t>
            </w:r>
          </w:p>
        </w:tc>
        <w:tc>
          <w:tcPr>
            <w:tcW w:w="1134" w:type="dxa"/>
          </w:tcPr>
          <w:p w:rsidR="00A22361" w:rsidRDefault="00A22361">
            <w:pPr>
              <w:pStyle w:val="ConsPlusNormal"/>
              <w:jc w:val="center"/>
            </w:pPr>
            <w:r>
              <w:t>321,9</w:t>
            </w:r>
          </w:p>
        </w:tc>
        <w:tc>
          <w:tcPr>
            <w:tcW w:w="1247" w:type="dxa"/>
          </w:tcPr>
          <w:p w:rsidR="00A22361" w:rsidRDefault="00A22361">
            <w:pPr>
              <w:pStyle w:val="ConsPlusNormal"/>
              <w:jc w:val="center"/>
            </w:pPr>
            <w:r>
              <w:t>442,4</w:t>
            </w:r>
          </w:p>
        </w:tc>
        <w:tc>
          <w:tcPr>
            <w:tcW w:w="1247" w:type="dxa"/>
          </w:tcPr>
          <w:p w:rsidR="00A22361" w:rsidRDefault="00A22361">
            <w:pPr>
              <w:pStyle w:val="ConsPlusNormal"/>
              <w:jc w:val="center"/>
            </w:pPr>
            <w:r>
              <w:t>1282,7</w:t>
            </w:r>
          </w:p>
        </w:tc>
        <w:tc>
          <w:tcPr>
            <w:tcW w:w="1247" w:type="dxa"/>
          </w:tcPr>
          <w:p w:rsidR="00A22361" w:rsidRDefault="00A22361">
            <w:pPr>
              <w:pStyle w:val="ConsPlusNormal"/>
              <w:jc w:val="center"/>
            </w:pPr>
            <w:r>
              <w:t>1609,3</w:t>
            </w:r>
          </w:p>
        </w:tc>
        <w:tc>
          <w:tcPr>
            <w:tcW w:w="1247" w:type="dxa"/>
          </w:tcPr>
          <w:p w:rsidR="00A22361" w:rsidRDefault="00A22361">
            <w:pPr>
              <w:pStyle w:val="ConsPlusNormal"/>
              <w:jc w:val="center"/>
            </w:pPr>
            <w:r>
              <w:t>1604,6</w:t>
            </w:r>
          </w:p>
        </w:tc>
        <w:tc>
          <w:tcPr>
            <w:tcW w:w="1247" w:type="dxa"/>
          </w:tcPr>
          <w:p w:rsidR="00A22361" w:rsidRDefault="00A22361">
            <w:pPr>
              <w:pStyle w:val="ConsPlusNormal"/>
              <w:jc w:val="center"/>
            </w:pPr>
            <w:r>
              <w:t>2051,7</w:t>
            </w: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jc w:val="right"/>
        <w:outlineLvl w:val="3"/>
      </w:pPr>
      <w:r>
        <w:t>Таблица 7.7</w:t>
      </w:r>
    </w:p>
    <w:p w:rsidR="00A22361" w:rsidRDefault="00A22361">
      <w:pPr>
        <w:pStyle w:val="ConsPlusNormal"/>
        <w:jc w:val="both"/>
      </w:pPr>
    </w:p>
    <w:p w:rsidR="00A22361" w:rsidRDefault="00A22361">
      <w:pPr>
        <w:pStyle w:val="ConsPlusNormal"/>
        <w:jc w:val="center"/>
      </w:pPr>
      <w:r>
        <w:t>Ориентировочная стоимость стационарного приемного пункта</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2640"/>
        <w:gridCol w:w="3288"/>
      </w:tblGrid>
      <w:tr w:rsidR="00A22361">
        <w:tc>
          <w:tcPr>
            <w:tcW w:w="3402" w:type="dxa"/>
          </w:tcPr>
          <w:p w:rsidR="00A22361" w:rsidRDefault="00A22361">
            <w:pPr>
              <w:pStyle w:val="ConsPlusNormal"/>
              <w:jc w:val="center"/>
            </w:pPr>
            <w:r>
              <w:t>Наименование</w:t>
            </w:r>
          </w:p>
        </w:tc>
        <w:tc>
          <w:tcPr>
            <w:tcW w:w="2640" w:type="dxa"/>
          </w:tcPr>
          <w:p w:rsidR="00A22361" w:rsidRDefault="00A22361">
            <w:pPr>
              <w:pStyle w:val="ConsPlusNormal"/>
              <w:jc w:val="center"/>
            </w:pPr>
            <w:r>
              <w:t>Количество, шт.</w:t>
            </w:r>
          </w:p>
        </w:tc>
        <w:tc>
          <w:tcPr>
            <w:tcW w:w="3288" w:type="dxa"/>
          </w:tcPr>
          <w:p w:rsidR="00A22361" w:rsidRDefault="00A22361">
            <w:pPr>
              <w:pStyle w:val="ConsPlusNormal"/>
              <w:jc w:val="center"/>
            </w:pPr>
            <w:r>
              <w:t>Стоимость, тыс. руб.</w:t>
            </w:r>
          </w:p>
        </w:tc>
      </w:tr>
      <w:tr w:rsidR="00A22361">
        <w:tc>
          <w:tcPr>
            <w:tcW w:w="3402" w:type="dxa"/>
          </w:tcPr>
          <w:p w:rsidR="00A22361" w:rsidRDefault="00A22361">
            <w:pPr>
              <w:pStyle w:val="ConsPlusNormal"/>
            </w:pPr>
            <w:r>
              <w:t>Павильон</w:t>
            </w:r>
          </w:p>
        </w:tc>
        <w:tc>
          <w:tcPr>
            <w:tcW w:w="2640" w:type="dxa"/>
          </w:tcPr>
          <w:p w:rsidR="00A22361" w:rsidRDefault="00A22361">
            <w:pPr>
              <w:pStyle w:val="ConsPlusNormal"/>
              <w:jc w:val="center"/>
            </w:pPr>
            <w:r>
              <w:t>1</w:t>
            </w:r>
          </w:p>
        </w:tc>
        <w:tc>
          <w:tcPr>
            <w:tcW w:w="3288" w:type="dxa"/>
          </w:tcPr>
          <w:p w:rsidR="00A22361" w:rsidRDefault="00A22361">
            <w:pPr>
              <w:pStyle w:val="ConsPlusNormal"/>
              <w:jc w:val="center"/>
            </w:pPr>
            <w:r>
              <w:t>480</w:t>
            </w:r>
          </w:p>
        </w:tc>
      </w:tr>
      <w:tr w:rsidR="00A22361">
        <w:tc>
          <w:tcPr>
            <w:tcW w:w="3402" w:type="dxa"/>
          </w:tcPr>
          <w:p w:rsidR="00A22361" w:rsidRDefault="00A22361">
            <w:pPr>
              <w:pStyle w:val="ConsPlusNormal"/>
            </w:pPr>
            <w:r>
              <w:t>Весы электронные</w:t>
            </w:r>
          </w:p>
        </w:tc>
        <w:tc>
          <w:tcPr>
            <w:tcW w:w="2640" w:type="dxa"/>
          </w:tcPr>
          <w:p w:rsidR="00A22361" w:rsidRDefault="00A22361">
            <w:pPr>
              <w:pStyle w:val="ConsPlusNormal"/>
              <w:jc w:val="center"/>
            </w:pPr>
            <w:r>
              <w:t>1</w:t>
            </w:r>
          </w:p>
        </w:tc>
        <w:tc>
          <w:tcPr>
            <w:tcW w:w="3288" w:type="dxa"/>
          </w:tcPr>
          <w:p w:rsidR="00A22361" w:rsidRDefault="00A22361">
            <w:pPr>
              <w:pStyle w:val="ConsPlusNormal"/>
              <w:jc w:val="center"/>
            </w:pPr>
            <w:r>
              <w:t>18</w:t>
            </w:r>
          </w:p>
        </w:tc>
      </w:tr>
      <w:tr w:rsidR="00A22361">
        <w:tc>
          <w:tcPr>
            <w:tcW w:w="3402" w:type="dxa"/>
          </w:tcPr>
          <w:p w:rsidR="00A22361" w:rsidRDefault="00A22361">
            <w:pPr>
              <w:pStyle w:val="ConsPlusNormal"/>
            </w:pPr>
            <w:r>
              <w:t>Контейнеры для ВМР</w:t>
            </w:r>
          </w:p>
        </w:tc>
        <w:tc>
          <w:tcPr>
            <w:tcW w:w="2640" w:type="dxa"/>
          </w:tcPr>
          <w:p w:rsidR="00A22361" w:rsidRDefault="00A22361">
            <w:pPr>
              <w:pStyle w:val="ConsPlusNormal"/>
              <w:jc w:val="center"/>
            </w:pPr>
            <w:r>
              <w:t>6</w:t>
            </w:r>
          </w:p>
        </w:tc>
        <w:tc>
          <w:tcPr>
            <w:tcW w:w="3288" w:type="dxa"/>
          </w:tcPr>
          <w:p w:rsidR="00A22361" w:rsidRDefault="00A22361">
            <w:pPr>
              <w:pStyle w:val="ConsPlusNormal"/>
              <w:jc w:val="center"/>
            </w:pPr>
            <w:r>
              <w:t>48</w:t>
            </w:r>
          </w:p>
        </w:tc>
      </w:tr>
      <w:tr w:rsidR="00A22361">
        <w:tc>
          <w:tcPr>
            <w:tcW w:w="6042" w:type="dxa"/>
            <w:gridSpan w:val="2"/>
          </w:tcPr>
          <w:p w:rsidR="00A22361" w:rsidRDefault="00A22361">
            <w:pPr>
              <w:pStyle w:val="ConsPlusNormal"/>
            </w:pPr>
            <w:r>
              <w:t>Итого:</w:t>
            </w:r>
          </w:p>
        </w:tc>
        <w:tc>
          <w:tcPr>
            <w:tcW w:w="3288" w:type="dxa"/>
          </w:tcPr>
          <w:p w:rsidR="00A22361" w:rsidRDefault="00A22361">
            <w:pPr>
              <w:pStyle w:val="ConsPlusNormal"/>
              <w:jc w:val="center"/>
            </w:pPr>
            <w:r>
              <w:t>546</w:t>
            </w:r>
          </w:p>
        </w:tc>
      </w:tr>
    </w:tbl>
    <w:p w:rsidR="00A22361" w:rsidRDefault="00A22361">
      <w:pPr>
        <w:pStyle w:val="ConsPlusNormal"/>
        <w:jc w:val="both"/>
      </w:pPr>
    </w:p>
    <w:p w:rsidR="00A22361" w:rsidRDefault="00A22361">
      <w:pPr>
        <w:pStyle w:val="ConsPlusNormal"/>
        <w:jc w:val="right"/>
        <w:outlineLvl w:val="3"/>
      </w:pPr>
      <w:r>
        <w:t>Таблица 7.8</w:t>
      </w:r>
    </w:p>
    <w:p w:rsidR="00A22361" w:rsidRDefault="00A22361">
      <w:pPr>
        <w:pStyle w:val="ConsPlusNormal"/>
        <w:jc w:val="both"/>
      </w:pPr>
    </w:p>
    <w:p w:rsidR="00A22361" w:rsidRDefault="00A22361">
      <w:pPr>
        <w:pStyle w:val="ConsPlusNormal"/>
        <w:jc w:val="center"/>
      </w:pPr>
      <w:r>
        <w:t>Ориентировочная стоимость передвижного приемного пункта</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22"/>
        <w:gridCol w:w="2640"/>
        <w:gridCol w:w="2268"/>
      </w:tblGrid>
      <w:tr w:rsidR="00A22361">
        <w:tc>
          <w:tcPr>
            <w:tcW w:w="4422" w:type="dxa"/>
          </w:tcPr>
          <w:p w:rsidR="00A22361" w:rsidRDefault="00A22361">
            <w:pPr>
              <w:pStyle w:val="ConsPlusNormal"/>
              <w:jc w:val="center"/>
            </w:pPr>
            <w:r>
              <w:t>Наименование</w:t>
            </w:r>
          </w:p>
        </w:tc>
        <w:tc>
          <w:tcPr>
            <w:tcW w:w="2640" w:type="dxa"/>
          </w:tcPr>
          <w:p w:rsidR="00A22361" w:rsidRDefault="00A22361">
            <w:pPr>
              <w:pStyle w:val="ConsPlusNormal"/>
              <w:jc w:val="center"/>
            </w:pPr>
            <w:r>
              <w:t>Количество, шт.</w:t>
            </w:r>
          </w:p>
        </w:tc>
        <w:tc>
          <w:tcPr>
            <w:tcW w:w="2268" w:type="dxa"/>
          </w:tcPr>
          <w:p w:rsidR="00A22361" w:rsidRDefault="00A22361">
            <w:pPr>
              <w:pStyle w:val="ConsPlusNormal"/>
              <w:jc w:val="center"/>
            </w:pPr>
            <w:r>
              <w:t>Стоимость, тыс. руб.</w:t>
            </w:r>
          </w:p>
        </w:tc>
      </w:tr>
      <w:tr w:rsidR="00A22361">
        <w:tc>
          <w:tcPr>
            <w:tcW w:w="4422" w:type="dxa"/>
          </w:tcPr>
          <w:p w:rsidR="00A22361" w:rsidRDefault="00A22361">
            <w:pPr>
              <w:pStyle w:val="ConsPlusNormal"/>
            </w:pPr>
            <w:r>
              <w:t>Автомобиль Газель ГАЗ 3302-216</w:t>
            </w:r>
          </w:p>
        </w:tc>
        <w:tc>
          <w:tcPr>
            <w:tcW w:w="2640" w:type="dxa"/>
          </w:tcPr>
          <w:p w:rsidR="00A22361" w:rsidRDefault="00A22361">
            <w:pPr>
              <w:pStyle w:val="ConsPlusNormal"/>
              <w:jc w:val="center"/>
            </w:pPr>
            <w:r>
              <w:t>1</w:t>
            </w:r>
          </w:p>
        </w:tc>
        <w:tc>
          <w:tcPr>
            <w:tcW w:w="2268" w:type="dxa"/>
          </w:tcPr>
          <w:p w:rsidR="00A22361" w:rsidRDefault="00A22361">
            <w:pPr>
              <w:pStyle w:val="ConsPlusNormal"/>
              <w:jc w:val="center"/>
            </w:pPr>
            <w:r>
              <w:t>420</w:t>
            </w:r>
          </w:p>
        </w:tc>
      </w:tr>
      <w:tr w:rsidR="00A22361">
        <w:tc>
          <w:tcPr>
            <w:tcW w:w="4422" w:type="dxa"/>
          </w:tcPr>
          <w:p w:rsidR="00A22361" w:rsidRDefault="00A22361">
            <w:pPr>
              <w:pStyle w:val="ConsPlusNormal"/>
            </w:pPr>
            <w:r>
              <w:t>Весы электронные г/п 100 кг</w:t>
            </w:r>
          </w:p>
        </w:tc>
        <w:tc>
          <w:tcPr>
            <w:tcW w:w="2640" w:type="dxa"/>
          </w:tcPr>
          <w:p w:rsidR="00A22361" w:rsidRDefault="00A22361">
            <w:pPr>
              <w:pStyle w:val="ConsPlusNormal"/>
              <w:jc w:val="center"/>
            </w:pPr>
            <w:r>
              <w:t>1</w:t>
            </w:r>
          </w:p>
        </w:tc>
        <w:tc>
          <w:tcPr>
            <w:tcW w:w="2268" w:type="dxa"/>
          </w:tcPr>
          <w:p w:rsidR="00A22361" w:rsidRDefault="00A22361">
            <w:pPr>
              <w:pStyle w:val="ConsPlusNormal"/>
              <w:jc w:val="center"/>
            </w:pPr>
            <w:r>
              <w:t>18</w:t>
            </w:r>
          </w:p>
        </w:tc>
      </w:tr>
      <w:tr w:rsidR="00A22361">
        <w:tc>
          <w:tcPr>
            <w:tcW w:w="7062" w:type="dxa"/>
            <w:gridSpan w:val="2"/>
          </w:tcPr>
          <w:p w:rsidR="00A22361" w:rsidRDefault="00A22361">
            <w:pPr>
              <w:pStyle w:val="ConsPlusNormal"/>
            </w:pPr>
            <w:r>
              <w:t>Итого:</w:t>
            </w:r>
          </w:p>
        </w:tc>
        <w:tc>
          <w:tcPr>
            <w:tcW w:w="2268" w:type="dxa"/>
          </w:tcPr>
          <w:p w:rsidR="00A22361" w:rsidRDefault="00A22361">
            <w:pPr>
              <w:pStyle w:val="ConsPlusNormal"/>
              <w:jc w:val="center"/>
            </w:pPr>
            <w:r>
              <w:t>438</w:t>
            </w:r>
          </w:p>
        </w:tc>
      </w:tr>
    </w:tbl>
    <w:p w:rsidR="00A22361" w:rsidRDefault="00A22361">
      <w:pPr>
        <w:pStyle w:val="ConsPlusNormal"/>
        <w:jc w:val="both"/>
      </w:pPr>
    </w:p>
    <w:p w:rsidR="00A22361" w:rsidRDefault="00A22361">
      <w:pPr>
        <w:pStyle w:val="ConsPlusNormal"/>
        <w:jc w:val="right"/>
        <w:outlineLvl w:val="3"/>
      </w:pPr>
      <w:r>
        <w:t>Таблица 7.9</w:t>
      </w:r>
    </w:p>
    <w:p w:rsidR="00A22361" w:rsidRDefault="00A22361">
      <w:pPr>
        <w:pStyle w:val="ConsPlusNormal"/>
        <w:jc w:val="both"/>
      </w:pPr>
    </w:p>
    <w:p w:rsidR="00A22361" w:rsidRDefault="00A22361">
      <w:pPr>
        <w:pStyle w:val="ConsPlusNormal"/>
        <w:jc w:val="center"/>
      </w:pPr>
      <w:bookmarkStart w:id="73" w:name="P5239"/>
      <w:bookmarkEnd w:id="73"/>
      <w:r>
        <w:t>Ориентировочная стоимость обустройства муниципального склада</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56"/>
        <w:gridCol w:w="1980"/>
        <w:gridCol w:w="1815"/>
      </w:tblGrid>
      <w:tr w:rsidR="00A22361">
        <w:tc>
          <w:tcPr>
            <w:tcW w:w="5556" w:type="dxa"/>
          </w:tcPr>
          <w:p w:rsidR="00A22361" w:rsidRDefault="00A22361">
            <w:pPr>
              <w:pStyle w:val="ConsPlusNormal"/>
              <w:jc w:val="center"/>
            </w:pPr>
            <w:r>
              <w:t>Наименование</w:t>
            </w:r>
          </w:p>
        </w:tc>
        <w:tc>
          <w:tcPr>
            <w:tcW w:w="1980" w:type="dxa"/>
          </w:tcPr>
          <w:p w:rsidR="00A22361" w:rsidRDefault="00A22361">
            <w:pPr>
              <w:pStyle w:val="ConsPlusNormal"/>
              <w:jc w:val="center"/>
            </w:pPr>
            <w:r>
              <w:t>Количество, шт.</w:t>
            </w:r>
          </w:p>
        </w:tc>
        <w:tc>
          <w:tcPr>
            <w:tcW w:w="1815" w:type="dxa"/>
          </w:tcPr>
          <w:p w:rsidR="00A22361" w:rsidRDefault="00A22361">
            <w:pPr>
              <w:pStyle w:val="ConsPlusNormal"/>
              <w:jc w:val="center"/>
            </w:pPr>
            <w:r>
              <w:t>Стоимость, тыс. руб.</w:t>
            </w:r>
          </w:p>
        </w:tc>
      </w:tr>
      <w:tr w:rsidR="00A22361">
        <w:tc>
          <w:tcPr>
            <w:tcW w:w="5556" w:type="dxa"/>
          </w:tcPr>
          <w:p w:rsidR="00A22361" w:rsidRDefault="00A22361">
            <w:pPr>
              <w:pStyle w:val="ConsPlusNormal"/>
            </w:pPr>
            <w:r>
              <w:t>Здание ангарного типа площадью = 400 м2</w:t>
            </w:r>
          </w:p>
        </w:tc>
        <w:tc>
          <w:tcPr>
            <w:tcW w:w="1980" w:type="dxa"/>
          </w:tcPr>
          <w:p w:rsidR="00A22361" w:rsidRDefault="00A22361">
            <w:pPr>
              <w:pStyle w:val="ConsPlusNormal"/>
              <w:jc w:val="center"/>
            </w:pPr>
            <w:r>
              <w:t>1</w:t>
            </w:r>
          </w:p>
        </w:tc>
        <w:tc>
          <w:tcPr>
            <w:tcW w:w="1815" w:type="dxa"/>
          </w:tcPr>
          <w:p w:rsidR="00A22361" w:rsidRDefault="00A22361">
            <w:pPr>
              <w:pStyle w:val="ConsPlusNormal"/>
              <w:jc w:val="center"/>
            </w:pPr>
            <w:r>
              <w:t>3000</w:t>
            </w:r>
          </w:p>
        </w:tc>
      </w:tr>
      <w:tr w:rsidR="00A22361">
        <w:tc>
          <w:tcPr>
            <w:tcW w:w="5556" w:type="dxa"/>
          </w:tcPr>
          <w:p w:rsidR="00A22361" w:rsidRDefault="00A22361">
            <w:pPr>
              <w:pStyle w:val="ConsPlusNormal"/>
            </w:pPr>
            <w:r>
              <w:t>Пресс гидравлический</w:t>
            </w:r>
          </w:p>
        </w:tc>
        <w:tc>
          <w:tcPr>
            <w:tcW w:w="1980" w:type="dxa"/>
          </w:tcPr>
          <w:p w:rsidR="00A22361" w:rsidRDefault="00A22361">
            <w:pPr>
              <w:pStyle w:val="ConsPlusNormal"/>
              <w:jc w:val="center"/>
            </w:pPr>
            <w:r>
              <w:t>2</w:t>
            </w:r>
          </w:p>
        </w:tc>
        <w:tc>
          <w:tcPr>
            <w:tcW w:w="1815" w:type="dxa"/>
          </w:tcPr>
          <w:p w:rsidR="00A22361" w:rsidRDefault="00A22361">
            <w:pPr>
              <w:pStyle w:val="ConsPlusNormal"/>
              <w:jc w:val="center"/>
            </w:pPr>
            <w:r>
              <w:t>480</w:t>
            </w:r>
          </w:p>
        </w:tc>
      </w:tr>
      <w:tr w:rsidR="00A22361">
        <w:tc>
          <w:tcPr>
            <w:tcW w:w="5556" w:type="dxa"/>
          </w:tcPr>
          <w:p w:rsidR="00A22361" w:rsidRDefault="00A22361">
            <w:pPr>
              <w:pStyle w:val="ConsPlusNormal"/>
            </w:pPr>
            <w:r>
              <w:t>Дробилка роторная</w:t>
            </w:r>
          </w:p>
        </w:tc>
        <w:tc>
          <w:tcPr>
            <w:tcW w:w="1980" w:type="dxa"/>
          </w:tcPr>
          <w:p w:rsidR="00A22361" w:rsidRDefault="00A22361">
            <w:pPr>
              <w:pStyle w:val="ConsPlusNormal"/>
              <w:jc w:val="center"/>
            </w:pPr>
            <w:r>
              <w:t>2</w:t>
            </w:r>
          </w:p>
        </w:tc>
        <w:tc>
          <w:tcPr>
            <w:tcW w:w="1815" w:type="dxa"/>
          </w:tcPr>
          <w:p w:rsidR="00A22361" w:rsidRDefault="00A22361">
            <w:pPr>
              <w:pStyle w:val="ConsPlusNormal"/>
              <w:jc w:val="center"/>
            </w:pPr>
            <w:r>
              <w:t>500</w:t>
            </w:r>
          </w:p>
        </w:tc>
      </w:tr>
      <w:tr w:rsidR="00A22361">
        <w:tc>
          <w:tcPr>
            <w:tcW w:w="5556" w:type="dxa"/>
          </w:tcPr>
          <w:p w:rsidR="00A22361" w:rsidRDefault="00A22361">
            <w:pPr>
              <w:pStyle w:val="ConsPlusNormal"/>
            </w:pPr>
            <w:r>
              <w:t>Погрузчик</w:t>
            </w:r>
          </w:p>
        </w:tc>
        <w:tc>
          <w:tcPr>
            <w:tcW w:w="1980" w:type="dxa"/>
          </w:tcPr>
          <w:p w:rsidR="00A22361" w:rsidRDefault="00A22361">
            <w:pPr>
              <w:pStyle w:val="ConsPlusNormal"/>
              <w:jc w:val="center"/>
            </w:pPr>
            <w:r>
              <w:t>1</w:t>
            </w:r>
          </w:p>
        </w:tc>
        <w:tc>
          <w:tcPr>
            <w:tcW w:w="1815" w:type="dxa"/>
          </w:tcPr>
          <w:p w:rsidR="00A22361" w:rsidRDefault="00A22361">
            <w:pPr>
              <w:pStyle w:val="ConsPlusNormal"/>
              <w:jc w:val="center"/>
            </w:pPr>
            <w:r>
              <w:t>550</w:t>
            </w:r>
          </w:p>
        </w:tc>
      </w:tr>
      <w:tr w:rsidR="00A22361">
        <w:tc>
          <w:tcPr>
            <w:tcW w:w="5556" w:type="dxa"/>
          </w:tcPr>
          <w:p w:rsidR="00A22361" w:rsidRDefault="00A22361">
            <w:pPr>
              <w:pStyle w:val="ConsPlusNormal"/>
            </w:pPr>
            <w:r>
              <w:t>Бункеры и контейнеры для хранения сырья:</w:t>
            </w:r>
          </w:p>
        </w:tc>
        <w:tc>
          <w:tcPr>
            <w:tcW w:w="1980" w:type="dxa"/>
          </w:tcPr>
          <w:p w:rsidR="00A22361" w:rsidRDefault="00A22361">
            <w:pPr>
              <w:pStyle w:val="ConsPlusNormal"/>
            </w:pPr>
          </w:p>
        </w:tc>
        <w:tc>
          <w:tcPr>
            <w:tcW w:w="1815" w:type="dxa"/>
          </w:tcPr>
          <w:p w:rsidR="00A22361" w:rsidRDefault="00A22361">
            <w:pPr>
              <w:pStyle w:val="ConsPlusNormal"/>
            </w:pPr>
          </w:p>
        </w:tc>
      </w:tr>
      <w:tr w:rsidR="00A22361">
        <w:tc>
          <w:tcPr>
            <w:tcW w:w="5556" w:type="dxa"/>
          </w:tcPr>
          <w:p w:rsidR="00A22361" w:rsidRDefault="00A22361">
            <w:pPr>
              <w:pStyle w:val="ConsPlusNormal"/>
            </w:pPr>
            <w:r>
              <w:t>- объемом 8 м3</w:t>
            </w:r>
          </w:p>
        </w:tc>
        <w:tc>
          <w:tcPr>
            <w:tcW w:w="1980" w:type="dxa"/>
          </w:tcPr>
          <w:p w:rsidR="00A22361" w:rsidRDefault="00A22361">
            <w:pPr>
              <w:pStyle w:val="ConsPlusNormal"/>
              <w:jc w:val="center"/>
            </w:pPr>
            <w:r>
              <w:t>6</w:t>
            </w:r>
          </w:p>
        </w:tc>
        <w:tc>
          <w:tcPr>
            <w:tcW w:w="1815" w:type="dxa"/>
          </w:tcPr>
          <w:p w:rsidR="00A22361" w:rsidRDefault="00A22361">
            <w:pPr>
              <w:pStyle w:val="ConsPlusNormal"/>
              <w:jc w:val="center"/>
            </w:pPr>
            <w:r>
              <w:t>180</w:t>
            </w:r>
          </w:p>
        </w:tc>
      </w:tr>
      <w:tr w:rsidR="00A22361">
        <w:tc>
          <w:tcPr>
            <w:tcW w:w="5556" w:type="dxa"/>
          </w:tcPr>
          <w:p w:rsidR="00A22361" w:rsidRDefault="00A22361">
            <w:pPr>
              <w:pStyle w:val="ConsPlusNormal"/>
            </w:pPr>
            <w:r>
              <w:t>- объемом 0,75 м3</w:t>
            </w:r>
          </w:p>
        </w:tc>
        <w:tc>
          <w:tcPr>
            <w:tcW w:w="1980" w:type="dxa"/>
          </w:tcPr>
          <w:p w:rsidR="00A22361" w:rsidRDefault="00A22361">
            <w:pPr>
              <w:pStyle w:val="ConsPlusNormal"/>
              <w:jc w:val="center"/>
            </w:pPr>
            <w:r>
              <w:t>10</w:t>
            </w:r>
          </w:p>
        </w:tc>
        <w:tc>
          <w:tcPr>
            <w:tcW w:w="1815" w:type="dxa"/>
          </w:tcPr>
          <w:p w:rsidR="00A22361" w:rsidRDefault="00A22361">
            <w:pPr>
              <w:pStyle w:val="ConsPlusNormal"/>
              <w:jc w:val="center"/>
            </w:pPr>
            <w:r>
              <w:t>80</w:t>
            </w:r>
          </w:p>
        </w:tc>
      </w:tr>
      <w:tr w:rsidR="00A22361">
        <w:tc>
          <w:tcPr>
            <w:tcW w:w="5556" w:type="dxa"/>
          </w:tcPr>
          <w:p w:rsidR="00A22361" w:rsidRDefault="00A22361">
            <w:pPr>
              <w:pStyle w:val="ConsPlusNormal"/>
            </w:pPr>
            <w:r>
              <w:t>Весы электронные</w:t>
            </w:r>
          </w:p>
        </w:tc>
        <w:tc>
          <w:tcPr>
            <w:tcW w:w="1980" w:type="dxa"/>
          </w:tcPr>
          <w:p w:rsidR="00A22361" w:rsidRDefault="00A22361">
            <w:pPr>
              <w:pStyle w:val="ConsPlusNormal"/>
              <w:jc w:val="center"/>
            </w:pPr>
            <w:r>
              <w:t>2</w:t>
            </w:r>
          </w:p>
        </w:tc>
        <w:tc>
          <w:tcPr>
            <w:tcW w:w="1815" w:type="dxa"/>
          </w:tcPr>
          <w:p w:rsidR="00A22361" w:rsidRDefault="00A22361">
            <w:pPr>
              <w:pStyle w:val="ConsPlusNormal"/>
              <w:jc w:val="center"/>
            </w:pPr>
            <w:r>
              <w:t>36</w:t>
            </w:r>
          </w:p>
        </w:tc>
      </w:tr>
      <w:tr w:rsidR="00A22361">
        <w:tc>
          <w:tcPr>
            <w:tcW w:w="5556" w:type="dxa"/>
          </w:tcPr>
          <w:p w:rsidR="00A22361" w:rsidRDefault="00A22361">
            <w:pPr>
              <w:pStyle w:val="ConsPlusNormal"/>
            </w:pPr>
            <w:r>
              <w:t>Автомобиль Газель ГАЗ 3302-216</w:t>
            </w:r>
          </w:p>
        </w:tc>
        <w:tc>
          <w:tcPr>
            <w:tcW w:w="1980" w:type="dxa"/>
          </w:tcPr>
          <w:p w:rsidR="00A22361" w:rsidRDefault="00A22361">
            <w:pPr>
              <w:pStyle w:val="ConsPlusNormal"/>
              <w:jc w:val="center"/>
            </w:pPr>
            <w:r>
              <w:t>1</w:t>
            </w:r>
          </w:p>
        </w:tc>
        <w:tc>
          <w:tcPr>
            <w:tcW w:w="1815" w:type="dxa"/>
          </w:tcPr>
          <w:p w:rsidR="00A22361" w:rsidRDefault="00A22361">
            <w:pPr>
              <w:pStyle w:val="ConsPlusNormal"/>
              <w:jc w:val="center"/>
            </w:pPr>
            <w:r>
              <w:t>420</w:t>
            </w:r>
          </w:p>
        </w:tc>
      </w:tr>
      <w:tr w:rsidR="00A22361">
        <w:tc>
          <w:tcPr>
            <w:tcW w:w="7536" w:type="dxa"/>
            <w:gridSpan w:val="2"/>
          </w:tcPr>
          <w:p w:rsidR="00A22361" w:rsidRDefault="00A22361">
            <w:pPr>
              <w:pStyle w:val="ConsPlusNormal"/>
            </w:pPr>
            <w:r>
              <w:t>Итого:</w:t>
            </w:r>
          </w:p>
        </w:tc>
        <w:tc>
          <w:tcPr>
            <w:tcW w:w="1815" w:type="dxa"/>
          </w:tcPr>
          <w:p w:rsidR="00A22361" w:rsidRDefault="00A22361">
            <w:pPr>
              <w:pStyle w:val="ConsPlusNormal"/>
              <w:jc w:val="center"/>
            </w:pPr>
            <w:r>
              <w:t>5246</w:t>
            </w:r>
          </w:p>
        </w:tc>
      </w:tr>
    </w:tbl>
    <w:p w:rsidR="00A22361" w:rsidRDefault="00A22361">
      <w:pPr>
        <w:pStyle w:val="ConsPlusNormal"/>
        <w:jc w:val="both"/>
      </w:pPr>
    </w:p>
    <w:p w:rsidR="00A22361" w:rsidRDefault="00A22361">
      <w:pPr>
        <w:pStyle w:val="ConsPlusNormal"/>
        <w:jc w:val="center"/>
        <w:outlineLvl w:val="2"/>
      </w:pPr>
      <w:bookmarkStart w:id="74" w:name="P5274"/>
      <w:bookmarkEnd w:id="74"/>
      <w:r>
        <w:t>7.2. Рекомендации по организации сбора ВМР</w:t>
      </w:r>
    </w:p>
    <w:p w:rsidR="00A22361" w:rsidRDefault="00A22361">
      <w:pPr>
        <w:pStyle w:val="ConsPlusNormal"/>
        <w:jc w:val="center"/>
      </w:pPr>
      <w:r>
        <w:lastRenderedPageBreak/>
        <w:t>на территории МО город Ханты-Мансийск</w:t>
      </w:r>
    </w:p>
    <w:p w:rsidR="00A22361" w:rsidRDefault="00A22361">
      <w:pPr>
        <w:pStyle w:val="ConsPlusNormal"/>
        <w:jc w:val="both"/>
      </w:pPr>
    </w:p>
    <w:p w:rsidR="00A22361" w:rsidRDefault="00A22361">
      <w:pPr>
        <w:pStyle w:val="ConsPlusNormal"/>
        <w:ind w:firstLine="540"/>
        <w:jc w:val="both"/>
      </w:pPr>
      <w:r>
        <w:t>Одним из основных показателей, определяющих эффективность обращения с отходами, является степень вторичного их использования. С целью рационального использования природных ресурсов, извлечения ценных компонентов из ТБО необходимо создать централизованную регулярную систему сбора и переработки вторичного сырья.</w:t>
      </w:r>
    </w:p>
    <w:p w:rsidR="00A22361" w:rsidRDefault="00A22361">
      <w:pPr>
        <w:pStyle w:val="ConsPlusNormal"/>
        <w:spacing w:before="220"/>
        <w:ind w:firstLine="540"/>
        <w:jc w:val="both"/>
      </w:pPr>
      <w:r>
        <w:t>В настоящее время централизованный раздельный сбор отходов в городе Ханты-Мансийск не производится. Отбор вторичных материальных ресурсов составляет от 1 до 3% от общей массы отходов. Отбираются металл, бумага и картон с последующей отправкой для переработки в города соседних регионов (Тюмень, Екатеринбург, Пермь).</w:t>
      </w:r>
    </w:p>
    <w:p w:rsidR="00A22361" w:rsidRDefault="00A22361">
      <w:pPr>
        <w:pStyle w:val="ConsPlusNormal"/>
        <w:spacing w:before="220"/>
        <w:ind w:firstLine="540"/>
        <w:jc w:val="both"/>
      </w:pPr>
      <w:r>
        <w:t xml:space="preserve">Наиболее эффективна схема извлечения вторичного сырья из ТБО, включающая поэтапно следующие механизмы </w:t>
      </w:r>
      <w:hyperlink w:anchor="P5328" w:history="1">
        <w:r>
          <w:rPr>
            <w:color w:val="0000FF"/>
          </w:rPr>
          <w:t>(рис. 16)</w:t>
        </w:r>
      </w:hyperlink>
      <w:r>
        <w:t>:</w:t>
      </w:r>
    </w:p>
    <w:p w:rsidR="00A22361" w:rsidRDefault="00A22361">
      <w:pPr>
        <w:pStyle w:val="ConsPlusNormal"/>
        <w:spacing w:before="220"/>
        <w:ind w:firstLine="540"/>
        <w:jc w:val="both"/>
      </w:pPr>
      <w:r>
        <w:t>1. Организация сбора, транспортировки и первичной переработки отходов коммерческими предприятиями. Прием вторичного сырья у населения и организаций стационарными и передвижными приемно-заготовительными пунктами.</w:t>
      </w:r>
    </w:p>
    <w:p w:rsidR="00A22361" w:rsidRDefault="00A22361">
      <w:pPr>
        <w:pStyle w:val="ConsPlusNormal"/>
        <w:spacing w:before="220"/>
        <w:ind w:firstLine="540"/>
        <w:jc w:val="both"/>
      </w:pPr>
      <w:r>
        <w:t xml:space="preserve">2. Строительство мусоросортировочного комплекса на комплексном полигоне ТБО (в соответствии со </w:t>
      </w:r>
      <w:hyperlink r:id="rId40" w:history="1">
        <w:r>
          <w:rPr>
            <w:color w:val="0000FF"/>
          </w:rPr>
          <w:t>Схемой</w:t>
        </w:r>
      </w:hyperlink>
      <w:r>
        <w:t xml:space="preserve"> ХМАО).</w:t>
      </w:r>
    </w:p>
    <w:p w:rsidR="00A22361" w:rsidRDefault="00A22361">
      <w:pPr>
        <w:pStyle w:val="ConsPlusNormal"/>
        <w:spacing w:before="220"/>
        <w:ind w:firstLine="540"/>
        <w:jc w:val="both"/>
      </w:pPr>
      <w:r>
        <w:t>- раздельный сбор отходов населением с выделением двух потоков ("дуальная" схема раздельного сбора):</w:t>
      </w:r>
    </w:p>
    <w:p w:rsidR="00A22361" w:rsidRDefault="00A22361">
      <w:pPr>
        <w:pStyle w:val="ConsPlusNormal"/>
        <w:spacing w:before="220"/>
        <w:ind w:firstLine="540"/>
        <w:jc w:val="both"/>
      </w:pPr>
      <w:r>
        <w:t>1 поток - "сухие" отходы, смесь вторичного сырья;</w:t>
      </w:r>
    </w:p>
    <w:p w:rsidR="00A22361" w:rsidRDefault="00A22361">
      <w:pPr>
        <w:pStyle w:val="ConsPlusNormal"/>
        <w:spacing w:before="220"/>
        <w:ind w:firstLine="540"/>
        <w:jc w:val="both"/>
      </w:pPr>
      <w:r>
        <w:t>2 поток - смешанные отходы ("влажные" отходы, ТБО);</w:t>
      </w:r>
    </w:p>
    <w:p w:rsidR="00A22361" w:rsidRDefault="00A22361">
      <w:pPr>
        <w:pStyle w:val="ConsPlusNormal"/>
        <w:spacing w:before="220"/>
        <w:ind w:firstLine="540"/>
        <w:jc w:val="both"/>
      </w:pPr>
      <w:r>
        <w:t>- выделение отходов инфраструктуры и хозяйствующих субъектов с высоким ресурсным потенциалом в отдельный поток.</w:t>
      </w:r>
    </w:p>
    <w:p w:rsidR="00A22361" w:rsidRDefault="00A22361">
      <w:pPr>
        <w:pStyle w:val="ConsPlusNormal"/>
        <w:spacing w:before="220"/>
        <w:ind w:firstLine="540"/>
        <w:jc w:val="both"/>
      </w:pPr>
      <w:r>
        <w:t>Извлечение из "сухих" отходов населения и отходов объектов инфраструктуры отдельных компонентов вторичного сырья на мусоросортировочном комплексе.</w:t>
      </w:r>
    </w:p>
    <w:p w:rsidR="00A22361" w:rsidRDefault="00A22361">
      <w:pPr>
        <w:pStyle w:val="ConsPlusNormal"/>
        <w:spacing w:before="220"/>
        <w:ind w:firstLine="540"/>
        <w:jc w:val="both"/>
      </w:pPr>
      <w:r>
        <w:t>Город Ханты-Мансийск, согласно "</w:t>
      </w:r>
      <w:hyperlink r:id="rId41" w:history="1">
        <w:r>
          <w:rPr>
            <w:color w:val="0000FF"/>
          </w:rPr>
          <w:t>Схеме</w:t>
        </w:r>
      </w:hyperlink>
      <w:r>
        <w:t xml:space="preserve"> обращения с отходами производства и потребления в Ханты-Мансийском автономном округе - Югре на период до 2020 года", утвержденной распоряжением Правительства Ханты-Мансийского автономного округа - Югры от 3 ноября 2011 г. N 625-рп (Схема ХМАО), должен стать узлам для развития сортировки отходов и последующей переработки извлеченного вторичного сырья. Необходимая мощность сортировочной линии города Ханты-Мансийска, с учетом внедрения раздельного сбора и выделения отходов инфраструктуры в отдельный поток, в соответствии со схемой ХМАО (</w:t>
      </w:r>
      <w:hyperlink w:anchor="P1202" w:history="1">
        <w:r>
          <w:rPr>
            <w:color w:val="0000FF"/>
          </w:rPr>
          <w:t>Таблица 3.2</w:t>
        </w:r>
      </w:hyperlink>
      <w:r>
        <w:t xml:space="preserve"> "Укрупненный расчет материального баланса сортировочных линий"), составляет 21 тысяча тонн в год (57% от общей массы ТБО на 2017 год). Масса отбираемого вторичного сырья составляет 10,8 тыс. тонн в год. Таким образом, показатель отбора вторичного сырья к 2017 году согласно </w:t>
      </w:r>
      <w:hyperlink r:id="rId42" w:history="1">
        <w:r>
          <w:rPr>
            <w:color w:val="0000FF"/>
          </w:rPr>
          <w:t>Схеме</w:t>
        </w:r>
      </w:hyperlink>
      <w:r>
        <w:t xml:space="preserve"> ХМАО должен составлять 30 процентов по массе от общей массы ТБО.</w:t>
      </w:r>
    </w:p>
    <w:p w:rsidR="00A22361" w:rsidRDefault="00A22361">
      <w:pPr>
        <w:pStyle w:val="ConsPlusNormal"/>
        <w:jc w:val="both"/>
      </w:pPr>
    </w:p>
    <w:p w:rsidR="00A22361" w:rsidRDefault="00A22361">
      <w:pPr>
        <w:pStyle w:val="ConsPlusNonformat"/>
        <w:jc w:val="both"/>
      </w:pPr>
      <w:r>
        <w:rPr>
          <w:sz w:val="18"/>
        </w:rPr>
        <w:t xml:space="preserve">                                                 ┌──────────────────┐</w:t>
      </w:r>
    </w:p>
    <w:p w:rsidR="00A22361" w:rsidRDefault="00A22361">
      <w:pPr>
        <w:pStyle w:val="ConsPlusNonformat"/>
        <w:jc w:val="both"/>
      </w:pPr>
      <w:r>
        <w:rPr>
          <w:sz w:val="18"/>
        </w:rPr>
        <w:t>┌───────────────┐       ┌─────────────────┐      │   Пункт приема   │</w:t>
      </w:r>
    </w:p>
    <w:p w:rsidR="00A22361" w:rsidRDefault="00A22361">
      <w:pPr>
        <w:pStyle w:val="ConsPlusNonformat"/>
        <w:jc w:val="both"/>
      </w:pPr>
      <w:r>
        <w:rPr>
          <w:sz w:val="18"/>
        </w:rPr>
        <w:t>│               ├┬─────&gt;│ Вторичное сырье ├─────&gt;│ вторичного сырья ├──┐</w:t>
      </w:r>
    </w:p>
    <w:p w:rsidR="00A22361" w:rsidRDefault="00A22361">
      <w:pPr>
        <w:pStyle w:val="ConsPlusNonformat"/>
        <w:jc w:val="both"/>
      </w:pPr>
      <w:r>
        <w:rPr>
          <w:sz w:val="18"/>
        </w:rPr>
        <w:t>│               ││      └─────────────────┘      └─────────┬────────┘  │</w:t>
      </w:r>
    </w:p>
    <w:p w:rsidR="00A22361" w:rsidRDefault="00A22361">
      <w:pPr>
        <w:pStyle w:val="ConsPlusNonformat"/>
        <w:jc w:val="both"/>
      </w:pPr>
      <w:r>
        <w:rPr>
          <w:sz w:val="18"/>
        </w:rPr>
        <w:t>│   Население   ├┼───┐                                     │           │</w:t>
      </w:r>
    </w:p>
    <w:p w:rsidR="00A22361" w:rsidRDefault="00A22361">
      <w:pPr>
        <w:pStyle w:val="ConsPlusNonformat"/>
        <w:jc w:val="both"/>
      </w:pPr>
      <w:r>
        <w:rPr>
          <w:sz w:val="18"/>
        </w:rPr>
        <w:t>│               ││   │                                     │           │  ┌──────────┐</w:t>
      </w:r>
    </w:p>
    <w:p w:rsidR="00A22361" w:rsidRDefault="00A22361">
      <w:pPr>
        <w:pStyle w:val="ConsPlusNonformat"/>
        <w:jc w:val="both"/>
      </w:pPr>
      <w:r>
        <w:rPr>
          <w:sz w:val="18"/>
        </w:rPr>
        <w:t>│               ├┼─┐ │                               Досортировка      ├─&gt;│Вторичное │</w:t>
      </w:r>
    </w:p>
    <w:p w:rsidR="00A22361" w:rsidRDefault="00A22361">
      <w:pPr>
        <w:pStyle w:val="ConsPlusNonformat"/>
        <w:jc w:val="both"/>
      </w:pPr>
      <w:r>
        <w:rPr>
          <w:sz w:val="18"/>
        </w:rPr>
        <w:t>└───────────────┘│ │ │                                   (при          │  │  сырье   │</w:t>
      </w:r>
    </w:p>
    <w:p w:rsidR="00A22361" w:rsidRDefault="00A22361">
      <w:pPr>
        <w:pStyle w:val="ConsPlusNonformat"/>
        <w:jc w:val="both"/>
      </w:pPr>
      <w:r>
        <w:rPr>
          <w:sz w:val="18"/>
        </w:rPr>
        <w:t xml:space="preserve">                 │ │ │                              необходимости)     │  └──────────┘</w:t>
      </w:r>
    </w:p>
    <w:p w:rsidR="00A22361" w:rsidRDefault="00A22361">
      <w:pPr>
        <w:pStyle w:val="ConsPlusNonformat"/>
        <w:jc w:val="both"/>
      </w:pPr>
      <w:r>
        <w:rPr>
          <w:sz w:val="18"/>
        </w:rPr>
        <w:t xml:space="preserve">                 │ │ │                                     │           │</w:t>
      </w:r>
    </w:p>
    <w:p w:rsidR="00A22361" w:rsidRDefault="00A22361">
      <w:pPr>
        <w:pStyle w:val="ConsPlusNonformat"/>
        <w:jc w:val="both"/>
      </w:pPr>
      <w:r>
        <w:rPr>
          <w:sz w:val="18"/>
        </w:rPr>
        <w:t xml:space="preserve">                 │ │ │                           ┌─────────┼────────┐  │</w:t>
      </w:r>
    </w:p>
    <w:p w:rsidR="00A22361" w:rsidRDefault="00A22361">
      <w:pPr>
        <w:pStyle w:val="ConsPlusNonformat"/>
        <w:jc w:val="both"/>
      </w:pPr>
      <w:r>
        <w:rPr>
          <w:sz w:val="18"/>
        </w:rPr>
        <w:lastRenderedPageBreak/>
        <w:t xml:space="preserve">                 │ │ │  ┌─────────────────┐      │         │        │  │</w:t>
      </w:r>
    </w:p>
    <w:p w:rsidR="00A22361" w:rsidRDefault="00A22361">
      <w:pPr>
        <w:pStyle w:val="ConsPlusNonformat"/>
        <w:jc w:val="both"/>
      </w:pPr>
      <w:r>
        <w:rPr>
          <w:sz w:val="18"/>
        </w:rPr>
        <w:t xml:space="preserve">                 │ │ │  │  Используемая   │      │         \/       │  │</w:t>
      </w:r>
    </w:p>
    <w:p w:rsidR="00A22361" w:rsidRDefault="00A22361">
      <w:pPr>
        <w:pStyle w:val="ConsPlusNonformat"/>
        <w:jc w:val="both"/>
      </w:pPr>
      <w:r>
        <w:rPr>
          <w:sz w:val="18"/>
        </w:rPr>
        <w:t xml:space="preserve">                 │ │ └─&gt;│     фракция     │      │ ┌─────────────┐  │  │</w:t>
      </w:r>
    </w:p>
    <w:p w:rsidR="00A22361" w:rsidRDefault="00A22361">
      <w:pPr>
        <w:pStyle w:val="ConsPlusNonformat"/>
        <w:jc w:val="both"/>
      </w:pPr>
      <w:r>
        <w:rPr>
          <w:sz w:val="18"/>
        </w:rPr>
        <w:t xml:space="preserve">                 │ │    │раздельного сбора├──────┼&gt;│             │  │  │</w:t>
      </w:r>
    </w:p>
    <w:p w:rsidR="00A22361" w:rsidRDefault="00A22361">
      <w:pPr>
        <w:pStyle w:val="ConsPlusNonformat"/>
        <w:jc w:val="both"/>
      </w:pPr>
      <w:r>
        <w:rPr>
          <w:sz w:val="18"/>
        </w:rPr>
        <w:t xml:space="preserve">                 │ │    └─────────────────┘      │ │   Мусоро-   │  │  │</w:t>
      </w:r>
    </w:p>
    <w:p w:rsidR="00A22361" w:rsidRDefault="00A22361">
      <w:pPr>
        <w:pStyle w:val="ConsPlusNonformat"/>
        <w:jc w:val="both"/>
      </w:pPr>
      <w:r>
        <w:rPr>
          <w:sz w:val="18"/>
        </w:rPr>
        <w:t xml:space="preserve">                 │ │    ┌─────────────────┐      │ │сортировочная├──┼──┘</w:t>
      </w:r>
    </w:p>
    <w:p w:rsidR="00A22361" w:rsidRDefault="00A22361">
      <w:pPr>
        <w:pStyle w:val="ConsPlusNonformat"/>
        <w:jc w:val="both"/>
      </w:pPr>
      <w:r>
        <w:rPr>
          <w:sz w:val="18"/>
        </w:rPr>
        <w:t xml:space="preserve">                 │ │    │Отходы с высоким │      │ │    линия    │  │</w:t>
      </w:r>
    </w:p>
    <w:p w:rsidR="00A22361" w:rsidRDefault="00A22361">
      <w:pPr>
        <w:pStyle w:val="ConsPlusNonformat"/>
        <w:jc w:val="both"/>
      </w:pPr>
      <w:r>
        <w:rPr>
          <w:sz w:val="18"/>
        </w:rPr>
        <w:t xml:space="preserve">                 │ │ ┌─&gt;│    ресурсным    ├──────┼&gt;│             │  │</w:t>
      </w:r>
    </w:p>
    <w:p w:rsidR="00A22361" w:rsidRDefault="00A22361">
      <w:pPr>
        <w:pStyle w:val="ConsPlusNonformat"/>
        <w:jc w:val="both"/>
      </w:pPr>
      <w:r>
        <w:rPr>
          <w:sz w:val="18"/>
        </w:rPr>
        <w:t xml:space="preserve">                 │ │ │  │   потенциалом   │      │ └───────┬─────┘  │</w:t>
      </w:r>
    </w:p>
    <w:p w:rsidR="00A22361" w:rsidRDefault="00A22361">
      <w:pPr>
        <w:pStyle w:val="ConsPlusNonformat"/>
        <w:jc w:val="both"/>
      </w:pPr>
      <w:r>
        <w:rPr>
          <w:sz w:val="18"/>
        </w:rPr>
        <w:t xml:space="preserve">                 │ │ │  └─────────────────┘      │         │        │</w:t>
      </w:r>
    </w:p>
    <w:p w:rsidR="00A22361" w:rsidRDefault="00A22361">
      <w:pPr>
        <w:pStyle w:val="ConsPlusNonformat"/>
        <w:jc w:val="both"/>
      </w:pPr>
      <w:r>
        <w:rPr>
          <w:sz w:val="18"/>
        </w:rPr>
        <w:t xml:space="preserve">                 │ │ │                           │     Остатки      │</w:t>
      </w:r>
    </w:p>
    <w:p w:rsidR="00A22361" w:rsidRDefault="00A22361">
      <w:pPr>
        <w:pStyle w:val="ConsPlusNonformat"/>
        <w:jc w:val="both"/>
      </w:pPr>
      <w:r>
        <w:rPr>
          <w:sz w:val="18"/>
        </w:rPr>
        <w:t xml:space="preserve">                 │ │ │                           │         │        │</w:t>
      </w:r>
    </w:p>
    <w:p w:rsidR="00A22361" w:rsidRDefault="00A22361">
      <w:pPr>
        <w:pStyle w:val="ConsPlusNonformat"/>
        <w:jc w:val="both"/>
      </w:pPr>
      <w:r>
        <w:rPr>
          <w:sz w:val="18"/>
        </w:rPr>
        <w:t xml:space="preserve">                 │ │ │                           │         \/       │</w:t>
      </w:r>
    </w:p>
    <w:p w:rsidR="00A22361" w:rsidRDefault="00A22361">
      <w:pPr>
        <w:pStyle w:val="ConsPlusNonformat"/>
        <w:jc w:val="both"/>
      </w:pPr>
      <w:r>
        <w:rPr>
          <w:sz w:val="18"/>
        </w:rPr>
        <w:t xml:space="preserve">                 │ │ │  ┌─────────────────┐      │ ┌─────────────┐  │</w:t>
      </w:r>
    </w:p>
    <w:p w:rsidR="00A22361" w:rsidRDefault="00A22361">
      <w:pPr>
        <w:pStyle w:val="ConsPlusNonformat"/>
        <w:jc w:val="both"/>
      </w:pPr>
      <w:r>
        <w:rPr>
          <w:sz w:val="18"/>
        </w:rPr>
        <w:t xml:space="preserve">                 │ └─┼─&gt;│Смешанные отходы ├──────┼&gt;│             │  │</w:t>
      </w:r>
    </w:p>
    <w:p w:rsidR="00A22361" w:rsidRDefault="00A22361">
      <w:pPr>
        <w:pStyle w:val="ConsPlusNonformat"/>
        <w:jc w:val="both"/>
      </w:pPr>
      <w:r>
        <w:rPr>
          <w:sz w:val="18"/>
        </w:rPr>
        <w:t>┌───────────────┐│   │  │раздельного сбора│      │ │             │  │</w:t>
      </w:r>
    </w:p>
    <w:p w:rsidR="00A22361" w:rsidRDefault="00A22361">
      <w:pPr>
        <w:pStyle w:val="ConsPlusNonformat"/>
        <w:jc w:val="both"/>
      </w:pPr>
      <w:r>
        <w:rPr>
          <w:sz w:val="18"/>
        </w:rPr>
        <w:t>│Инфраструктура,├┘   │  └─────────────────┘      │ │             │  │</w:t>
      </w:r>
    </w:p>
    <w:p w:rsidR="00A22361" w:rsidRDefault="00A22361">
      <w:pPr>
        <w:pStyle w:val="ConsPlusNonformat"/>
        <w:jc w:val="both"/>
      </w:pPr>
      <w:r>
        <w:rPr>
          <w:sz w:val="18"/>
        </w:rPr>
        <w:t>│хозяйствующие  ├────┘  ┌─────────────────┐      │ │ Полигон ТБО │  │</w:t>
      </w:r>
    </w:p>
    <w:p w:rsidR="00A22361" w:rsidRDefault="00A22361">
      <w:pPr>
        <w:pStyle w:val="ConsPlusNonformat"/>
        <w:jc w:val="both"/>
      </w:pPr>
      <w:r>
        <w:rPr>
          <w:sz w:val="18"/>
        </w:rPr>
        <w:t>│  субъекты     ├──────&gt;│ Отходы с низким ├──────┼&gt;│             │  │</w:t>
      </w:r>
    </w:p>
    <w:p w:rsidR="00A22361" w:rsidRDefault="00A22361">
      <w:pPr>
        <w:pStyle w:val="ConsPlusNonformat"/>
        <w:jc w:val="both"/>
      </w:pPr>
      <w:r>
        <w:rPr>
          <w:sz w:val="18"/>
        </w:rPr>
        <w:t>│               │       │    ресурсным    │      │ │             │  │</w:t>
      </w:r>
    </w:p>
    <w:p w:rsidR="00A22361" w:rsidRDefault="00A22361">
      <w:pPr>
        <w:pStyle w:val="ConsPlusNonformat"/>
        <w:jc w:val="both"/>
      </w:pPr>
      <w:r>
        <w:rPr>
          <w:sz w:val="18"/>
        </w:rPr>
        <w:t>│               │       │   потенциалом   │      │ │             │  │</w:t>
      </w:r>
    </w:p>
    <w:p w:rsidR="00A22361" w:rsidRDefault="00A22361">
      <w:pPr>
        <w:pStyle w:val="ConsPlusNonformat"/>
        <w:jc w:val="both"/>
      </w:pPr>
      <w:r>
        <w:rPr>
          <w:sz w:val="18"/>
        </w:rPr>
        <w:t>└───────────────┘       └─────────────────┘      │ └─────────────┘  │</w:t>
      </w:r>
    </w:p>
    <w:p w:rsidR="00A22361" w:rsidRDefault="00A22361">
      <w:pPr>
        <w:pStyle w:val="ConsPlusNonformat"/>
        <w:jc w:val="both"/>
      </w:pPr>
      <w:r>
        <w:rPr>
          <w:sz w:val="18"/>
        </w:rPr>
        <w:t xml:space="preserve">                                                 │                  │</w:t>
      </w:r>
    </w:p>
    <w:p w:rsidR="00A22361" w:rsidRDefault="00A22361">
      <w:pPr>
        <w:pStyle w:val="ConsPlusNonformat"/>
        <w:jc w:val="both"/>
      </w:pPr>
      <w:r>
        <w:rPr>
          <w:sz w:val="18"/>
        </w:rPr>
        <w:t xml:space="preserve">                                                 │                  │</w:t>
      </w:r>
    </w:p>
    <w:p w:rsidR="00A22361" w:rsidRDefault="00A22361">
      <w:pPr>
        <w:pStyle w:val="ConsPlusNonformat"/>
        <w:jc w:val="both"/>
      </w:pPr>
      <w:r>
        <w:rPr>
          <w:sz w:val="18"/>
        </w:rPr>
        <w:t xml:space="preserve">                                                 │   Комплексный    │</w:t>
      </w:r>
    </w:p>
    <w:p w:rsidR="00A22361" w:rsidRDefault="00A22361">
      <w:pPr>
        <w:pStyle w:val="ConsPlusNonformat"/>
        <w:jc w:val="both"/>
      </w:pPr>
      <w:r>
        <w:rPr>
          <w:sz w:val="18"/>
        </w:rPr>
        <w:t xml:space="preserve">                                                 │     полигон      │</w:t>
      </w:r>
    </w:p>
    <w:p w:rsidR="00A22361" w:rsidRDefault="00A22361">
      <w:pPr>
        <w:pStyle w:val="ConsPlusNonformat"/>
        <w:jc w:val="both"/>
      </w:pPr>
      <w:r>
        <w:rPr>
          <w:sz w:val="18"/>
        </w:rPr>
        <w:t xml:space="preserve">                                                 └──────────────────┘</w:t>
      </w:r>
    </w:p>
    <w:p w:rsidR="00A22361" w:rsidRDefault="00A22361">
      <w:pPr>
        <w:pStyle w:val="ConsPlusNormal"/>
        <w:jc w:val="both"/>
      </w:pPr>
    </w:p>
    <w:p w:rsidR="00A22361" w:rsidRDefault="00A22361">
      <w:pPr>
        <w:pStyle w:val="ConsPlusNormal"/>
        <w:jc w:val="center"/>
      </w:pPr>
      <w:bookmarkStart w:id="75" w:name="P5328"/>
      <w:bookmarkEnd w:id="75"/>
      <w:r>
        <w:t>Рис. 16. Общая схема извлечения вторичного сырья</w:t>
      </w:r>
    </w:p>
    <w:p w:rsidR="00A22361" w:rsidRDefault="00A22361">
      <w:pPr>
        <w:pStyle w:val="ConsPlusNormal"/>
        <w:jc w:val="center"/>
      </w:pPr>
      <w:r>
        <w:t>(п. 5.2.3, стр. 37, СХЕМА ОБРАЩЕНИЯ С ОТХОДАМИ ПРОИЗВОДСТВА</w:t>
      </w:r>
    </w:p>
    <w:p w:rsidR="00A22361" w:rsidRDefault="00A22361">
      <w:pPr>
        <w:pStyle w:val="ConsPlusNormal"/>
        <w:jc w:val="center"/>
      </w:pPr>
      <w:r>
        <w:t>И ПОТРЕБЛЕНИЯ В ХАНТЫ-МАНСИЙСКОМ АВТОНОМНОМ ОКРУГЕ - ЮГРЕ</w:t>
      </w:r>
    </w:p>
    <w:p w:rsidR="00A22361" w:rsidRDefault="00A22361">
      <w:pPr>
        <w:pStyle w:val="ConsPlusNormal"/>
        <w:jc w:val="center"/>
      </w:pPr>
      <w:r>
        <w:t>НА ПЕРИОД ДО 2020 ГОДА)</w:t>
      </w:r>
    </w:p>
    <w:p w:rsidR="00A22361" w:rsidRDefault="00A22361">
      <w:pPr>
        <w:pStyle w:val="ConsPlusNormal"/>
        <w:jc w:val="both"/>
      </w:pPr>
    </w:p>
    <w:p w:rsidR="00A22361" w:rsidRDefault="00A22361">
      <w:pPr>
        <w:pStyle w:val="ConsPlusNormal"/>
        <w:ind w:firstLine="540"/>
        <w:jc w:val="both"/>
      </w:pPr>
      <w:r>
        <w:t>Анализ рынка вторичного сырья</w:t>
      </w:r>
    </w:p>
    <w:p w:rsidR="00A22361" w:rsidRDefault="00A22361">
      <w:pPr>
        <w:pStyle w:val="ConsPlusNormal"/>
        <w:spacing w:before="220"/>
        <w:ind w:firstLine="540"/>
        <w:jc w:val="both"/>
      </w:pPr>
      <w:r>
        <w:t xml:space="preserve">Анализ рынка вторичного сырья по городам Приволжского, Уральского и Сибирского федеральных округов (Самара, Уфа, Пермь, Ижевск, Екатеринбург, Тюмень, Новосибирск, Омск и др.) представлен в </w:t>
      </w:r>
      <w:hyperlink w:anchor="P5338" w:history="1">
        <w:r>
          <w:rPr>
            <w:color w:val="0000FF"/>
          </w:rPr>
          <w:t>таблице 7.10</w:t>
        </w:r>
      </w:hyperlink>
      <w:r>
        <w:t xml:space="preserve"> и на рисунке т</w:t>
      </w:r>
    </w:p>
    <w:p w:rsidR="00A22361" w:rsidRDefault="00A22361">
      <w:pPr>
        <w:pStyle w:val="ConsPlusNormal"/>
        <w:jc w:val="both"/>
      </w:pPr>
    </w:p>
    <w:p w:rsidR="00A22361" w:rsidRDefault="00A22361">
      <w:pPr>
        <w:pStyle w:val="ConsPlusNormal"/>
        <w:jc w:val="right"/>
        <w:outlineLvl w:val="3"/>
      </w:pPr>
      <w:r>
        <w:t>Таблица 7.10</w:t>
      </w:r>
    </w:p>
    <w:p w:rsidR="00A22361" w:rsidRDefault="00A22361">
      <w:pPr>
        <w:pStyle w:val="ConsPlusNormal"/>
        <w:jc w:val="both"/>
      </w:pPr>
    </w:p>
    <w:p w:rsidR="00A22361" w:rsidRDefault="00A22361">
      <w:pPr>
        <w:pStyle w:val="ConsPlusNormal"/>
        <w:jc w:val="center"/>
      </w:pPr>
      <w:bookmarkStart w:id="76" w:name="P5338"/>
      <w:bookmarkEnd w:id="76"/>
      <w:r>
        <w:t>Предприятия, занимающиеся переработкой бытовых отходов</w:t>
      </w:r>
    </w:p>
    <w:p w:rsidR="00A22361" w:rsidRDefault="00A22361">
      <w:pPr>
        <w:pStyle w:val="ConsPlusNormal"/>
        <w:jc w:val="center"/>
      </w:pPr>
      <w:r>
        <w:t>в Тюменской области, ХМАО и ЯНАО (2010 год) &lt;*&gt;</w:t>
      </w:r>
    </w:p>
    <w:p w:rsidR="00A22361" w:rsidRDefault="00A22361">
      <w:pPr>
        <w:pStyle w:val="ConsPlusNormal"/>
        <w:jc w:val="both"/>
      </w:pPr>
    </w:p>
    <w:p w:rsidR="00A22361" w:rsidRDefault="00A22361">
      <w:pPr>
        <w:pStyle w:val="ConsPlusNormal"/>
        <w:ind w:firstLine="540"/>
        <w:jc w:val="both"/>
      </w:pPr>
      <w:r>
        <w:t>--------------------------------</w:t>
      </w:r>
    </w:p>
    <w:p w:rsidR="00A22361" w:rsidRDefault="00A22361">
      <w:pPr>
        <w:pStyle w:val="ConsPlusNormal"/>
        <w:spacing w:before="220"/>
        <w:ind w:firstLine="540"/>
        <w:jc w:val="both"/>
      </w:pPr>
      <w:r>
        <w:t>Примечание: &lt;*&gt; - данные из регионального банка данных технологий использования и обезвреживания отходов за 2008 - 2009 гг.</w:t>
      </w:r>
    </w:p>
    <w:p w:rsidR="00A22361" w:rsidRDefault="00A22361">
      <w:pPr>
        <w:pStyle w:val="ConsPlusNormal"/>
        <w:spacing w:before="220"/>
        <w:ind w:firstLine="540"/>
        <w:jc w:val="both"/>
      </w:pPr>
      <w:r>
        <w:t>Источник информации: "Официальный веб-сайт органов государственной власти Ханты-Мансийского автономного округа - Югры".</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05"/>
        <w:gridCol w:w="6520"/>
      </w:tblGrid>
      <w:tr w:rsidR="00A22361">
        <w:tc>
          <w:tcPr>
            <w:tcW w:w="2805" w:type="dxa"/>
          </w:tcPr>
          <w:p w:rsidR="00A22361" w:rsidRDefault="00A22361">
            <w:pPr>
              <w:pStyle w:val="ConsPlusNormal"/>
              <w:jc w:val="center"/>
            </w:pPr>
            <w:r>
              <w:t>Наименование перерабатываемых отходов</w:t>
            </w:r>
          </w:p>
        </w:tc>
        <w:tc>
          <w:tcPr>
            <w:tcW w:w="6520" w:type="dxa"/>
          </w:tcPr>
          <w:p w:rsidR="00A22361" w:rsidRDefault="00A22361">
            <w:pPr>
              <w:pStyle w:val="ConsPlusNormal"/>
              <w:jc w:val="center"/>
            </w:pPr>
            <w:r>
              <w:t>Место расположения и наименование предприятия</w:t>
            </w:r>
          </w:p>
        </w:tc>
      </w:tr>
      <w:tr w:rsidR="00A22361">
        <w:tc>
          <w:tcPr>
            <w:tcW w:w="2805" w:type="dxa"/>
          </w:tcPr>
          <w:p w:rsidR="00A22361" w:rsidRDefault="00A22361">
            <w:pPr>
              <w:pStyle w:val="ConsPlusNormal"/>
            </w:pPr>
            <w:r>
              <w:t>Утилизация ртутьсодержащих отходов и переработка люминесцентных ламп</w:t>
            </w:r>
          </w:p>
        </w:tc>
        <w:tc>
          <w:tcPr>
            <w:tcW w:w="6520" w:type="dxa"/>
          </w:tcPr>
          <w:p w:rsidR="00A22361" w:rsidRDefault="00A22361">
            <w:pPr>
              <w:pStyle w:val="ConsPlusNormal"/>
            </w:pPr>
            <w:r>
              <w:t>ЯНАО, г. Ноябрьск, ООО "Северная звезда"</w:t>
            </w:r>
          </w:p>
          <w:p w:rsidR="00A22361" w:rsidRDefault="00A22361">
            <w:pPr>
              <w:pStyle w:val="ConsPlusNormal"/>
            </w:pPr>
            <w:r>
              <w:t>ХМАО, г. Нижневартовск, ООО "Коммунальник"</w:t>
            </w:r>
          </w:p>
          <w:p w:rsidR="00A22361" w:rsidRDefault="00A22361">
            <w:pPr>
              <w:pStyle w:val="ConsPlusNormal"/>
            </w:pPr>
            <w:r>
              <w:t>ХМАО, г. Сургут, ООО "Атлант"</w:t>
            </w:r>
          </w:p>
        </w:tc>
      </w:tr>
      <w:tr w:rsidR="00A22361">
        <w:tc>
          <w:tcPr>
            <w:tcW w:w="2805" w:type="dxa"/>
          </w:tcPr>
          <w:p w:rsidR="00A22361" w:rsidRDefault="00A22361">
            <w:pPr>
              <w:pStyle w:val="ConsPlusNormal"/>
            </w:pPr>
            <w:r>
              <w:lastRenderedPageBreak/>
              <w:t>Переработка металлов</w:t>
            </w:r>
          </w:p>
        </w:tc>
        <w:tc>
          <w:tcPr>
            <w:tcW w:w="6520" w:type="dxa"/>
          </w:tcPr>
          <w:p w:rsidR="00A22361" w:rsidRDefault="00A22361">
            <w:pPr>
              <w:pStyle w:val="ConsPlusNormal"/>
            </w:pPr>
            <w:r>
              <w:t>ЯНАО, г. Ноябрьск, ООО "Северная звезда"</w:t>
            </w:r>
          </w:p>
          <w:p w:rsidR="00A22361" w:rsidRDefault="00A22361">
            <w:pPr>
              <w:pStyle w:val="ConsPlusNormal"/>
            </w:pPr>
            <w:r>
              <w:t>ЯНАО, г. Ноябрьск, ООО "ВТОРМЕТ-ЮГРА Фирма"</w:t>
            </w:r>
          </w:p>
          <w:p w:rsidR="00A22361" w:rsidRDefault="00A22361">
            <w:pPr>
              <w:pStyle w:val="ConsPlusNormal"/>
            </w:pPr>
            <w:r>
              <w:t>Тюменская обл., г. Тюмень, ул. Чекистов, 34 - 308, ООО "Тюменский завод вторичных металлов"</w:t>
            </w:r>
          </w:p>
        </w:tc>
      </w:tr>
      <w:tr w:rsidR="00A22361">
        <w:tc>
          <w:tcPr>
            <w:tcW w:w="2805" w:type="dxa"/>
          </w:tcPr>
          <w:p w:rsidR="00A22361" w:rsidRDefault="00A22361">
            <w:pPr>
              <w:pStyle w:val="ConsPlusNormal"/>
            </w:pPr>
            <w:r>
              <w:t>Утилизация оргтехники</w:t>
            </w:r>
          </w:p>
        </w:tc>
        <w:tc>
          <w:tcPr>
            <w:tcW w:w="6520" w:type="dxa"/>
          </w:tcPr>
          <w:p w:rsidR="00A22361" w:rsidRDefault="00A22361">
            <w:pPr>
              <w:pStyle w:val="ConsPlusNormal"/>
            </w:pPr>
            <w:r>
              <w:t>ЯНАО, г. Салехард, ООО "ПК и СУ"</w:t>
            </w:r>
          </w:p>
          <w:p w:rsidR="00A22361" w:rsidRDefault="00A22361">
            <w:pPr>
              <w:pStyle w:val="ConsPlusNormal"/>
            </w:pPr>
            <w:r>
              <w:t>ХМАО, г. Сургут, ООО "ПК и СУ"</w:t>
            </w:r>
          </w:p>
        </w:tc>
      </w:tr>
      <w:tr w:rsidR="00A22361">
        <w:tc>
          <w:tcPr>
            <w:tcW w:w="2805" w:type="dxa"/>
          </w:tcPr>
          <w:p w:rsidR="00A22361" w:rsidRDefault="00A22361">
            <w:pPr>
              <w:pStyle w:val="ConsPlusNormal"/>
            </w:pPr>
            <w:r>
              <w:t>Переработка отработанных автомобильных покрышек</w:t>
            </w:r>
          </w:p>
        </w:tc>
        <w:tc>
          <w:tcPr>
            <w:tcW w:w="6520" w:type="dxa"/>
          </w:tcPr>
          <w:p w:rsidR="00A22361" w:rsidRDefault="00A22361">
            <w:pPr>
              <w:pStyle w:val="ConsPlusNormal"/>
            </w:pPr>
            <w:r>
              <w:t>ЯНАО, г. Новый Уренгой, ООО "Ямалгазстрой"</w:t>
            </w:r>
          </w:p>
          <w:p w:rsidR="00A22361" w:rsidRDefault="00A22361">
            <w:pPr>
              <w:pStyle w:val="ConsPlusNormal"/>
            </w:pPr>
            <w:r>
              <w:t>ХМАО, г. Нижневартовск, ООО "ЭКОПлюс"</w:t>
            </w:r>
          </w:p>
          <w:p w:rsidR="00A22361" w:rsidRDefault="00A22361">
            <w:pPr>
              <w:pStyle w:val="ConsPlusNormal"/>
            </w:pPr>
            <w:r>
              <w:t>ХМАО, г. Нижневартовск, ООО "Березка"</w:t>
            </w:r>
          </w:p>
          <w:p w:rsidR="00A22361" w:rsidRDefault="00A22361">
            <w:pPr>
              <w:pStyle w:val="ConsPlusNormal"/>
            </w:pPr>
            <w:r>
              <w:t>ХМАО, г. Сургут, ОАО "Сургутнефтегаз" трест "Сургутнефтедорстройремонт"</w:t>
            </w:r>
          </w:p>
          <w:p w:rsidR="00A22361" w:rsidRDefault="00A22361">
            <w:pPr>
              <w:pStyle w:val="ConsPlusNormal"/>
            </w:pPr>
            <w:r>
              <w:t>Тюменская обл., г. Тюмень, ул. Чекистов, 34, ООО "Сибирская экологическая компания"</w:t>
            </w:r>
          </w:p>
          <w:p w:rsidR="00A22361" w:rsidRDefault="00A22361">
            <w:pPr>
              <w:pStyle w:val="ConsPlusNormal"/>
            </w:pPr>
            <w:r>
              <w:t>Тюменская обл., г. Тюмень, ул. Комбинатская, 52, ООО "Тюменьэкопром"</w:t>
            </w:r>
          </w:p>
        </w:tc>
      </w:tr>
      <w:tr w:rsidR="00A22361">
        <w:tc>
          <w:tcPr>
            <w:tcW w:w="2805" w:type="dxa"/>
          </w:tcPr>
          <w:p w:rsidR="00A22361" w:rsidRDefault="00A22361">
            <w:pPr>
              <w:pStyle w:val="ConsPlusNormal"/>
            </w:pPr>
            <w:r>
              <w:t>Переработка древесины и производство топливных гранул "палетт"</w:t>
            </w:r>
          </w:p>
        </w:tc>
        <w:tc>
          <w:tcPr>
            <w:tcW w:w="6520" w:type="dxa"/>
          </w:tcPr>
          <w:p w:rsidR="00A22361" w:rsidRDefault="00A22361">
            <w:pPr>
              <w:pStyle w:val="ConsPlusNormal"/>
            </w:pPr>
            <w:r>
              <w:t>ХМАО, г. Сургут, ООО "Сургутмебель"</w:t>
            </w:r>
          </w:p>
        </w:tc>
      </w:tr>
      <w:tr w:rsidR="00A22361">
        <w:tc>
          <w:tcPr>
            <w:tcW w:w="2805" w:type="dxa"/>
          </w:tcPr>
          <w:p w:rsidR="00A22361" w:rsidRDefault="00A22361">
            <w:pPr>
              <w:pStyle w:val="ConsPlusNormal"/>
            </w:pPr>
            <w:r>
              <w:t>Сбор, использование полимерных отходов</w:t>
            </w:r>
          </w:p>
        </w:tc>
        <w:tc>
          <w:tcPr>
            <w:tcW w:w="6520" w:type="dxa"/>
          </w:tcPr>
          <w:p w:rsidR="00A22361" w:rsidRDefault="00A22361">
            <w:pPr>
              <w:pStyle w:val="ConsPlusNormal"/>
            </w:pPr>
            <w:r>
              <w:t>Тюменская обл., г. Тюмень, ул. Ставропольская, 1, корп. 2, кв. 29, ИП Красильников Сергей Григорьевич</w:t>
            </w:r>
          </w:p>
          <w:p w:rsidR="00A22361" w:rsidRDefault="00A22361">
            <w:pPr>
              <w:pStyle w:val="ConsPlusNormal"/>
            </w:pPr>
            <w:r>
              <w:t>Тюменская обл., г. Тюмень, ул. Ветеранов труда, 34, стр. 9, ООО "Полимер+"</w:t>
            </w:r>
          </w:p>
          <w:p w:rsidR="00A22361" w:rsidRDefault="00A22361">
            <w:pPr>
              <w:pStyle w:val="ConsPlusNormal"/>
            </w:pPr>
            <w:r>
              <w:t>Тюменская обл., г. Тюмень, ул. Чекистов, 2 А, ООО "Первая мануфактура"</w:t>
            </w:r>
          </w:p>
        </w:tc>
      </w:tr>
      <w:tr w:rsidR="00A22361">
        <w:tc>
          <w:tcPr>
            <w:tcW w:w="2805" w:type="dxa"/>
          </w:tcPr>
          <w:p w:rsidR="00A22361" w:rsidRDefault="00A22361">
            <w:pPr>
              <w:pStyle w:val="ConsPlusNormal"/>
            </w:pPr>
            <w:r>
              <w:t>Сбор ПВХ</w:t>
            </w:r>
          </w:p>
        </w:tc>
        <w:tc>
          <w:tcPr>
            <w:tcW w:w="6520" w:type="dxa"/>
          </w:tcPr>
          <w:p w:rsidR="00A22361" w:rsidRDefault="00A22361">
            <w:pPr>
              <w:pStyle w:val="ConsPlusNormal"/>
            </w:pPr>
            <w:r>
              <w:t>Тюменская обл., г. Тюмень, п. Утяшево, промзона, ул. Еловая, 3, ООО "Завод "Авангард"</w:t>
            </w:r>
          </w:p>
        </w:tc>
      </w:tr>
      <w:tr w:rsidR="00A22361">
        <w:tc>
          <w:tcPr>
            <w:tcW w:w="2805" w:type="dxa"/>
          </w:tcPr>
          <w:p w:rsidR="00A22361" w:rsidRDefault="00A22361">
            <w:pPr>
              <w:pStyle w:val="ConsPlusNormal"/>
            </w:pPr>
            <w:r>
              <w:t>Сбор, использование АКБ, макулатуры</w:t>
            </w:r>
          </w:p>
        </w:tc>
        <w:tc>
          <w:tcPr>
            <w:tcW w:w="6520" w:type="dxa"/>
          </w:tcPr>
          <w:p w:rsidR="00A22361" w:rsidRDefault="00A22361">
            <w:pPr>
              <w:pStyle w:val="ConsPlusNormal"/>
            </w:pPr>
            <w:r>
              <w:t>Тюменская обл., г. Тюмень, ул. Ямская, 103, ОАО "Тюменский аккумуляторный завод"</w:t>
            </w:r>
          </w:p>
        </w:tc>
      </w:tr>
      <w:tr w:rsidR="00A22361">
        <w:tc>
          <w:tcPr>
            <w:tcW w:w="2805" w:type="dxa"/>
          </w:tcPr>
          <w:p w:rsidR="00A22361" w:rsidRDefault="00A22361">
            <w:pPr>
              <w:pStyle w:val="ConsPlusNormal"/>
            </w:pPr>
            <w:r>
              <w:t>Сбор стеклобоя</w:t>
            </w:r>
          </w:p>
        </w:tc>
        <w:tc>
          <w:tcPr>
            <w:tcW w:w="6520" w:type="dxa"/>
          </w:tcPr>
          <w:p w:rsidR="00A22361" w:rsidRDefault="00A22361">
            <w:pPr>
              <w:pStyle w:val="ConsPlusNormal"/>
            </w:pPr>
            <w:r>
              <w:t>Тюменская обл., г. Тюмень, ул. Чекистов, 34 - 308, ООО "Тюменский завод вторичных металлов"</w:t>
            </w:r>
          </w:p>
        </w:tc>
      </w:tr>
      <w:tr w:rsidR="00A22361">
        <w:tc>
          <w:tcPr>
            <w:tcW w:w="2805" w:type="dxa"/>
          </w:tcPr>
          <w:p w:rsidR="00A22361" w:rsidRDefault="00A22361">
            <w:pPr>
              <w:pStyle w:val="ConsPlusNormal"/>
            </w:pPr>
            <w:r>
              <w:t>Обезвреживание Установка "Вулкан-10С" отходы бумаги, древесины, в том числе промасленные, вышедшая из употребления тара и упаковка</w:t>
            </w:r>
          </w:p>
        </w:tc>
        <w:tc>
          <w:tcPr>
            <w:tcW w:w="6520" w:type="dxa"/>
          </w:tcPr>
          <w:p w:rsidR="00A22361" w:rsidRDefault="00A22361">
            <w:pPr>
              <w:pStyle w:val="ConsPlusNormal"/>
            </w:pPr>
            <w:r>
              <w:t>ХМАО, Октябрьский, ЗАО "Арчнефтегеология"</w:t>
            </w:r>
          </w:p>
        </w:tc>
      </w:tr>
    </w:tbl>
    <w:p w:rsidR="00A22361" w:rsidRDefault="00A22361">
      <w:pPr>
        <w:pStyle w:val="ConsPlusNormal"/>
        <w:jc w:val="both"/>
      </w:pPr>
    </w:p>
    <w:p w:rsidR="00A22361" w:rsidRDefault="00A22361">
      <w:pPr>
        <w:pStyle w:val="ConsPlusNormal"/>
        <w:jc w:val="center"/>
        <w:outlineLvl w:val="3"/>
      </w:pPr>
      <w:r w:rsidRPr="00D5170A">
        <w:rPr>
          <w:position w:val="-637"/>
        </w:rPr>
        <w:lastRenderedPageBreak/>
        <w:pict>
          <v:shape id="_x0000_i1031" style="width:468.3pt;height:649.25pt" coordsize="" o:spt="100" adj="0,,0" path="" filled="f" stroked="f">
            <v:stroke joinstyle="miter"/>
            <v:imagedata r:id="rId43" o:title="base_24478_149888_32774"/>
            <v:formulas/>
            <v:path o:connecttype="segments"/>
          </v:shape>
        </w:pict>
      </w:r>
    </w:p>
    <w:p w:rsidR="00A22361" w:rsidRDefault="00A22361">
      <w:pPr>
        <w:pStyle w:val="ConsPlusNormal"/>
        <w:jc w:val="both"/>
      </w:pPr>
    </w:p>
    <w:p w:rsidR="00A22361" w:rsidRDefault="00A22361">
      <w:pPr>
        <w:pStyle w:val="ConsPlusNormal"/>
        <w:jc w:val="center"/>
      </w:pPr>
      <w:r>
        <w:t>Рисунок 17 - Предприятия по переработке ТБО</w:t>
      </w:r>
    </w:p>
    <w:p w:rsidR="00A22361" w:rsidRDefault="00A22361">
      <w:pPr>
        <w:pStyle w:val="ConsPlusNormal"/>
        <w:jc w:val="center"/>
      </w:pPr>
      <w:r>
        <w:t>в Тюменской области, ХМАО, ЯНАО</w:t>
      </w:r>
    </w:p>
    <w:p w:rsidR="00A22361" w:rsidRDefault="00A22361">
      <w:pPr>
        <w:pStyle w:val="ConsPlusNormal"/>
        <w:jc w:val="both"/>
      </w:pPr>
    </w:p>
    <w:p w:rsidR="00A22361" w:rsidRDefault="00A22361">
      <w:pPr>
        <w:pStyle w:val="ConsPlusNormal"/>
        <w:ind w:firstLine="540"/>
        <w:jc w:val="both"/>
      </w:pPr>
      <w:r>
        <w:t xml:space="preserve">В настоящий момент на территории города Ханты-Мансийск нет предприятий по </w:t>
      </w:r>
      <w:r>
        <w:lastRenderedPageBreak/>
        <w:t>переработке отходов. Цена на вторичное сырье во многом определяется качеством вторичного сырья, необходимостью его дальнейшей переработки, транспортными расходами, объемом сырья, а также зависит от чистоты вторичного сырья (наличие других фракций в нем).</w:t>
      </w:r>
    </w:p>
    <w:p w:rsidR="00A22361" w:rsidRDefault="00A22361">
      <w:pPr>
        <w:pStyle w:val="ConsPlusNormal"/>
        <w:spacing w:before="220"/>
        <w:ind w:firstLine="540"/>
        <w:jc w:val="both"/>
      </w:pPr>
      <w:r>
        <w:t>Учитывая расстояния от города Ханты-Мансийска до возможных потребителей вторичного сырья в городах других регионов, целесообразно развивать переработку вторичного сырья на территории самого города.</w:t>
      </w:r>
    </w:p>
    <w:p w:rsidR="00A22361" w:rsidRDefault="00A22361">
      <w:pPr>
        <w:pStyle w:val="ConsPlusNormal"/>
        <w:spacing w:before="220"/>
        <w:ind w:firstLine="540"/>
        <w:jc w:val="both"/>
      </w:pPr>
      <w:r>
        <w:t>Направления развития переработки вторичного сырья</w:t>
      </w:r>
    </w:p>
    <w:p w:rsidR="00A22361" w:rsidRDefault="00A22361">
      <w:pPr>
        <w:pStyle w:val="ConsPlusNormal"/>
        <w:spacing w:before="220"/>
        <w:ind w:firstLine="540"/>
        <w:jc w:val="both"/>
      </w:pPr>
      <w:r>
        <w:t xml:space="preserve">Анализ технологий переработки показал, что сегодня могут быть рентабельны, учитывая объемы образования ВМР на территории города Ханты-Мансийска, переработка макулатуры и первичная обработка пластика с получением гранулята или других полупродуктов, а также небольшие производства бытовых товаров. Учитывая экономическую целесообразность мероприятий по переработке отходов, на территории МО сегодня рационально организовать предприятия по переработке полимерных отходов и макулатуры, а также наладить сбор алюминиевых банок и металлолома. Технологии, рекомендуемые для внедрения в г. Ханты-Мансийск, представлены в </w:t>
      </w:r>
      <w:hyperlink w:anchor="P5392" w:history="1">
        <w:r>
          <w:rPr>
            <w:color w:val="0000FF"/>
          </w:rPr>
          <w:t>Таблице 7.11</w:t>
        </w:r>
      </w:hyperlink>
      <w:r>
        <w:t>.</w:t>
      </w:r>
    </w:p>
    <w:p w:rsidR="00A22361" w:rsidRDefault="00A22361">
      <w:pPr>
        <w:pStyle w:val="ConsPlusNormal"/>
        <w:jc w:val="both"/>
      </w:pPr>
    </w:p>
    <w:p w:rsidR="00A22361" w:rsidRDefault="00A22361">
      <w:pPr>
        <w:pStyle w:val="ConsPlusNormal"/>
        <w:jc w:val="right"/>
        <w:outlineLvl w:val="3"/>
      </w:pPr>
      <w:r>
        <w:t>Таблица 7.11</w:t>
      </w:r>
    </w:p>
    <w:p w:rsidR="00A22361" w:rsidRDefault="00A22361">
      <w:pPr>
        <w:pStyle w:val="ConsPlusNormal"/>
        <w:jc w:val="both"/>
      </w:pPr>
    </w:p>
    <w:p w:rsidR="00A22361" w:rsidRDefault="00A22361">
      <w:pPr>
        <w:pStyle w:val="ConsPlusNormal"/>
        <w:jc w:val="center"/>
      </w:pPr>
      <w:bookmarkStart w:id="77" w:name="P5392"/>
      <w:bookmarkEnd w:id="77"/>
      <w:r>
        <w:t>Предложение по организации переработки вторичного сырья</w:t>
      </w:r>
    </w:p>
    <w:p w:rsidR="00A22361" w:rsidRDefault="00A22361">
      <w:pPr>
        <w:pStyle w:val="ConsPlusNormal"/>
        <w:jc w:val="center"/>
      </w:pPr>
      <w:r>
        <w:t>на территории города Ханты-Мансийска</w:t>
      </w:r>
    </w:p>
    <w:p w:rsidR="00A22361" w:rsidRDefault="00A22361">
      <w:pPr>
        <w:pStyle w:val="ConsPlusNormal"/>
        <w:jc w:val="both"/>
      </w:pPr>
    </w:p>
    <w:p w:rsidR="00A22361" w:rsidRDefault="00A22361">
      <w:pPr>
        <w:sectPr w:rsidR="00A22361">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969"/>
        <w:gridCol w:w="3742"/>
        <w:gridCol w:w="3855"/>
      </w:tblGrid>
      <w:tr w:rsidR="00A22361">
        <w:tc>
          <w:tcPr>
            <w:tcW w:w="1928" w:type="dxa"/>
            <w:tcBorders>
              <w:top w:val="single" w:sz="4" w:space="0" w:color="auto"/>
              <w:bottom w:val="single" w:sz="4" w:space="0" w:color="auto"/>
            </w:tcBorders>
          </w:tcPr>
          <w:p w:rsidR="00A22361" w:rsidRDefault="00A22361">
            <w:pPr>
              <w:pStyle w:val="ConsPlusNormal"/>
              <w:jc w:val="center"/>
            </w:pPr>
            <w:r>
              <w:lastRenderedPageBreak/>
              <w:t>Наименование вида переработки</w:t>
            </w:r>
          </w:p>
        </w:tc>
        <w:tc>
          <w:tcPr>
            <w:tcW w:w="3969" w:type="dxa"/>
            <w:tcBorders>
              <w:top w:val="single" w:sz="4" w:space="0" w:color="auto"/>
              <w:bottom w:val="single" w:sz="4" w:space="0" w:color="auto"/>
            </w:tcBorders>
          </w:tcPr>
          <w:p w:rsidR="00A22361" w:rsidRDefault="00A22361">
            <w:pPr>
              <w:pStyle w:val="ConsPlusNormal"/>
              <w:jc w:val="center"/>
            </w:pPr>
            <w:r>
              <w:t>Виды вторичного сырья, принимаемого на переработку</w:t>
            </w:r>
          </w:p>
        </w:tc>
        <w:tc>
          <w:tcPr>
            <w:tcW w:w="3742" w:type="dxa"/>
            <w:tcBorders>
              <w:top w:val="single" w:sz="4" w:space="0" w:color="auto"/>
              <w:bottom w:val="single" w:sz="4" w:space="0" w:color="auto"/>
            </w:tcBorders>
          </w:tcPr>
          <w:p w:rsidR="00A22361" w:rsidRDefault="00A22361">
            <w:pPr>
              <w:pStyle w:val="ConsPlusNormal"/>
              <w:jc w:val="center"/>
            </w:pPr>
            <w:r>
              <w:t>Технологии переработки вторсырья</w:t>
            </w:r>
          </w:p>
        </w:tc>
        <w:tc>
          <w:tcPr>
            <w:tcW w:w="3855" w:type="dxa"/>
            <w:tcBorders>
              <w:top w:val="single" w:sz="4" w:space="0" w:color="auto"/>
              <w:bottom w:val="single" w:sz="4" w:space="0" w:color="auto"/>
            </w:tcBorders>
          </w:tcPr>
          <w:p w:rsidR="00A22361" w:rsidRDefault="00A22361">
            <w:pPr>
              <w:pStyle w:val="ConsPlusNormal"/>
              <w:jc w:val="center"/>
            </w:pPr>
            <w:r>
              <w:t>Предложение по переработке вторичного сырья на территории МО г. Ханты-Мансийск</w:t>
            </w:r>
          </w:p>
        </w:tc>
      </w:tr>
      <w:tr w:rsidR="00A22361">
        <w:tblPrEx>
          <w:tblBorders>
            <w:insideH w:val="none" w:sz="0" w:space="0" w:color="auto"/>
          </w:tblBorders>
        </w:tblPrEx>
        <w:tc>
          <w:tcPr>
            <w:tcW w:w="1928" w:type="dxa"/>
            <w:tcBorders>
              <w:top w:val="single" w:sz="4" w:space="0" w:color="auto"/>
              <w:bottom w:val="nil"/>
            </w:tcBorders>
          </w:tcPr>
          <w:p w:rsidR="00A22361" w:rsidRDefault="00A22361">
            <w:pPr>
              <w:pStyle w:val="ConsPlusNormal"/>
            </w:pPr>
            <w:r>
              <w:t>Переработка бумаги Усредненная рыночная стоимость вторичной бумажной продукции по УрФО, руб./кг, 2,5 руб./кг</w:t>
            </w:r>
          </w:p>
        </w:tc>
        <w:tc>
          <w:tcPr>
            <w:tcW w:w="3969" w:type="dxa"/>
            <w:tcBorders>
              <w:top w:val="single" w:sz="4" w:space="0" w:color="auto"/>
              <w:bottom w:val="nil"/>
            </w:tcBorders>
          </w:tcPr>
          <w:p w:rsidR="00A22361" w:rsidRDefault="00A22361">
            <w:pPr>
              <w:pStyle w:val="ConsPlusNormal"/>
            </w:pPr>
            <w:r>
              <w:t>МАКУЛАТУРА</w:t>
            </w:r>
          </w:p>
          <w:p w:rsidR="00A22361" w:rsidRDefault="00A22361">
            <w:pPr>
              <w:pStyle w:val="ConsPlusNormal"/>
            </w:pPr>
          </w:p>
          <w:p w:rsidR="00A22361" w:rsidRDefault="00A22361">
            <w:pPr>
              <w:pStyle w:val="ConsPlusNormal"/>
            </w:pPr>
            <w:r>
              <w:t>Рисунок не приводится</w:t>
            </w:r>
          </w:p>
          <w:p w:rsidR="00A22361" w:rsidRDefault="00A22361">
            <w:pPr>
              <w:pStyle w:val="ConsPlusNormal"/>
            </w:pPr>
          </w:p>
          <w:p w:rsidR="00A22361" w:rsidRDefault="00A22361">
            <w:pPr>
              <w:pStyle w:val="ConsPlusNormal"/>
            </w:pPr>
            <w:r>
              <w:t>Макулатура, в зависимости от композиционного состава, цвета, степени загрязнения и роспуска, подразделяется на марки, представленные в Международном стандарте (ГОСТ 10700-97). ГОСТ предусматривает три группы качества и 13 марок макулатуры. Первая группа - А - высокого качества, включает марки МС-1, МС-2, МС-3, МС-4. Это отходы производства всех видов бумаги (кроме газетной), а также использованные невлагопрочные и неармированные бумажные мешки (МС-4).</w:t>
            </w:r>
          </w:p>
          <w:p w:rsidR="00A22361" w:rsidRDefault="00A22361">
            <w:pPr>
              <w:pStyle w:val="ConsPlusNormal"/>
            </w:pPr>
            <w:r>
              <w:t>Вторая группа - Б - среднего качества, включает марки МС-5, МС-6, МС-7. Это отходы производства и потребления картона и бумаги (кроме электроизоляционного, кровельного и обувного картона), чистые и с печатью, а также использованная продукция полиграфической промышленности (кроме газет), изданная на белой бумаге (без переплетов, обложек и корешков).</w:t>
            </w:r>
          </w:p>
        </w:tc>
        <w:tc>
          <w:tcPr>
            <w:tcW w:w="3742" w:type="dxa"/>
            <w:tcBorders>
              <w:top w:val="single" w:sz="4" w:space="0" w:color="auto"/>
              <w:bottom w:val="nil"/>
            </w:tcBorders>
          </w:tcPr>
          <w:p w:rsidR="00A22361" w:rsidRDefault="00A22361">
            <w:pPr>
              <w:pStyle w:val="ConsPlusNormal"/>
            </w:pPr>
            <w:r>
              <w:t>Производство теплоизоляционных материалов (эковаты) Технология производства теплоизоляционного материала - эковаты - включает сухое разбиение газетной макулатуры на волокна, введение антипиренов и антисептиков, перемешивание и расфасовку продукции в бумажные мешки. Готовая продукция представляет собой сухое сыпучее вещество. Присутствие антипиренов позволяет отнести его к классу трудносгораемых материалов. Одним из направлений эффективного использования эковаты может стать ее использование для производства готовых изделий, таких как панели - для их последующего использования в строительстве. Сред. производительность - 6 тыс. тонн/год Цена мини-завода - 3500,0 тыс. руб. Производство волокнистых плит Технология производства плитного материала из макулатуры заключается в роспуске макулатуры в воде на волокна при концентрации около 4%, отливе ковра, прессовании и сушке. Оборотная вода при</w:t>
            </w:r>
          </w:p>
        </w:tc>
        <w:tc>
          <w:tcPr>
            <w:tcW w:w="3855" w:type="dxa"/>
            <w:tcBorders>
              <w:top w:val="single" w:sz="4" w:space="0" w:color="auto"/>
              <w:bottom w:val="nil"/>
            </w:tcBorders>
          </w:tcPr>
          <w:p w:rsidR="00A22361" w:rsidRDefault="00A22361">
            <w:pPr>
              <w:pStyle w:val="ConsPlusNormal"/>
            </w:pPr>
            <w:r>
              <w:t>Производство санитарно-гигиенической продукции (туалетной бумаги и салфеток) Санитарно-гигиеническая продукция производится на мини-заводах по переработке макулатуры. Сырьем для производства данной продукции является макулатура марок МС-1, МС-2, МС-3, МС-7, МС-10 (МС-1 - белая бумага из беленой целлюлозы без печати и линовки; МС-2 - белая бумага с линовкой и черно-белой или цветной полоской; МС-3 - книжно-журнальная, архивная без переплетов, обложек и корешков; МС-7 - картон и обрезки картона; МС-10 - газетная бумага и газеты, газетная обрезь). Макулатура не должна содержать бумагу и картон, непригодные для переработки: бумагу и картон, покрытые полиэтиленом и другими полимерными пленками, лаком, смолами, тканью, фольгой, парафинированные, битумированные, промасленные, пропитанные химическими веществами, прелую и горелую бумагу и картон, проклеенные термопластическим клеем</w:t>
            </w:r>
          </w:p>
        </w:tc>
      </w:tr>
      <w:tr w:rsidR="00A22361">
        <w:tblPrEx>
          <w:tblBorders>
            <w:insideH w:val="none" w:sz="0" w:space="0" w:color="auto"/>
          </w:tblBorders>
        </w:tblPrEx>
        <w:tc>
          <w:tcPr>
            <w:tcW w:w="1928" w:type="dxa"/>
            <w:tcBorders>
              <w:top w:val="nil"/>
              <w:bottom w:val="nil"/>
            </w:tcBorders>
          </w:tcPr>
          <w:p w:rsidR="00A22361" w:rsidRDefault="00A22361">
            <w:pPr>
              <w:pStyle w:val="ConsPlusNormal"/>
            </w:pPr>
          </w:p>
        </w:tc>
        <w:tc>
          <w:tcPr>
            <w:tcW w:w="3969" w:type="dxa"/>
            <w:tcBorders>
              <w:top w:val="nil"/>
              <w:bottom w:val="nil"/>
            </w:tcBorders>
          </w:tcPr>
          <w:p w:rsidR="00A22361" w:rsidRDefault="00A22361">
            <w:pPr>
              <w:pStyle w:val="ConsPlusNormal"/>
            </w:pPr>
            <w:r>
              <w:t xml:space="preserve">Третья группа - В - низкого качества, </w:t>
            </w:r>
            <w:r>
              <w:lastRenderedPageBreak/>
              <w:t>включает марки от МС-8 до МС-13. Это отходы производства и потребления газетной бумаги, гильзы, шпули, втулки, литые изделия, бумага и картон с покрытиями и пропиткой темных цветов, а также светочувствительная и запечатанная на аппаратах множительной техники бумага.</w:t>
            </w:r>
          </w:p>
          <w:p w:rsidR="00A22361" w:rsidRDefault="00A22361">
            <w:pPr>
              <w:pStyle w:val="ConsPlusNormal"/>
            </w:pPr>
            <w:r>
              <w:t>Все указанные марки макулатуры не должны содержать посторонней примеси, а также бумагу и картон, непригодные для переработки: покрытые полимерными пленками, лаком, смолами, тканью, фольгой; пропитанные водостойкими составами; фибру; пергамент.</w:t>
            </w:r>
          </w:p>
        </w:tc>
        <w:tc>
          <w:tcPr>
            <w:tcW w:w="3742" w:type="dxa"/>
            <w:tcBorders>
              <w:top w:val="nil"/>
              <w:bottom w:val="nil"/>
            </w:tcBorders>
          </w:tcPr>
          <w:p w:rsidR="00A22361" w:rsidRDefault="00A22361">
            <w:pPr>
              <w:pStyle w:val="ConsPlusNormal"/>
            </w:pPr>
            <w:r>
              <w:lastRenderedPageBreak/>
              <w:t xml:space="preserve">отливе ковра снова используется в </w:t>
            </w:r>
            <w:r>
              <w:lastRenderedPageBreak/>
              <w:t>производстве. Технология позволяет использовать практически любую макулатуру, в том числе и не пользующуюся спросом. Плитный материал из макулатуры применяется для внутренней облицовки производственных и жилых помещений. При его изготовлении не используются вредные вещества. Сред. производительность - 1,2 тыс. тонн/год.</w:t>
            </w:r>
          </w:p>
          <w:p w:rsidR="00A22361" w:rsidRDefault="00A22361">
            <w:pPr>
              <w:pStyle w:val="ConsPlusNormal"/>
            </w:pPr>
            <w:r>
              <w:t>Цена - 8000,0 тыс. руб.</w:t>
            </w:r>
          </w:p>
          <w:p w:rsidR="00A22361" w:rsidRDefault="00A22361">
            <w:pPr>
              <w:pStyle w:val="ConsPlusNormal"/>
            </w:pPr>
            <w:r>
              <w:t>Производство бугорчатых прокладок для яиц, стаканчиков для рассады, прокладок для хрупких дорогостоящих изделий, прокладок для овощей и фруктов</w:t>
            </w:r>
          </w:p>
          <w:p w:rsidR="00A22361" w:rsidRDefault="00A22361">
            <w:pPr>
              <w:pStyle w:val="ConsPlusNormal"/>
            </w:pPr>
            <w:r>
              <w:t>Технология производства бугорчатых прокладок заключается в роспуске макулатуры в воде (концентрация - до 4%), разбавлении массы водой до концентрации 1% - 2%, формовании прокладок на вакуум-формующем устройстве и сушке прокладок. Операции загрузки макулатуры и удаления сырых изделий выполняют вручную. На аналогичных установках сырые изделия помещают на поддоны или полки этажерки, которые затем подают в сушильную камеру.</w:t>
            </w:r>
          </w:p>
        </w:tc>
        <w:tc>
          <w:tcPr>
            <w:tcW w:w="3855" w:type="dxa"/>
            <w:tcBorders>
              <w:top w:val="nil"/>
              <w:bottom w:val="nil"/>
            </w:tcBorders>
          </w:tcPr>
          <w:p w:rsidR="00A22361" w:rsidRDefault="00A22361">
            <w:pPr>
              <w:pStyle w:val="ConsPlusNormal"/>
            </w:pPr>
            <w:r>
              <w:lastRenderedPageBreak/>
              <w:t xml:space="preserve">корешки книг. Макулатура не должна </w:t>
            </w:r>
            <w:r>
              <w:lastRenderedPageBreak/>
              <w:t>содержать бумагу и картон, собранные в лечебных и зооветеринарных учреждениях и т.д. Макулатура не должна содержать следующие включения: ветошь, веревки, деревянные изделия, стекло, керамику, целлофан, пенопласт, табак и табачные изделия и т.д. Массовая доля посторонних включений не должна быть более 1%. Качество получаемой бумаги зависит от качества используемой макулатуры. Технологический процесс подготовки бумажной массы - роспуск макулатуры на целлюлозу и волокна, дороспуск до однородной массы и очистка от примесей с последующей подачей на буммашину. Мини-заводы имеют различную производительность. Дополнительно можно приобрести следующее оборудование: станки для перемотки бумаги-основы, для нарезки рулончиков и оборудование для производства бумажных столовых салфеток. В зависимости от суточной производительности мини-заводы имеют разное приемно-наматывающее устройство и, соответственно, разную комплектацию по станкам входящим в состав оборудования.</w:t>
            </w:r>
          </w:p>
        </w:tc>
      </w:tr>
      <w:tr w:rsidR="00A22361">
        <w:tblPrEx>
          <w:tblBorders>
            <w:insideH w:val="none" w:sz="0" w:space="0" w:color="auto"/>
          </w:tblBorders>
        </w:tblPrEx>
        <w:tc>
          <w:tcPr>
            <w:tcW w:w="1928" w:type="dxa"/>
            <w:tcBorders>
              <w:top w:val="nil"/>
              <w:bottom w:val="nil"/>
            </w:tcBorders>
          </w:tcPr>
          <w:p w:rsidR="00A22361" w:rsidRDefault="00A22361">
            <w:pPr>
              <w:pStyle w:val="ConsPlusNormal"/>
            </w:pPr>
          </w:p>
        </w:tc>
        <w:tc>
          <w:tcPr>
            <w:tcW w:w="3969" w:type="dxa"/>
            <w:tcBorders>
              <w:top w:val="nil"/>
              <w:bottom w:val="nil"/>
            </w:tcBorders>
          </w:tcPr>
          <w:p w:rsidR="00A22361" w:rsidRDefault="00A22361">
            <w:pPr>
              <w:pStyle w:val="ConsPlusNormal"/>
            </w:pPr>
          </w:p>
        </w:tc>
        <w:tc>
          <w:tcPr>
            <w:tcW w:w="3742" w:type="dxa"/>
            <w:tcBorders>
              <w:top w:val="nil"/>
              <w:bottom w:val="nil"/>
            </w:tcBorders>
          </w:tcPr>
          <w:p w:rsidR="00A22361" w:rsidRDefault="00A22361">
            <w:pPr>
              <w:pStyle w:val="ConsPlusNormal"/>
            </w:pPr>
            <w:r>
              <w:t xml:space="preserve">Производство бугорчатых прокладок можно рекомендовать как </w:t>
            </w:r>
            <w:r>
              <w:lastRenderedPageBreak/>
              <w:t>санитарное производство при птицефабрике (или группы птицефабрик) для переработки собственного брака прокладок, картонной тары и макулатуры.</w:t>
            </w:r>
          </w:p>
          <w:p w:rsidR="00A22361" w:rsidRDefault="00A22361">
            <w:pPr>
              <w:pStyle w:val="ConsPlusNormal"/>
            </w:pPr>
            <w:r>
              <w:t>Средняя производительность бугорчатых прокладок - 1,5 млн. штук в год. Цена - 4000,0 тыс. руб.</w:t>
            </w:r>
          </w:p>
          <w:p w:rsidR="00A22361" w:rsidRDefault="00A22361">
            <w:pPr>
              <w:pStyle w:val="ConsPlusNormal"/>
            </w:pPr>
            <w:r>
              <w:t>Производство полимерно-бумажных плит</w:t>
            </w:r>
          </w:p>
          <w:p w:rsidR="00A22361" w:rsidRDefault="00A22361">
            <w:pPr>
              <w:pStyle w:val="ConsPlusNormal"/>
            </w:pPr>
            <w:r>
              <w:t>Технология производства плитного материала из отходов ламинированной бумаги заключается в измельчении сухих отходов на кусочки размером менее 6 мм, измельчении полимерных отходов, приготовлении композиции плиты, прессовании и обрезке плит по периметру. Технология безотходная, экологически чистая. Технология позволяет использовать загрязненные или смешанные полимерные отходы. Сред. производительность - 250 тонн/год. Цена - 2000,0 тыс. руб.</w:t>
            </w:r>
          </w:p>
        </w:tc>
        <w:tc>
          <w:tcPr>
            <w:tcW w:w="3855" w:type="dxa"/>
            <w:tcBorders>
              <w:top w:val="nil"/>
              <w:bottom w:val="nil"/>
            </w:tcBorders>
          </w:tcPr>
          <w:p w:rsidR="00A22361" w:rsidRDefault="00A22361">
            <w:pPr>
              <w:pStyle w:val="ConsPlusNormal"/>
            </w:pPr>
            <w:r>
              <w:lastRenderedPageBreak/>
              <w:t xml:space="preserve">В состав мини-заводов производительностью от 0,5 и до 1,0 </w:t>
            </w:r>
            <w:r>
              <w:lastRenderedPageBreak/>
              <w:t>тонны в сутки, входит бумагоделательная машина (далее БДМ) и станок для нарезки рулончиков. В состав мини-заводов производительностью от 1,5 и до 2,0 тонны в сутки, входит БДМ, бобиноразмоточный станок, станок для нарезки рулончиков. Для обеспечения бесперебойной работы мини-завода достаточно трех специалистов, а также необходимо закрепить по одному человеку для работы на сопутствующих станках входящих в состав мини-завода (в зависимости от комплектации мини-завода).</w:t>
            </w:r>
          </w:p>
          <w:p w:rsidR="00A22361" w:rsidRDefault="00A22361">
            <w:pPr>
              <w:pStyle w:val="ConsPlusNormal"/>
            </w:pPr>
            <w:r>
              <w:t>Сред. производительность - по усмотрению заказчика - 0,5; 1,0; 1,5; 2,0 тонн/сутки или больше.</w:t>
            </w:r>
          </w:p>
          <w:p w:rsidR="00A22361" w:rsidRDefault="00A22361">
            <w:pPr>
              <w:pStyle w:val="ConsPlusNormal"/>
            </w:pPr>
            <w:r>
              <w:t>Цена мини-завода (с монтажом оборудования) - 950,0 тыс. руб.;</w:t>
            </w:r>
          </w:p>
          <w:p w:rsidR="00A22361" w:rsidRDefault="00A22361">
            <w:pPr>
              <w:pStyle w:val="ConsPlusNormal"/>
            </w:pPr>
            <w:r>
              <w:t>1100,0 тыс. руб.; 1450,0 тыс. руб.; 1800,0 тыс. руб. Дополнительно:</w:t>
            </w:r>
          </w:p>
          <w:p w:rsidR="00A22361" w:rsidRDefault="00A22361">
            <w:pPr>
              <w:pStyle w:val="ConsPlusNormal"/>
            </w:pPr>
            <w:r>
              <w:t>Цена, станки бобиноразмоточные, 200 тыс. руб.</w:t>
            </w:r>
          </w:p>
          <w:p w:rsidR="00A22361" w:rsidRDefault="00A22361">
            <w:pPr>
              <w:pStyle w:val="ConsPlusNormal"/>
            </w:pPr>
            <w:r>
              <w:t>Цена, станок для</w:t>
            </w:r>
          </w:p>
        </w:tc>
      </w:tr>
      <w:tr w:rsidR="00A22361">
        <w:tblPrEx>
          <w:tblBorders>
            <w:insideH w:val="none" w:sz="0" w:space="0" w:color="auto"/>
          </w:tblBorders>
        </w:tblPrEx>
        <w:tc>
          <w:tcPr>
            <w:tcW w:w="1928" w:type="dxa"/>
            <w:tcBorders>
              <w:top w:val="nil"/>
              <w:bottom w:val="single" w:sz="4" w:space="0" w:color="auto"/>
            </w:tcBorders>
          </w:tcPr>
          <w:p w:rsidR="00A22361" w:rsidRDefault="00A22361">
            <w:pPr>
              <w:pStyle w:val="ConsPlusNormal"/>
            </w:pPr>
          </w:p>
        </w:tc>
        <w:tc>
          <w:tcPr>
            <w:tcW w:w="3969" w:type="dxa"/>
            <w:tcBorders>
              <w:top w:val="nil"/>
              <w:bottom w:val="single" w:sz="4" w:space="0" w:color="auto"/>
            </w:tcBorders>
          </w:tcPr>
          <w:p w:rsidR="00A22361" w:rsidRDefault="00A22361">
            <w:pPr>
              <w:pStyle w:val="ConsPlusNormal"/>
            </w:pPr>
          </w:p>
        </w:tc>
        <w:tc>
          <w:tcPr>
            <w:tcW w:w="3742" w:type="dxa"/>
            <w:tcBorders>
              <w:top w:val="nil"/>
              <w:bottom w:val="single" w:sz="4" w:space="0" w:color="auto"/>
            </w:tcBorders>
          </w:tcPr>
          <w:p w:rsidR="00A22361" w:rsidRDefault="00A22361">
            <w:pPr>
              <w:pStyle w:val="ConsPlusNormal"/>
            </w:pPr>
            <w:r>
              <w:t>Оборудование для производства всей указанной выше продукции серийно выпускается отечественным производителем.</w:t>
            </w:r>
          </w:p>
        </w:tc>
        <w:tc>
          <w:tcPr>
            <w:tcW w:w="3855" w:type="dxa"/>
            <w:tcBorders>
              <w:top w:val="nil"/>
              <w:bottom w:val="single" w:sz="4" w:space="0" w:color="auto"/>
            </w:tcBorders>
          </w:tcPr>
          <w:p w:rsidR="00A22361" w:rsidRDefault="00A22361">
            <w:pPr>
              <w:pStyle w:val="ConsPlusNormal"/>
            </w:pPr>
            <w:r>
              <w:t>нарезки рулончиков, 90 тыс. руб.</w:t>
            </w:r>
          </w:p>
          <w:p w:rsidR="00A22361" w:rsidRDefault="00A22361">
            <w:pPr>
              <w:pStyle w:val="ConsPlusNormal"/>
            </w:pPr>
            <w:r>
              <w:t>Цена, станок для производства салфеток 300 тыс. руб.</w:t>
            </w:r>
          </w:p>
          <w:p w:rsidR="00A22361" w:rsidRDefault="00A22361">
            <w:pPr>
              <w:pStyle w:val="ConsPlusNormal"/>
            </w:pPr>
            <w:r>
              <w:t>Цена, станок бобинорезательный, 250 тыс. руб.</w:t>
            </w:r>
          </w:p>
        </w:tc>
      </w:tr>
      <w:tr w:rsidR="00A22361">
        <w:tblPrEx>
          <w:tblBorders>
            <w:insideH w:val="none" w:sz="0" w:space="0" w:color="auto"/>
          </w:tblBorders>
        </w:tblPrEx>
        <w:tc>
          <w:tcPr>
            <w:tcW w:w="1928" w:type="dxa"/>
            <w:tcBorders>
              <w:top w:val="single" w:sz="4" w:space="0" w:color="auto"/>
              <w:bottom w:val="nil"/>
            </w:tcBorders>
          </w:tcPr>
          <w:p w:rsidR="00A22361" w:rsidRDefault="00A22361">
            <w:pPr>
              <w:pStyle w:val="ConsPlusNormal"/>
            </w:pPr>
            <w:r>
              <w:t xml:space="preserve">Переработка </w:t>
            </w:r>
            <w:r>
              <w:lastRenderedPageBreak/>
              <w:t>полимеров Усредненная рыночная стоимость вторичной полимерной продукции по УрФО, руб./кг, 6 руб./кг</w:t>
            </w:r>
          </w:p>
        </w:tc>
        <w:tc>
          <w:tcPr>
            <w:tcW w:w="3969" w:type="dxa"/>
            <w:tcBorders>
              <w:top w:val="single" w:sz="4" w:space="0" w:color="auto"/>
              <w:bottom w:val="nil"/>
            </w:tcBorders>
          </w:tcPr>
          <w:p w:rsidR="00A22361" w:rsidRDefault="00A22361">
            <w:pPr>
              <w:pStyle w:val="ConsPlusNormal"/>
            </w:pPr>
            <w:r>
              <w:lastRenderedPageBreak/>
              <w:t>ОТХОДЫ ПОЛИМЕРОВ</w:t>
            </w:r>
          </w:p>
          <w:p w:rsidR="00A22361" w:rsidRDefault="00A22361">
            <w:pPr>
              <w:pStyle w:val="ConsPlusNormal"/>
            </w:pPr>
          </w:p>
          <w:p w:rsidR="00A22361" w:rsidRDefault="00A22361">
            <w:pPr>
              <w:pStyle w:val="ConsPlusNormal"/>
            </w:pPr>
            <w:r>
              <w:t>Рисунок не приводится</w:t>
            </w:r>
          </w:p>
          <w:p w:rsidR="00A22361" w:rsidRDefault="00A22361">
            <w:pPr>
              <w:pStyle w:val="ConsPlusNormal"/>
            </w:pPr>
          </w:p>
          <w:p w:rsidR="00A22361" w:rsidRDefault="00A22361">
            <w:pPr>
              <w:pStyle w:val="ConsPlusNormal"/>
            </w:pPr>
            <w:r>
              <w:t>Различают несколько категорий полимерной продукции:</w:t>
            </w:r>
          </w:p>
          <w:p w:rsidR="00A22361" w:rsidRDefault="00A22361">
            <w:pPr>
              <w:pStyle w:val="ConsPlusNormal"/>
            </w:pPr>
            <w:r>
              <w:t>1. ПЭТ - полиэтилентерефталат. Используется для изготовления различной упаковочной продукции (бутылок, коробок и т.д.) для розлива различных напитков, соков, воды и т.п. Также, этот материал можно встретить в упаковках для разного рода порошков, сыпучих пищевых продуктов и т.д. ПЭТ очень хорошо поддается переработке и вторичному использованию.</w:t>
            </w:r>
          </w:p>
          <w:p w:rsidR="00A22361" w:rsidRDefault="00A22361">
            <w:pPr>
              <w:pStyle w:val="ConsPlusNormal"/>
            </w:pPr>
            <w:r>
              <w:t>2. ПВД - полиэтилен высокого давления. Используется для изготовления фасовочных пакетов, пакетов для воды и молока, контейнеров для продуктов, бутылок для отбеливателей, шампуней, моющих средств. Канистр для машинных масел и т.д. ПВД очень хорошо поддается переработке и вторичному использованию.</w:t>
            </w:r>
          </w:p>
          <w:p w:rsidR="00A22361" w:rsidRDefault="00A22361">
            <w:pPr>
              <w:pStyle w:val="ConsPlusNormal"/>
            </w:pPr>
            <w:r>
              <w:t>3. ПВХ - поливинилхлорид, винил.</w:t>
            </w:r>
          </w:p>
        </w:tc>
        <w:tc>
          <w:tcPr>
            <w:tcW w:w="3742" w:type="dxa"/>
            <w:tcBorders>
              <w:top w:val="single" w:sz="4" w:space="0" w:color="auto"/>
              <w:bottom w:val="nil"/>
            </w:tcBorders>
          </w:tcPr>
          <w:p w:rsidR="00A22361" w:rsidRDefault="00A22361">
            <w:pPr>
              <w:pStyle w:val="ConsPlusNormal"/>
            </w:pPr>
            <w:r>
              <w:lastRenderedPageBreak/>
              <w:t xml:space="preserve">Вторичная переработка пластмасс </w:t>
            </w:r>
            <w:r>
              <w:lastRenderedPageBreak/>
              <w:t>обязательно начинается с сортировки отходов и их очистке от посторонних примесей - например, промывки.</w:t>
            </w:r>
          </w:p>
          <w:p w:rsidR="00A22361" w:rsidRDefault="00A22361">
            <w:pPr>
              <w:pStyle w:val="ConsPlusNormal"/>
            </w:pPr>
          </w:p>
          <w:p w:rsidR="00A22361" w:rsidRDefault="00A22361">
            <w:pPr>
              <w:pStyle w:val="ConsPlusNormal"/>
            </w:pPr>
            <w:r>
              <w:t>Рисунок не приводится</w:t>
            </w:r>
          </w:p>
          <w:p w:rsidR="00A22361" w:rsidRDefault="00A22361">
            <w:pPr>
              <w:pStyle w:val="ConsPlusNormal"/>
            </w:pPr>
          </w:p>
          <w:p w:rsidR="00A22361" w:rsidRDefault="00A22361">
            <w:pPr>
              <w:pStyle w:val="ConsPlusNormal"/>
            </w:pPr>
            <w:r>
              <w:t>Далее, отходы измельчаются и проходят основную переработку одним из альтернативных методов. Основными альтернативными методами переработки полимеров сегодня являются:</w:t>
            </w:r>
          </w:p>
          <w:p w:rsidR="00A22361" w:rsidRDefault="00A22361">
            <w:pPr>
              <w:pStyle w:val="ConsPlusNormal"/>
            </w:pPr>
            <w:r>
              <w:t>- Гидрирование</w:t>
            </w:r>
          </w:p>
          <w:p w:rsidR="00A22361" w:rsidRDefault="00A22361">
            <w:pPr>
              <w:pStyle w:val="ConsPlusNormal"/>
            </w:pPr>
            <w:r>
              <w:t>- Газификация</w:t>
            </w:r>
          </w:p>
          <w:p w:rsidR="00A22361" w:rsidRDefault="00A22361">
            <w:pPr>
              <w:pStyle w:val="ConsPlusNormal"/>
            </w:pPr>
            <w:r>
              <w:t>- Химическая деполимеризация</w:t>
            </w:r>
          </w:p>
          <w:p w:rsidR="00A22361" w:rsidRDefault="00A22361">
            <w:pPr>
              <w:pStyle w:val="ConsPlusNormal"/>
            </w:pPr>
            <w:r>
              <w:t>- Тепловая деструкция молекул - Каталитическая деструкция и преобразование Переработка ПЭТ: осуществляется механически (измельчение) и физико-химически. Из продуктов вторичной переработки можно производить самую различную продукцию, в том числе и пластиковые бутылки заново.</w:t>
            </w:r>
          </w:p>
          <w:p w:rsidR="00A22361" w:rsidRDefault="00A22361">
            <w:pPr>
              <w:pStyle w:val="ConsPlusNormal"/>
            </w:pPr>
            <w:r>
              <w:t>Переработка ПВД: ПВД-мусор измельчается в специальных дробилках, после чего гранулы снова переплавляются в различные изделия. Гранулы ПВД позволяют весьма</w:t>
            </w:r>
          </w:p>
        </w:tc>
        <w:tc>
          <w:tcPr>
            <w:tcW w:w="3855" w:type="dxa"/>
            <w:tcBorders>
              <w:top w:val="single" w:sz="4" w:space="0" w:color="auto"/>
              <w:bottom w:val="nil"/>
            </w:tcBorders>
          </w:tcPr>
          <w:p w:rsidR="00A22361" w:rsidRDefault="00A22361">
            <w:pPr>
              <w:pStyle w:val="ConsPlusNormal"/>
            </w:pPr>
            <w:r>
              <w:lastRenderedPageBreak/>
              <w:t xml:space="preserve">Производство полимерно-песчаной </w:t>
            </w:r>
            <w:r>
              <w:lastRenderedPageBreak/>
              <w:t>черепицы</w:t>
            </w:r>
          </w:p>
          <w:p w:rsidR="00A22361" w:rsidRDefault="00A22361">
            <w:pPr>
              <w:pStyle w:val="ConsPlusNormal"/>
            </w:pPr>
            <w:r>
              <w:t>Технология не предполагает очистку и глубокую сортировку сырья. Но необходимо придерживаться соотношения 40/60 мягких (полиэтилены) и жестких (полипропилены, полистиролы, АБС пластики, ПЭТ и пр.) полимеров (примерно в таком соотношении отходы находятся на свалках). Кроме отходов полимеров в производстве черепицы требуется песок. Он используется как наполнитель и должен быть сухим, просеянным. Не имеет значения, какого цвета песок и происхождения. Песок обязательно должен быть просушенным (пескосушилка или заготовка песка летом). Может использоваться другой наполнитель, более доступный в выбранной местности. Оборудование состоит из трех агрегатов: дробилка полимеров, термошнекосмесительная машина и формовочный узел, включающий в себя пресс гидравлический вертикального типа и баки охлаждения.</w:t>
            </w:r>
          </w:p>
          <w:p w:rsidR="00A22361" w:rsidRDefault="00A22361">
            <w:pPr>
              <w:pStyle w:val="ConsPlusNormal"/>
            </w:pPr>
            <w:r>
              <w:t>Также оборудование по</w:t>
            </w:r>
          </w:p>
        </w:tc>
      </w:tr>
      <w:tr w:rsidR="00A22361">
        <w:tblPrEx>
          <w:tblBorders>
            <w:insideH w:val="none" w:sz="0" w:space="0" w:color="auto"/>
          </w:tblBorders>
        </w:tblPrEx>
        <w:tc>
          <w:tcPr>
            <w:tcW w:w="1928" w:type="dxa"/>
            <w:tcBorders>
              <w:top w:val="nil"/>
              <w:bottom w:val="nil"/>
            </w:tcBorders>
          </w:tcPr>
          <w:p w:rsidR="00A22361" w:rsidRDefault="00A22361">
            <w:pPr>
              <w:pStyle w:val="ConsPlusNormal"/>
            </w:pPr>
          </w:p>
        </w:tc>
        <w:tc>
          <w:tcPr>
            <w:tcW w:w="3969" w:type="dxa"/>
            <w:tcBorders>
              <w:top w:val="nil"/>
              <w:bottom w:val="nil"/>
            </w:tcBorders>
          </w:tcPr>
          <w:p w:rsidR="00A22361" w:rsidRDefault="00A22361">
            <w:pPr>
              <w:pStyle w:val="ConsPlusNormal"/>
            </w:pPr>
            <w:r>
              <w:t xml:space="preserve">Применяется для изготовления линолеума, оконных профилей, кромок мебели, для упаковки бытовой техники, </w:t>
            </w:r>
            <w:r>
              <w:lastRenderedPageBreak/>
              <w:t>искусственных кож, изоляции проводов и кабелей, труб, упаковки жидкостей для мытья окон, пищевых растительных масел, банки для сыпучих пищевых продуктов и разного рода пищевых жиров. Именно этот пластик практически не поддается переработке. Содержащийся в нем канцероген винилхлорид и множество токсичных добавок способны проникать в продукты питания, а затем и в организм человека. А производство, эксплуатация и утилизация ПВХ вызывает образование большого количества диоксинов и других крайне токсичных химических веществ.</w:t>
            </w:r>
          </w:p>
          <w:p w:rsidR="00A22361" w:rsidRDefault="00A22361">
            <w:pPr>
              <w:pStyle w:val="ConsPlusNormal"/>
            </w:pPr>
            <w:r>
              <w:t>4. ПНД - полиэтилен низкого давления. Из него делают полиэтиленовые пакеты, гибкие пластиковые упаковки и некоторые пластиковые бутылки. Хорошо поддается переработке. Массовость производства ПНД приводит "к захламлению" окружающей среды.</w:t>
            </w:r>
          </w:p>
        </w:tc>
        <w:tc>
          <w:tcPr>
            <w:tcW w:w="3742" w:type="dxa"/>
            <w:tcBorders>
              <w:top w:val="nil"/>
              <w:bottom w:val="nil"/>
            </w:tcBorders>
          </w:tcPr>
          <w:p w:rsidR="00A22361" w:rsidRDefault="00A22361">
            <w:pPr>
              <w:pStyle w:val="ConsPlusNormal"/>
            </w:pPr>
            <w:r>
              <w:lastRenderedPageBreak/>
              <w:t xml:space="preserve">значительно уменьшить стоимость выпуска упаковочных материалов, медицинских изделий, мешков, </w:t>
            </w:r>
            <w:r>
              <w:lastRenderedPageBreak/>
              <w:t>промышленной тары и других изделий, необходимых в приборо- и машиностроении. Гранулы ПВД нетоксичны, без запаха, стойки к различным химическим воздействиям. Переработка ПВХ: литье под давлением, прессование, экструзия (способ производства профилированных изделий большой длины), каландрование (формование термопластических масс между двумя или несколькими валками и превращение их в бесконечную ленту). Переработка ПНД:</w:t>
            </w:r>
          </w:p>
          <w:p w:rsidR="00A22361" w:rsidRDefault="00A22361">
            <w:pPr>
              <w:pStyle w:val="ConsPlusNormal"/>
            </w:pPr>
            <w:r>
              <w:t>его переработка низкорентабельна и сводится к измельчению ПНД-изделий и последующему гранулированию. Переработка ПП: литье под давлением, прессование, экструзия. Гранулы полипропилена (ПП) состоят</w:t>
            </w:r>
          </w:p>
        </w:tc>
        <w:tc>
          <w:tcPr>
            <w:tcW w:w="3855" w:type="dxa"/>
            <w:tcBorders>
              <w:top w:val="nil"/>
              <w:bottom w:val="nil"/>
            </w:tcBorders>
          </w:tcPr>
          <w:p w:rsidR="00A22361" w:rsidRDefault="00A22361">
            <w:pPr>
              <w:pStyle w:val="ConsPlusNormal"/>
            </w:pPr>
            <w:r>
              <w:lastRenderedPageBreak/>
              <w:t xml:space="preserve">усмотрению заказчика дополнительно комплектуется дробилкой брака и дополнительным оснащением - стол </w:t>
            </w:r>
            <w:r>
              <w:lastRenderedPageBreak/>
              <w:t>сушильный, прижимные грузы, емкость для смешивания массы; комплектом пресс-форм и матриц для изготовления черепицы и тротуарной плитки.</w:t>
            </w:r>
          </w:p>
          <w:p w:rsidR="00A22361" w:rsidRDefault="00A22361">
            <w:pPr>
              <w:pStyle w:val="ConsPlusNormal"/>
            </w:pPr>
          </w:p>
          <w:p w:rsidR="00A22361" w:rsidRDefault="00A22361">
            <w:pPr>
              <w:pStyle w:val="ConsPlusNormal"/>
            </w:pPr>
            <w:r>
              <w:t>Плитка тротуарная</w:t>
            </w:r>
          </w:p>
          <w:p w:rsidR="00A22361" w:rsidRDefault="00A22361">
            <w:pPr>
              <w:pStyle w:val="ConsPlusNormal"/>
            </w:pPr>
          </w:p>
          <w:p w:rsidR="00A22361" w:rsidRDefault="00A22361">
            <w:pPr>
              <w:pStyle w:val="ConsPlusNormal"/>
            </w:pPr>
            <w:r>
              <w:t>Рисунок не приводится</w:t>
            </w:r>
          </w:p>
          <w:p w:rsidR="00A22361" w:rsidRDefault="00A22361">
            <w:pPr>
              <w:pStyle w:val="ConsPlusNormal"/>
            </w:pPr>
          </w:p>
          <w:p w:rsidR="00A22361" w:rsidRDefault="00A22361">
            <w:pPr>
              <w:pStyle w:val="ConsPlusNormal"/>
            </w:pPr>
            <w:r>
              <w:t>Черепица</w:t>
            </w:r>
          </w:p>
          <w:p w:rsidR="00A22361" w:rsidRDefault="00A22361">
            <w:pPr>
              <w:pStyle w:val="ConsPlusNormal"/>
            </w:pPr>
          </w:p>
          <w:p w:rsidR="00A22361" w:rsidRDefault="00A22361">
            <w:pPr>
              <w:pStyle w:val="ConsPlusNormal"/>
            </w:pPr>
            <w:r>
              <w:t>Рисунок не приводится</w:t>
            </w:r>
          </w:p>
          <w:p w:rsidR="00A22361" w:rsidRDefault="00A22361">
            <w:pPr>
              <w:pStyle w:val="ConsPlusNormal"/>
            </w:pPr>
          </w:p>
          <w:p w:rsidR="00A22361" w:rsidRDefault="00A22361">
            <w:pPr>
              <w:pStyle w:val="ConsPlusNormal"/>
            </w:pPr>
            <w:r>
              <w:t>Производительность одной установки 35 м кв. за смену (8-часовой рабочий день, в сутки 105 кв. м) черепицы. При этом в производстве в сутки используется 1580 кг песка, 520 кг полимеров и 12,5 кг красителя.</w:t>
            </w:r>
          </w:p>
          <w:p w:rsidR="00A22361" w:rsidRDefault="00A22361">
            <w:pPr>
              <w:pStyle w:val="ConsPlusNormal"/>
            </w:pPr>
            <w:r>
              <w:t>Цена комплекта: 730 тыс. руб.</w:t>
            </w:r>
          </w:p>
          <w:p w:rsidR="00A22361" w:rsidRDefault="00A22361">
            <w:pPr>
              <w:pStyle w:val="ConsPlusNormal"/>
            </w:pPr>
            <w:r>
              <w:t>Цена дополнительного оборудования:</w:t>
            </w:r>
          </w:p>
          <w:p w:rsidR="00A22361" w:rsidRDefault="00A22361">
            <w:pPr>
              <w:pStyle w:val="ConsPlusNormal"/>
            </w:pPr>
            <w:r>
              <w:t>Дробилка брака - 62 тыс. руб. Дополнительное оснащение (стол сушильный,</w:t>
            </w:r>
          </w:p>
        </w:tc>
      </w:tr>
      <w:tr w:rsidR="00A22361">
        <w:tblPrEx>
          <w:tblBorders>
            <w:insideH w:val="none" w:sz="0" w:space="0" w:color="auto"/>
          </w:tblBorders>
        </w:tblPrEx>
        <w:tc>
          <w:tcPr>
            <w:tcW w:w="1928" w:type="dxa"/>
            <w:tcBorders>
              <w:top w:val="nil"/>
              <w:bottom w:val="nil"/>
            </w:tcBorders>
          </w:tcPr>
          <w:p w:rsidR="00A22361" w:rsidRDefault="00A22361">
            <w:pPr>
              <w:pStyle w:val="ConsPlusNormal"/>
            </w:pPr>
          </w:p>
        </w:tc>
        <w:tc>
          <w:tcPr>
            <w:tcW w:w="3969" w:type="dxa"/>
            <w:tcBorders>
              <w:top w:val="nil"/>
              <w:bottom w:val="nil"/>
            </w:tcBorders>
          </w:tcPr>
          <w:p w:rsidR="00A22361" w:rsidRDefault="00A22361">
            <w:pPr>
              <w:pStyle w:val="ConsPlusNormal"/>
            </w:pPr>
            <w:r>
              <w:t xml:space="preserve">5. ПП - полипропилен. Из полипропилена изготавливают всевозможные ведра, пластиковую посуду для горячих блюд, одноразовые шприцы, мешки для упаковки сахара, контейнеры для замораживания продуктов, бутылочные крышки, бутылки для кетчупов и сиропов, </w:t>
            </w:r>
            <w:r>
              <w:lastRenderedPageBreak/>
              <w:t>стаканчики для йогурта, упаковки для фотопленок и т.д.</w:t>
            </w:r>
          </w:p>
          <w:p w:rsidR="00A22361" w:rsidRDefault="00A22361">
            <w:pPr>
              <w:pStyle w:val="ConsPlusNormal"/>
            </w:pPr>
            <w:r>
              <w:t>Большинство производителей бытовой техники предпочитают использовать полипропилен для изготовления упаковки своей продукции, отказавшись от ядовитого поливинилхлорида. Считается, что полипропилен безопасен для здоровья.</w:t>
            </w:r>
          </w:p>
          <w:p w:rsidR="00A22361" w:rsidRDefault="00A22361">
            <w:pPr>
              <w:pStyle w:val="ConsPlusNormal"/>
            </w:pPr>
            <w:r>
              <w:t>6. ПС - полистирол. Используется в производстве одноразовой походной посуды, пищевых контейнеров, стаканчиков для упаковки йогурта, игрушек, теплоизоляционных плит, сандвич-панелей, потолочной декоративной плитки, упаковочных подносов для продуктов питания в супермаркетах (для мяса, салатов, нарезок и т.д.), поддонов для мяса и птицы, контейнеров для яиц. Полистирол - продукт полимеризации стирола, который относится к канцерогенам.</w:t>
            </w:r>
          </w:p>
        </w:tc>
        <w:tc>
          <w:tcPr>
            <w:tcW w:w="3742" w:type="dxa"/>
            <w:tcBorders>
              <w:top w:val="nil"/>
              <w:bottom w:val="nil"/>
            </w:tcBorders>
          </w:tcPr>
          <w:p w:rsidR="00A22361" w:rsidRDefault="00A22361">
            <w:pPr>
              <w:pStyle w:val="ConsPlusNormal"/>
            </w:pPr>
            <w:r>
              <w:lastRenderedPageBreak/>
              <w:t xml:space="preserve">из полимера, отличающегося большой устойчивостью к действию высоких температур, к ударным воздействиям и разного рода деформациям. Сырье для изготовления гранул полипропилена - полипропиленовая упаковочная пленка, отходы и брак </w:t>
            </w:r>
            <w:r>
              <w:lastRenderedPageBreak/>
              <w:t>полипропиленовой тары. Гранулы полипропилена не реагируют с кислотами и спиртами, а введение в гранулы на стадии их производства специальных добавок избавляет и от основного недостатка данного вторичного полимера - низкой морозоустойчивости. Современные технологии производства вторичной гранулы полипропилена позволяют получать качественный материал с низкой себестоимостью. Вторичный полипропилен широко используется в изготовлении мебели, посуды, упаковки, производственной тары и др. Переработка ПС: Переработка: экструдирование с последующим дроблением и гранулированием.</w:t>
            </w:r>
          </w:p>
        </w:tc>
        <w:tc>
          <w:tcPr>
            <w:tcW w:w="3855" w:type="dxa"/>
            <w:tcBorders>
              <w:top w:val="nil"/>
              <w:bottom w:val="nil"/>
            </w:tcBorders>
          </w:tcPr>
          <w:p w:rsidR="00A22361" w:rsidRDefault="00A22361">
            <w:pPr>
              <w:pStyle w:val="ConsPlusNormal"/>
            </w:pPr>
            <w:r>
              <w:lastRenderedPageBreak/>
              <w:t>прижимные грузы, емкость для смешивания массы) - 32 тыс. руб.</w:t>
            </w:r>
          </w:p>
          <w:p w:rsidR="00A22361" w:rsidRDefault="00A22361">
            <w:pPr>
              <w:pStyle w:val="ConsPlusNormal"/>
            </w:pPr>
            <w:r>
              <w:t>Комплект матриц - 90 тыс. руб.</w:t>
            </w:r>
          </w:p>
          <w:p w:rsidR="00A22361" w:rsidRDefault="00A22361">
            <w:pPr>
              <w:pStyle w:val="ConsPlusNormal"/>
            </w:pPr>
            <w:r>
              <w:t>Комплект пресс-форм - 243 тыс. руб. Оборудование для производства указанной выше продукции выпускается отечественным производителем.</w:t>
            </w:r>
          </w:p>
        </w:tc>
      </w:tr>
      <w:tr w:rsidR="00A22361">
        <w:tblPrEx>
          <w:tblBorders>
            <w:insideH w:val="none" w:sz="0" w:space="0" w:color="auto"/>
          </w:tblBorders>
        </w:tblPrEx>
        <w:tc>
          <w:tcPr>
            <w:tcW w:w="1928" w:type="dxa"/>
            <w:tcBorders>
              <w:top w:val="nil"/>
              <w:bottom w:val="single" w:sz="4" w:space="0" w:color="auto"/>
            </w:tcBorders>
          </w:tcPr>
          <w:p w:rsidR="00A22361" w:rsidRDefault="00A22361">
            <w:pPr>
              <w:pStyle w:val="ConsPlusNormal"/>
            </w:pPr>
          </w:p>
        </w:tc>
        <w:tc>
          <w:tcPr>
            <w:tcW w:w="3969" w:type="dxa"/>
            <w:tcBorders>
              <w:top w:val="nil"/>
              <w:bottom w:val="single" w:sz="4" w:space="0" w:color="auto"/>
            </w:tcBorders>
          </w:tcPr>
          <w:p w:rsidR="00A22361" w:rsidRDefault="00A22361">
            <w:pPr>
              <w:pStyle w:val="ConsPlusNormal"/>
            </w:pPr>
            <w:r>
              <w:t>7. ДРУГИЕ. Смесь различных пластиков или полимеры, не указанные выше.</w:t>
            </w:r>
          </w:p>
          <w:p w:rsidR="00A22361" w:rsidRDefault="00A22361">
            <w:pPr>
              <w:pStyle w:val="ConsPlusNormal"/>
            </w:pPr>
            <w:r>
              <w:t>Упаковка не поддается вторичной переработке и отправляется после использования на свалку или в печь мусоросжигательного завода.</w:t>
            </w:r>
          </w:p>
        </w:tc>
        <w:tc>
          <w:tcPr>
            <w:tcW w:w="3742" w:type="dxa"/>
            <w:tcBorders>
              <w:top w:val="nil"/>
              <w:bottom w:val="single" w:sz="4" w:space="0" w:color="auto"/>
            </w:tcBorders>
          </w:tcPr>
          <w:p w:rsidR="00A22361" w:rsidRDefault="00A22361">
            <w:pPr>
              <w:pStyle w:val="ConsPlusNormal"/>
            </w:pPr>
          </w:p>
        </w:tc>
        <w:tc>
          <w:tcPr>
            <w:tcW w:w="3855" w:type="dxa"/>
            <w:tcBorders>
              <w:top w:val="nil"/>
              <w:bottom w:val="single" w:sz="4" w:space="0" w:color="auto"/>
            </w:tcBorders>
          </w:tcPr>
          <w:p w:rsidR="00A22361" w:rsidRDefault="00A22361">
            <w:pPr>
              <w:pStyle w:val="ConsPlusNormal"/>
            </w:pPr>
          </w:p>
        </w:tc>
      </w:tr>
      <w:tr w:rsidR="00A22361">
        <w:tblPrEx>
          <w:tblBorders>
            <w:insideH w:val="none" w:sz="0" w:space="0" w:color="auto"/>
          </w:tblBorders>
        </w:tblPrEx>
        <w:tc>
          <w:tcPr>
            <w:tcW w:w="1928" w:type="dxa"/>
            <w:tcBorders>
              <w:top w:val="single" w:sz="4" w:space="0" w:color="auto"/>
              <w:bottom w:val="nil"/>
            </w:tcBorders>
          </w:tcPr>
          <w:p w:rsidR="00A22361" w:rsidRDefault="00A22361">
            <w:pPr>
              <w:pStyle w:val="ConsPlusNormal"/>
            </w:pPr>
            <w:r>
              <w:t xml:space="preserve">Переработка стекла Усредненная </w:t>
            </w:r>
            <w:r>
              <w:lastRenderedPageBreak/>
              <w:t>рыночная стоимость вторичной стекольной продукции по УрФО, руб./кг, 1,5 руб./кг</w:t>
            </w:r>
          </w:p>
        </w:tc>
        <w:tc>
          <w:tcPr>
            <w:tcW w:w="3969" w:type="dxa"/>
            <w:tcBorders>
              <w:top w:val="single" w:sz="4" w:space="0" w:color="auto"/>
              <w:bottom w:val="nil"/>
            </w:tcBorders>
          </w:tcPr>
          <w:p w:rsidR="00A22361" w:rsidRDefault="00A22361">
            <w:pPr>
              <w:pStyle w:val="ConsPlusNormal"/>
            </w:pPr>
            <w:r>
              <w:lastRenderedPageBreak/>
              <w:t>СТЕКЛО</w:t>
            </w:r>
          </w:p>
          <w:p w:rsidR="00A22361" w:rsidRDefault="00A22361">
            <w:pPr>
              <w:pStyle w:val="ConsPlusNormal"/>
            </w:pPr>
          </w:p>
          <w:p w:rsidR="00A22361" w:rsidRDefault="00A22361">
            <w:pPr>
              <w:pStyle w:val="ConsPlusNormal"/>
            </w:pPr>
            <w:r>
              <w:t>Рисунок не приводится</w:t>
            </w:r>
          </w:p>
          <w:p w:rsidR="00A22361" w:rsidRDefault="00A22361">
            <w:pPr>
              <w:pStyle w:val="ConsPlusNormal"/>
            </w:pPr>
          </w:p>
          <w:p w:rsidR="00A22361" w:rsidRDefault="00A22361">
            <w:pPr>
              <w:pStyle w:val="ConsPlusNormal"/>
            </w:pPr>
            <w:r>
              <w:t>На переработку принимаются - стеклотара, стеклобой</w:t>
            </w:r>
          </w:p>
        </w:tc>
        <w:tc>
          <w:tcPr>
            <w:tcW w:w="3742" w:type="dxa"/>
            <w:tcBorders>
              <w:top w:val="single" w:sz="4" w:space="0" w:color="auto"/>
              <w:bottom w:val="nil"/>
            </w:tcBorders>
          </w:tcPr>
          <w:p w:rsidR="00A22361" w:rsidRDefault="00A22361">
            <w:pPr>
              <w:pStyle w:val="ConsPlusNormal"/>
            </w:pPr>
            <w:r>
              <w:lastRenderedPageBreak/>
              <w:t xml:space="preserve">На производство стеклянной продукции требуются огромные энергозатраты. Наиболее </w:t>
            </w:r>
            <w:r>
              <w:lastRenderedPageBreak/>
              <w:t>перспективным направлением переработки стекла является производство пеностекла - высокопористого неорганического теплоизоляционного материала, получаемого спеканием тонкоизмельченного стекла и газообразователя. Сырьем для его производства может служить как стеклобой, так стекломасса, сваренная из кварцевого песка, известняка, соды и сульфата натрия. При этом использование стеклобоя, из-за его низкой стоимости на российском рынке, ведет к значительному удешевлению производства.</w:t>
            </w:r>
          </w:p>
        </w:tc>
        <w:tc>
          <w:tcPr>
            <w:tcW w:w="3855" w:type="dxa"/>
            <w:tcBorders>
              <w:top w:val="single" w:sz="4" w:space="0" w:color="auto"/>
              <w:bottom w:val="nil"/>
            </w:tcBorders>
          </w:tcPr>
          <w:p w:rsidR="00A22361" w:rsidRDefault="00A22361">
            <w:pPr>
              <w:pStyle w:val="ConsPlusNormal"/>
            </w:pPr>
            <w:r>
              <w:lastRenderedPageBreak/>
              <w:t xml:space="preserve">Технология переработки стекла на территории г. Ханты-Мансийск на сегодняшний день экономически </w:t>
            </w:r>
            <w:r>
              <w:lastRenderedPageBreak/>
              <w:t>нецелесообразна вследствие высокой стоимости вывоза вторичного стекла на переработку. Объемы образуемого стекла недостаточны для организации переработки в МО. Предлагается сбор стекла для его использования в качестве инертного материала</w:t>
            </w:r>
          </w:p>
        </w:tc>
      </w:tr>
      <w:tr w:rsidR="00A22361">
        <w:tblPrEx>
          <w:tblBorders>
            <w:insideH w:val="none" w:sz="0" w:space="0" w:color="auto"/>
          </w:tblBorders>
        </w:tblPrEx>
        <w:tc>
          <w:tcPr>
            <w:tcW w:w="1928" w:type="dxa"/>
            <w:tcBorders>
              <w:top w:val="nil"/>
              <w:bottom w:val="single" w:sz="4" w:space="0" w:color="auto"/>
            </w:tcBorders>
          </w:tcPr>
          <w:p w:rsidR="00A22361" w:rsidRDefault="00A22361">
            <w:pPr>
              <w:pStyle w:val="ConsPlusNormal"/>
            </w:pPr>
          </w:p>
        </w:tc>
        <w:tc>
          <w:tcPr>
            <w:tcW w:w="3969" w:type="dxa"/>
            <w:tcBorders>
              <w:top w:val="nil"/>
              <w:bottom w:val="single" w:sz="4" w:space="0" w:color="auto"/>
            </w:tcBorders>
          </w:tcPr>
          <w:p w:rsidR="00A22361" w:rsidRDefault="00A22361">
            <w:pPr>
              <w:pStyle w:val="ConsPlusNormal"/>
            </w:pPr>
          </w:p>
        </w:tc>
        <w:tc>
          <w:tcPr>
            <w:tcW w:w="3742" w:type="dxa"/>
            <w:tcBorders>
              <w:top w:val="nil"/>
              <w:bottom w:val="single" w:sz="4" w:space="0" w:color="auto"/>
            </w:tcBorders>
          </w:tcPr>
          <w:p w:rsidR="00A22361" w:rsidRDefault="00A22361">
            <w:pPr>
              <w:pStyle w:val="ConsPlusNormal"/>
            </w:pPr>
            <w:r>
              <w:t>Благодаря тому, что пеностекло практически на 100% состоит из стекла, оно имеет широкий температурный диапазон применения, является негорючим, стойким к агрессивным средам и не дает усадки. Поэтому и область его применения достаточно широка: от промышленного и гражданского строительства до атомной промышленности.</w:t>
            </w:r>
          </w:p>
          <w:p w:rsidR="00A22361" w:rsidRDefault="00A22361">
            <w:pPr>
              <w:pStyle w:val="ConsPlusNormal"/>
            </w:pPr>
            <w:r>
              <w:t>Цена: 70000,00 тыс. руб. Производительность 12000 куб. м/год</w:t>
            </w:r>
          </w:p>
        </w:tc>
        <w:tc>
          <w:tcPr>
            <w:tcW w:w="3855" w:type="dxa"/>
            <w:tcBorders>
              <w:top w:val="nil"/>
              <w:bottom w:val="single" w:sz="4" w:space="0" w:color="auto"/>
            </w:tcBorders>
          </w:tcPr>
          <w:p w:rsidR="00A22361" w:rsidRDefault="00A22361">
            <w:pPr>
              <w:pStyle w:val="ConsPlusNormal"/>
            </w:pPr>
          </w:p>
        </w:tc>
      </w:tr>
      <w:tr w:rsidR="00A22361">
        <w:tc>
          <w:tcPr>
            <w:tcW w:w="1928" w:type="dxa"/>
            <w:tcBorders>
              <w:top w:val="single" w:sz="4" w:space="0" w:color="auto"/>
              <w:bottom w:val="single" w:sz="4" w:space="0" w:color="auto"/>
            </w:tcBorders>
          </w:tcPr>
          <w:p w:rsidR="00A22361" w:rsidRDefault="00A22361">
            <w:pPr>
              <w:pStyle w:val="ConsPlusNormal"/>
            </w:pPr>
            <w:r>
              <w:t xml:space="preserve">Лом цветных металлов </w:t>
            </w:r>
            <w:r>
              <w:lastRenderedPageBreak/>
              <w:t>(алюминий) Усредненная рыночная стоимость лома цветных металлов (алюминий) по УрФО, руб./кг, 22 руб./кг</w:t>
            </w:r>
          </w:p>
        </w:tc>
        <w:tc>
          <w:tcPr>
            <w:tcW w:w="3969" w:type="dxa"/>
            <w:tcBorders>
              <w:top w:val="single" w:sz="4" w:space="0" w:color="auto"/>
              <w:bottom w:val="single" w:sz="4" w:space="0" w:color="auto"/>
            </w:tcBorders>
          </w:tcPr>
          <w:p w:rsidR="00A22361" w:rsidRDefault="00A22361">
            <w:pPr>
              <w:pStyle w:val="ConsPlusNormal"/>
            </w:pPr>
            <w:r>
              <w:lastRenderedPageBreak/>
              <w:t>Алюминиевые банки</w:t>
            </w:r>
          </w:p>
          <w:p w:rsidR="00A22361" w:rsidRDefault="00A22361">
            <w:pPr>
              <w:pStyle w:val="ConsPlusNormal"/>
            </w:pPr>
          </w:p>
          <w:p w:rsidR="00A22361" w:rsidRDefault="00A22361">
            <w:pPr>
              <w:pStyle w:val="ConsPlusNormal"/>
            </w:pPr>
            <w:r>
              <w:lastRenderedPageBreak/>
              <w:t>Рисунок не приводится</w:t>
            </w:r>
          </w:p>
        </w:tc>
        <w:tc>
          <w:tcPr>
            <w:tcW w:w="3742" w:type="dxa"/>
            <w:tcBorders>
              <w:top w:val="single" w:sz="4" w:space="0" w:color="auto"/>
              <w:bottom w:val="single" w:sz="4" w:space="0" w:color="auto"/>
            </w:tcBorders>
          </w:tcPr>
          <w:p w:rsidR="00A22361" w:rsidRDefault="00A22361">
            <w:pPr>
              <w:pStyle w:val="ConsPlusNormal"/>
            </w:pPr>
            <w:r>
              <w:lastRenderedPageBreak/>
              <w:t xml:space="preserve">Алюминиевая банка может быть переработана много раз без потери </w:t>
            </w:r>
            <w:r>
              <w:lastRenderedPageBreak/>
              <w:t>качества</w:t>
            </w:r>
          </w:p>
        </w:tc>
        <w:tc>
          <w:tcPr>
            <w:tcW w:w="3855" w:type="dxa"/>
            <w:tcBorders>
              <w:top w:val="single" w:sz="4" w:space="0" w:color="auto"/>
              <w:bottom w:val="single" w:sz="4" w:space="0" w:color="auto"/>
            </w:tcBorders>
          </w:tcPr>
          <w:p w:rsidR="00A22361" w:rsidRDefault="00A22361">
            <w:pPr>
              <w:pStyle w:val="ConsPlusNormal"/>
            </w:pPr>
            <w:r>
              <w:lastRenderedPageBreak/>
              <w:t xml:space="preserve">Предлагается организовать сбор алюминиевых банок и </w:t>
            </w:r>
            <w:r>
              <w:lastRenderedPageBreak/>
              <w:t>транспортировку предприятию-переработчику</w:t>
            </w: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jc w:val="center"/>
        <w:outlineLvl w:val="2"/>
      </w:pPr>
      <w:bookmarkStart w:id="78" w:name="P5508"/>
      <w:bookmarkEnd w:id="78"/>
      <w:r>
        <w:t>7.3. Этапы организации раздельного сбора ТБО</w:t>
      </w:r>
    </w:p>
    <w:p w:rsidR="00A22361" w:rsidRDefault="00A22361">
      <w:pPr>
        <w:pStyle w:val="ConsPlusNormal"/>
        <w:jc w:val="both"/>
      </w:pPr>
    </w:p>
    <w:p w:rsidR="00A22361" w:rsidRDefault="00A22361">
      <w:pPr>
        <w:pStyle w:val="ConsPlusNormal"/>
        <w:ind w:firstLine="540"/>
        <w:jc w:val="both"/>
      </w:pPr>
      <w:r>
        <w:t>Создание экономических и правовых условий для организации сбора вторсырья от населения представляет для органов местного самоуправления задачу большой важности. На практике на начальном этапе ни один вид вторсырья не окупает расходов по его выделению из ТБО, поэтому сбор вторсырья на контейнерных площадках следует поощрять.</w:t>
      </w:r>
    </w:p>
    <w:p w:rsidR="00A22361" w:rsidRDefault="00A22361">
      <w:pPr>
        <w:pStyle w:val="ConsPlusNormal"/>
        <w:spacing w:before="220"/>
        <w:ind w:firstLine="540"/>
        <w:jc w:val="both"/>
      </w:pPr>
      <w:r>
        <w:t>1 этап</w:t>
      </w:r>
    </w:p>
    <w:p w:rsidR="00A22361" w:rsidRDefault="00A22361">
      <w:pPr>
        <w:pStyle w:val="ConsPlusNormal"/>
        <w:spacing w:before="220"/>
        <w:ind w:firstLine="540"/>
        <w:jc w:val="both"/>
      </w:pPr>
      <w:r>
        <w:t>Коммерческий сбор ВМР</w:t>
      </w:r>
    </w:p>
    <w:p w:rsidR="00A22361" w:rsidRDefault="00A22361">
      <w:pPr>
        <w:pStyle w:val="ConsPlusNormal"/>
        <w:spacing w:before="220"/>
        <w:ind w:firstLine="540"/>
        <w:jc w:val="both"/>
      </w:pPr>
      <w:r>
        <w:t>Коммерческий сбор ВМР на начальном этапе производят специализированные предприятия по договору с управляющими компаниями и организациями. Управляющая компания организует сбор незагрязненной макулатуры в специальную тару-накопитель и передает по договору специализированной организации для транспортировки и переработки.</w:t>
      </w:r>
    </w:p>
    <w:p w:rsidR="00A22361" w:rsidRDefault="00A22361">
      <w:pPr>
        <w:pStyle w:val="ConsPlusNormal"/>
        <w:spacing w:before="220"/>
        <w:ind w:firstLine="540"/>
        <w:jc w:val="both"/>
      </w:pPr>
      <w:r>
        <w:t>Специализированные предприятия устанавливают в жилой зоне маркированные контейнеры для сбора вторсырья (металл, стекло, пластик, бумага, картон) по договору с управляющими компанией на территории благоустроенного сектора, с администрацией города - на территории муниципалитета.</w:t>
      </w:r>
    </w:p>
    <w:p w:rsidR="00A22361" w:rsidRDefault="00A22361">
      <w:pPr>
        <w:pStyle w:val="ConsPlusNormal"/>
        <w:spacing w:before="220"/>
        <w:ind w:firstLine="540"/>
        <w:jc w:val="both"/>
      </w:pPr>
      <w:r>
        <w:t>Количество контейнеров определяется специализированной организацией по экономическим критериям.</w:t>
      </w:r>
    </w:p>
    <w:p w:rsidR="00A22361" w:rsidRDefault="00A22361">
      <w:pPr>
        <w:pStyle w:val="ConsPlusNormal"/>
        <w:spacing w:before="220"/>
        <w:ind w:firstLine="540"/>
        <w:jc w:val="both"/>
      </w:pPr>
      <w:r>
        <w:t>Селективный сбор с последующей переработкой - экономически наиболее обоснованная из всех известных стратегий по уменьшению объемов образования ТБО на полигонах, которая требует наименьших затрат бюджетных средств по сравнению с сортировкой, компостированием и сжиганием смешанных отходов.</w:t>
      </w:r>
    </w:p>
    <w:p w:rsidR="00A22361" w:rsidRDefault="00A22361">
      <w:pPr>
        <w:pStyle w:val="ConsPlusNormal"/>
        <w:spacing w:before="220"/>
        <w:ind w:firstLine="540"/>
        <w:jc w:val="both"/>
      </w:pPr>
      <w:r>
        <w:t>2 этап</w:t>
      </w:r>
    </w:p>
    <w:p w:rsidR="00A22361" w:rsidRDefault="00A22361">
      <w:pPr>
        <w:pStyle w:val="ConsPlusNormal"/>
        <w:spacing w:before="220"/>
        <w:ind w:firstLine="540"/>
        <w:jc w:val="both"/>
      </w:pPr>
      <w:r>
        <w:t>Экологизация процесса обращения с отходами</w:t>
      </w:r>
    </w:p>
    <w:p w:rsidR="00A22361" w:rsidRDefault="00A22361">
      <w:pPr>
        <w:pStyle w:val="ConsPlusNormal"/>
        <w:spacing w:before="220"/>
        <w:ind w:firstLine="540"/>
        <w:jc w:val="both"/>
      </w:pPr>
      <w:r>
        <w:t>Внедрение системы максимальной переработки отходов производства и потребления, как вторичных материальных ресурсов, должно происходить параллельно с организацией и развитием отходоперерабатывающей отрасли на территории ХМАО. Прежде всего необходимо определиться с наличием доступных рынков сбыта каждого вида вторичных ресурсов, а также, исходя из этого, конкретных вторичных ресурсов, которые будут выделяться из потока на МСЛ. Более или 76% по объему составляют только четыре компонента: ПЭТФ-бутылки, стеклобой, газеты и картон. Таким образом, целесообразно в первую очередь искать сбыт именно этих видов вторичного сырья.</w:t>
      </w:r>
    </w:p>
    <w:p w:rsidR="00A22361" w:rsidRDefault="00A22361">
      <w:pPr>
        <w:pStyle w:val="ConsPlusNormal"/>
        <w:spacing w:before="220"/>
        <w:ind w:firstLine="540"/>
        <w:jc w:val="both"/>
      </w:pPr>
      <w:r>
        <w:t>Для обеспечения максимального выделения утильных фракций необходимо строительство мусоросортировочной линии (МСЛ) на комплексном полигоне ТБО.</w:t>
      </w:r>
    </w:p>
    <w:p w:rsidR="00A22361" w:rsidRDefault="00A22361">
      <w:pPr>
        <w:pStyle w:val="ConsPlusNormal"/>
        <w:spacing w:before="220"/>
        <w:ind w:firstLine="540"/>
        <w:jc w:val="both"/>
      </w:pPr>
      <w:r>
        <w:t>1. Необходимым условием является проведение просветительской работы с населением.</w:t>
      </w:r>
    </w:p>
    <w:p w:rsidR="00A22361" w:rsidRDefault="00A22361">
      <w:pPr>
        <w:pStyle w:val="ConsPlusNormal"/>
        <w:spacing w:before="220"/>
        <w:ind w:firstLine="540"/>
        <w:jc w:val="both"/>
      </w:pPr>
      <w:r>
        <w:t>Подготовка к селективному сбору ТБО</w:t>
      </w:r>
    </w:p>
    <w:p w:rsidR="00A22361" w:rsidRDefault="00A22361">
      <w:pPr>
        <w:pStyle w:val="ConsPlusNormal"/>
        <w:spacing w:before="220"/>
        <w:ind w:firstLine="540"/>
        <w:jc w:val="both"/>
      </w:pPr>
      <w:r>
        <w:t>Необходимо планировать обращение с селективно собранными отходами на всех этапах. Планирование внедрения раздельного сбора в конкретном регионе следует начинать "от конца к началу технологической цепи".</w:t>
      </w:r>
    </w:p>
    <w:p w:rsidR="00A22361" w:rsidRDefault="00A22361">
      <w:pPr>
        <w:pStyle w:val="ConsPlusNormal"/>
        <w:spacing w:before="220"/>
        <w:ind w:firstLine="540"/>
        <w:jc w:val="both"/>
      </w:pPr>
      <w:r>
        <w:t xml:space="preserve">2. Определяются конкретные вторичные ресурсы, которые будут выделяться из потока, в зависимости от доступных рынков сбыта каждого вида вторичных ресурсов. Затем необходимо </w:t>
      </w:r>
      <w:r>
        <w:lastRenderedPageBreak/>
        <w:t>организовать место первичной обработки и предпродажной подготовки вторичного сырья "сухих" вторичных ресурсов на мусоросортировочном комплексе (МСК) с прессами для пакетирования вторичных ресурсов. Только после этого имеет смысл начинать установку спецконтейнеров в домовладениях.</w:t>
      </w:r>
    </w:p>
    <w:p w:rsidR="00A22361" w:rsidRDefault="00A22361">
      <w:pPr>
        <w:pStyle w:val="ConsPlusNormal"/>
        <w:spacing w:before="220"/>
        <w:ind w:firstLine="540"/>
        <w:jc w:val="both"/>
      </w:pPr>
      <w:r>
        <w:t>3. Установка маркированных контейнеров для сбора "сухих" отходов, (смесь вторичного сырья) в рамках муниципальной программы на всех контейнерных площадках в жилом секторе. Вывоз отобранных фракций на МСК, сортировка, первичная переработка.</w:t>
      </w:r>
    </w:p>
    <w:p w:rsidR="00A22361" w:rsidRDefault="00A22361">
      <w:pPr>
        <w:pStyle w:val="ConsPlusNormal"/>
        <w:spacing w:before="220"/>
        <w:ind w:firstLine="540"/>
        <w:jc w:val="both"/>
      </w:pPr>
      <w:r>
        <w:t>4. Сбор и транспортировка на МСК отходов инфраструктуры и хозяйствующих субъектов с высоким ресурсным потенциалом.</w:t>
      </w:r>
    </w:p>
    <w:p w:rsidR="00A22361" w:rsidRDefault="00A22361">
      <w:pPr>
        <w:pStyle w:val="ConsPlusNormal"/>
        <w:spacing w:before="220"/>
        <w:ind w:firstLine="540"/>
        <w:jc w:val="both"/>
      </w:pPr>
      <w:r>
        <w:t>5. Извлечение отдельных компонентов вторичного сырья на мусоросортировочном комплексе.</w:t>
      </w:r>
    </w:p>
    <w:p w:rsidR="00A22361" w:rsidRDefault="00A22361">
      <w:pPr>
        <w:pStyle w:val="ConsPlusNormal"/>
        <w:spacing w:before="220"/>
        <w:ind w:firstLine="540"/>
        <w:jc w:val="both"/>
      </w:pPr>
      <w:r>
        <w:t>6. Максимальное использование на территории муниципалитета и округа полученной продукции.</w:t>
      </w:r>
    </w:p>
    <w:p w:rsidR="00A22361" w:rsidRDefault="00A22361">
      <w:pPr>
        <w:pStyle w:val="ConsPlusNormal"/>
        <w:spacing w:before="220"/>
        <w:ind w:firstLine="540"/>
        <w:jc w:val="both"/>
      </w:pPr>
      <w:r>
        <w:t>Требования к конструктивным особенностям контейнеров</w:t>
      </w:r>
    </w:p>
    <w:p w:rsidR="00A22361" w:rsidRDefault="00A22361">
      <w:pPr>
        <w:pStyle w:val="ConsPlusNormal"/>
        <w:spacing w:before="220"/>
        <w:ind w:firstLine="540"/>
        <w:jc w:val="both"/>
      </w:pPr>
      <w:r>
        <w:t>Объем одного или нескольких контейнеров на каждой площадке для "сухих" вторичных ресурсов должен быть достаточно большим Недопустимо использование для селективного сбора отходов открытых контейнеров, так как они будут быстро наполняться обычным мусором. Сбор вторсырья производится через щели или окошки, размеры которых позволяют складировать вторсырье, но не пакеты со смешанными отходами. На контейнеры наносятся надписи и желательно пиктограммы, обозначающие, что в них надо складировать. Цветовая кодировка всех контейнеров для селективного сбора ТБО должна быть одинаковой, яркой и отличаться от окраски контейнеров для обычного мусора. В информационно-рекламных мероприятиях следует рекламировать эти цвета. Крышки контейнеров должны быть металлические.</w:t>
      </w:r>
    </w:p>
    <w:p w:rsidR="00A22361" w:rsidRDefault="00A22361">
      <w:pPr>
        <w:pStyle w:val="ConsPlusNormal"/>
        <w:spacing w:before="220"/>
        <w:ind w:firstLine="540"/>
        <w:jc w:val="both"/>
      </w:pPr>
      <w:r>
        <w:t>Определение схемы сбора</w:t>
      </w:r>
    </w:p>
    <w:p w:rsidR="00A22361" w:rsidRDefault="00A22361">
      <w:pPr>
        <w:pStyle w:val="ConsPlusNormal"/>
        <w:spacing w:before="220"/>
        <w:ind w:firstLine="540"/>
        <w:jc w:val="both"/>
      </w:pPr>
      <w:r>
        <w:t>В качестве первой очереди раздельного сбора рекомендуется организация раздельного сбора двух потоков (двух контейнеров):</w:t>
      </w:r>
    </w:p>
    <w:p w:rsidR="00A22361" w:rsidRDefault="00A22361">
      <w:pPr>
        <w:pStyle w:val="ConsPlusNormal"/>
        <w:spacing w:before="220"/>
        <w:ind w:firstLine="540"/>
        <w:jc w:val="both"/>
      </w:pPr>
      <w:r>
        <w:t>Необходимо обеспечить разделение отходов при сборе на два потока:</w:t>
      </w:r>
    </w:p>
    <w:p w:rsidR="00A22361" w:rsidRDefault="00A22361">
      <w:pPr>
        <w:pStyle w:val="ConsPlusNormal"/>
        <w:spacing w:before="220"/>
        <w:ind w:firstLine="540"/>
        <w:jc w:val="both"/>
      </w:pPr>
      <w:r>
        <w:t>- "сухие" отходы на промышленную переработку;</w:t>
      </w:r>
    </w:p>
    <w:p w:rsidR="00A22361" w:rsidRDefault="00A22361">
      <w:pPr>
        <w:pStyle w:val="ConsPlusNormal"/>
        <w:spacing w:before="220"/>
        <w:ind w:firstLine="540"/>
        <w:jc w:val="both"/>
      </w:pPr>
      <w:r>
        <w:t>- "прочие" отходы на захоронение.</w:t>
      </w:r>
    </w:p>
    <w:p w:rsidR="00A22361" w:rsidRDefault="00A22361">
      <w:pPr>
        <w:pStyle w:val="ConsPlusNormal"/>
        <w:spacing w:before="220"/>
        <w:ind w:firstLine="540"/>
        <w:jc w:val="both"/>
      </w:pPr>
      <w:r>
        <w:t>Выделение потока "влажных" отходов идущих на компостирование рекомендуется оставить на вторую очередь. "Влажные" отходы на биологическую переработку (компостирование) выделяются в отдельный контейнер только в случае организации на комплексном полигоне ТБО установки по компостированию.</w:t>
      </w:r>
    </w:p>
    <w:p w:rsidR="00A22361" w:rsidRDefault="00A22361">
      <w:pPr>
        <w:pStyle w:val="ConsPlusNormal"/>
        <w:spacing w:before="220"/>
        <w:ind w:firstLine="540"/>
        <w:jc w:val="both"/>
      </w:pPr>
      <w:r>
        <w:t>Вывоз раздельно собранных отходов и логистика</w:t>
      </w:r>
    </w:p>
    <w:p w:rsidR="00A22361" w:rsidRDefault="00A22361">
      <w:pPr>
        <w:pStyle w:val="ConsPlusNormal"/>
        <w:spacing w:before="220"/>
        <w:ind w:firstLine="540"/>
        <w:jc w:val="both"/>
      </w:pPr>
      <w:r>
        <w:t xml:space="preserve">В случае перехода к двум потокам отходов вместо одного число рейсов спецтранспорта, практически не меняется. Изменяться может только время работы мусоровоза в собирающем режиме, но суммарное время, затрачиваемое транспортом на доставку отходов от места сбора до места выгрузки (МСК или полигон) практически не изменяется, т.к. суммарное количество отходов от всех потоков остается неизменным. Время работы мусоровоза в собирающем режиме зависит от единичной емкости контейнера. Если (при переходе от одного к двум потокам) на площадке удвоить емкость контейнеров, то теоретически количество рейсов мусоровозов вообще не изменится: мусоровоз будет забирать то один, то другой контейнер. Более того, "сухие" фракции </w:t>
      </w:r>
      <w:r>
        <w:lastRenderedPageBreak/>
        <w:t>могут вывозиться реже, чем обычные отходы, из-за низкого содержания органики. Следовательно, для их сбора может быть применен контейнер большей емкости, а частота вывоза снижена.</w:t>
      </w:r>
    </w:p>
    <w:p w:rsidR="00A22361" w:rsidRDefault="00A22361">
      <w:pPr>
        <w:pStyle w:val="ConsPlusNormal"/>
        <w:spacing w:before="220"/>
        <w:ind w:firstLine="540"/>
        <w:jc w:val="both"/>
      </w:pPr>
      <w:r>
        <w:t>При переходе к раздельному сбору необходимо изменение планирования вывоза и емкости контейнеров не только для селективно собранных, но и для обычных отходов. Суммарная емкость всех контейнеров, опорожняемых за месяц на площадке, не должна меняться при переходе на селективный сбор. Статьей экономии при вывозе "сухих" раздельно собранных отходов может стать их уплотнение при вывозе. Поскольку они лишены влаги, то могут перевозиться до места сортировки с уплотнением без потери качества вторичных ресурсов.</w:t>
      </w:r>
    </w:p>
    <w:p w:rsidR="00A22361" w:rsidRDefault="00A22361">
      <w:pPr>
        <w:pStyle w:val="ConsPlusNormal"/>
        <w:spacing w:before="220"/>
        <w:ind w:firstLine="540"/>
        <w:jc w:val="both"/>
      </w:pPr>
      <w:r>
        <w:t>При планировании вывоза отходов по схеме раздельного сбора необходимо предотвратить рост суммарного количества рейсов мусоровозов, поскольку вывоз является самой большой статьей затрат на обращение с отходами.</w:t>
      </w:r>
    </w:p>
    <w:p w:rsidR="00A22361" w:rsidRDefault="00A22361">
      <w:pPr>
        <w:pStyle w:val="ConsPlusNormal"/>
        <w:spacing w:before="220"/>
        <w:ind w:firstLine="540"/>
        <w:jc w:val="both"/>
      </w:pPr>
      <w:r>
        <w:t>Работа с населением для привлечения к селективному сбору отходов</w:t>
      </w:r>
    </w:p>
    <w:p w:rsidR="00A22361" w:rsidRDefault="00A22361">
      <w:pPr>
        <w:pStyle w:val="ConsPlusNormal"/>
        <w:spacing w:before="220"/>
        <w:ind w:firstLine="540"/>
        <w:jc w:val="both"/>
      </w:pPr>
      <w:r>
        <w:t>Важнейшим элементом в успешной реализации схемы раздельного сбора ТБО является вовлечение и участие в ней населения. Ключевым вопросом жизнеспособности раздельного сбора является поддержка его населением на начальном этапе. Результаты социальных опросов показали, что более 50% населения относятся положительно к организации раздельного сбора в перспективе, до 25% граждан готовы участвовать в сортировке ТБО сразу, как только будут установлены специальные контейнеры. Параллельно с их установкой необходимо обеспечить информирование, например вывешивать плакаты, баннеры или распространять листовки. На начальном этапе при организации раздельного сбора отбирается 6 - 10% от общей массы отходов, что сразу обеспечивает положительный экономический эффект. Полный потенциал участия населения в раздельном сборе возможно только через длительную информационную и воспитательную работу, начиная со школ и детских садов. Доля "несознательной" части граждан, также составляет около 25%. Управленческой задачей здесь является минимизация ущерба, наносимого такими людьми раздельному сбору. Именно поэтому контейнеры для раздельного сбора должны быть закрытыми и оборудованными "приемными щелями", в которые не проходит пакет со смешанными отходами.</w:t>
      </w:r>
    </w:p>
    <w:p w:rsidR="00A22361" w:rsidRDefault="00A22361">
      <w:pPr>
        <w:pStyle w:val="ConsPlusNormal"/>
        <w:spacing w:before="220"/>
        <w:ind w:firstLine="540"/>
        <w:jc w:val="both"/>
      </w:pPr>
      <w:r>
        <w:t>Информационно-разъяснительная работа в первую очередь должна производиться в среде дворников, управляющих компаний, водителей мусоровозов и подкрепляться экономической заинтересованностью.</w:t>
      </w:r>
    </w:p>
    <w:p w:rsidR="00A22361" w:rsidRDefault="00A22361">
      <w:pPr>
        <w:pStyle w:val="ConsPlusNormal"/>
        <w:spacing w:before="220"/>
        <w:ind w:firstLine="540"/>
        <w:jc w:val="both"/>
      </w:pPr>
      <w:r>
        <w:t>По мере распространения раздельного сбора на весь город необходимо переходить к широкомасштабным рекламным акциям через СМИ и наружную рекламу. Ежегодно должны выделяться средства на рекламные мероприятия. Можно также задействовать положенные администрации квоты социальной рекламы.</w:t>
      </w:r>
    </w:p>
    <w:p w:rsidR="00A22361" w:rsidRDefault="00A22361">
      <w:pPr>
        <w:pStyle w:val="ConsPlusNormal"/>
        <w:spacing w:before="220"/>
        <w:ind w:firstLine="540"/>
        <w:jc w:val="both"/>
      </w:pPr>
      <w:r>
        <w:t>Экономическая оценка селективного сбора отходов и оптимизация расходов.</w:t>
      </w:r>
    </w:p>
    <w:p w:rsidR="00A22361" w:rsidRDefault="00A22361">
      <w:pPr>
        <w:pStyle w:val="ConsPlusNormal"/>
        <w:spacing w:before="220"/>
        <w:ind w:firstLine="540"/>
        <w:jc w:val="both"/>
      </w:pPr>
      <w:r>
        <w:t>Внедрение селективного сбора отходов - длительный процесс, который предполагает постепенный рост количества отходов, направляемых на переработку. Для расчетов экономической эффективности раздельного сбора следует считать, что на первом этапе эта величина будет составлять 6 - 10% от объема всех отходов, с последующим ростом до 70 - 75% по объему. Затраты на организацию селективного сбора, сортировки и предпродажной подготовки вторичного сырья не окупаются только за счет реализации продукции - вторичного сырья. Селективный сбор будет иметь экономический эффект только в случае, если величина расходов бюджета и населения, необходимая для покрытия убытков от раздельного сбора отходов, меньше, чем величина затрат на их захоронение на полигоне ТБО города Ханты-Мансийска.</w:t>
      </w:r>
    </w:p>
    <w:p w:rsidR="00A22361" w:rsidRDefault="00A22361">
      <w:pPr>
        <w:pStyle w:val="ConsPlusNormal"/>
        <w:spacing w:before="220"/>
        <w:ind w:firstLine="540"/>
        <w:jc w:val="both"/>
      </w:pPr>
      <w:r>
        <w:t xml:space="preserve">Для расчета экономического эффекта от селективного сбора отходов необходимо учесть </w:t>
      </w:r>
      <w:r>
        <w:lastRenderedPageBreak/>
        <w:t>следующие статьи доходов и расходов.</w:t>
      </w:r>
    </w:p>
    <w:p w:rsidR="00A22361" w:rsidRDefault="00A22361">
      <w:pPr>
        <w:pStyle w:val="ConsPlusNormal"/>
        <w:spacing w:before="220"/>
        <w:ind w:firstLine="540"/>
        <w:jc w:val="both"/>
      </w:pPr>
      <w:r>
        <w:t>Возможные статьи доходов (экономии):</w:t>
      </w:r>
    </w:p>
    <w:p w:rsidR="00A22361" w:rsidRDefault="00A22361">
      <w:pPr>
        <w:pStyle w:val="ConsPlusNormal"/>
        <w:spacing w:before="220"/>
        <w:ind w:firstLine="540"/>
        <w:jc w:val="both"/>
      </w:pPr>
      <w:r>
        <w:t>1. Доходы от реализации вторичного сырья (с учетом его доставки потребителю).</w:t>
      </w:r>
    </w:p>
    <w:p w:rsidR="00A22361" w:rsidRDefault="00A22361">
      <w:pPr>
        <w:pStyle w:val="ConsPlusNormal"/>
        <w:spacing w:before="220"/>
        <w:ind w:firstLine="540"/>
        <w:jc w:val="both"/>
      </w:pPr>
      <w:r>
        <w:t>2. Снижение расходов на транспортирование отходов до места сортировки (связанное с применением контейнеров большего объема, меньшей частоты вывоза и т.д.).</w:t>
      </w:r>
    </w:p>
    <w:p w:rsidR="00A22361" w:rsidRDefault="00A22361">
      <w:pPr>
        <w:pStyle w:val="ConsPlusNormal"/>
        <w:spacing w:before="220"/>
        <w:ind w:firstLine="540"/>
        <w:jc w:val="both"/>
      </w:pPr>
      <w:r>
        <w:t>3. Предотвращение расходов на вывоз отходов от места сортировки до места захоронения.</w:t>
      </w:r>
    </w:p>
    <w:p w:rsidR="00A22361" w:rsidRDefault="00A22361">
      <w:pPr>
        <w:pStyle w:val="ConsPlusNormal"/>
        <w:spacing w:before="220"/>
        <w:ind w:firstLine="540"/>
        <w:jc w:val="both"/>
      </w:pPr>
      <w:r>
        <w:t>4. Рост производства продукции на МСК при селективном отборе отходов по сравнению с производством при поступлении смешанных ТБО.</w:t>
      </w:r>
    </w:p>
    <w:p w:rsidR="00A22361" w:rsidRDefault="00A22361">
      <w:pPr>
        <w:pStyle w:val="ConsPlusNormal"/>
        <w:spacing w:before="220"/>
        <w:ind w:firstLine="540"/>
        <w:jc w:val="both"/>
      </w:pPr>
      <w:r>
        <w:t>5. Предотвращение расходов на услуги по захоронению отходов на полигоне ТБО.</w:t>
      </w:r>
    </w:p>
    <w:p w:rsidR="00A22361" w:rsidRDefault="00A2236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22361">
        <w:trPr>
          <w:jc w:val="center"/>
        </w:trPr>
        <w:tc>
          <w:tcPr>
            <w:tcW w:w="9294" w:type="dxa"/>
            <w:tcBorders>
              <w:top w:val="nil"/>
              <w:left w:val="single" w:sz="24" w:space="0" w:color="CED3F1"/>
              <w:bottom w:val="nil"/>
              <w:right w:val="single" w:sz="24" w:space="0" w:color="F4F3F8"/>
            </w:tcBorders>
            <w:shd w:val="clear" w:color="auto" w:fill="F4F3F8"/>
          </w:tcPr>
          <w:p w:rsidR="00A22361" w:rsidRDefault="00A22361">
            <w:pPr>
              <w:pStyle w:val="ConsPlusNormal"/>
              <w:jc w:val="both"/>
            </w:pPr>
            <w:r>
              <w:rPr>
                <w:color w:val="392C69"/>
              </w:rPr>
              <w:t>КонсультантПлюс: примечание.</w:t>
            </w:r>
          </w:p>
          <w:p w:rsidR="00A22361" w:rsidRDefault="00A22361">
            <w:pPr>
              <w:pStyle w:val="ConsPlusNormal"/>
              <w:jc w:val="both"/>
            </w:pPr>
            <w:r>
              <w:rPr>
                <w:color w:val="392C69"/>
              </w:rPr>
              <w:t>Нумерация пунктов дана в соответствии с официальным текстом документа.</w:t>
            </w:r>
          </w:p>
        </w:tc>
      </w:tr>
    </w:tbl>
    <w:p w:rsidR="00A22361" w:rsidRDefault="00A22361">
      <w:pPr>
        <w:pStyle w:val="ConsPlusNormal"/>
        <w:spacing w:before="280"/>
        <w:ind w:firstLine="540"/>
        <w:jc w:val="both"/>
      </w:pPr>
      <w:r>
        <w:t>7. Уменьшение экологических платежей за захоронение отходов.</w:t>
      </w:r>
    </w:p>
    <w:p w:rsidR="00A22361" w:rsidRDefault="00A22361">
      <w:pPr>
        <w:pStyle w:val="ConsPlusNormal"/>
        <w:spacing w:before="220"/>
        <w:ind w:firstLine="540"/>
        <w:jc w:val="both"/>
      </w:pPr>
      <w:r>
        <w:t>8. Продление срока эксплуатации полигона, предотвращение затрат на строительство нового полигона.</w:t>
      </w:r>
    </w:p>
    <w:p w:rsidR="00A22361" w:rsidRDefault="00A22361">
      <w:pPr>
        <w:pStyle w:val="ConsPlusNormal"/>
        <w:spacing w:before="220"/>
        <w:ind w:firstLine="540"/>
        <w:jc w:val="both"/>
      </w:pPr>
      <w:r>
        <w:t>Статьи расходов:</w:t>
      </w:r>
    </w:p>
    <w:p w:rsidR="00A22361" w:rsidRDefault="00A22361">
      <w:pPr>
        <w:pStyle w:val="ConsPlusNormal"/>
        <w:spacing w:before="220"/>
        <w:ind w:firstLine="540"/>
        <w:jc w:val="both"/>
      </w:pPr>
      <w:r>
        <w:t>1. Закупка специализированных контейнеров и техники. Минимизация затрат возможна при использовании существующей техники и контейнеров с их доработкой своими силами (установка специальных крышек, покраска).</w:t>
      </w:r>
    </w:p>
    <w:p w:rsidR="00A22361" w:rsidRDefault="00A22361">
      <w:pPr>
        <w:pStyle w:val="ConsPlusNormal"/>
        <w:spacing w:before="220"/>
        <w:ind w:firstLine="540"/>
        <w:jc w:val="both"/>
      </w:pPr>
      <w:r>
        <w:t>2. Реконструкция контейнерных площадок (при необходимости увеличения площади).</w:t>
      </w:r>
    </w:p>
    <w:p w:rsidR="00A22361" w:rsidRDefault="00A22361">
      <w:pPr>
        <w:pStyle w:val="ConsPlusNormal"/>
        <w:spacing w:before="220"/>
        <w:ind w:firstLine="540"/>
        <w:jc w:val="both"/>
      </w:pPr>
      <w:r>
        <w:t>3. Затраты на обслуживание специальных контейнеров для селективного сбора отходов.</w:t>
      </w:r>
    </w:p>
    <w:p w:rsidR="00A22361" w:rsidRDefault="00A22361">
      <w:pPr>
        <w:pStyle w:val="ConsPlusNormal"/>
        <w:spacing w:before="220"/>
        <w:ind w:firstLine="540"/>
        <w:jc w:val="both"/>
      </w:pPr>
      <w:r>
        <w:t>4. Рост расходов на транспортирование отходов до места сортировки (большая частота вывоза на первом этапе). Для расчета этого показателя следует учитывать только дополнительные пробеги мусоровоза по сбору отходов.</w:t>
      </w:r>
    </w:p>
    <w:p w:rsidR="00A22361" w:rsidRDefault="00A2236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22361">
        <w:trPr>
          <w:jc w:val="center"/>
        </w:trPr>
        <w:tc>
          <w:tcPr>
            <w:tcW w:w="9294" w:type="dxa"/>
            <w:tcBorders>
              <w:top w:val="nil"/>
              <w:left w:val="single" w:sz="24" w:space="0" w:color="CED3F1"/>
              <w:bottom w:val="nil"/>
              <w:right w:val="single" w:sz="24" w:space="0" w:color="F4F3F8"/>
            </w:tcBorders>
            <w:shd w:val="clear" w:color="auto" w:fill="F4F3F8"/>
          </w:tcPr>
          <w:p w:rsidR="00A22361" w:rsidRDefault="00A22361">
            <w:pPr>
              <w:pStyle w:val="ConsPlusNormal"/>
              <w:jc w:val="both"/>
            </w:pPr>
            <w:r>
              <w:rPr>
                <w:color w:val="392C69"/>
              </w:rPr>
              <w:t>КонсультантПлюс: примечание.</w:t>
            </w:r>
          </w:p>
          <w:p w:rsidR="00A22361" w:rsidRDefault="00A22361">
            <w:pPr>
              <w:pStyle w:val="ConsPlusNormal"/>
              <w:jc w:val="both"/>
            </w:pPr>
            <w:r>
              <w:rPr>
                <w:color w:val="392C69"/>
              </w:rPr>
              <w:t>Нумерация пунктов дана в соответствии с официальным текстом документа.</w:t>
            </w:r>
          </w:p>
        </w:tc>
      </w:tr>
    </w:tbl>
    <w:p w:rsidR="00A22361" w:rsidRDefault="00A22361">
      <w:pPr>
        <w:pStyle w:val="ConsPlusNormal"/>
        <w:spacing w:before="280"/>
        <w:ind w:firstLine="540"/>
        <w:jc w:val="both"/>
      </w:pPr>
      <w:r>
        <w:t>6. Затраты на сортировку отходов (включая возврат инвестиций).</w:t>
      </w:r>
    </w:p>
    <w:p w:rsidR="00A22361" w:rsidRDefault="00A22361">
      <w:pPr>
        <w:pStyle w:val="ConsPlusNormal"/>
        <w:spacing w:before="220"/>
        <w:ind w:firstLine="540"/>
        <w:jc w:val="both"/>
      </w:pPr>
      <w:r>
        <w:t>7. Затраты на информирование населения.</w:t>
      </w:r>
    </w:p>
    <w:p w:rsidR="00A22361" w:rsidRDefault="00A22361">
      <w:pPr>
        <w:pStyle w:val="ConsPlusNormal"/>
        <w:spacing w:before="220"/>
        <w:ind w:firstLine="540"/>
        <w:jc w:val="both"/>
      </w:pPr>
      <w:r>
        <w:t>Суммарные величины доходов и расходов зависят от количества фракций отсортированных на МСК отходов, реализации продукции первичной переработки ВМР.</w:t>
      </w:r>
    </w:p>
    <w:p w:rsidR="00A22361" w:rsidRDefault="00A22361">
      <w:pPr>
        <w:pStyle w:val="ConsPlusNormal"/>
        <w:spacing w:before="220"/>
        <w:ind w:firstLine="540"/>
        <w:jc w:val="both"/>
      </w:pPr>
      <w:r>
        <w:t>Управление раздельным сбором, нормативная база</w:t>
      </w:r>
    </w:p>
    <w:p w:rsidR="00A22361" w:rsidRDefault="00A22361">
      <w:pPr>
        <w:pStyle w:val="ConsPlusNormal"/>
        <w:spacing w:before="220"/>
        <w:ind w:firstLine="540"/>
        <w:jc w:val="both"/>
      </w:pPr>
      <w:r>
        <w:t>Переход к раздельному сбору отходов предусматривает пересмотр и усложнение структуры, тарифной и информационной политики, связанной с обращением с отходами на всех этапах: от сбора до изготовления конечной продукции.</w:t>
      </w:r>
    </w:p>
    <w:p w:rsidR="00A22361" w:rsidRDefault="00A22361">
      <w:pPr>
        <w:pStyle w:val="ConsPlusNormal"/>
        <w:spacing w:before="220"/>
        <w:ind w:firstLine="540"/>
        <w:jc w:val="both"/>
      </w:pPr>
      <w:r>
        <w:t>Селективный сбор отходов предусматривает взаимодействие следующих структур:</w:t>
      </w:r>
    </w:p>
    <w:p w:rsidR="00A22361" w:rsidRDefault="00A22361">
      <w:pPr>
        <w:pStyle w:val="ConsPlusNormal"/>
        <w:spacing w:before="220"/>
        <w:ind w:firstLine="540"/>
        <w:jc w:val="both"/>
      </w:pPr>
      <w:r>
        <w:lastRenderedPageBreak/>
        <w:t>- Администрации города;</w:t>
      </w:r>
    </w:p>
    <w:p w:rsidR="00A22361" w:rsidRDefault="00A22361">
      <w:pPr>
        <w:pStyle w:val="ConsPlusNormal"/>
        <w:spacing w:before="220"/>
        <w:ind w:firstLine="540"/>
        <w:jc w:val="both"/>
      </w:pPr>
      <w:r>
        <w:t>- организаций, обслуживающих жилищный фонд;</w:t>
      </w:r>
    </w:p>
    <w:p w:rsidR="00A22361" w:rsidRDefault="00A22361">
      <w:pPr>
        <w:pStyle w:val="ConsPlusNormal"/>
        <w:spacing w:before="220"/>
        <w:ind w:firstLine="540"/>
        <w:jc w:val="both"/>
      </w:pPr>
      <w:r>
        <w:t>- организаций, осуществляющих перевозку ТБО;</w:t>
      </w:r>
    </w:p>
    <w:p w:rsidR="00A22361" w:rsidRDefault="00A22361">
      <w:pPr>
        <w:pStyle w:val="ConsPlusNormal"/>
        <w:spacing w:before="220"/>
        <w:ind w:firstLine="540"/>
        <w:jc w:val="both"/>
      </w:pPr>
      <w:r>
        <w:t>- организаций, осуществляющих сортировку ТБО.</w:t>
      </w:r>
    </w:p>
    <w:p w:rsidR="00A22361" w:rsidRDefault="00A22361">
      <w:pPr>
        <w:pStyle w:val="ConsPlusNormal"/>
        <w:spacing w:before="220"/>
        <w:ind w:firstLine="540"/>
        <w:jc w:val="both"/>
      </w:pPr>
      <w:r>
        <w:t>Целесообразно рассматривать отдельно приходно-расходные балансы и добиваться компенсации затрат каждого из подразделений по этапам сбора, транспортирования и переработки ВМР.</w:t>
      </w:r>
    </w:p>
    <w:p w:rsidR="00A22361" w:rsidRDefault="00A22361">
      <w:pPr>
        <w:pStyle w:val="ConsPlusNormal"/>
        <w:spacing w:before="220"/>
        <w:ind w:firstLine="540"/>
        <w:jc w:val="both"/>
      </w:pPr>
      <w:r>
        <w:t>Согласно "</w:t>
      </w:r>
      <w:hyperlink r:id="rId44" w:history="1">
        <w:r>
          <w:rPr>
            <w:color w:val="0000FF"/>
          </w:rPr>
          <w:t>Схеме</w:t>
        </w:r>
      </w:hyperlink>
      <w:r>
        <w:t xml:space="preserve"> обращения с отходами производства и потребления в Ханты-Мансийском автономном округе - Югре на период до 2020 года", утвержденной распоряжением Правительства Ханты-Мансийского автономного округа - Югры от 3 ноября 2011 г. N 625-рп, Координатор отрасли обращения с отходами и вторичными ресурсами по городу Ханты-Мансийск от Центра управления отходами и вторичными ресурсами Депэкологии Югры, согласованный с органами местного самоуправления во взаимодействии с организацией ДЭП, эксплуатирующей полигон ТБО, на основании конкурсного отбора выбирает Подрядчиков на организацию селективного сбора и сортировки ВМР.</w:t>
      </w:r>
    </w:p>
    <w:p w:rsidR="00A22361" w:rsidRDefault="00A22361">
      <w:pPr>
        <w:pStyle w:val="ConsPlusNormal"/>
        <w:spacing w:before="220"/>
        <w:ind w:firstLine="540"/>
        <w:jc w:val="both"/>
      </w:pPr>
      <w:r>
        <w:t>На первом этапе Подрядчики - это коммерческие организации, осуществляющие частичный сбор отдельных фракций ВМР у предприятий и в жилом секторе.</w:t>
      </w:r>
    </w:p>
    <w:p w:rsidR="00A22361" w:rsidRDefault="00A22361">
      <w:pPr>
        <w:pStyle w:val="ConsPlusNormal"/>
        <w:spacing w:before="220"/>
        <w:ind w:firstLine="540"/>
        <w:jc w:val="both"/>
      </w:pPr>
      <w:r>
        <w:t>На втором этапе - Подрядчики осуществляют максимальный сбор ВМР с использованием дуального сбора отходов в специальные контейнеры на всей территории города Ханты-Мансийск от всех источников образования отходов, с последующим вывозом на МСК, сортировку отходов и первичную переработку с формированием товарных партий продукции.</w:t>
      </w:r>
    </w:p>
    <w:p w:rsidR="00A22361" w:rsidRDefault="00A22361">
      <w:pPr>
        <w:pStyle w:val="ConsPlusNormal"/>
        <w:jc w:val="both"/>
      </w:pPr>
    </w:p>
    <w:p w:rsidR="00A22361" w:rsidRDefault="00A22361">
      <w:pPr>
        <w:pStyle w:val="ConsPlusNormal"/>
        <w:jc w:val="center"/>
        <w:outlineLvl w:val="1"/>
      </w:pPr>
      <w:bookmarkStart w:id="79" w:name="P5580"/>
      <w:bookmarkEnd w:id="79"/>
      <w:r>
        <w:t>8. ТРАНСПОРТИРОВАНИЕ ТБО И КГО</w:t>
      </w:r>
    </w:p>
    <w:p w:rsidR="00A22361" w:rsidRDefault="00A22361">
      <w:pPr>
        <w:pStyle w:val="ConsPlusNormal"/>
        <w:jc w:val="both"/>
      </w:pPr>
    </w:p>
    <w:p w:rsidR="00A22361" w:rsidRDefault="00A22361">
      <w:pPr>
        <w:pStyle w:val="ConsPlusNormal"/>
        <w:ind w:firstLine="540"/>
        <w:jc w:val="both"/>
      </w:pPr>
      <w:r>
        <w:t>Одним из главных вопросов в проблеме обращения с ТБО является выбор оптимального способа сбора и транспортирования отходов к местам обезвреживания (утилизации). На первой стадии ТБО собирают в контейнеры. Из контейнеров ТБО перегружаются в мусоровозы, которые перевозят их к местам временного накопления, обезвреживания (утилизации) или захоронения. Маршрутные графики работы мусоровозной техники составляются специализированной организацией, занимающейся сбором и транспортировкой ТБО (Рекомендации по выбору методов и организации удаления бытовых отходов. М 1985) [24]. При составлении графиков учитывается характеристика мусоровозной техники, расположение мусоросборочных площадок, кратность вывоза отходов с каждой площадки, объемы накопления отходов на площадке, расстояние до объекта обезвреживания ТБО.</w:t>
      </w:r>
    </w:p>
    <w:p w:rsidR="00A22361" w:rsidRDefault="00A22361">
      <w:pPr>
        <w:pStyle w:val="ConsPlusNormal"/>
        <w:spacing w:before="220"/>
        <w:ind w:firstLine="540"/>
        <w:jc w:val="both"/>
      </w:pPr>
      <w:r>
        <w:t>Маршрутизация движения собирающего мусоровозного транспорта осуществляется для всех объектов, подлежащих регулярному обслуживанию. За маршрут сбора отходов принимается участок движения собирающего мусоровоза по обслуживаемому району от начала до полной загрузки машины и последующей выгрузки. Все маршруты разрабатывают в графической и текстовой формах. Графическая форма маршрутов сбора ТБО - это нанесенные на план города (района) линии движения соответствующих мусоровозов с указанием начального и конечного пунктов сбора, а также направления движения. Текстовая форма маршрута сбора ТБО - это последовательное перечисление адресов домовладений, обслуживаемых за одну поездку мусоровоза до его максимального заполнения.</w:t>
      </w:r>
    </w:p>
    <w:p w:rsidR="00A22361" w:rsidRDefault="00A22361">
      <w:pPr>
        <w:pStyle w:val="ConsPlusNormal"/>
        <w:spacing w:before="220"/>
        <w:ind w:firstLine="540"/>
        <w:jc w:val="both"/>
      </w:pPr>
      <w:r>
        <w:t xml:space="preserve">В дополнение к маршрутам движения мусоровозов разрабатывают подробный график (расписание) движения, который позволяет в любое время определить, где находится мусоровозная машина, какое домовладение она обслуживает, когда должна прибыть на </w:t>
      </w:r>
      <w:r>
        <w:lastRenderedPageBreak/>
        <w:t>конечный пункт маршрута или к месту разгрузки, когда приступит к следующему маршруту.</w:t>
      </w:r>
    </w:p>
    <w:p w:rsidR="00A22361" w:rsidRDefault="00A22361">
      <w:pPr>
        <w:pStyle w:val="ConsPlusNormal"/>
        <w:spacing w:before="220"/>
        <w:ind w:firstLine="540"/>
        <w:jc w:val="both"/>
      </w:pPr>
      <w:r>
        <w:t>Маршруты сбора ТБО и графики движения пересматривают в процессе эксплуатации мусоровозов, а также при изменении местных условий: уменьшении или увеличении образования ТБО; изменении состава обслуживаемых объектов; изменении условий движения на участке, при смене типа собирающих мусоровозов или смене системы сбора ТБО.</w:t>
      </w:r>
    </w:p>
    <w:p w:rsidR="00A22361" w:rsidRDefault="00A22361">
      <w:pPr>
        <w:pStyle w:val="ConsPlusNormal"/>
        <w:jc w:val="both"/>
      </w:pPr>
    </w:p>
    <w:p w:rsidR="00A22361" w:rsidRDefault="00A22361">
      <w:pPr>
        <w:pStyle w:val="ConsPlusNormal"/>
        <w:jc w:val="center"/>
        <w:outlineLvl w:val="2"/>
      </w:pPr>
      <w:bookmarkStart w:id="80" w:name="P5587"/>
      <w:bookmarkEnd w:id="80"/>
      <w:r>
        <w:t>8.1. Характеристика специализированной техники</w:t>
      </w:r>
    </w:p>
    <w:p w:rsidR="00A22361" w:rsidRDefault="00A22361">
      <w:pPr>
        <w:pStyle w:val="ConsPlusNormal"/>
        <w:jc w:val="both"/>
      </w:pPr>
    </w:p>
    <w:p w:rsidR="00A22361" w:rsidRDefault="00A22361">
      <w:pPr>
        <w:pStyle w:val="ConsPlusNormal"/>
        <w:ind w:firstLine="540"/>
        <w:jc w:val="both"/>
      </w:pPr>
      <w:r>
        <w:t>Транспортировка бытовых отходов должна осуществляться специальным автотранспортом. Машины для вывоза твердых бытовых отходов отличаются:</w:t>
      </w:r>
    </w:p>
    <w:p w:rsidR="00A22361" w:rsidRDefault="00A22361">
      <w:pPr>
        <w:pStyle w:val="ConsPlusNormal"/>
        <w:spacing w:before="220"/>
        <w:ind w:firstLine="540"/>
        <w:jc w:val="both"/>
      </w:pPr>
      <w:r>
        <w:t>- назначением (машины для вывоза отходов из жилых, торговых и общественных зданий; машины для вывоза специальных отходов; машины для вывоза крупногабаритных отходов и т.д.);</w:t>
      </w:r>
    </w:p>
    <w:p w:rsidR="00A22361" w:rsidRDefault="00A22361">
      <w:pPr>
        <w:pStyle w:val="ConsPlusNormal"/>
        <w:spacing w:before="220"/>
        <w:ind w:firstLine="540"/>
        <w:jc w:val="both"/>
      </w:pPr>
      <w:r>
        <w:t>- вместимостью кузова (мини-мусоровозы, средние, большегрузные мусоровозы);</w:t>
      </w:r>
    </w:p>
    <w:p w:rsidR="00A22361" w:rsidRDefault="00A22361">
      <w:pPr>
        <w:pStyle w:val="ConsPlusNormal"/>
        <w:spacing w:before="220"/>
        <w:ind w:firstLine="540"/>
        <w:jc w:val="both"/>
      </w:pPr>
      <w:r>
        <w:t>- механизмами загрузки отходов, в зависимости от типа и вместимости мусоросборника (стандартные стационарные контейнеры вместимостью 0,75 м3, передвижные контейнеры (на колесиках) - вместимостью 0,6; 0,8; 1,1 м3);</w:t>
      </w:r>
    </w:p>
    <w:p w:rsidR="00A22361" w:rsidRDefault="00A22361">
      <w:pPr>
        <w:pStyle w:val="ConsPlusNormal"/>
        <w:spacing w:before="220"/>
        <w:ind w:firstLine="540"/>
        <w:jc w:val="both"/>
      </w:pPr>
      <w:r>
        <w:t>- спецоборудованием для прессования отходов и характером процесса уплотнения отходов (непрерывный, циклический);</w:t>
      </w:r>
    </w:p>
    <w:p w:rsidR="00A22361" w:rsidRDefault="00A22361">
      <w:pPr>
        <w:pStyle w:val="ConsPlusNormal"/>
        <w:spacing w:before="220"/>
        <w:ind w:firstLine="540"/>
        <w:jc w:val="both"/>
      </w:pPr>
      <w:r>
        <w:t>- системой выгрузки отходов из кузова - самосвальной или принудительной с помощью выталкивающей плиты.</w:t>
      </w:r>
    </w:p>
    <w:p w:rsidR="00A22361" w:rsidRDefault="00A22361">
      <w:pPr>
        <w:pStyle w:val="ConsPlusNormal"/>
        <w:spacing w:before="220"/>
        <w:ind w:firstLine="540"/>
        <w:jc w:val="both"/>
      </w:pPr>
      <w:r>
        <w:t>По способу погрузки ТБО из контейнера, мусоровозы делятся на две группы:</w:t>
      </w:r>
    </w:p>
    <w:p w:rsidR="00A22361" w:rsidRDefault="00A22361">
      <w:pPr>
        <w:pStyle w:val="ConsPlusNormal"/>
        <w:spacing w:before="220"/>
        <w:ind w:firstLine="540"/>
        <w:jc w:val="both"/>
      </w:pPr>
      <w:r>
        <w:t>- с задней загрузкой;</w:t>
      </w:r>
    </w:p>
    <w:p w:rsidR="00A22361" w:rsidRDefault="00A22361">
      <w:pPr>
        <w:pStyle w:val="ConsPlusNormal"/>
        <w:spacing w:before="220"/>
        <w:ind w:firstLine="540"/>
        <w:jc w:val="both"/>
      </w:pPr>
      <w:r>
        <w:t>- с боковой загрузкой.</w:t>
      </w:r>
    </w:p>
    <w:p w:rsidR="00A22361" w:rsidRDefault="00A22361">
      <w:pPr>
        <w:pStyle w:val="ConsPlusNormal"/>
        <w:spacing w:before="220"/>
        <w:ind w:firstLine="540"/>
        <w:jc w:val="both"/>
      </w:pPr>
      <w:r>
        <w:t>На рисунке 16 (не приводится) представлена классификация мусоровозов.</w:t>
      </w:r>
    </w:p>
    <w:p w:rsidR="00A22361" w:rsidRDefault="00A22361">
      <w:pPr>
        <w:pStyle w:val="ConsPlusNormal"/>
        <w:jc w:val="both"/>
      </w:pPr>
    </w:p>
    <w:p w:rsidR="00A22361" w:rsidRDefault="00A22361">
      <w:pPr>
        <w:pStyle w:val="ConsPlusNonformat"/>
        <w:jc w:val="both"/>
      </w:pPr>
      <w:r>
        <w:t>┌─────────────────────────────────────────────────────────────────────────┐</w:t>
      </w:r>
    </w:p>
    <w:p w:rsidR="00A22361" w:rsidRDefault="00A22361">
      <w:pPr>
        <w:pStyle w:val="ConsPlusNonformat"/>
        <w:jc w:val="both"/>
      </w:pPr>
      <w:r>
        <w:t>│         Машины для сбора и вывоза твердых бытовых отходов (ТБО)         │</w:t>
      </w:r>
    </w:p>
    <w:p w:rsidR="00A22361" w:rsidRDefault="00A22361">
      <w:pPr>
        <w:pStyle w:val="ConsPlusNonformat"/>
        <w:jc w:val="both"/>
      </w:pPr>
      <w:r>
        <w:t>└─────────────────────────────────────┬───────────────────────────────────┘</w:t>
      </w:r>
    </w:p>
    <w:p w:rsidR="00A22361" w:rsidRDefault="00A22361">
      <w:pPr>
        <w:pStyle w:val="ConsPlusNonformat"/>
        <w:jc w:val="both"/>
      </w:pPr>
      <w:r>
        <w:t xml:space="preserve">         ┌────────────────────────────┼──────────────────────────┐</w:t>
      </w:r>
    </w:p>
    <w:p w:rsidR="00A22361" w:rsidRDefault="00A22361">
      <w:pPr>
        <w:pStyle w:val="ConsPlusNonformat"/>
        <w:jc w:val="both"/>
      </w:pPr>
      <w:r>
        <w:t>┌────────┴────────┐         ┌─────────┴───────┐         ┌────────┴────────┐</w:t>
      </w:r>
    </w:p>
    <w:p w:rsidR="00A22361" w:rsidRDefault="00A22361">
      <w:pPr>
        <w:pStyle w:val="ConsPlusNonformat"/>
        <w:jc w:val="both"/>
      </w:pPr>
      <w:r>
        <w:t>│     Легкие      │         │     Средние     │         │     Тяжелые     │</w:t>
      </w:r>
    </w:p>
    <w:p w:rsidR="00A22361" w:rsidRDefault="00A22361">
      <w:pPr>
        <w:pStyle w:val="ConsPlusNonformat"/>
        <w:jc w:val="both"/>
      </w:pPr>
      <w:r>
        <w:t>│грузоподъемностью│         │грузоподъемностью│         │грузоподъемностью│</w:t>
      </w:r>
    </w:p>
    <w:p w:rsidR="00A22361" w:rsidRDefault="00A22361">
      <w:pPr>
        <w:pStyle w:val="ConsPlusNonformat"/>
        <w:jc w:val="both"/>
      </w:pPr>
      <w:r>
        <w:t>│     до 8 т      │         │    10 - 20 т    │         │   более 20 т    │</w:t>
      </w:r>
    </w:p>
    <w:p w:rsidR="00A22361" w:rsidRDefault="00A22361">
      <w:pPr>
        <w:pStyle w:val="ConsPlusNonformat"/>
        <w:jc w:val="both"/>
      </w:pPr>
      <w:r>
        <w:t>└─────────────────┘         └─────────┬───────┘         └─────────────────┘</w:t>
      </w:r>
    </w:p>
    <w:p w:rsidR="00A22361" w:rsidRDefault="00A22361">
      <w:pPr>
        <w:pStyle w:val="ConsPlusNonformat"/>
        <w:jc w:val="both"/>
      </w:pPr>
      <w:r>
        <w:t xml:space="preserve">               ┌──────────────────────┴─────────────────┐</w:t>
      </w:r>
    </w:p>
    <w:p w:rsidR="00A22361" w:rsidRDefault="00A22361">
      <w:pPr>
        <w:pStyle w:val="ConsPlusNonformat"/>
        <w:jc w:val="both"/>
      </w:pPr>
      <w:r>
        <w:t xml:space="preserve">       ┌───────┴──────┐                   ┌─────────────┴───────────┐</w:t>
      </w:r>
    </w:p>
    <w:p w:rsidR="00A22361" w:rsidRDefault="00A22361">
      <w:pPr>
        <w:pStyle w:val="ConsPlusNonformat"/>
        <w:jc w:val="both"/>
      </w:pPr>
      <w:r>
        <w:t xml:space="preserve">    ┌──┤   Кузовные   │                   │Для перевозки контейнеров│</w:t>
      </w:r>
    </w:p>
    <w:p w:rsidR="00A22361" w:rsidRDefault="00A22361">
      <w:pPr>
        <w:pStyle w:val="ConsPlusNonformat"/>
        <w:jc w:val="both"/>
      </w:pPr>
      <w:r>
        <w:t xml:space="preserve">    │  └───────┬──────┘                   └─────────────┬───────────┘</w:t>
      </w:r>
    </w:p>
    <w:p w:rsidR="00A22361" w:rsidRDefault="00A22361">
      <w:pPr>
        <w:pStyle w:val="ConsPlusNonformat"/>
        <w:jc w:val="both"/>
      </w:pPr>
      <w:r>
        <w:t xml:space="preserve">    │          └──────────────────────┬─────────────────┘</w:t>
      </w:r>
    </w:p>
    <w:p w:rsidR="00A22361" w:rsidRDefault="00A22361">
      <w:pPr>
        <w:pStyle w:val="ConsPlusNonformat"/>
        <w:jc w:val="both"/>
      </w:pPr>
      <w:r>
        <w:t xml:space="preserve">    │                  ┌──────────────┴──────────────┐</w:t>
      </w:r>
    </w:p>
    <w:p w:rsidR="00A22361" w:rsidRDefault="00A22361">
      <w:pPr>
        <w:pStyle w:val="ConsPlusNonformat"/>
        <w:jc w:val="both"/>
      </w:pPr>
      <w:r>
        <w:t xml:space="preserve">    │         ┌────────┴───────┐            ┌────────┴───────┐</w:t>
      </w:r>
    </w:p>
    <w:p w:rsidR="00A22361" w:rsidRDefault="00A22361">
      <w:pPr>
        <w:pStyle w:val="ConsPlusNonformat"/>
        <w:jc w:val="both"/>
      </w:pPr>
      <w:r>
        <w:t xml:space="preserve">    │         │ Открытого типа │            │ Закрытого типа │</w:t>
      </w:r>
    </w:p>
    <w:p w:rsidR="00A22361" w:rsidRDefault="00A22361">
      <w:pPr>
        <w:pStyle w:val="ConsPlusNonformat"/>
        <w:jc w:val="both"/>
      </w:pPr>
      <w:r>
        <w:t xml:space="preserve">    │         └────────┬───────┘            └────────┬───────┘</w:t>
      </w:r>
    </w:p>
    <w:p w:rsidR="00A22361" w:rsidRDefault="00A22361">
      <w:pPr>
        <w:pStyle w:val="ConsPlusNonformat"/>
        <w:jc w:val="both"/>
      </w:pPr>
      <w:r>
        <w:t xml:space="preserve">    │                  └──────────────┬──────────────┘</w:t>
      </w:r>
    </w:p>
    <w:p w:rsidR="00A22361" w:rsidRDefault="00A22361">
      <w:pPr>
        <w:pStyle w:val="ConsPlusNonformat"/>
        <w:jc w:val="both"/>
      </w:pPr>
      <w:r>
        <w:t xml:space="preserve">    │                 ┌───────────────┴───────────────┐</w:t>
      </w:r>
    </w:p>
    <w:p w:rsidR="00A22361" w:rsidRDefault="00A22361">
      <w:pPr>
        <w:pStyle w:val="ConsPlusNonformat"/>
        <w:jc w:val="both"/>
      </w:pPr>
      <w:r>
        <w:t xml:space="preserve">    │     ┌───────────┴───────────┐     ┌─────────────┴──────────┐</w:t>
      </w:r>
    </w:p>
    <w:p w:rsidR="00A22361" w:rsidRDefault="00A22361">
      <w:pPr>
        <w:pStyle w:val="ConsPlusNonformat"/>
        <w:jc w:val="both"/>
      </w:pPr>
      <w:r>
        <w:t xml:space="preserve">    │     │    Механизированная   │     │   Смешанная загрузка   │</w:t>
      </w:r>
    </w:p>
    <w:p w:rsidR="00A22361" w:rsidRDefault="00A22361">
      <w:pPr>
        <w:pStyle w:val="ConsPlusNonformat"/>
        <w:jc w:val="both"/>
      </w:pPr>
      <w:r>
        <w:t xml:space="preserve">    │     │        загрузка       │     │манипулятором и вручную │</w:t>
      </w:r>
    </w:p>
    <w:p w:rsidR="00A22361" w:rsidRDefault="00A22361">
      <w:pPr>
        <w:pStyle w:val="ConsPlusNonformat"/>
        <w:jc w:val="both"/>
      </w:pPr>
      <w:r>
        <w:t xml:space="preserve">    │     │      манипулятором    │     │                        │</w:t>
      </w:r>
    </w:p>
    <w:p w:rsidR="00A22361" w:rsidRDefault="00A22361">
      <w:pPr>
        <w:pStyle w:val="ConsPlusNonformat"/>
        <w:jc w:val="both"/>
      </w:pPr>
      <w:r>
        <w:lastRenderedPageBreak/>
        <w:t xml:space="preserve">    │     └───────────┬───────────┘     └─────────────┬──────────┘</w:t>
      </w:r>
    </w:p>
    <w:p w:rsidR="00A22361" w:rsidRDefault="00A22361">
      <w:pPr>
        <w:pStyle w:val="ConsPlusNonformat"/>
        <w:jc w:val="both"/>
      </w:pPr>
      <w:r>
        <w:t xml:space="preserve">    │                 │                               │</w:t>
      </w:r>
    </w:p>
    <w:p w:rsidR="00A22361" w:rsidRDefault="00A22361">
      <w:pPr>
        <w:pStyle w:val="ConsPlusNonformat"/>
        <w:jc w:val="both"/>
      </w:pPr>
      <w:r>
        <w:t xml:space="preserve">    │        ┌────────┴─────────┐          ┌──────────┴──────┐</w:t>
      </w:r>
    </w:p>
    <w:p w:rsidR="00A22361" w:rsidRDefault="00A22361">
      <w:pPr>
        <w:pStyle w:val="ConsPlusNonformat"/>
        <w:jc w:val="both"/>
      </w:pPr>
      <w:r>
        <w:t xml:space="preserve">    │        │ С боковой схемой │          │ С задней схемой │</w:t>
      </w:r>
    </w:p>
    <w:p w:rsidR="00A22361" w:rsidRDefault="00A22361">
      <w:pPr>
        <w:pStyle w:val="ConsPlusNonformat"/>
        <w:jc w:val="both"/>
      </w:pPr>
      <w:r>
        <w:t xml:space="preserve">    │        │     загрузки     │          │     загрузки    │</w:t>
      </w:r>
    </w:p>
    <w:p w:rsidR="00A22361" w:rsidRDefault="00A22361">
      <w:pPr>
        <w:pStyle w:val="ConsPlusNonformat"/>
        <w:jc w:val="both"/>
      </w:pPr>
      <w:r>
        <w:t xml:space="preserve">    │        └──────────────────┘          └─────────────────┘</w:t>
      </w:r>
    </w:p>
    <w:p w:rsidR="00A22361" w:rsidRDefault="00A22361">
      <w:pPr>
        <w:pStyle w:val="ConsPlusNonformat"/>
        <w:jc w:val="both"/>
      </w:pPr>
      <w:r>
        <w:t xml:space="preserve">    └─────────────────────────────────┐</w:t>
      </w:r>
    </w:p>
    <w:p w:rsidR="00A22361" w:rsidRDefault="00A22361">
      <w:pPr>
        <w:pStyle w:val="ConsPlusNonformat"/>
        <w:jc w:val="both"/>
      </w:pPr>
      <w:r>
        <w:t xml:space="preserve">                    ┌─────────────────┴─────────────────┐</w:t>
      </w:r>
    </w:p>
    <w:p w:rsidR="00A22361" w:rsidRDefault="00A22361">
      <w:pPr>
        <w:pStyle w:val="ConsPlusNonformat"/>
        <w:jc w:val="both"/>
      </w:pPr>
      <w:r>
        <w:t xml:space="preserve">       ┌────────────┴────────────┐        ┌─────────────┴────────────┐</w:t>
      </w:r>
    </w:p>
    <w:p w:rsidR="00A22361" w:rsidRDefault="00A22361">
      <w:pPr>
        <w:pStyle w:val="ConsPlusNonformat"/>
        <w:jc w:val="both"/>
      </w:pPr>
      <w:r>
        <w:t xml:space="preserve">       │ С механизмом уплотнения │        │ Без механизма уплотнения │</w:t>
      </w:r>
    </w:p>
    <w:p w:rsidR="00A22361" w:rsidRDefault="00A22361">
      <w:pPr>
        <w:pStyle w:val="ConsPlusNonformat"/>
        <w:jc w:val="both"/>
      </w:pPr>
      <w:r>
        <w:t xml:space="preserve">       └────────────┬────────────┘        └──────────────────────────┘</w:t>
      </w:r>
    </w:p>
    <w:p w:rsidR="00A22361" w:rsidRDefault="00A22361">
      <w:pPr>
        <w:pStyle w:val="ConsPlusNonformat"/>
        <w:jc w:val="both"/>
      </w:pPr>
      <w:r>
        <w:t xml:space="preserve">                    ├───────────────────────────────────┐</w:t>
      </w:r>
    </w:p>
    <w:p w:rsidR="00A22361" w:rsidRDefault="00A22361">
      <w:pPr>
        <w:pStyle w:val="ConsPlusNonformat"/>
        <w:jc w:val="both"/>
      </w:pPr>
      <w:r>
        <w:t xml:space="preserve">       ┌────────────┴────────────┐        ┌─────────────┴────────────┐</w:t>
      </w:r>
    </w:p>
    <w:p w:rsidR="00A22361" w:rsidRDefault="00A22361">
      <w:pPr>
        <w:pStyle w:val="ConsPlusNonformat"/>
        <w:jc w:val="both"/>
      </w:pPr>
      <w:r>
        <w:t xml:space="preserve">       │  Непрерывного действия  │        │ Периодического действия  │</w:t>
      </w:r>
    </w:p>
    <w:p w:rsidR="00A22361" w:rsidRDefault="00A22361">
      <w:pPr>
        <w:pStyle w:val="ConsPlusNonformat"/>
        <w:jc w:val="both"/>
      </w:pPr>
      <w:r>
        <w:t xml:space="preserve">       └─────────────────────────┘        └──────────────────────────┘</w:t>
      </w:r>
    </w:p>
    <w:p w:rsidR="00A22361" w:rsidRDefault="00A22361">
      <w:pPr>
        <w:pStyle w:val="ConsPlusNormal"/>
        <w:jc w:val="both"/>
      </w:pPr>
    </w:p>
    <w:p w:rsidR="00A22361" w:rsidRDefault="00A22361">
      <w:pPr>
        <w:pStyle w:val="ConsPlusNormal"/>
        <w:jc w:val="center"/>
      </w:pPr>
      <w:r>
        <w:t>Рисунок 18 - Классификация машин для сбора и вывоза ТБО</w:t>
      </w:r>
    </w:p>
    <w:p w:rsidR="00A22361" w:rsidRDefault="00A22361">
      <w:pPr>
        <w:pStyle w:val="ConsPlusNormal"/>
        <w:jc w:val="both"/>
      </w:pPr>
    </w:p>
    <w:p w:rsidR="00A22361" w:rsidRDefault="00A22361">
      <w:pPr>
        <w:pStyle w:val="ConsPlusNormal"/>
        <w:ind w:firstLine="540"/>
        <w:jc w:val="both"/>
      </w:pPr>
      <w:r>
        <w:t xml:space="preserve">Технические характеристики основных типов мусоровозов, применяемых в настоящее время на территории муниципальных образований Российской Федерации, представлены в </w:t>
      </w:r>
      <w:hyperlink w:anchor="P5646" w:history="1">
        <w:r>
          <w:rPr>
            <w:color w:val="0000FF"/>
          </w:rPr>
          <w:t>таблице 8.1</w:t>
        </w:r>
      </w:hyperlink>
      <w:r>
        <w:t>.</w:t>
      </w:r>
    </w:p>
    <w:p w:rsidR="00A22361" w:rsidRDefault="00A22361">
      <w:pPr>
        <w:pStyle w:val="ConsPlusNormal"/>
        <w:jc w:val="both"/>
      </w:pPr>
    </w:p>
    <w:p w:rsidR="00A22361" w:rsidRDefault="00A22361">
      <w:pPr>
        <w:pStyle w:val="ConsPlusNormal"/>
        <w:jc w:val="right"/>
        <w:outlineLvl w:val="3"/>
      </w:pPr>
      <w:r>
        <w:t>Таблица 8.1</w:t>
      </w:r>
    </w:p>
    <w:p w:rsidR="00A22361" w:rsidRDefault="00A22361">
      <w:pPr>
        <w:pStyle w:val="ConsPlusNormal"/>
        <w:jc w:val="both"/>
      </w:pPr>
    </w:p>
    <w:p w:rsidR="00A22361" w:rsidRDefault="00A22361">
      <w:pPr>
        <w:pStyle w:val="ConsPlusNormal"/>
        <w:jc w:val="center"/>
      </w:pPr>
      <w:bookmarkStart w:id="81" w:name="P5646"/>
      <w:bookmarkEnd w:id="81"/>
      <w:r>
        <w:t>Основные типы мусоровозов, предназначенные для вывоза ТБО</w:t>
      </w:r>
    </w:p>
    <w:p w:rsidR="00A22361" w:rsidRDefault="00A22361">
      <w:pPr>
        <w:pStyle w:val="ConsPlusNormal"/>
        <w:jc w:val="center"/>
      </w:pPr>
      <w:r>
        <w:t>на территории муниципальных образований РФ</w:t>
      </w:r>
    </w:p>
    <w:p w:rsidR="00A22361" w:rsidRDefault="00A22361">
      <w:pPr>
        <w:pStyle w:val="ConsPlusNormal"/>
        <w:jc w:val="both"/>
      </w:pPr>
    </w:p>
    <w:p w:rsidR="00A22361" w:rsidRDefault="00A22361">
      <w:pPr>
        <w:sectPr w:rsidR="00A22361">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964"/>
        <w:gridCol w:w="964"/>
        <w:gridCol w:w="1815"/>
        <w:gridCol w:w="964"/>
        <w:gridCol w:w="1701"/>
        <w:gridCol w:w="964"/>
        <w:gridCol w:w="964"/>
      </w:tblGrid>
      <w:tr w:rsidR="00A22361">
        <w:tc>
          <w:tcPr>
            <w:tcW w:w="1191" w:type="dxa"/>
          </w:tcPr>
          <w:p w:rsidR="00A22361" w:rsidRDefault="00A22361">
            <w:pPr>
              <w:pStyle w:val="ConsPlusNormal"/>
              <w:jc w:val="center"/>
            </w:pPr>
            <w:r>
              <w:lastRenderedPageBreak/>
              <w:t>Марка</w:t>
            </w:r>
          </w:p>
        </w:tc>
        <w:tc>
          <w:tcPr>
            <w:tcW w:w="964" w:type="dxa"/>
          </w:tcPr>
          <w:p w:rsidR="00A22361" w:rsidRDefault="00A22361">
            <w:pPr>
              <w:pStyle w:val="ConsPlusNormal"/>
              <w:jc w:val="center"/>
            </w:pPr>
            <w:r>
              <w:t>Масса вывозимых ТБО, кг</w:t>
            </w:r>
          </w:p>
        </w:tc>
        <w:tc>
          <w:tcPr>
            <w:tcW w:w="964" w:type="dxa"/>
          </w:tcPr>
          <w:p w:rsidR="00A22361" w:rsidRDefault="00A22361">
            <w:pPr>
              <w:pStyle w:val="ConsPlusNormal"/>
              <w:jc w:val="center"/>
            </w:pPr>
            <w:r>
              <w:t>Объем кузова, м3</w:t>
            </w:r>
          </w:p>
        </w:tc>
        <w:tc>
          <w:tcPr>
            <w:tcW w:w="1815" w:type="dxa"/>
          </w:tcPr>
          <w:p w:rsidR="00A22361" w:rsidRDefault="00A22361">
            <w:pPr>
              <w:pStyle w:val="ConsPlusNormal"/>
              <w:jc w:val="center"/>
            </w:pPr>
            <w:r>
              <w:t>Шасси</w:t>
            </w:r>
          </w:p>
        </w:tc>
        <w:tc>
          <w:tcPr>
            <w:tcW w:w="964" w:type="dxa"/>
          </w:tcPr>
          <w:p w:rsidR="00A22361" w:rsidRDefault="00A22361">
            <w:pPr>
              <w:pStyle w:val="ConsPlusNormal"/>
              <w:jc w:val="center"/>
            </w:pPr>
            <w:r>
              <w:t>Кратность уплотнения</w:t>
            </w:r>
          </w:p>
        </w:tc>
        <w:tc>
          <w:tcPr>
            <w:tcW w:w="1701" w:type="dxa"/>
          </w:tcPr>
          <w:p w:rsidR="00A22361" w:rsidRDefault="00A22361">
            <w:pPr>
              <w:pStyle w:val="ConsPlusNormal"/>
              <w:jc w:val="center"/>
            </w:pPr>
            <w:r>
              <w:t>Габаритные размеры, мм</w:t>
            </w:r>
          </w:p>
        </w:tc>
        <w:tc>
          <w:tcPr>
            <w:tcW w:w="964" w:type="dxa"/>
          </w:tcPr>
          <w:p w:rsidR="00A22361" w:rsidRDefault="00A22361">
            <w:pPr>
              <w:pStyle w:val="ConsPlusNormal"/>
              <w:jc w:val="center"/>
            </w:pPr>
            <w:r>
              <w:t>Полная масса, кг</w:t>
            </w:r>
          </w:p>
        </w:tc>
        <w:tc>
          <w:tcPr>
            <w:tcW w:w="964" w:type="dxa"/>
          </w:tcPr>
          <w:p w:rsidR="00A22361" w:rsidRDefault="00A22361">
            <w:pPr>
              <w:pStyle w:val="ConsPlusNormal"/>
              <w:jc w:val="center"/>
            </w:pPr>
            <w:r>
              <w:t>Масса специального оборудования, кг</w:t>
            </w:r>
          </w:p>
        </w:tc>
      </w:tr>
      <w:tr w:rsidR="00A22361">
        <w:tc>
          <w:tcPr>
            <w:tcW w:w="1191" w:type="dxa"/>
          </w:tcPr>
          <w:p w:rsidR="00A22361" w:rsidRDefault="00A22361">
            <w:pPr>
              <w:pStyle w:val="ConsPlusNormal"/>
            </w:pPr>
            <w:r>
              <w:t>КО-413</w:t>
            </w:r>
          </w:p>
        </w:tc>
        <w:tc>
          <w:tcPr>
            <w:tcW w:w="964" w:type="dxa"/>
          </w:tcPr>
          <w:p w:rsidR="00A22361" w:rsidRDefault="00A22361">
            <w:pPr>
              <w:pStyle w:val="ConsPlusNormal"/>
              <w:jc w:val="center"/>
            </w:pPr>
            <w:r>
              <w:t>3300</w:t>
            </w:r>
          </w:p>
        </w:tc>
        <w:tc>
          <w:tcPr>
            <w:tcW w:w="964" w:type="dxa"/>
          </w:tcPr>
          <w:p w:rsidR="00A22361" w:rsidRDefault="00A22361">
            <w:pPr>
              <w:pStyle w:val="ConsPlusNormal"/>
              <w:jc w:val="center"/>
            </w:pPr>
            <w:r>
              <w:t>7,5</w:t>
            </w:r>
          </w:p>
        </w:tc>
        <w:tc>
          <w:tcPr>
            <w:tcW w:w="1815" w:type="dxa"/>
          </w:tcPr>
          <w:p w:rsidR="00A22361" w:rsidRDefault="00A22361">
            <w:pPr>
              <w:pStyle w:val="ConsPlusNormal"/>
              <w:jc w:val="center"/>
            </w:pPr>
            <w:r>
              <w:t>ГАЗ-3307</w:t>
            </w:r>
          </w:p>
        </w:tc>
        <w:tc>
          <w:tcPr>
            <w:tcW w:w="964" w:type="dxa"/>
          </w:tcPr>
          <w:p w:rsidR="00A22361" w:rsidRDefault="00A22361">
            <w:pPr>
              <w:pStyle w:val="ConsPlusNormal"/>
              <w:jc w:val="center"/>
            </w:pPr>
            <w:r>
              <w:t>2,5</w:t>
            </w:r>
          </w:p>
        </w:tc>
        <w:tc>
          <w:tcPr>
            <w:tcW w:w="1701" w:type="dxa"/>
          </w:tcPr>
          <w:p w:rsidR="00A22361" w:rsidRDefault="00A22361">
            <w:pPr>
              <w:pStyle w:val="ConsPlusNormal"/>
              <w:jc w:val="center"/>
            </w:pPr>
            <w:r>
              <w:t>6200 х 2450 х 2900</w:t>
            </w:r>
          </w:p>
        </w:tc>
        <w:tc>
          <w:tcPr>
            <w:tcW w:w="964" w:type="dxa"/>
          </w:tcPr>
          <w:p w:rsidR="00A22361" w:rsidRDefault="00A22361">
            <w:pPr>
              <w:pStyle w:val="ConsPlusNormal"/>
              <w:jc w:val="center"/>
            </w:pPr>
            <w:r>
              <w:t>7850</w:t>
            </w:r>
          </w:p>
        </w:tc>
        <w:tc>
          <w:tcPr>
            <w:tcW w:w="964" w:type="dxa"/>
          </w:tcPr>
          <w:p w:rsidR="00A22361" w:rsidRDefault="00A22361">
            <w:pPr>
              <w:pStyle w:val="ConsPlusNormal"/>
              <w:jc w:val="center"/>
            </w:pPr>
            <w:r>
              <w:t>1950</w:t>
            </w:r>
          </w:p>
        </w:tc>
      </w:tr>
      <w:tr w:rsidR="00A22361">
        <w:tc>
          <w:tcPr>
            <w:tcW w:w="1191" w:type="dxa"/>
          </w:tcPr>
          <w:p w:rsidR="00A22361" w:rsidRDefault="00A22361">
            <w:pPr>
              <w:pStyle w:val="ConsPlusNormal"/>
            </w:pPr>
            <w:r>
              <w:t>КО-415</w:t>
            </w:r>
          </w:p>
        </w:tc>
        <w:tc>
          <w:tcPr>
            <w:tcW w:w="964" w:type="dxa"/>
          </w:tcPr>
          <w:p w:rsidR="00A22361" w:rsidRDefault="00A22361">
            <w:pPr>
              <w:pStyle w:val="ConsPlusNormal"/>
              <w:jc w:val="center"/>
            </w:pPr>
            <w:r>
              <w:t>9370</w:t>
            </w:r>
          </w:p>
        </w:tc>
        <w:tc>
          <w:tcPr>
            <w:tcW w:w="964" w:type="dxa"/>
          </w:tcPr>
          <w:p w:rsidR="00A22361" w:rsidRDefault="00A22361">
            <w:pPr>
              <w:pStyle w:val="ConsPlusNormal"/>
              <w:jc w:val="center"/>
            </w:pPr>
            <w:r>
              <w:t>22,5</w:t>
            </w:r>
          </w:p>
        </w:tc>
        <w:tc>
          <w:tcPr>
            <w:tcW w:w="1815" w:type="dxa"/>
          </w:tcPr>
          <w:p w:rsidR="00A22361" w:rsidRDefault="00A22361">
            <w:pPr>
              <w:pStyle w:val="ConsPlusNormal"/>
              <w:jc w:val="center"/>
            </w:pPr>
            <w:r>
              <w:t>КАМАЗ 53213</w:t>
            </w:r>
          </w:p>
        </w:tc>
        <w:tc>
          <w:tcPr>
            <w:tcW w:w="964" w:type="dxa"/>
          </w:tcPr>
          <w:p w:rsidR="00A22361" w:rsidRDefault="00A22361">
            <w:pPr>
              <w:pStyle w:val="ConsPlusNormal"/>
              <w:jc w:val="center"/>
            </w:pPr>
            <w:r>
              <w:t>2,5</w:t>
            </w:r>
          </w:p>
        </w:tc>
        <w:tc>
          <w:tcPr>
            <w:tcW w:w="1701" w:type="dxa"/>
          </w:tcPr>
          <w:p w:rsidR="00A22361" w:rsidRDefault="00A22361">
            <w:pPr>
              <w:pStyle w:val="ConsPlusNormal"/>
              <w:jc w:val="center"/>
            </w:pPr>
            <w:r>
              <w:t>8600 х 2560 х 3600</w:t>
            </w:r>
          </w:p>
        </w:tc>
        <w:tc>
          <w:tcPr>
            <w:tcW w:w="964" w:type="dxa"/>
          </w:tcPr>
          <w:p w:rsidR="00A22361" w:rsidRDefault="00A22361">
            <w:pPr>
              <w:pStyle w:val="ConsPlusNormal"/>
              <w:jc w:val="center"/>
            </w:pPr>
            <w:r>
              <w:t>20500</w:t>
            </w:r>
          </w:p>
        </w:tc>
        <w:tc>
          <w:tcPr>
            <w:tcW w:w="964" w:type="dxa"/>
          </w:tcPr>
          <w:p w:rsidR="00A22361" w:rsidRDefault="00A22361">
            <w:pPr>
              <w:pStyle w:val="ConsPlusNormal"/>
              <w:jc w:val="center"/>
            </w:pPr>
            <w:r>
              <w:t>4400</w:t>
            </w:r>
          </w:p>
        </w:tc>
      </w:tr>
      <w:tr w:rsidR="00A22361">
        <w:tc>
          <w:tcPr>
            <w:tcW w:w="1191" w:type="dxa"/>
          </w:tcPr>
          <w:p w:rsidR="00A22361" w:rsidRDefault="00A22361">
            <w:pPr>
              <w:pStyle w:val="ConsPlusNormal"/>
            </w:pPr>
            <w:r>
              <w:t>КО-431</w:t>
            </w:r>
          </w:p>
        </w:tc>
        <w:tc>
          <w:tcPr>
            <w:tcW w:w="964" w:type="dxa"/>
          </w:tcPr>
          <w:p w:rsidR="00A22361" w:rsidRDefault="00A22361">
            <w:pPr>
              <w:pStyle w:val="ConsPlusNormal"/>
              <w:jc w:val="center"/>
            </w:pPr>
            <w:r>
              <w:t>3600</w:t>
            </w:r>
          </w:p>
        </w:tc>
        <w:tc>
          <w:tcPr>
            <w:tcW w:w="964" w:type="dxa"/>
          </w:tcPr>
          <w:p w:rsidR="00A22361" w:rsidRDefault="00A22361">
            <w:pPr>
              <w:pStyle w:val="ConsPlusNormal"/>
              <w:jc w:val="center"/>
            </w:pPr>
            <w:r>
              <w:t>10</w:t>
            </w:r>
          </w:p>
        </w:tc>
        <w:tc>
          <w:tcPr>
            <w:tcW w:w="1815" w:type="dxa"/>
          </w:tcPr>
          <w:p w:rsidR="00A22361" w:rsidRDefault="00A22361">
            <w:pPr>
              <w:pStyle w:val="ConsPlusNormal"/>
              <w:jc w:val="center"/>
            </w:pPr>
            <w:r>
              <w:t>ЗИЛ-433362</w:t>
            </w:r>
          </w:p>
        </w:tc>
        <w:tc>
          <w:tcPr>
            <w:tcW w:w="964" w:type="dxa"/>
          </w:tcPr>
          <w:p w:rsidR="00A22361" w:rsidRDefault="00A22361">
            <w:pPr>
              <w:pStyle w:val="ConsPlusNormal"/>
              <w:jc w:val="center"/>
            </w:pPr>
            <w:r>
              <w:t>1,8 - 2,3</w:t>
            </w:r>
          </w:p>
        </w:tc>
        <w:tc>
          <w:tcPr>
            <w:tcW w:w="1701" w:type="dxa"/>
          </w:tcPr>
          <w:p w:rsidR="00A22361" w:rsidRDefault="00A22361">
            <w:pPr>
              <w:pStyle w:val="ConsPlusNormal"/>
              <w:jc w:val="center"/>
            </w:pPr>
            <w:r>
              <w:t>5900 х 2340 х 3100</w:t>
            </w:r>
          </w:p>
        </w:tc>
        <w:tc>
          <w:tcPr>
            <w:tcW w:w="964" w:type="dxa"/>
          </w:tcPr>
          <w:p w:rsidR="00A22361" w:rsidRDefault="00A22361">
            <w:pPr>
              <w:pStyle w:val="ConsPlusNormal"/>
              <w:jc w:val="center"/>
            </w:pPr>
            <w:r>
              <w:t>11200</w:t>
            </w:r>
          </w:p>
        </w:tc>
        <w:tc>
          <w:tcPr>
            <w:tcW w:w="964" w:type="dxa"/>
          </w:tcPr>
          <w:p w:rsidR="00A22361" w:rsidRDefault="00A22361">
            <w:pPr>
              <w:pStyle w:val="ConsPlusNormal"/>
              <w:jc w:val="center"/>
            </w:pPr>
            <w:r>
              <w:t>2045</w:t>
            </w:r>
          </w:p>
        </w:tc>
      </w:tr>
      <w:tr w:rsidR="00A22361">
        <w:tc>
          <w:tcPr>
            <w:tcW w:w="1191" w:type="dxa"/>
          </w:tcPr>
          <w:p w:rsidR="00A22361" w:rsidRDefault="00A22361">
            <w:pPr>
              <w:pStyle w:val="ConsPlusNormal"/>
            </w:pPr>
            <w:r>
              <w:t>КО-424</w:t>
            </w:r>
          </w:p>
        </w:tc>
        <w:tc>
          <w:tcPr>
            <w:tcW w:w="964" w:type="dxa"/>
          </w:tcPr>
          <w:p w:rsidR="00A22361" w:rsidRDefault="00A22361">
            <w:pPr>
              <w:pStyle w:val="ConsPlusNormal"/>
              <w:jc w:val="center"/>
            </w:pPr>
            <w:r>
              <w:t>2900</w:t>
            </w:r>
          </w:p>
        </w:tc>
        <w:tc>
          <w:tcPr>
            <w:tcW w:w="964" w:type="dxa"/>
          </w:tcPr>
          <w:p w:rsidR="00A22361" w:rsidRDefault="00A22361">
            <w:pPr>
              <w:pStyle w:val="ConsPlusNormal"/>
              <w:jc w:val="center"/>
            </w:pPr>
            <w:r>
              <w:t>7,5</w:t>
            </w:r>
          </w:p>
        </w:tc>
        <w:tc>
          <w:tcPr>
            <w:tcW w:w="1815" w:type="dxa"/>
          </w:tcPr>
          <w:p w:rsidR="00A22361" w:rsidRDefault="00A22361">
            <w:pPr>
              <w:pStyle w:val="ConsPlusNormal"/>
              <w:jc w:val="center"/>
            </w:pPr>
            <w:r>
              <w:t>ЗИЛ-431412</w:t>
            </w:r>
          </w:p>
        </w:tc>
        <w:tc>
          <w:tcPr>
            <w:tcW w:w="964" w:type="dxa"/>
          </w:tcPr>
          <w:p w:rsidR="00A22361" w:rsidRDefault="00A22361">
            <w:pPr>
              <w:pStyle w:val="ConsPlusNormal"/>
              <w:jc w:val="center"/>
            </w:pPr>
            <w:r>
              <w:t>1,85</w:t>
            </w:r>
          </w:p>
        </w:tc>
        <w:tc>
          <w:tcPr>
            <w:tcW w:w="1701" w:type="dxa"/>
          </w:tcPr>
          <w:p w:rsidR="00A22361" w:rsidRDefault="00A22361">
            <w:pPr>
              <w:pStyle w:val="ConsPlusNormal"/>
              <w:jc w:val="center"/>
            </w:pPr>
            <w:r>
              <w:t>5900 х 2340 х 3100</w:t>
            </w:r>
          </w:p>
        </w:tc>
        <w:tc>
          <w:tcPr>
            <w:tcW w:w="964" w:type="dxa"/>
          </w:tcPr>
          <w:p w:rsidR="00A22361" w:rsidRDefault="00A22361">
            <w:pPr>
              <w:pStyle w:val="ConsPlusNormal"/>
              <w:jc w:val="center"/>
            </w:pPr>
            <w:r>
              <w:t>8500</w:t>
            </w:r>
          </w:p>
        </w:tc>
        <w:tc>
          <w:tcPr>
            <w:tcW w:w="964" w:type="dxa"/>
          </w:tcPr>
          <w:p w:rsidR="00A22361" w:rsidRDefault="00A22361">
            <w:pPr>
              <w:pStyle w:val="ConsPlusNormal"/>
              <w:jc w:val="center"/>
            </w:pPr>
            <w:r>
              <w:t>1950</w:t>
            </w:r>
          </w:p>
        </w:tc>
      </w:tr>
      <w:tr w:rsidR="00A22361">
        <w:tc>
          <w:tcPr>
            <w:tcW w:w="1191" w:type="dxa"/>
          </w:tcPr>
          <w:p w:rsidR="00A22361" w:rsidRDefault="00A22361">
            <w:pPr>
              <w:pStyle w:val="ConsPlusNormal"/>
            </w:pPr>
            <w:r>
              <w:t>КО-440-3</w:t>
            </w:r>
          </w:p>
        </w:tc>
        <w:tc>
          <w:tcPr>
            <w:tcW w:w="964" w:type="dxa"/>
          </w:tcPr>
          <w:p w:rsidR="00A22361" w:rsidRDefault="00A22361">
            <w:pPr>
              <w:pStyle w:val="ConsPlusNormal"/>
              <w:jc w:val="center"/>
            </w:pPr>
            <w:r>
              <w:t>3220</w:t>
            </w:r>
          </w:p>
        </w:tc>
        <w:tc>
          <w:tcPr>
            <w:tcW w:w="964" w:type="dxa"/>
          </w:tcPr>
          <w:p w:rsidR="00A22361" w:rsidRDefault="00A22361">
            <w:pPr>
              <w:pStyle w:val="ConsPlusNormal"/>
              <w:jc w:val="center"/>
            </w:pPr>
            <w:r>
              <w:t>7,5</w:t>
            </w:r>
          </w:p>
        </w:tc>
        <w:tc>
          <w:tcPr>
            <w:tcW w:w="1815" w:type="dxa"/>
          </w:tcPr>
          <w:p w:rsidR="00A22361" w:rsidRDefault="00A22361">
            <w:pPr>
              <w:pStyle w:val="ConsPlusNormal"/>
              <w:jc w:val="center"/>
            </w:pPr>
            <w:r>
              <w:t>ГАЗ-3307</w:t>
            </w:r>
          </w:p>
        </w:tc>
        <w:tc>
          <w:tcPr>
            <w:tcW w:w="964" w:type="dxa"/>
          </w:tcPr>
          <w:p w:rsidR="00A22361" w:rsidRDefault="00A22361">
            <w:pPr>
              <w:pStyle w:val="ConsPlusNormal"/>
              <w:jc w:val="center"/>
            </w:pPr>
            <w:r>
              <w:t>2</w:t>
            </w:r>
          </w:p>
        </w:tc>
        <w:tc>
          <w:tcPr>
            <w:tcW w:w="1701" w:type="dxa"/>
          </w:tcPr>
          <w:p w:rsidR="00A22361" w:rsidRDefault="00A22361">
            <w:pPr>
              <w:pStyle w:val="ConsPlusNormal"/>
              <w:jc w:val="center"/>
            </w:pPr>
            <w:r>
              <w:t>6500 х 2500 х 3200</w:t>
            </w:r>
          </w:p>
        </w:tc>
        <w:tc>
          <w:tcPr>
            <w:tcW w:w="964" w:type="dxa"/>
          </w:tcPr>
          <w:p w:rsidR="00A22361" w:rsidRDefault="00A22361">
            <w:pPr>
              <w:pStyle w:val="ConsPlusNormal"/>
              <w:jc w:val="center"/>
            </w:pPr>
            <w:r>
              <w:t>7850</w:t>
            </w:r>
          </w:p>
        </w:tc>
        <w:tc>
          <w:tcPr>
            <w:tcW w:w="964" w:type="dxa"/>
          </w:tcPr>
          <w:p w:rsidR="00A22361" w:rsidRDefault="00A22361">
            <w:pPr>
              <w:pStyle w:val="ConsPlusNormal"/>
              <w:jc w:val="center"/>
            </w:pPr>
            <w:r>
              <w:t>1900</w:t>
            </w:r>
          </w:p>
        </w:tc>
      </w:tr>
      <w:tr w:rsidR="00A22361">
        <w:tc>
          <w:tcPr>
            <w:tcW w:w="1191" w:type="dxa"/>
          </w:tcPr>
          <w:p w:rsidR="00A22361" w:rsidRDefault="00A22361">
            <w:pPr>
              <w:pStyle w:val="ConsPlusNormal"/>
            </w:pPr>
            <w:r>
              <w:t>КО-440-4</w:t>
            </w:r>
          </w:p>
        </w:tc>
        <w:tc>
          <w:tcPr>
            <w:tcW w:w="964" w:type="dxa"/>
          </w:tcPr>
          <w:p w:rsidR="00A22361" w:rsidRDefault="00A22361">
            <w:pPr>
              <w:pStyle w:val="ConsPlusNormal"/>
              <w:jc w:val="center"/>
            </w:pPr>
            <w:r>
              <w:t>4300</w:t>
            </w:r>
          </w:p>
        </w:tc>
        <w:tc>
          <w:tcPr>
            <w:tcW w:w="964" w:type="dxa"/>
          </w:tcPr>
          <w:p w:rsidR="00A22361" w:rsidRDefault="00A22361">
            <w:pPr>
              <w:pStyle w:val="ConsPlusNormal"/>
              <w:jc w:val="center"/>
            </w:pPr>
            <w:r>
              <w:t>10</w:t>
            </w:r>
          </w:p>
        </w:tc>
        <w:tc>
          <w:tcPr>
            <w:tcW w:w="1815" w:type="dxa"/>
          </w:tcPr>
          <w:p w:rsidR="00A22361" w:rsidRDefault="00A22361">
            <w:pPr>
              <w:pStyle w:val="ConsPlusNormal"/>
              <w:jc w:val="center"/>
            </w:pPr>
            <w:r>
              <w:t>ЗИЛ 433362</w:t>
            </w:r>
          </w:p>
        </w:tc>
        <w:tc>
          <w:tcPr>
            <w:tcW w:w="964" w:type="dxa"/>
          </w:tcPr>
          <w:p w:rsidR="00A22361" w:rsidRDefault="00A22361">
            <w:pPr>
              <w:pStyle w:val="ConsPlusNormal"/>
              <w:jc w:val="center"/>
            </w:pPr>
            <w:r>
              <w:t>2</w:t>
            </w:r>
          </w:p>
        </w:tc>
        <w:tc>
          <w:tcPr>
            <w:tcW w:w="1701" w:type="dxa"/>
          </w:tcPr>
          <w:p w:rsidR="00A22361" w:rsidRDefault="00A22361">
            <w:pPr>
              <w:pStyle w:val="ConsPlusNormal"/>
              <w:jc w:val="center"/>
            </w:pPr>
            <w:r>
              <w:t>6800 х 2500 х 3550</w:t>
            </w:r>
          </w:p>
        </w:tc>
        <w:tc>
          <w:tcPr>
            <w:tcW w:w="964" w:type="dxa"/>
          </w:tcPr>
          <w:p w:rsidR="00A22361" w:rsidRDefault="00A22361">
            <w:pPr>
              <w:pStyle w:val="ConsPlusNormal"/>
              <w:jc w:val="center"/>
            </w:pPr>
            <w:r>
              <w:t>11000</w:t>
            </w:r>
          </w:p>
        </w:tc>
        <w:tc>
          <w:tcPr>
            <w:tcW w:w="964" w:type="dxa"/>
          </w:tcPr>
          <w:p w:rsidR="00A22361" w:rsidRDefault="00A22361">
            <w:pPr>
              <w:pStyle w:val="ConsPlusNormal"/>
              <w:jc w:val="center"/>
            </w:pPr>
            <w:r>
              <w:t>2600</w:t>
            </w:r>
          </w:p>
        </w:tc>
      </w:tr>
      <w:tr w:rsidR="00A22361">
        <w:tc>
          <w:tcPr>
            <w:tcW w:w="1191" w:type="dxa"/>
          </w:tcPr>
          <w:p w:rsidR="00A22361" w:rsidRDefault="00A22361">
            <w:pPr>
              <w:pStyle w:val="ConsPlusNormal"/>
            </w:pPr>
            <w:r>
              <w:t>МКМ-2</w:t>
            </w:r>
          </w:p>
        </w:tc>
        <w:tc>
          <w:tcPr>
            <w:tcW w:w="964" w:type="dxa"/>
          </w:tcPr>
          <w:p w:rsidR="00A22361" w:rsidRDefault="00A22361">
            <w:pPr>
              <w:pStyle w:val="ConsPlusNormal"/>
              <w:jc w:val="center"/>
            </w:pPr>
            <w:r>
              <w:t>4700</w:t>
            </w:r>
          </w:p>
        </w:tc>
        <w:tc>
          <w:tcPr>
            <w:tcW w:w="964" w:type="dxa"/>
          </w:tcPr>
          <w:p w:rsidR="00A22361" w:rsidRDefault="00A22361">
            <w:pPr>
              <w:pStyle w:val="ConsPlusNormal"/>
              <w:jc w:val="center"/>
            </w:pPr>
            <w:r>
              <w:t>9,6</w:t>
            </w:r>
          </w:p>
        </w:tc>
        <w:tc>
          <w:tcPr>
            <w:tcW w:w="1815" w:type="dxa"/>
          </w:tcPr>
          <w:p w:rsidR="00A22361" w:rsidRDefault="00A22361">
            <w:pPr>
              <w:pStyle w:val="ConsPlusNormal"/>
              <w:jc w:val="center"/>
            </w:pPr>
            <w:r>
              <w:t>ЗИЛ-433362</w:t>
            </w:r>
          </w:p>
        </w:tc>
        <w:tc>
          <w:tcPr>
            <w:tcW w:w="964" w:type="dxa"/>
          </w:tcPr>
          <w:p w:rsidR="00A22361" w:rsidRDefault="00A22361">
            <w:pPr>
              <w:pStyle w:val="ConsPlusNormal"/>
              <w:jc w:val="center"/>
            </w:pPr>
            <w:r>
              <w:t>1,8 - 2,2</w:t>
            </w:r>
          </w:p>
        </w:tc>
        <w:tc>
          <w:tcPr>
            <w:tcW w:w="1701" w:type="dxa"/>
          </w:tcPr>
          <w:p w:rsidR="00A22361" w:rsidRDefault="00A22361">
            <w:pPr>
              <w:pStyle w:val="ConsPlusNormal"/>
              <w:jc w:val="center"/>
            </w:pPr>
            <w:r>
              <w:t>7200 х 2450 х 2900</w:t>
            </w:r>
          </w:p>
        </w:tc>
        <w:tc>
          <w:tcPr>
            <w:tcW w:w="964" w:type="dxa"/>
          </w:tcPr>
          <w:p w:rsidR="00A22361" w:rsidRDefault="00A22361">
            <w:pPr>
              <w:pStyle w:val="ConsPlusNormal"/>
              <w:jc w:val="center"/>
            </w:pPr>
            <w:r>
              <w:t>11000</w:t>
            </w:r>
          </w:p>
        </w:tc>
        <w:tc>
          <w:tcPr>
            <w:tcW w:w="964" w:type="dxa"/>
          </w:tcPr>
          <w:p w:rsidR="00A22361" w:rsidRDefault="00A22361">
            <w:pPr>
              <w:pStyle w:val="ConsPlusNormal"/>
              <w:jc w:val="center"/>
            </w:pPr>
            <w:r>
              <w:t>2400</w:t>
            </w:r>
          </w:p>
        </w:tc>
      </w:tr>
      <w:tr w:rsidR="00A22361">
        <w:tc>
          <w:tcPr>
            <w:tcW w:w="1191" w:type="dxa"/>
          </w:tcPr>
          <w:p w:rsidR="00A22361" w:rsidRDefault="00A22361">
            <w:pPr>
              <w:pStyle w:val="ConsPlusNormal"/>
            </w:pPr>
            <w:r>
              <w:t>МКГ</w:t>
            </w:r>
          </w:p>
        </w:tc>
        <w:tc>
          <w:tcPr>
            <w:tcW w:w="964" w:type="dxa"/>
          </w:tcPr>
          <w:p w:rsidR="00A22361" w:rsidRDefault="00A22361">
            <w:pPr>
              <w:pStyle w:val="ConsPlusNormal"/>
              <w:jc w:val="center"/>
            </w:pPr>
            <w:r>
              <w:t>3100</w:t>
            </w:r>
          </w:p>
        </w:tc>
        <w:tc>
          <w:tcPr>
            <w:tcW w:w="964" w:type="dxa"/>
          </w:tcPr>
          <w:p w:rsidR="00A22361" w:rsidRDefault="00A22361">
            <w:pPr>
              <w:pStyle w:val="ConsPlusNormal"/>
              <w:jc w:val="center"/>
            </w:pPr>
            <w:r>
              <w:t>8,2</w:t>
            </w:r>
          </w:p>
        </w:tc>
        <w:tc>
          <w:tcPr>
            <w:tcW w:w="1815" w:type="dxa"/>
          </w:tcPr>
          <w:p w:rsidR="00A22361" w:rsidRDefault="00A22361">
            <w:pPr>
              <w:pStyle w:val="ConsPlusNormal"/>
              <w:jc w:val="center"/>
            </w:pPr>
            <w:r>
              <w:t>ГАЗ-3307</w:t>
            </w:r>
          </w:p>
        </w:tc>
        <w:tc>
          <w:tcPr>
            <w:tcW w:w="964" w:type="dxa"/>
          </w:tcPr>
          <w:p w:rsidR="00A22361" w:rsidRDefault="00A22361">
            <w:pPr>
              <w:pStyle w:val="ConsPlusNormal"/>
              <w:jc w:val="center"/>
            </w:pPr>
            <w:r>
              <w:t>1,8 - 2,2</w:t>
            </w:r>
          </w:p>
        </w:tc>
        <w:tc>
          <w:tcPr>
            <w:tcW w:w="1701" w:type="dxa"/>
          </w:tcPr>
          <w:p w:rsidR="00A22361" w:rsidRDefault="00A22361">
            <w:pPr>
              <w:pStyle w:val="ConsPlusNormal"/>
              <w:jc w:val="center"/>
            </w:pPr>
            <w:r>
              <w:t>6700 х 2350 х 2830</w:t>
            </w:r>
          </w:p>
        </w:tc>
        <w:tc>
          <w:tcPr>
            <w:tcW w:w="964" w:type="dxa"/>
          </w:tcPr>
          <w:p w:rsidR="00A22361" w:rsidRDefault="00A22361">
            <w:pPr>
              <w:pStyle w:val="ConsPlusNormal"/>
              <w:jc w:val="center"/>
            </w:pPr>
            <w:r>
              <w:t>7850</w:t>
            </w:r>
          </w:p>
        </w:tc>
        <w:tc>
          <w:tcPr>
            <w:tcW w:w="964" w:type="dxa"/>
          </w:tcPr>
          <w:p w:rsidR="00A22361" w:rsidRDefault="00A22361">
            <w:pPr>
              <w:pStyle w:val="ConsPlusNormal"/>
              <w:jc w:val="center"/>
            </w:pPr>
            <w:r>
              <w:t>2050</w:t>
            </w:r>
          </w:p>
        </w:tc>
      </w:tr>
      <w:tr w:rsidR="00A22361">
        <w:tc>
          <w:tcPr>
            <w:tcW w:w="1191" w:type="dxa"/>
          </w:tcPr>
          <w:p w:rsidR="00A22361" w:rsidRDefault="00A22361">
            <w:pPr>
              <w:pStyle w:val="ConsPlusNormal"/>
            </w:pPr>
            <w:r>
              <w:t>МКМ-4605</w:t>
            </w:r>
          </w:p>
        </w:tc>
        <w:tc>
          <w:tcPr>
            <w:tcW w:w="964" w:type="dxa"/>
          </w:tcPr>
          <w:p w:rsidR="00A22361" w:rsidRDefault="00A22361">
            <w:pPr>
              <w:pStyle w:val="ConsPlusNormal"/>
              <w:jc w:val="center"/>
            </w:pPr>
            <w:r>
              <w:t>9000</w:t>
            </w:r>
          </w:p>
        </w:tc>
        <w:tc>
          <w:tcPr>
            <w:tcW w:w="964" w:type="dxa"/>
          </w:tcPr>
          <w:p w:rsidR="00A22361" w:rsidRDefault="00A22361">
            <w:pPr>
              <w:pStyle w:val="ConsPlusNormal"/>
              <w:jc w:val="center"/>
            </w:pPr>
            <w:r>
              <w:t>17</w:t>
            </w:r>
          </w:p>
        </w:tc>
        <w:tc>
          <w:tcPr>
            <w:tcW w:w="1815" w:type="dxa"/>
          </w:tcPr>
          <w:p w:rsidR="00A22361" w:rsidRDefault="00A22361">
            <w:pPr>
              <w:pStyle w:val="ConsPlusNormal"/>
              <w:jc w:val="center"/>
            </w:pPr>
            <w:r>
              <w:t>КАМАЗ - 53605-62</w:t>
            </w:r>
          </w:p>
        </w:tc>
        <w:tc>
          <w:tcPr>
            <w:tcW w:w="964" w:type="dxa"/>
          </w:tcPr>
          <w:p w:rsidR="00A22361" w:rsidRDefault="00A22361">
            <w:pPr>
              <w:pStyle w:val="ConsPlusNormal"/>
              <w:jc w:val="center"/>
            </w:pPr>
            <w:r>
              <w:t>4 - 6</w:t>
            </w:r>
          </w:p>
        </w:tc>
        <w:tc>
          <w:tcPr>
            <w:tcW w:w="1701" w:type="dxa"/>
          </w:tcPr>
          <w:p w:rsidR="00A22361" w:rsidRDefault="00A22361">
            <w:pPr>
              <w:pStyle w:val="ConsPlusNormal"/>
              <w:jc w:val="center"/>
            </w:pPr>
            <w:r>
              <w:t>8230 х 2500 х 3520</w:t>
            </w:r>
          </w:p>
        </w:tc>
        <w:tc>
          <w:tcPr>
            <w:tcW w:w="964" w:type="dxa"/>
          </w:tcPr>
          <w:p w:rsidR="00A22361" w:rsidRDefault="00A22361">
            <w:pPr>
              <w:pStyle w:val="ConsPlusNormal"/>
              <w:jc w:val="center"/>
            </w:pPr>
            <w:r>
              <w:t>20500</w:t>
            </w:r>
          </w:p>
        </w:tc>
        <w:tc>
          <w:tcPr>
            <w:tcW w:w="964" w:type="dxa"/>
          </w:tcPr>
          <w:p w:rsidR="00A22361" w:rsidRDefault="00A22361">
            <w:pPr>
              <w:pStyle w:val="ConsPlusNormal"/>
              <w:jc w:val="center"/>
            </w:pPr>
            <w:r>
              <w:t>7500</w:t>
            </w:r>
          </w:p>
        </w:tc>
      </w:tr>
      <w:tr w:rsidR="00A22361">
        <w:tc>
          <w:tcPr>
            <w:tcW w:w="1191" w:type="dxa"/>
          </w:tcPr>
          <w:p w:rsidR="00A22361" w:rsidRDefault="00A22361">
            <w:pPr>
              <w:pStyle w:val="ConsPlusNormal"/>
            </w:pPr>
            <w:r>
              <w:t>МКЗ-4602</w:t>
            </w:r>
          </w:p>
        </w:tc>
        <w:tc>
          <w:tcPr>
            <w:tcW w:w="964" w:type="dxa"/>
          </w:tcPr>
          <w:p w:rsidR="00A22361" w:rsidRDefault="00A22361">
            <w:pPr>
              <w:pStyle w:val="ConsPlusNormal"/>
              <w:jc w:val="center"/>
            </w:pPr>
            <w:r>
              <w:t>11000</w:t>
            </w:r>
          </w:p>
        </w:tc>
        <w:tc>
          <w:tcPr>
            <w:tcW w:w="964" w:type="dxa"/>
          </w:tcPr>
          <w:p w:rsidR="00A22361" w:rsidRDefault="00A22361">
            <w:pPr>
              <w:pStyle w:val="ConsPlusNormal"/>
              <w:jc w:val="center"/>
            </w:pPr>
            <w:r>
              <w:t>18</w:t>
            </w:r>
          </w:p>
        </w:tc>
        <w:tc>
          <w:tcPr>
            <w:tcW w:w="1815" w:type="dxa"/>
          </w:tcPr>
          <w:p w:rsidR="00A22361" w:rsidRDefault="00A22361">
            <w:pPr>
              <w:pStyle w:val="ConsPlusNormal"/>
              <w:jc w:val="center"/>
            </w:pPr>
            <w:r>
              <w:t>КАМАЗ 53605-62</w:t>
            </w:r>
          </w:p>
        </w:tc>
        <w:tc>
          <w:tcPr>
            <w:tcW w:w="964" w:type="dxa"/>
          </w:tcPr>
          <w:p w:rsidR="00A22361" w:rsidRDefault="00A22361">
            <w:pPr>
              <w:pStyle w:val="ConsPlusNormal"/>
              <w:jc w:val="center"/>
            </w:pPr>
            <w:r>
              <w:t>4 - 6</w:t>
            </w:r>
          </w:p>
        </w:tc>
        <w:tc>
          <w:tcPr>
            <w:tcW w:w="1701" w:type="dxa"/>
          </w:tcPr>
          <w:p w:rsidR="00A22361" w:rsidRDefault="00A22361">
            <w:pPr>
              <w:pStyle w:val="ConsPlusNormal"/>
              <w:jc w:val="center"/>
            </w:pPr>
            <w:r>
              <w:t>8415 х 2500 х 3640</w:t>
            </w:r>
          </w:p>
        </w:tc>
        <w:tc>
          <w:tcPr>
            <w:tcW w:w="964" w:type="dxa"/>
          </w:tcPr>
          <w:p w:rsidR="00A22361" w:rsidRDefault="00A22361">
            <w:pPr>
              <w:pStyle w:val="ConsPlusNormal"/>
              <w:jc w:val="center"/>
            </w:pPr>
            <w:r>
              <w:t>20500</w:t>
            </w:r>
          </w:p>
        </w:tc>
        <w:tc>
          <w:tcPr>
            <w:tcW w:w="964" w:type="dxa"/>
          </w:tcPr>
          <w:p w:rsidR="00A22361" w:rsidRDefault="00A22361">
            <w:pPr>
              <w:pStyle w:val="ConsPlusNormal"/>
              <w:jc w:val="center"/>
            </w:pPr>
            <w:r>
              <w:t>6000</w:t>
            </w: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jc w:val="center"/>
        <w:outlineLvl w:val="2"/>
      </w:pPr>
      <w:bookmarkStart w:id="82" w:name="P5738"/>
      <w:bookmarkEnd w:id="82"/>
      <w:r>
        <w:t>8.2. Расчет количества специализированной техники</w:t>
      </w:r>
    </w:p>
    <w:p w:rsidR="00A22361" w:rsidRDefault="00A22361">
      <w:pPr>
        <w:pStyle w:val="ConsPlusNormal"/>
        <w:jc w:val="center"/>
      </w:pPr>
      <w:r>
        <w:t>для транспортирования ТБО и КГО</w:t>
      </w:r>
    </w:p>
    <w:p w:rsidR="00A22361" w:rsidRDefault="00A2236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22361">
        <w:trPr>
          <w:jc w:val="center"/>
        </w:trPr>
        <w:tc>
          <w:tcPr>
            <w:tcW w:w="9294" w:type="dxa"/>
            <w:tcBorders>
              <w:top w:val="nil"/>
              <w:left w:val="single" w:sz="24" w:space="0" w:color="CED3F1"/>
              <w:bottom w:val="nil"/>
              <w:right w:val="single" w:sz="24" w:space="0" w:color="F4F3F8"/>
            </w:tcBorders>
            <w:shd w:val="clear" w:color="auto" w:fill="F4F3F8"/>
          </w:tcPr>
          <w:p w:rsidR="00A22361" w:rsidRDefault="00A22361">
            <w:pPr>
              <w:pStyle w:val="ConsPlusNormal"/>
              <w:jc w:val="both"/>
            </w:pPr>
            <w:r>
              <w:rPr>
                <w:color w:val="392C69"/>
              </w:rPr>
              <w:t>КонсультантПлюс: примечание.</w:t>
            </w:r>
          </w:p>
          <w:p w:rsidR="00A22361" w:rsidRDefault="00A22361">
            <w:pPr>
              <w:pStyle w:val="ConsPlusNormal"/>
              <w:jc w:val="both"/>
            </w:pPr>
            <w:r>
              <w:rPr>
                <w:color w:val="392C69"/>
              </w:rPr>
              <w:t>В официальном тексте документа, видимо, допущена опечатка: имеется в виду обозначение "Пгод", а не "Пгол".</w:t>
            </w:r>
          </w:p>
        </w:tc>
      </w:tr>
    </w:tbl>
    <w:p w:rsidR="00A22361" w:rsidRDefault="00A22361">
      <w:pPr>
        <w:pStyle w:val="ConsPlusNormal"/>
        <w:spacing w:before="280"/>
        <w:ind w:firstLine="540"/>
        <w:jc w:val="both"/>
      </w:pPr>
      <w:r>
        <w:t>Число мусоровозов, необходимых для транспортирования ТБО, определяют по формуле [10]:</w:t>
      </w:r>
    </w:p>
    <w:p w:rsidR="00A22361" w:rsidRDefault="00A22361">
      <w:pPr>
        <w:pStyle w:val="ConsPlusNormal"/>
        <w:jc w:val="both"/>
      </w:pPr>
    </w:p>
    <w:p w:rsidR="00A22361" w:rsidRDefault="00A22361">
      <w:pPr>
        <w:pStyle w:val="ConsPlusNormal"/>
        <w:jc w:val="center"/>
      </w:pPr>
      <w:r w:rsidRPr="00D5170A">
        <w:rPr>
          <w:position w:val="-27"/>
        </w:rPr>
        <w:pict>
          <v:shape id="_x0000_i1032" style="width:161.55pt;height:38.2pt" coordsize="" o:spt="100" adj="0,,0" path="" filled="f" stroked="f">
            <v:stroke joinstyle="miter"/>
            <v:imagedata r:id="rId45" o:title="base_24478_149888_32775"/>
            <v:formulas/>
            <v:path o:connecttype="segments"/>
          </v:shape>
        </w:pict>
      </w:r>
    </w:p>
    <w:p w:rsidR="00A22361" w:rsidRDefault="00A22361">
      <w:pPr>
        <w:pStyle w:val="ConsPlusNormal"/>
        <w:jc w:val="both"/>
      </w:pPr>
    </w:p>
    <w:p w:rsidR="00A22361" w:rsidRDefault="00A22361">
      <w:pPr>
        <w:pStyle w:val="ConsPlusNormal"/>
        <w:ind w:firstLine="540"/>
        <w:jc w:val="both"/>
      </w:pPr>
      <w:r>
        <w:t>где М - число мусоровозов, ед.</w:t>
      </w:r>
    </w:p>
    <w:p w:rsidR="00A22361" w:rsidRDefault="00A22361">
      <w:pPr>
        <w:pStyle w:val="ConsPlusNormal"/>
        <w:spacing w:before="220"/>
        <w:ind w:firstLine="540"/>
        <w:jc w:val="both"/>
      </w:pPr>
      <w:r>
        <w:t>П</w:t>
      </w:r>
      <w:r>
        <w:rPr>
          <w:vertAlign w:val="subscript"/>
        </w:rPr>
        <w:t>год.</w:t>
      </w:r>
      <w:r>
        <w:t xml:space="preserve"> - объем ТБО, подлежащих вывозу в течение года, м3;</w:t>
      </w:r>
    </w:p>
    <w:p w:rsidR="00A22361" w:rsidRDefault="00A22361">
      <w:pPr>
        <w:pStyle w:val="ConsPlusNormal"/>
        <w:spacing w:before="220"/>
        <w:ind w:firstLine="540"/>
        <w:jc w:val="both"/>
      </w:pPr>
      <w:r>
        <w:t>П</w:t>
      </w:r>
      <w:r>
        <w:rPr>
          <w:vertAlign w:val="subscript"/>
        </w:rPr>
        <w:t>сут.</w:t>
      </w:r>
      <w:r>
        <w:t xml:space="preserve"> - суточная производительность единицы данного вида транспорта, м3;</w:t>
      </w:r>
    </w:p>
    <w:p w:rsidR="00A22361" w:rsidRDefault="00A22361">
      <w:pPr>
        <w:pStyle w:val="ConsPlusNormal"/>
        <w:spacing w:before="220"/>
        <w:ind w:firstLine="540"/>
        <w:jc w:val="both"/>
      </w:pPr>
      <w:r>
        <w:t>К</w:t>
      </w:r>
      <w:r>
        <w:rPr>
          <w:vertAlign w:val="subscript"/>
        </w:rPr>
        <w:t>исп.</w:t>
      </w:r>
      <w:r>
        <w:t xml:space="preserve"> - коэффициент использования.</w:t>
      </w:r>
    </w:p>
    <w:p w:rsidR="00A22361" w:rsidRDefault="00A22361">
      <w:pPr>
        <w:pStyle w:val="ConsPlusNormal"/>
        <w:spacing w:before="220"/>
        <w:ind w:firstLine="540"/>
        <w:jc w:val="both"/>
      </w:pPr>
      <w:r>
        <w:t>Суточную производительность мусоровоза определяют по формуле:</w:t>
      </w:r>
    </w:p>
    <w:p w:rsidR="00A22361" w:rsidRDefault="00A22361">
      <w:pPr>
        <w:pStyle w:val="ConsPlusNormal"/>
        <w:jc w:val="both"/>
      </w:pPr>
    </w:p>
    <w:p w:rsidR="00A22361" w:rsidRDefault="00A22361">
      <w:pPr>
        <w:pStyle w:val="ConsPlusNormal"/>
        <w:jc w:val="center"/>
      </w:pPr>
      <w:r>
        <w:t>П</w:t>
      </w:r>
      <w:r>
        <w:rPr>
          <w:vertAlign w:val="subscript"/>
        </w:rPr>
        <w:t>сут.</w:t>
      </w:r>
      <w:r>
        <w:t xml:space="preserve"> = P x E (4),</w:t>
      </w:r>
    </w:p>
    <w:p w:rsidR="00A22361" w:rsidRDefault="00A22361">
      <w:pPr>
        <w:pStyle w:val="ConsPlusNormal"/>
        <w:jc w:val="both"/>
      </w:pPr>
    </w:p>
    <w:p w:rsidR="00A22361" w:rsidRDefault="00A22361">
      <w:pPr>
        <w:pStyle w:val="ConsPlusNormal"/>
        <w:ind w:firstLine="540"/>
        <w:jc w:val="both"/>
      </w:pPr>
      <w:r>
        <w:t>где Р - число рейсов в сутки;</w:t>
      </w:r>
    </w:p>
    <w:p w:rsidR="00A22361" w:rsidRDefault="00A22361">
      <w:pPr>
        <w:pStyle w:val="ConsPlusNormal"/>
        <w:spacing w:before="220"/>
        <w:ind w:firstLine="540"/>
        <w:jc w:val="both"/>
      </w:pPr>
      <w:r>
        <w:t>Е - количество отходов, перевозимых за один рейс, м3.</w:t>
      </w:r>
    </w:p>
    <w:p w:rsidR="00A22361" w:rsidRDefault="00A2236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22361">
        <w:trPr>
          <w:jc w:val="center"/>
        </w:trPr>
        <w:tc>
          <w:tcPr>
            <w:tcW w:w="9294" w:type="dxa"/>
            <w:tcBorders>
              <w:top w:val="nil"/>
              <w:left w:val="single" w:sz="24" w:space="0" w:color="CED3F1"/>
              <w:bottom w:val="nil"/>
              <w:right w:val="single" w:sz="24" w:space="0" w:color="F4F3F8"/>
            </w:tcBorders>
            <w:shd w:val="clear" w:color="auto" w:fill="F4F3F8"/>
          </w:tcPr>
          <w:p w:rsidR="00A22361" w:rsidRDefault="00A22361">
            <w:pPr>
              <w:pStyle w:val="ConsPlusNormal"/>
              <w:jc w:val="both"/>
            </w:pPr>
            <w:r>
              <w:rPr>
                <w:color w:val="392C69"/>
              </w:rPr>
              <w:t>КонсультантПлюс: примечание.</w:t>
            </w:r>
          </w:p>
          <w:p w:rsidR="00A22361" w:rsidRDefault="00A22361">
            <w:pPr>
              <w:pStyle w:val="ConsPlusNormal"/>
              <w:jc w:val="both"/>
            </w:pPr>
            <w:r>
              <w:rPr>
                <w:color w:val="392C69"/>
              </w:rPr>
              <w:t>В официальном тексте документа, видимо, допущена опечатка: имеется в виду обозначение "Тразг", а не "Траз".</w:t>
            </w:r>
          </w:p>
        </w:tc>
      </w:tr>
    </w:tbl>
    <w:p w:rsidR="00A22361" w:rsidRDefault="00A22361">
      <w:pPr>
        <w:pStyle w:val="ConsPlusNormal"/>
        <w:spacing w:before="280"/>
        <w:ind w:firstLine="540"/>
        <w:jc w:val="both"/>
      </w:pPr>
      <w:r>
        <w:t>Число рейсов за смену определяют по формуле:</w:t>
      </w:r>
    </w:p>
    <w:p w:rsidR="00A22361" w:rsidRDefault="00A22361">
      <w:pPr>
        <w:pStyle w:val="ConsPlusNormal"/>
        <w:jc w:val="both"/>
      </w:pPr>
    </w:p>
    <w:p w:rsidR="00A22361" w:rsidRDefault="00A22361">
      <w:pPr>
        <w:pStyle w:val="ConsPlusNormal"/>
        <w:jc w:val="center"/>
      </w:pPr>
      <w:r w:rsidRPr="00D5170A">
        <w:rPr>
          <w:position w:val="-27"/>
        </w:rPr>
        <w:pict>
          <v:shape id="_x0000_i1033" style="width:165.3pt;height:38.2pt" coordsize="" o:spt="100" adj="0,,0" path="" filled="f" stroked="f">
            <v:stroke joinstyle="miter"/>
            <v:imagedata r:id="rId46" o:title="base_24478_149888_32776"/>
            <v:formulas/>
            <v:path o:connecttype="segments"/>
          </v:shape>
        </w:pict>
      </w:r>
    </w:p>
    <w:p w:rsidR="00A22361" w:rsidRDefault="00A22361">
      <w:pPr>
        <w:pStyle w:val="ConsPlusNormal"/>
        <w:jc w:val="both"/>
      </w:pPr>
    </w:p>
    <w:p w:rsidR="00A22361" w:rsidRDefault="00A22361">
      <w:pPr>
        <w:pStyle w:val="ConsPlusNormal"/>
        <w:ind w:firstLine="540"/>
        <w:jc w:val="both"/>
      </w:pPr>
      <w:r>
        <w:t>где T - продолжительность смены, час;</w:t>
      </w:r>
    </w:p>
    <w:p w:rsidR="00A22361" w:rsidRDefault="00A22361">
      <w:pPr>
        <w:pStyle w:val="ConsPlusNormal"/>
        <w:spacing w:before="220"/>
        <w:ind w:firstLine="540"/>
        <w:jc w:val="both"/>
      </w:pPr>
      <w:r>
        <w:t>Тпз. - время, затрачиваемое на подготовительно-заключительные операции в гараже, час;</w:t>
      </w:r>
    </w:p>
    <w:p w:rsidR="00A22361" w:rsidRDefault="00A22361">
      <w:pPr>
        <w:pStyle w:val="ConsPlusNormal"/>
        <w:spacing w:before="220"/>
        <w:ind w:firstLine="540"/>
        <w:jc w:val="both"/>
      </w:pPr>
      <w:r>
        <w:t>Т</w:t>
      </w:r>
      <w:r>
        <w:rPr>
          <w:vertAlign w:val="subscript"/>
        </w:rPr>
        <w:t>0</w:t>
      </w:r>
      <w:r>
        <w:t xml:space="preserve"> - время, затрачиваемое на нулевые пробеги (от гаража до места работы и обратно), час;</w:t>
      </w:r>
    </w:p>
    <w:p w:rsidR="00A22361" w:rsidRDefault="00A22361">
      <w:pPr>
        <w:pStyle w:val="ConsPlusNormal"/>
        <w:spacing w:before="220"/>
        <w:ind w:firstLine="540"/>
        <w:jc w:val="both"/>
      </w:pPr>
      <w:r>
        <w:t>Т</w:t>
      </w:r>
      <w:r>
        <w:rPr>
          <w:vertAlign w:val="subscript"/>
        </w:rPr>
        <w:t>пог.</w:t>
      </w:r>
      <w:r>
        <w:t xml:space="preserve"> - продолжительность погрузки, включая переезды и маневрирование, час;</w:t>
      </w:r>
    </w:p>
    <w:p w:rsidR="00A22361" w:rsidRDefault="00A22361">
      <w:pPr>
        <w:pStyle w:val="ConsPlusNormal"/>
        <w:spacing w:before="220"/>
        <w:ind w:firstLine="540"/>
        <w:jc w:val="both"/>
      </w:pPr>
      <w:r>
        <w:t>Т</w:t>
      </w:r>
      <w:r>
        <w:rPr>
          <w:vertAlign w:val="subscript"/>
        </w:rPr>
        <w:t>разг.</w:t>
      </w:r>
      <w:r>
        <w:t xml:space="preserve"> - продолжительность разгрузки, включая маневрирование, час;</w:t>
      </w:r>
    </w:p>
    <w:p w:rsidR="00A22361" w:rsidRDefault="00A22361">
      <w:pPr>
        <w:pStyle w:val="ConsPlusNormal"/>
        <w:spacing w:before="220"/>
        <w:ind w:firstLine="540"/>
        <w:jc w:val="both"/>
      </w:pPr>
      <w:r>
        <w:t>Т</w:t>
      </w:r>
      <w:r>
        <w:rPr>
          <w:vertAlign w:val="subscript"/>
        </w:rPr>
        <w:t>прб.</w:t>
      </w:r>
      <w:r>
        <w:t xml:space="preserve"> - время, затрачиваемое на пробег от места сбора до объекта по обезвреживанию отходов и обратно, час.</w:t>
      </w:r>
    </w:p>
    <w:p w:rsidR="00A22361" w:rsidRDefault="00A22361">
      <w:pPr>
        <w:pStyle w:val="ConsPlusNormal"/>
        <w:jc w:val="both"/>
      </w:pPr>
    </w:p>
    <w:p w:rsidR="00A22361" w:rsidRDefault="00A22361">
      <w:pPr>
        <w:pStyle w:val="ConsPlusNormal"/>
        <w:jc w:val="right"/>
        <w:outlineLvl w:val="3"/>
      </w:pPr>
      <w:r>
        <w:lastRenderedPageBreak/>
        <w:t>Таблица 8.2</w:t>
      </w:r>
    </w:p>
    <w:p w:rsidR="00A22361" w:rsidRDefault="00A22361">
      <w:pPr>
        <w:pStyle w:val="ConsPlusNormal"/>
        <w:jc w:val="both"/>
      </w:pPr>
    </w:p>
    <w:p w:rsidR="00A22361" w:rsidRDefault="00A22361">
      <w:pPr>
        <w:pStyle w:val="ConsPlusNormal"/>
        <w:jc w:val="center"/>
      </w:pPr>
      <w:r>
        <w:t>Количество техники, необходимой для вывоза ТБО и КГО</w:t>
      </w:r>
    </w:p>
    <w:p w:rsidR="00A22361" w:rsidRDefault="00A22361">
      <w:pPr>
        <w:pStyle w:val="ConsPlusNormal"/>
        <w:jc w:val="center"/>
      </w:pPr>
      <w:r>
        <w:t>на территории г. Ханты-Мансийска</w:t>
      </w:r>
    </w:p>
    <w:p w:rsidR="00A22361" w:rsidRDefault="00A22361">
      <w:pPr>
        <w:pStyle w:val="ConsPlusNormal"/>
        <w:jc w:val="both"/>
      </w:pPr>
    </w:p>
    <w:p w:rsidR="00A22361" w:rsidRDefault="00A22361">
      <w:pPr>
        <w:sectPr w:rsidR="00A22361">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3118"/>
        <w:gridCol w:w="3231"/>
        <w:gridCol w:w="1320"/>
        <w:gridCol w:w="1191"/>
      </w:tblGrid>
      <w:tr w:rsidR="00A22361">
        <w:tc>
          <w:tcPr>
            <w:tcW w:w="660" w:type="dxa"/>
          </w:tcPr>
          <w:p w:rsidR="00A22361" w:rsidRDefault="00A22361">
            <w:pPr>
              <w:pStyle w:val="ConsPlusNormal"/>
              <w:jc w:val="center"/>
            </w:pPr>
            <w:r>
              <w:lastRenderedPageBreak/>
              <w:t>N п/п</w:t>
            </w:r>
          </w:p>
        </w:tc>
        <w:tc>
          <w:tcPr>
            <w:tcW w:w="3118" w:type="dxa"/>
          </w:tcPr>
          <w:p w:rsidR="00A22361" w:rsidRDefault="00A22361">
            <w:pPr>
              <w:pStyle w:val="ConsPlusNormal"/>
              <w:jc w:val="center"/>
            </w:pPr>
            <w:r>
              <w:t>Марка техники</w:t>
            </w:r>
          </w:p>
        </w:tc>
        <w:tc>
          <w:tcPr>
            <w:tcW w:w="3231" w:type="dxa"/>
          </w:tcPr>
          <w:p w:rsidR="00A22361" w:rsidRDefault="00A22361">
            <w:pPr>
              <w:pStyle w:val="ConsPlusNormal"/>
              <w:jc w:val="center"/>
            </w:pPr>
            <w:r>
              <w:t>Назначение</w:t>
            </w:r>
          </w:p>
        </w:tc>
        <w:tc>
          <w:tcPr>
            <w:tcW w:w="1320" w:type="dxa"/>
          </w:tcPr>
          <w:p w:rsidR="00A22361" w:rsidRDefault="00A22361">
            <w:pPr>
              <w:pStyle w:val="ConsPlusNormal"/>
              <w:jc w:val="center"/>
            </w:pPr>
            <w:r>
              <w:t>Кол-во, шт.</w:t>
            </w:r>
          </w:p>
        </w:tc>
        <w:tc>
          <w:tcPr>
            <w:tcW w:w="1191" w:type="dxa"/>
          </w:tcPr>
          <w:p w:rsidR="00A22361" w:rsidRDefault="00A22361">
            <w:pPr>
              <w:pStyle w:val="ConsPlusNormal"/>
              <w:jc w:val="center"/>
            </w:pPr>
            <w:r>
              <w:t>Кол-во с учетом резерва, шт.</w:t>
            </w:r>
          </w:p>
        </w:tc>
      </w:tr>
      <w:tr w:rsidR="00A22361">
        <w:tc>
          <w:tcPr>
            <w:tcW w:w="660" w:type="dxa"/>
          </w:tcPr>
          <w:p w:rsidR="00A22361" w:rsidRDefault="00A22361">
            <w:pPr>
              <w:pStyle w:val="ConsPlusNormal"/>
              <w:jc w:val="center"/>
            </w:pPr>
            <w:r>
              <w:t>1</w:t>
            </w:r>
          </w:p>
        </w:tc>
        <w:tc>
          <w:tcPr>
            <w:tcW w:w="3118" w:type="dxa"/>
          </w:tcPr>
          <w:p w:rsidR="00A22361" w:rsidRDefault="00A22361">
            <w:pPr>
              <w:pStyle w:val="ConsPlusNormal"/>
            </w:pPr>
            <w:r>
              <w:t>Мусоровоз с задней загрузкой МКЗ-4602 на шасси КАМАЗ 53605-62</w:t>
            </w:r>
          </w:p>
        </w:tc>
        <w:tc>
          <w:tcPr>
            <w:tcW w:w="3231" w:type="dxa"/>
          </w:tcPr>
          <w:p w:rsidR="00A22361" w:rsidRDefault="00A22361">
            <w:pPr>
              <w:pStyle w:val="ConsPlusNormal"/>
              <w:jc w:val="center"/>
            </w:pPr>
            <w:r>
              <w:t>Вывоз ТБО от благоустроенного жилищного сектора, оборудованного контейнерами V = 1,1 м3</w:t>
            </w:r>
          </w:p>
        </w:tc>
        <w:tc>
          <w:tcPr>
            <w:tcW w:w="1320" w:type="dxa"/>
          </w:tcPr>
          <w:p w:rsidR="00A22361" w:rsidRDefault="00A22361">
            <w:pPr>
              <w:pStyle w:val="ConsPlusNormal"/>
              <w:jc w:val="center"/>
            </w:pPr>
            <w:r>
              <w:t>4</w:t>
            </w:r>
          </w:p>
        </w:tc>
        <w:tc>
          <w:tcPr>
            <w:tcW w:w="1191" w:type="dxa"/>
          </w:tcPr>
          <w:p w:rsidR="00A22361" w:rsidRDefault="00A22361">
            <w:pPr>
              <w:pStyle w:val="ConsPlusNormal"/>
              <w:jc w:val="center"/>
            </w:pPr>
            <w:r>
              <w:t>5</w:t>
            </w:r>
          </w:p>
        </w:tc>
      </w:tr>
      <w:tr w:rsidR="00A22361">
        <w:tc>
          <w:tcPr>
            <w:tcW w:w="660" w:type="dxa"/>
          </w:tcPr>
          <w:p w:rsidR="00A22361" w:rsidRDefault="00A22361">
            <w:pPr>
              <w:pStyle w:val="ConsPlusNormal"/>
              <w:jc w:val="center"/>
            </w:pPr>
            <w:r>
              <w:t>2</w:t>
            </w:r>
          </w:p>
        </w:tc>
        <w:tc>
          <w:tcPr>
            <w:tcW w:w="3118" w:type="dxa"/>
          </w:tcPr>
          <w:p w:rsidR="00A22361" w:rsidRDefault="00A22361">
            <w:pPr>
              <w:pStyle w:val="ConsPlusNormal"/>
            </w:pPr>
            <w:r>
              <w:t>Мусоровоз с боковой загрузкой МКМ-4605 на шасси КАМАЗ 53605-62</w:t>
            </w:r>
          </w:p>
        </w:tc>
        <w:tc>
          <w:tcPr>
            <w:tcW w:w="3231" w:type="dxa"/>
          </w:tcPr>
          <w:p w:rsidR="00A22361" w:rsidRDefault="00A22361">
            <w:pPr>
              <w:pStyle w:val="ConsPlusNormal"/>
              <w:jc w:val="center"/>
            </w:pPr>
            <w:r>
              <w:t>Вывоз ТБО от частного жилищного сектора и объектов инфраструктуры, оборудованных контейнерами V = 0,75 м3</w:t>
            </w:r>
          </w:p>
        </w:tc>
        <w:tc>
          <w:tcPr>
            <w:tcW w:w="1320" w:type="dxa"/>
          </w:tcPr>
          <w:p w:rsidR="00A22361" w:rsidRDefault="00A22361">
            <w:pPr>
              <w:pStyle w:val="ConsPlusNormal"/>
              <w:jc w:val="center"/>
            </w:pPr>
            <w:r>
              <w:t>3</w:t>
            </w:r>
          </w:p>
        </w:tc>
        <w:tc>
          <w:tcPr>
            <w:tcW w:w="1191" w:type="dxa"/>
          </w:tcPr>
          <w:p w:rsidR="00A22361" w:rsidRDefault="00A22361">
            <w:pPr>
              <w:pStyle w:val="ConsPlusNormal"/>
              <w:jc w:val="center"/>
            </w:pPr>
            <w:r>
              <w:t>4</w:t>
            </w:r>
          </w:p>
        </w:tc>
      </w:tr>
      <w:tr w:rsidR="00A22361">
        <w:tc>
          <w:tcPr>
            <w:tcW w:w="660" w:type="dxa"/>
          </w:tcPr>
          <w:p w:rsidR="00A22361" w:rsidRDefault="00A22361">
            <w:pPr>
              <w:pStyle w:val="ConsPlusNormal"/>
              <w:jc w:val="center"/>
            </w:pPr>
            <w:r>
              <w:t>3</w:t>
            </w:r>
          </w:p>
        </w:tc>
        <w:tc>
          <w:tcPr>
            <w:tcW w:w="3118" w:type="dxa"/>
          </w:tcPr>
          <w:p w:rsidR="00A22361" w:rsidRDefault="00A22361">
            <w:pPr>
              <w:pStyle w:val="ConsPlusNormal"/>
            </w:pPr>
            <w:r>
              <w:t>Самосвал-бункеровоз МАЗ-452022</w:t>
            </w:r>
          </w:p>
        </w:tc>
        <w:tc>
          <w:tcPr>
            <w:tcW w:w="3231" w:type="dxa"/>
          </w:tcPr>
          <w:p w:rsidR="00A22361" w:rsidRDefault="00A22361">
            <w:pPr>
              <w:pStyle w:val="ConsPlusNormal"/>
              <w:jc w:val="center"/>
            </w:pPr>
            <w:r>
              <w:t>Вывоз КГО от населения благоустроенного и частного сектора, отдельно стоящих объектов (садов, гаражей)</w:t>
            </w:r>
          </w:p>
        </w:tc>
        <w:tc>
          <w:tcPr>
            <w:tcW w:w="1320" w:type="dxa"/>
          </w:tcPr>
          <w:p w:rsidR="00A22361" w:rsidRDefault="00A22361">
            <w:pPr>
              <w:pStyle w:val="ConsPlusNormal"/>
              <w:jc w:val="center"/>
            </w:pPr>
            <w:r>
              <w:t>2</w:t>
            </w:r>
          </w:p>
        </w:tc>
        <w:tc>
          <w:tcPr>
            <w:tcW w:w="1191" w:type="dxa"/>
          </w:tcPr>
          <w:p w:rsidR="00A22361" w:rsidRDefault="00A22361">
            <w:pPr>
              <w:pStyle w:val="ConsPlusNormal"/>
              <w:jc w:val="center"/>
            </w:pPr>
            <w:r>
              <w:t>3</w:t>
            </w:r>
          </w:p>
        </w:tc>
      </w:tr>
      <w:tr w:rsidR="00A22361">
        <w:tc>
          <w:tcPr>
            <w:tcW w:w="660" w:type="dxa"/>
          </w:tcPr>
          <w:p w:rsidR="00A22361" w:rsidRDefault="00A22361">
            <w:pPr>
              <w:pStyle w:val="ConsPlusNormal"/>
              <w:jc w:val="center"/>
            </w:pPr>
            <w:r>
              <w:t>4</w:t>
            </w:r>
          </w:p>
        </w:tc>
        <w:tc>
          <w:tcPr>
            <w:tcW w:w="3118" w:type="dxa"/>
          </w:tcPr>
          <w:p w:rsidR="00A22361" w:rsidRDefault="00A22361">
            <w:pPr>
              <w:pStyle w:val="ConsPlusNormal"/>
            </w:pPr>
            <w:r>
              <w:t>Самосвал МАЗ-5551А2-323</w:t>
            </w:r>
          </w:p>
        </w:tc>
        <w:tc>
          <w:tcPr>
            <w:tcW w:w="3231" w:type="dxa"/>
          </w:tcPr>
          <w:p w:rsidR="00A22361" w:rsidRDefault="00A22361">
            <w:pPr>
              <w:pStyle w:val="ConsPlusNormal"/>
              <w:jc w:val="center"/>
            </w:pPr>
            <w:r>
              <w:t>Вывоз смета с территории муниципального образования</w:t>
            </w:r>
          </w:p>
        </w:tc>
        <w:tc>
          <w:tcPr>
            <w:tcW w:w="1320" w:type="dxa"/>
          </w:tcPr>
          <w:p w:rsidR="00A22361" w:rsidRDefault="00A22361">
            <w:pPr>
              <w:pStyle w:val="ConsPlusNormal"/>
              <w:jc w:val="center"/>
            </w:pPr>
            <w:r>
              <w:t>1</w:t>
            </w:r>
          </w:p>
        </w:tc>
        <w:tc>
          <w:tcPr>
            <w:tcW w:w="1191" w:type="dxa"/>
          </w:tcPr>
          <w:p w:rsidR="00A22361" w:rsidRDefault="00A22361">
            <w:pPr>
              <w:pStyle w:val="ConsPlusNormal"/>
              <w:jc w:val="center"/>
            </w:pPr>
            <w:r>
              <w:t>2</w:t>
            </w:r>
          </w:p>
        </w:tc>
      </w:tr>
    </w:tbl>
    <w:p w:rsidR="00A22361" w:rsidRDefault="00A22361">
      <w:pPr>
        <w:pStyle w:val="ConsPlusNormal"/>
        <w:jc w:val="both"/>
      </w:pPr>
    </w:p>
    <w:p w:rsidR="00A22361" w:rsidRDefault="00A22361">
      <w:pPr>
        <w:pStyle w:val="ConsPlusNormal"/>
        <w:jc w:val="center"/>
        <w:outlineLvl w:val="1"/>
      </w:pPr>
      <w:bookmarkStart w:id="83" w:name="P5801"/>
      <w:bookmarkEnd w:id="83"/>
      <w:r>
        <w:t>9. СИСТЕМА СБОРА, ВЫВОЗА И УТИЛИЗАЦИИ ЖИДКИХ БЫТОВЫХ ОТХОДОВ</w:t>
      </w:r>
    </w:p>
    <w:p w:rsidR="00A22361" w:rsidRDefault="00A22361">
      <w:pPr>
        <w:pStyle w:val="ConsPlusNormal"/>
        <w:jc w:val="both"/>
      </w:pPr>
    </w:p>
    <w:p w:rsidR="00A22361" w:rsidRDefault="00A22361">
      <w:pPr>
        <w:pStyle w:val="ConsPlusNormal"/>
        <w:jc w:val="center"/>
        <w:outlineLvl w:val="2"/>
      </w:pPr>
      <w:bookmarkStart w:id="84" w:name="P5803"/>
      <w:bookmarkEnd w:id="84"/>
      <w:r>
        <w:t>9.1. Существующая система сбора и вывоза ЖБО</w:t>
      </w:r>
    </w:p>
    <w:p w:rsidR="00A22361" w:rsidRDefault="00A22361">
      <w:pPr>
        <w:pStyle w:val="ConsPlusNormal"/>
        <w:jc w:val="both"/>
      </w:pPr>
    </w:p>
    <w:p w:rsidR="00A22361" w:rsidRDefault="00A22361">
      <w:pPr>
        <w:pStyle w:val="ConsPlusNormal"/>
        <w:ind w:firstLine="540"/>
        <w:jc w:val="both"/>
      </w:pPr>
      <w:r>
        <w:t>В настоящее время, в связи с большим количеством в г. Ханты-Мансийске неканализованных домовладений (26,1%), в городском коммунальном хозяйстве существует развитая нецентрализованная система сбора жидких бытовых отходов и сточных вод (ЖБО).</w:t>
      </w:r>
    </w:p>
    <w:p w:rsidR="00A22361" w:rsidRDefault="00A22361">
      <w:pPr>
        <w:pStyle w:val="ConsPlusNormal"/>
        <w:spacing w:before="220"/>
        <w:ind w:firstLine="540"/>
        <w:jc w:val="both"/>
      </w:pPr>
      <w:r>
        <w:t>На территории города сбор жидких бытовых отходов в неканализованных зданиях производится в оборудованные выгребы для жидких отходов.</w:t>
      </w:r>
    </w:p>
    <w:p w:rsidR="00A22361" w:rsidRDefault="00A22361">
      <w:pPr>
        <w:pStyle w:val="ConsPlusNormal"/>
        <w:spacing w:before="220"/>
        <w:ind w:firstLine="540"/>
        <w:jc w:val="both"/>
      </w:pPr>
      <w:r>
        <w:t>Функции по исполнению муниципального заказа по вывозу и утилизации выполняет МП "Водоканал".</w:t>
      </w:r>
    </w:p>
    <w:p w:rsidR="00A22361" w:rsidRDefault="00A22361">
      <w:pPr>
        <w:pStyle w:val="ConsPlusNormal"/>
        <w:spacing w:before="220"/>
        <w:ind w:firstLine="540"/>
        <w:jc w:val="both"/>
      </w:pPr>
      <w:r>
        <w:lastRenderedPageBreak/>
        <w:t>Кроме МП "Водоканал", в г. Ханты-Мансийск работают 18 юридических лиц, которые занимаются вывозом ЖБО (некоторые из них, ООО "Версо Монолит", ИП Вирт, ИП Разбойникова, ЮТЭККОМ, ЗАО "Квадрат", ИП Мандрик и т.д.).</w:t>
      </w:r>
    </w:p>
    <w:p w:rsidR="00A22361" w:rsidRDefault="00A22361">
      <w:pPr>
        <w:pStyle w:val="ConsPlusNormal"/>
        <w:spacing w:before="220"/>
        <w:ind w:firstLine="540"/>
        <w:jc w:val="both"/>
      </w:pPr>
      <w:r>
        <w:t xml:space="preserve">Сводная информация об объемах ЖБО, принимаемых МП "Водоканал" и сторонними организациями от групп абонентов, представлена в </w:t>
      </w:r>
      <w:hyperlink w:anchor="P5813" w:history="1">
        <w:r>
          <w:rPr>
            <w:color w:val="0000FF"/>
          </w:rPr>
          <w:t>табл. 9.1</w:t>
        </w:r>
      </w:hyperlink>
      <w:r>
        <w:t>.</w:t>
      </w:r>
    </w:p>
    <w:p w:rsidR="00A22361" w:rsidRDefault="00A22361">
      <w:pPr>
        <w:pStyle w:val="ConsPlusNormal"/>
        <w:jc w:val="both"/>
      </w:pPr>
    </w:p>
    <w:p w:rsidR="00A22361" w:rsidRDefault="00A22361">
      <w:pPr>
        <w:pStyle w:val="ConsPlusNormal"/>
        <w:jc w:val="right"/>
        <w:outlineLvl w:val="3"/>
      </w:pPr>
      <w:r>
        <w:t>Таблица 9.1</w:t>
      </w:r>
    </w:p>
    <w:p w:rsidR="00A22361" w:rsidRDefault="00A22361">
      <w:pPr>
        <w:pStyle w:val="ConsPlusNormal"/>
        <w:jc w:val="both"/>
      </w:pPr>
    </w:p>
    <w:p w:rsidR="00A22361" w:rsidRDefault="00A22361">
      <w:pPr>
        <w:pStyle w:val="ConsPlusNormal"/>
        <w:jc w:val="center"/>
      </w:pPr>
      <w:bookmarkStart w:id="85" w:name="P5813"/>
      <w:bookmarkEnd w:id="85"/>
      <w:r>
        <w:t>Объемы ЖБО, принимаемые от групп абонентов</w:t>
      </w:r>
    </w:p>
    <w:p w:rsidR="00A22361" w:rsidRDefault="00A22361">
      <w:pPr>
        <w:pStyle w:val="ConsPlusNormal"/>
        <w:jc w:val="center"/>
      </w:pPr>
      <w:r>
        <w:t>неканализованных районов</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4762"/>
        <w:gridCol w:w="1980"/>
        <w:gridCol w:w="1980"/>
      </w:tblGrid>
      <w:tr w:rsidR="00A22361">
        <w:tc>
          <w:tcPr>
            <w:tcW w:w="660" w:type="dxa"/>
          </w:tcPr>
          <w:p w:rsidR="00A22361" w:rsidRDefault="00A22361">
            <w:pPr>
              <w:pStyle w:val="ConsPlusNormal"/>
              <w:jc w:val="center"/>
            </w:pPr>
            <w:r>
              <w:t>N п/п</w:t>
            </w:r>
          </w:p>
        </w:tc>
        <w:tc>
          <w:tcPr>
            <w:tcW w:w="4762" w:type="dxa"/>
          </w:tcPr>
          <w:p w:rsidR="00A22361" w:rsidRDefault="00A22361">
            <w:pPr>
              <w:pStyle w:val="ConsPlusNormal"/>
              <w:jc w:val="center"/>
            </w:pPr>
            <w:r>
              <w:t>Наименование группы абонентов, обслуживаемых данным предприятием</w:t>
            </w:r>
          </w:p>
        </w:tc>
        <w:tc>
          <w:tcPr>
            <w:tcW w:w="1980" w:type="dxa"/>
          </w:tcPr>
          <w:p w:rsidR="00A22361" w:rsidRDefault="00A22361">
            <w:pPr>
              <w:pStyle w:val="ConsPlusNormal"/>
              <w:jc w:val="center"/>
            </w:pPr>
            <w:r>
              <w:t>Количество, м3/год</w:t>
            </w:r>
          </w:p>
        </w:tc>
        <w:tc>
          <w:tcPr>
            <w:tcW w:w="1980" w:type="dxa"/>
          </w:tcPr>
          <w:p w:rsidR="00A22361" w:rsidRDefault="00A22361">
            <w:pPr>
              <w:pStyle w:val="ConsPlusNormal"/>
              <w:jc w:val="center"/>
            </w:pPr>
            <w:r>
              <w:t>Количество, м3/сут.</w:t>
            </w:r>
          </w:p>
        </w:tc>
      </w:tr>
      <w:tr w:rsidR="00A22361">
        <w:tc>
          <w:tcPr>
            <w:tcW w:w="9382" w:type="dxa"/>
            <w:gridSpan w:val="4"/>
          </w:tcPr>
          <w:p w:rsidR="00A22361" w:rsidRDefault="00A22361">
            <w:pPr>
              <w:pStyle w:val="ConsPlusNormal"/>
              <w:jc w:val="center"/>
            </w:pPr>
            <w:r>
              <w:t xml:space="preserve">МП "Водоканал" </w:t>
            </w:r>
            <w:hyperlink w:anchor="P5862" w:history="1">
              <w:r>
                <w:rPr>
                  <w:color w:val="0000FF"/>
                </w:rPr>
                <w:t>&lt;*&gt;</w:t>
              </w:r>
            </w:hyperlink>
          </w:p>
        </w:tc>
      </w:tr>
      <w:tr w:rsidR="00A22361">
        <w:tc>
          <w:tcPr>
            <w:tcW w:w="660" w:type="dxa"/>
          </w:tcPr>
          <w:p w:rsidR="00A22361" w:rsidRDefault="00A22361">
            <w:pPr>
              <w:pStyle w:val="ConsPlusNormal"/>
              <w:jc w:val="center"/>
            </w:pPr>
            <w:r>
              <w:t>1</w:t>
            </w:r>
          </w:p>
        </w:tc>
        <w:tc>
          <w:tcPr>
            <w:tcW w:w="4762" w:type="dxa"/>
          </w:tcPr>
          <w:p w:rsidR="00A22361" w:rsidRDefault="00A22361">
            <w:pPr>
              <w:pStyle w:val="ConsPlusNormal"/>
            </w:pPr>
            <w:r>
              <w:t>Жилой фонд</w:t>
            </w:r>
          </w:p>
        </w:tc>
        <w:tc>
          <w:tcPr>
            <w:tcW w:w="1980" w:type="dxa"/>
          </w:tcPr>
          <w:p w:rsidR="00A22361" w:rsidRDefault="00A22361">
            <w:pPr>
              <w:pStyle w:val="ConsPlusNormal"/>
              <w:jc w:val="center"/>
            </w:pPr>
            <w:r>
              <w:t>119362,5</w:t>
            </w:r>
          </w:p>
        </w:tc>
        <w:tc>
          <w:tcPr>
            <w:tcW w:w="1980" w:type="dxa"/>
          </w:tcPr>
          <w:p w:rsidR="00A22361" w:rsidRDefault="00A22361">
            <w:pPr>
              <w:pStyle w:val="ConsPlusNormal"/>
              <w:jc w:val="center"/>
            </w:pPr>
            <w:r>
              <w:t>327,0</w:t>
            </w:r>
          </w:p>
        </w:tc>
      </w:tr>
      <w:tr w:rsidR="00A22361">
        <w:tc>
          <w:tcPr>
            <w:tcW w:w="660" w:type="dxa"/>
          </w:tcPr>
          <w:p w:rsidR="00A22361" w:rsidRDefault="00A22361">
            <w:pPr>
              <w:pStyle w:val="ConsPlusNormal"/>
              <w:jc w:val="center"/>
            </w:pPr>
            <w:r>
              <w:t>2</w:t>
            </w:r>
          </w:p>
        </w:tc>
        <w:tc>
          <w:tcPr>
            <w:tcW w:w="4762" w:type="dxa"/>
          </w:tcPr>
          <w:p w:rsidR="00A22361" w:rsidRDefault="00A22361">
            <w:pPr>
              <w:pStyle w:val="ConsPlusNormal"/>
            </w:pPr>
            <w:r>
              <w:t>Частный сектор</w:t>
            </w:r>
          </w:p>
        </w:tc>
        <w:tc>
          <w:tcPr>
            <w:tcW w:w="1980" w:type="dxa"/>
          </w:tcPr>
          <w:p w:rsidR="00A22361" w:rsidRDefault="00A22361">
            <w:pPr>
              <w:pStyle w:val="ConsPlusNormal"/>
              <w:jc w:val="center"/>
            </w:pPr>
            <w:r>
              <w:t>52941,6</w:t>
            </w:r>
          </w:p>
        </w:tc>
        <w:tc>
          <w:tcPr>
            <w:tcW w:w="1980" w:type="dxa"/>
          </w:tcPr>
          <w:p w:rsidR="00A22361" w:rsidRDefault="00A22361">
            <w:pPr>
              <w:pStyle w:val="ConsPlusNormal"/>
              <w:jc w:val="center"/>
            </w:pPr>
            <w:r>
              <w:t>145,0</w:t>
            </w:r>
          </w:p>
        </w:tc>
      </w:tr>
      <w:tr w:rsidR="00A22361">
        <w:tc>
          <w:tcPr>
            <w:tcW w:w="660" w:type="dxa"/>
          </w:tcPr>
          <w:p w:rsidR="00A22361" w:rsidRDefault="00A22361">
            <w:pPr>
              <w:pStyle w:val="ConsPlusNormal"/>
              <w:jc w:val="center"/>
            </w:pPr>
            <w:r>
              <w:t>3</w:t>
            </w:r>
          </w:p>
        </w:tc>
        <w:tc>
          <w:tcPr>
            <w:tcW w:w="4762" w:type="dxa"/>
          </w:tcPr>
          <w:p w:rsidR="00A22361" w:rsidRDefault="00A22361">
            <w:pPr>
              <w:pStyle w:val="ConsPlusNormal"/>
            </w:pPr>
            <w:r>
              <w:t>Организации</w:t>
            </w:r>
          </w:p>
        </w:tc>
        <w:tc>
          <w:tcPr>
            <w:tcW w:w="1980" w:type="dxa"/>
          </w:tcPr>
          <w:p w:rsidR="00A22361" w:rsidRDefault="00A22361">
            <w:pPr>
              <w:pStyle w:val="ConsPlusNormal"/>
              <w:jc w:val="center"/>
            </w:pPr>
            <w:r>
              <w:t>96146</w:t>
            </w:r>
          </w:p>
        </w:tc>
        <w:tc>
          <w:tcPr>
            <w:tcW w:w="1980" w:type="dxa"/>
          </w:tcPr>
          <w:p w:rsidR="00A22361" w:rsidRDefault="00A22361">
            <w:pPr>
              <w:pStyle w:val="ConsPlusNormal"/>
              <w:jc w:val="center"/>
            </w:pPr>
            <w:r>
              <w:t>263,4</w:t>
            </w:r>
          </w:p>
        </w:tc>
      </w:tr>
      <w:tr w:rsidR="00A22361">
        <w:tc>
          <w:tcPr>
            <w:tcW w:w="660" w:type="dxa"/>
          </w:tcPr>
          <w:p w:rsidR="00A22361" w:rsidRDefault="00A22361">
            <w:pPr>
              <w:pStyle w:val="ConsPlusNormal"/>
              <w:jc w:val="center"/>
            </w:pPr>
            <w:r>
              <w:t>4</w:t>
            </w:r>
          </w:p>
        </w:tc>
        <w:tc>
          <w:tcPr>
            <w:tcW w:w="4762" w:type="dxa"/>
          </w:tcPr>
          <w:p w:rsidR="00A22361" w:rsidRDefault="00A22361">
            <w:pPr>
              <w:pStyle w:val="ConsPlusNormal"/>
            </w:pPr>
            <w:r>
              <w:t>Нужды МП "Водоканал"</w:t>
            </w:r>
          </w:p>
        </w:tc>
        <w:tc>
          <w:tcPr>
            <w:tcW w:w="1980" w:type="dxa"/>
          </w:tcPr>
          <w:p w:rsidR="00A22361" w:rsidRDefault="00A22361">
            <w:pPr>
              <w:pStyle w:val="ConsPlusNormal"/>
              <w:jc w:val="center"/>
            </w:pPr>
            <w:r>
              <w:t>390</w:t>
            </w:r>
          </w:p>
        </w:tc>
        <w:tc>
          <w:tcPr>
            <w:tcW w:w="1980" w:type="dxa"/>
          </w:tcPr>
          <w:p w:rsidR="00A22361" w:rsidRDefault="00A22361">
            <w:pPr>
              <w:pStyle w:val="ConsPlusNormal"/>
              <w:jc w:val="center"/>
            </w:pPr>
            <w:r>
              <w:t>1,1</w:t>
            </w:r>
          </w:p>
        </w:tc>
      </w:tr>
      <w:tr w:rsidR="00A22361">
        <w:tc>
          <w:tcPr>
            <w:tcW w:w="660" w:type="dxa"/>
          </w:tcPr>
          <w:p w:rsidR="00A22361" w:rsidRDefault="00A22361">
            <w:pPr>
              <w:pStyle w:val="ConsPlusNormal"/>
            </w:pPr>
          </w:p>
        </w:tc>
        <w:tc>
          <w:tcPr>
            <w:tcW w:w="4762" w:type="dxa"/>
          </w:tcPr>
          <w:p w:rsidR="00A22361" w:rsidRDefault="00A22361">
            <w:pPr>
              <w:pStyle w:val="ConsPlusNormal"/>
            </w:pPr>
            <w:r>
              <w:t>Итого:</w:t>
            </w:r>
          </w:p>
        </w:tc>
        <w:tc>
          <w:tcPr>
            <w:tcW w:w="1980" w:type="dxa"/>
          </w:tcPr>
          <w:p w:rsidR="00A22361" w:rsidRDefault="00A22361">
            <w:pPr>
              <w:pStyle w:val="ConsPlusNormal"/>
              <w:jc w:val="center"/>
            </w:pPr>
            <w:r>
              <w:t>268840,1</w:t>
            </w:r>
          </w:p>
        </w:tc>
        <w:tc>
          <w:tcPr>
            <w:tcW w:w="1980" w:type="dxa"/>
          </w:tcPr>
          <w:p w:rsidR="00A22361" w:rsidRDefault="00A22361">
            <w:pPr>
              <w:pStyle w:val="ConsPlusNormal"/>
              <w:jc w:val="center"/>
            </w:pPr>
            <w:r>
              <w:t>736,5</w:t>
            </w:r>
          </w:p>
        </w:tc>
      </w:tr>
      <w:tr w:rsidR="00A22361">
        <w:tc>
          <w:tcPr>
            <w:tcW w:w="9382" w:type="dxa"/>
            <w:gridSpan w:val="4"/>
          </w:tcPr>
          <w:p w:rsidR="00A22361" w:rsidRDefault="00A22361">
            <w:pPr>
              <w:pStyle w:val="ConsPlusNormal"/>
              <w:jc w:val="center"/>
            </w:pPr>
            <w:r>
              <w:t xml:space="preserve">Сторонние организации </w:t>
            </w:r>
            <w:hyperlink w:anchor="P5862" w:history="1">
              <w:r>
                <w:rPr>
                  <w:color w:val="0000FF"/>
                </w:rPr>
                <w:t>&lt;*&gt;</w:t>
              </w:r>
            </w:hyperlink>
          </w:p>
        </w:tc>
      </w:tr>
      <w:tr w:rsidR="00A22361">
        <w:tblPrEx>
          <w:tblBorders>
            <w:insideH w:val="nil"/>
          </w:tblBorders>
        </w:tblPrEx>
        <w:tc>
          <w:tcPr>
            <w:tcW w:w="9382" w:type="dxa"/>
            <w:gridSpan w:val="4"/>
            <w:tcBorders>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9198"/>
            </w:tblGrid>
            <w:tr w:rsidR="00A22361">
              <w:trPr>
                <w:jc w:val="center"/>
              </w:trPr>
              <w:tc>
                <w:tcPr>
                  <w:tcW w:w="9294" w:type="dxa"/>
                  <w:tcBorders>
                    <w:top w:val="nil"/>
                    <w:left w:val="single" w:sz="24" w:space="0" w:color="CED3F1"/>
                    <w:bottom w:val="nil"/>
                    <w:right w:val="single" w:sz="24" w:space="0" w:color="F4F3F8"/>
                  </w:tcBorders>
                  <w:shd w:val="clear" w:color="auto" w:fill="F4F3F8"/>
                </w:tcPr>
                <w:p w:rsidR="00A22361" w:rsidRDefault="00A22361">
                  <w:pPr>
                    <w:pStyle w:val="ConsPlusNormal"/>
                    <w:jc w:val="both"/>
                  </w:pPr>
                  <w:r>
                    <w:rPr>
                      <w:color w:val="392C69"/>
                    </w:rPr>
                    <w:t>КонсультантПлюс: примечание.</w:t>
                  </w:r>
                </w:p>
                <w:p w:rsidR="00A22361" w:rsidRDefault="00A22361">
                  <w:pPr>
                    <w:pStyle w:val="ConsPlusNormal"/>
                    <w:jc w:val="both"/>
                  </w:pPr>
                  <w:r>
                    <w:rPr>
                      <w:color w:val="392C69"/>
                    </w:rPr>
                    <w:t>Нумерация пунктов дана в соответствии с официальным текстом документа.</w:t>
                  </w:r>
                </w:p>
              </w:tc>
            </w:tr>
          </w:tbl>
          <w:p w:rsidR="00A22361" w:rsidRDefault="00A22361"/>
        </w:tc>
      </w:tr>
      <w:tr w:rsidR="00A22361">
        <w:tblPrEx>
          <w:tblBorders>
            <w:insideH w:val="nil"/>
          </w:tblBorders>
        </w:tblPrEx>
        <w:tc>
          <w:tcPr>
            <w:tcW w:w="660" w:type="dxa"/>
            <w:tcBorders>
              <w:top w:val="nil"/>
            </w:tcBorders>
          </w:tcPr>
          <w:p w:rsidR="00A22361" w:rsidRDefault="00A22361">
            <w:pPr>
              <w:pStyle w:val="ConsPlusNormal"/>
              <w:jc w:val="center"/>
            </w:pPr>
            <w:r>
              <w:t>4</w:t>
            </w:r>
          </w:p>
        </w:tc>
        <w:tc>
          <w:tcPr>
            <w:tcW w:w="4762" w:type="dxa"/>
            <w:tcBorders>
              <w:top w:val="nil"/>
            </w:tcBorders>
          </w:tcPr>
          <w:p w:rsidR="00A22361" w:rsidRDefault="00A22361">
            <w:pPr>
              <w:pStyle w:val="ConsPlusNormal"/>
            </w:pPr>
            <w:r>
              <w:t>Частный сектор</w:t>
            </w:r>
          </w:p>
        </w:tc>
        <w:tc>
          <w:tcPr>
            <w:tcW w:w="1980" w:type="dxa"/>
            <w:tcBorders>
              <w:top w:val="nil"/>
            </w:tcBorders>
          </w:tcPr>
          <w:p w:rsidR="00A22361" w:rsidRDefault="00A22361">
            <w:pPr>
              <w:pStyle w:val="ConsPlusNormal"/>
              <w:jc w:val="center"/>
            </w:pPr>
            <w:r>
              <w:t>10422,3</w:t>
            </w:r>
          </w:p>
        </w:tc>
        <w:tc>
          <w:tcPr>
            <w:tcW w:w="1980" w:type="dxa"/>
            <w:tcBorders>
              <w:top w:val="nil"/>
            </w:tcBorders>
          </w:tcPr>
          <w:p w:rsidR="00A22361" w:rsidRDefault="00A22361">
            <w:pPr>
              <w:pStyle w:val="ConsPlusNormal"/>
              <w:jc w:val="center"/>
            </w:pPr>
            <w:r>
              <w:t>28,6</w:t>
            </w:r>
          </w:p>
        </w:tc>
      </w:tr>
      <w:tr w:rsidR="00A22361">
        <w:tc>
          <w:tcPr>
            <w:tcW w:w="660" w:type="dxa"/>
          </w:tcPr>
          <w:p w:rsidR="00A22361" w:rsidRDefault="00A22361">
            <w:pPr>
              <w:pStyle w:val="ConsPlusNormal"/>
              <w:jc w:val="center"/>
            </w:pPr>
            <w:r>
              <w:t>5</w:t>
            </w:r>
          </w:p>
        </w:tc>
        <w:tc>
          <w:tcPr>
            <w:tcW w:w="4762" w:type="dxa"/>
          </w:tcPr>
          <w:p w:rsidR="00A22361" w:rsidRDefault="00A22361">
            <w:pPr>
              <w:pStyle w:val="ConsPlusNormal"/>
            </w:pPr>
            <w:r>
              <w:t>Организации</w:t>
            </w:r>
          </w:p>
        </w:tc>
        <w:tc>
          <w:tcPr>
            <w:tcW w:w="1980" w:type="dxa"/>
          </w:tcPr>
          <w:p w:rsidR="00A22361" w:rsidRDefault="00A22361">
            <w:pPr>
              <w:pStyle w:val="ConsPlusNormal"/>
              <w:jc w:val="center"/>
            </w:pPr>
            <w:r>
              <w:t>175544</w:t>
            </w:r>
          </w:p>
        </w:tc>
        <w:tc>
          <w:tcPr>
            <w:tcW w:w="1980" w:type="dxa"/>
          </w:tcPr>
          <w:p w:rsidR="00A22361" w:rsidRDefault="00A22361">
            <w:pPr>
              <w:pStyle w:val="ConsPlusNormal"/>
              <w:jc w:val="center"/>
            </w:pPr>
            <w:r>
              <w:t>480,9</w:t>
            </w:r>
          </w:p>
        </w:tc>
      </w:tr>
      <w:tr w:rsidR="00A22361">
        <w:tc>
          <w:tcPr>
            <w:tcW w:w="660" w:type="dxa"/>
          </w:tcPr>
          <w:p w:rsidR="00A22361" w:rsidRDefault="00A22361">
            <w:pPr>
              <w:pStyle w:val="ConsPlusNormal"/>
            </w:pPr>
          </w:p>
        </w:tc>
        <w:tc>
          <w:tcPr>
            <w:tcW w:w="4762" w:type="dxa"/>
          </w:tcPr>
          <w:p w:rsidR="00A22361" w:rsidRDefault="00A22361">
            <w:pPr>
              <w:pStyle w:val="ConsPlusNormal"/>
            </w:pPr>
            <w:r>
              <w:t>Итого:</w:t>
            </w:r>
          </w:p>
        </w:tc>
        <w:tc>
          <w:tcPr>
            <w:tcW w:w="1980" w:type="dxa"/>
          </w:tcPr>
          <w:p w:rsidR="00A22361" w:rsidRDefault="00A22361">
            <w:pPr>
              <w:pStyle w:val="ConsPlusNormal"/>
              <w:jc w:val="center"/>
            </w:pPr>
            <w:r>
              <w:t>185966,3</w:t>
            </w:r>
          </w:p>
        </w:tc>
        <w:tc>
          <w:tcPr>
            <w:tcW w:w="1980" w:type="dxa"/>
          </w:tcPr>
          <w:p w:rsidR="00A22361" w:rsidRDefault="00A22361">
            <w:pPr>
              <w:pStyle w:val="ConsPlusNormal"/>
              <w:jc w:val="center"/>
            </w:pPr>
            <w:r>
              <w:t>509,5</w:t>
            </w:r>
          </w:p>
        </w:tc>
      </w:tr>
      <w:tr w:rsidR="00A22361">
        <w:tc>
          <w:tcPr>
            <w:tcW w:w="660" w:type="dxa"/>
          </w:tcPr>
          <w:p w:rsidR="00A22361" w:rsidRDefault="00A22361">
            <w:pPr>
              <w:pStyle w:val="ConsPlusNormal"/>
            </w:pPr>
          </w:p>
        </w:tc>
        <w:tc>
          <w:tcPr>
            <w:tcW w:w="4762" w:type="dxa"/>
          </w:tcPr>
          <w:p w:rsidR="00A22361" w:rsidRDefault="00A22361">
            <w:pPr>
              <w:pStyle w:val="ConsPlusNormal"/>
            </w:pPr>
            <w:r>
              <w:t>ВСЕГО поступило на станцию слива:</w:t>
            </w:r>
          </w:p>
        </w:tc>
        <w:tc>
          <w:tcPr>
            <w:tcW w:w="1980" w:type="dxa"/>
          </w:tcPr>
          <w:p w:rsidR="00A22361" w:rsidRDefault="00A22361">
            <w:pPr>
              <w:pStyle w:val="ConsPlusNormal"/>
              <w:jc w:val="center"/>
            </w:pPr>
            <w:r>
              <w:t>454806,4</w:t>
            </w:r>
          </w:p>
        </w:tc>
        <w:tc>
          <w:tcPr>
            <w:tcW w:w="1980" w:type="dxa"/>
          </w:tcPr>
          <w:p w:rsidR="00A22361" w:rsidRDefault="00A22361">
            <w:pPr>
              <w:pStyle w:val="ConsPlusNormal"/>
              <w:jc w:val="center"/>
            </w:pPr>
            <w:r>
              <w:t>1246,1</w:t>
            </w:r>
          </w:p>
        </w:tc>
      </w:tr>
    </w:tbl>
    <w:p w:rsidR="00A22361" w:rsidRDefault="00A22361">
      <w:pPr>
        <w:pStyle w:val="ConsPlusNormal"/>
        <w:jc w:val="both"/>
      </w:pPr>
    </w:p>
    <w:p w:rsidR="00A22361" w:rsidRDefault="00A22361">
      <w:pPr>
        <w:pStyle w:val="ConsPlusNormal"/>
        <w:ind w:firstLine="540"/>
        <w:jc w:val="both"/>
      </w:pPr>
      <w:r>
        <w:t>--------------------------------</w:t>
      </w:r>
    </w:p>
    <w:p w:rsidR="00A22361" w:rsidRDefault="00A22361">
      <w:pPr>
        <w:pStyle w:val="ConsPlusNormal"/>
        <w:spacing w:before="220"/>
        <w:ind w:firstLine="540"/>
        <w:jc w:val="both"/>
      </w:pPr>
      <w:bookmarkStart w:id="86" w:name="P5862"/>
      <w:bookmarkEnd w:id="86"/>
      <w:r>
        <w:t>Примечание: &lt;*&gt; данные по объемам принимаемых ЖБО на очистные сооружения МП "Водоканал" приведены за 2011 год.</w:t>
      </w:r>
    </w:p>
    <w:p w:rsidR="00A22361" w:rsidRDefault="00A22361">
      <w:pPr>
        <w:pStyle w:val="ConsPlusNormal"/>
        <w:jc w:val="both"/>
      </w:pPr>
    </w:p>
    <w:p w:rsidR="00A22361" w:rsidRDefault="00A22361">
      <w:pPr>
        <w:pStyle w:val="ConsPlusNormal"/>
        <w:ind w:firstLine="540"/>
        <w:jc w:val="both"/>
      </w:pPr>
      <w:r>
        <w:t xml:space="preserve">ЖБО из объектов накопления абонентов (септики, выгребы) неканализованных районов вывозятся специальными вакуумными машинами МУП "Водоканал" </w:t>
      </w:r>
      <w:hyperlink w:anchor="P5868" w:history="1">
        <w:r>
          <w:rPr>
            <w:color w:val="0000FF"/>
          </w:rPr>
          <w:t>(таблица 9.2)</w:t>
        </w:r>
      </w:hyperlink>
      <w:r>
        <w:t xml:space="preserve">. Сбор и удаление жидких бытовых отходов осуществляется в соответствии с требованиями </w:t>
      </w:r>
      <w:hyperlink r:id="rId47" w:history="1">
        <w:r>
          <w:rPr>
            <w:color w:val="0000FF"/>
          </w:rPr>
          <w:t>п. 2.3</w:t>
        </w:r>
      </w:hyperlink>
      <w:r>
        <w:t xml:space="preserve"> СанПиН 42-128-4690-88.</w:t>
      </w:r>
    </w:p>
    <w:p w:rsidR="00A22361" w:rsidRDefault="00A22361">
      <w:pPr>
        <w:pStyle w:val="ConsPlusNormal"/>
        <w:jc w:val="both"/>
      </w:pPr>
    </w:p>
    <w:p w:rsidR="00A22361" w:rsidRDefault="00A22361">
      <w:pPr>
        <w:pStyle w:val="ConsPlusNormal"/>
        <w:jc w:val="right"/>
        <w:outlineLvl w:val="3"/>
      </w:pPr>
      <w:r>
        <w:t>Таблица 9.2</w:t>
      </w:r>
    </w:p>
    <w:p w:rsidR="00A22361" w:rsidRDefault="00A22361">
      <w:pPr>
        <w:pStyle w:val="ConsPlusNormal"/>
        <w:jc w:val="both"/>
      </w:pPr>
    </w:p>
    <w:p w:rsidR="00A22361" w:rsidRDefault="00A22361">
      <w:pPr>
        <w:pStyle w:val="ConsPlusNormal"/>
        <w:jc w:val="center"/>
      </w:pPr>
      <w:bookmarkStart w:id="87" w:name="P5868"/>
      <w:bookmarkEnd w:id="87"/>
      <w:r>
        <w:t>Характеристика специализированного транспорта МП "Водоканал"</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2"/>
        <w:gridCol w:w="3061"/>
        <w:gridCol w:w="1361"/>
        <w:gridCol w:w="1247"/>
      </w:tblGrid>
      <w:tr w:rsidR="00A22361">
        <w:tc>
          <w:tcPr>
            <w:tcW w:w="3742" w:type="dxa"/>
          </w:tcPr>
          <w:p w:rsidR="00A22361" w:rsidRDefault="00A22361">
            <w:pPr>
              <w:pStyle w:val="ConsPlusNormal"/>
              <w:jc w:val="center"/>
            </w:pPr>
            <w:r>
              <w:t>Наименование машины</w:t>
            </w:r>
          </w:p>
        </w:tc>
        <w:tc>
          <w:tcPr>
            <w:tcW w:w="3061" w:type="dxa"/>
          </w:tcPr>
          <w:p w:rsidR="00A22361" w:rsidRDefault="00A22361">
            <w:pPr>
              <w:pStyle w:val="ConsPlusNormal"/>
              <w:jc w:val="center"/>
            </w:pPr>
            <w:r>
              <w:t>Марка</w:t>
            </w:r>
          </w:p>
        </w:tc>
        <w:tc>
          <w:tcPr>
            <w:tcW w:w="1361" w:type="dxa"/>
          </w:tcPr>
          <w:p w:rsidR="00A22361" w:rsidRDefault="00A22361">
            <w:pPr>
              <w:pStyle w:val="ConsPlusNormal"/>
              <w:jc w:val="center"/>
            </w:pPr>
            <w:r>
              <w:t>Год выпуска</w:t>
            </w:r>
          </w:p>
        </w:tc>
        <w:tc>
          <w:tcPr>
            <w:tcW w:w="1247" w:type="dxa"/>
          </w:tcPr>
          <w:p w:rsidR="00A22361" w:rsidRDefault="00A22361">
            <w:pPr>
              <w:pStyle w:val="ConsPlusNormal"/>
              <w:jc w:val="center"/>
            </w:pPr>
            <w:r>
              <w:t>% износа</w:t>
            </w:r>
          </w:p>
        </w:tc>
      </w:tr>
      <w:tr w:rsidR="00A22361">
        <w:tc>
          <w:tcPr>
            <w:tcW w:w="3742" w:type="dxa"/>
          </w:tcPr>
          <w:p w:rsidR="00A22361" w:rsidRDefault="00A22361">
            <w:pPr>
              <w:pStyle w:val="ConsPlusNormal"/>
              <w:jc w:val="center"/>
            </w:pPr>
            <w:r>
              <w:t>А/С машина (илосос)</w:t>
            </w:r>
          </w:p>
        </w:tc>
        <w:tc>
          <w:tcPr>
            <w:tcW w:w="3061" w:type="dxa"/>
          </w:tcPr>
          <w:p w:rsidR="00A22361" w:rsidRDefault="00A22361">
            <w:pPr>
              <w:pStyle w:val="ConsPlusNormal"/>
            </w:pPr>
          </w:p>
        </w:tc>
        <w:tc>
          <w:tcPr>
            <w:tcW w:w="1361" w:type="dxa"/>
          </w:tcPr>
          <w:p w:rsidR="00A22361" w:rsidRDefault="00A22361">
            <w:pPr>
              <w:pStyle w:val="ConsPlusNormal"/>
              <w:jc w:val="center"/>
            </w:pPr>
            <w:r>
              <w:t>2001</w:t>
            </w:r>
          </w:p>
        </w:tc>
        <w:tc>
          <w:tcPr>
            <w:tcW w:w="1247" w:type="dxa"/>
          </w:tcPr>
          <w:p w:rsidR="00A22361" w:rsidRDefault="00A22361">
            <w:pPr>
              <w:pStyle w:val="ConsPlusNormal"/>
              <w:jc w:val="center"/>
            </w:pPr>
            <w:r>
              <w:t>100,0</w:t>
            </w:r>
          </w:p>
        </w:tc>
      </w:tr>
      <w:tr w:rsidR="00A22361">
        <w:tc>
          <w:tcPr>
            <w:tcW w:w="3742" w:type="dxa"/>
          </w:tcPr>
          <w:p w:rsidR="00A22361" w:rsidRDefault="00A22361">
            <w:pPr>
              <w:pStyle w:val="ConsPlusNormal"/>
              <w:jc w:val="center"/>
            </w:pPr>
            <w:r>
              <w:t>А/С машина</w:t>
            </w:r>
          </w:p>
        </w:tc>
        <w:tc>
          <w:tcPr>
            <w:tcW w:w="3061" w:type="dxa"/>
          </w:tcPr>
          <w:p w:rsidR="00A22361" w:rsidRDefault="00A22361">
            <w:pPr>
              <w:pStyle w:val="ConsPlusNormal"/>
              <w:jc w:val="center"/>
            </w:pPr>
            <w:r>
              <w:t>ЗИЛ 131</w:t>
            </w:r>
          </w:p>
        </w:tc>
        <w:tc>
          <w:tcPr>
            <w:tcW w:w="1361" w:type="dxa"/>
          </w:tcPr>
          <w:p w:rsidR="00A22361" w:rsidRDefault="00A22361">
            <w:pPr>
              <w:pStyle w:val="ConsPlusNormal"/>
              <w:jc w:val="center"/>
            </w:pPr>
            <w:r>
              <w:t>1992</w:t>
            </w:r>
          </w:p>
        </w:tc>
        <w:tc>
          <w:tcPr>
            <w:tcW w:w="1247" w:type="dxa"/>
          </w:tcPr>
          <w:p w:rsidR="00A22361" w:rsidRDefault="00A22361">
            <w:pPr>
              <w:pStyle w:val="ConsPlusNormal"/>
              <w:jc w:val="center"/>
            </w:pPr>
            <w:r>
              <w:t>100,0</w:t>
            </w:r>
          </w:p>
        </w:tc>
      </w:tr>
      <w:tr w:rsidR="00A22361">
        <w:tc>
          <w:tcPr>
            <w:tcW w:w="3742" w:type="dxa"/>
          </w:tcPr>
          <w:p w:rsidR="00A22361" w:rsidRDefault="00A22361">
            <w:pPr>
              <w:pStyle w:val="ConsPlusNormal"/>
              <w:jc w:val="center"/>
            </w:pPr>
            <w:r>
              <w:t>А/С машина</w:t>
            </w:r>
          </w:p>
        </w:tc>
        <w:tc>
          <w:tcPr>
            <w:tcW w:w="3061" w:type="dxa"/>
          </w:tcPr>
          <w:p w:rsidR="00A22361" w:rsidRDefault="00A22361">
            <w:pPr>
              <w:pStyle w:val="ConsPlusNormal"/>
              <w:jc w:val="center"/>
            </w:pPr>
            <w:r>
              <w:t>КО 505А</w:t>
            </w:r>
          </w:p>
        </w:tc>
        <w:tc>
          <w:tcPr>
            <w:tcW w:w="1361" w:type="dxa"/>
          </w:tcPr>
          <w:p w:rsidR="00A22361" w:rsidRDefault="00A22361">
            <w:pPr>
              <w:pStyle w:val="ConsPlusNormal"/>
              <w:jc w:val="center"/>
            </w:pPr>
            <w:r>
              <w:t>2001</w:t>
            </w:r>
          </w:p>
        </w:tc>
        <w:tc>
          <w:tcPr>
            <w:tcW w:w="1247" w:type="dxa"/>
          </w:tcPr>
          <w:p w:rsidR="00A22361" w:rsidRDefault="00A22361">
            <w:pPr>
              <w:pStyle w:val="ConsPlusNormal"/>
              <w:jc w:val="center"/>
            </w:pPr>
            <w:r>
              <w:t>100,0</w:t>
            </w:r>
          </w:p>
        </w:tc>
      </w:tr>
      <w:tr w:rsidR="00A22361">
        <w:tc>
          <w:tcPr>
            <w:tcW w:w="3742" w:type="dxa"/>
          </w:tcPr>
          <w:p w:rsidR="00A22361" w:rsidRDefault="00A22361">
            <w:pPr>
              <w:pStyle w:val="ConsPlusNormal"/>
              <w:jc w:val="center"/>
            </w:pPr>
            <w:r>
              <w:t>А/С машина</w:t>
            </w:r>
          </w:p>
        </w:tc>
        <w:tc>
          <w:tcPr>
            <w:tcW w:w="3061" w:type="dxa"/>
          </w:tcPr>
          <w:p w:rsidR="00A22361" w:rsidRDefault="00A22361">
            <w:pPr>
              <w:pStyle w:val="ConsPlusNormal"/>
              <w:jc w:val="center"/>
            </w:pPr>
            <w:r>
              <w:t>КО 505А</w:t>
            </w:r>
          </w:p>
        </w:tc>
        <w:tc>
          <w:tcPr>
            <w:tcW w:w="1361" w:type="dxa"/>
          </w:tcPr>
          <w:p w:rsidR="00A22361" w:rsidRDefault="00A22361">
            <w:pPr>
              <w:pStyle w:val="ConsPlusNormal"/>
              <w:jc w:val="center"/>
            </w:pPr>
            <w:r>
              <w:t>2001</w:t>
            </w:r>
          </w:p>
        </w:tc>
        <w:tc>
          <w:tcPr>
            <w:tcW w:w="1247" w:type="dxa"/>
          </w:tcPr>
          <w:p w:rsidR="00A22361" w:rsidRDefault="00A22361">
            <w:pPr>
              <w:pStyle w:val="ConsPlusNormal"/>
              <w:jc w:val="center"/>
            </w:pPr>
            <w:r>
              <w:t>100,0</w:t>
            </w:r>
          </w:p>
        </w:tc>
      </w:tr>
      <w:tr w:rsidR="00A22361">
        <w:tc>
          <w:tcPr>
            <w:tcW w:w="3742" w:type="dxa"/>
          </w:tcPr>
          <w:p w:rsidR="00A22361" w:rsidRDefault="00A22361">
            <w:pPr>
              <w:pStyle w:val="ConsPlusNormal"/>
              <w:jc w:val="center"/>
            </w:pPr>
            <w:r>
              <w:t>Автомобиль</w:t>
            </w:r>
          </w:p>
        </w:tc>
        <w:tc>
          <w:tcPr>
            <w:tcW w:w="3061" w:type="dxa"/>
          </w:tcPr>
          <w:p w:rsidR="00A22361" w:rsidRDefault="00A22361">
            <w:pPr>
              <w:pStyle w:val="ConsPlusNormal"/>
              <w:jc w:val="center"/>
            </w:pPr>
            <w:r>
              <w:t>КО 505А</w:t>
            </w:r>
          </w:p>
        </w:tc>
        <w:tc>
          <w:tcPr>
            <w:tcW w:w="1361" w:type="dxa"/>
          </w:tcPr>
          <w:p w:rsidR="00A22361" w:rsidRDefault="00A22361">
            <w:pPr>
              <w:pStyle w:val="ConsPlusNormal"/>
              <w:jc w:val="center"/>
            </w:pPr>
            <w:r>
              <w:t>2003</w:t>
            </w:r>
          </w:p>
        </w:tc>
        <w:tc>
          <w:tcPr>
            <w:tcW w:w="1247" w:type="dxa"/>
          </w:tcPr>
          <w:p w:rsidR="00A22361" w:rsidRDefault="00A22361">
            <w:pPr>
              <w:pStyle w:val="ConsPlusNormal"/>
              <w:jc w:val="center"/>
            </w:pPr>
            <w:r>
              <w:t>100,0</w:t>
            </w:r>
          </w:p>
        </w:tc>
      </w:tr>
      <w:tr w:rsidR="00A22361">
        <w:tc>
          <w:tcPr>
            <w:tcW w:w="3742" w:type="dxa"/>
          </w:tcPr>
          <w:p w:rsidR="00A22361" w:rsidRDefault="00A22361">
            <w:pPr>
              <w:pStyle w:val="ConsPlusNormal"/>
              <w:jc w:val="center"/>
            </w:pPr>
            <w:r>
              <w:t>Автомобиль</w:t>
            </w:r>
          </w:p>
        </w:tc>
        <w:tc>
          <w:tcPr>
            <w:tcW w:w="3061" w:type="dxa"/>
          </w:tcPr>
          <w:p w:rsidR="00A22361" w:rsidRDefault="00A22361">
            <w:pPr>
              <w:pStyle w:val="ConsPlusNormal"/>
              <w:jc w:val="center"/>
            </w:pPr>
            <w:r>
              <w:t>КО-505А</w:t>
            </w:r>
          </w:p>
        </w:tc>
        <w:tc>
          <w:tcPr>
            <w:tcW w:w="1361" w:type="dxa"/>
          </w:tcPr>
          <w:p w:rsidR="00A22361" w:rsidRDefault="00A22361">
            <w:pPr>
              <w:pStyle w:val="ConsPlusNormal"/>
              <w:jc w:val="center"/>
            </w:pPr>
            <w:r>
              <w:t>2009</w:t>
            </w:r>
          </w:p>
        </w:tc>
        <w:tc>
          <w:tcPr>
            <w:tcW w:w="1247" w:type="dxa"/>
          </w:tcPr>
          <w:p w:rsidR="00A22361" w:rsidRDefault="00A22361">
            <w:pPr>
              <w:pStyle w:val="ConsPlusNormal"/>
              <w:jc w:val="center"/>
            </w:pPr>
            <w:r>
              <w:t>22,0</w:t>
            </w:r>
          </w:p>
        </w:tc>
      </w:tr>
      <w:tr w:rsidR="00A22361">
        <w:tc>
          <w:tcPr>
            <w:tcW w:w="3742" w:type="dxa"/>
          </w:tcPr>
          <w:p w:rsidR="00A22361" w:rsidRDefault="00A22361">
            <w:pPr>
              <w:pStyle w:val="ConsPlusNormal"/>
              <w:jc w:val="center"/>
            </w:pPr>
            <w:r>
              <w:t>Автомобиль</w:t>
            </w:r>
          </w:p>
        </w:tc>
        <w:tc>
          <w:tcPr>
            <w:tcW w:w="3061" w:type="dxa"/>
          </w:tcPr>
          <w:p w:rsidR="00A22361" w:rsidRDefault="00A22361">
            <w:pPr>
              <w:pStyle w:val="ConsPlusNormal"/>
              <w:jc w:val="center"/>
            </w:pPr>
            <w:r>
              <w:t>КО-505А</w:t>
            </w:r>
          </w:p>
        </w:tc>
        <w:tc>
          <w:tcPr>
            <w:tcW w:w="1361" w:type="dxa"/>
          </w:tcPr>
          <w:p w:rsidR="00A22361" w:rsidRDefault="00A22361">
            <w:pPr>
              <w:pStyle w:val="ConsPlusNormal"/>
              <w:jc w:val="center"/>
            </w:pPr>
            <w:r>
              <w:t>2009</w:t>
            </w:r>
          </w:p>
        </w:tc>
        <w:tc>
          <w:tcPr>
            <w:tcW w:w="1247" w:type="dxa"/>
          </w:tcPr>
          <w:p w:rsidR="00A22361" w:rsidRDefault="00A22361">
            <w:pPr>
              <w:pStyle w:val="ConsPlusNormal"/>
              <w:jc w:val="center"/>
            </w:pPr>
            <w:r>
              <w:t>22,0</w:t>
            </w:r>
          </w:p>
        </w:tc>
      </w:tr>
      <w:tr w:rsidR="00A22361">
        <w:tc>
          <w:tcPr>
            <w:tcW w:w="3742" w:type="dxa"/>
          </w:tcPr>
          <w:p w:rsidR="00A22361" w:rsidRDefault="00A22361">
            <w:pPr>
              <w:pStyle w:val="ConsPlusNormal"/>
              <w:jc w:val="center"/>
            </w:pPr>
            <w:r>
              <w:t>Автомобиль</w:t>
            </w:r>
          </w:p>
        </w:tc>
        <w:tc>
          <w:tcPr>
            <w:tcW w:w="3061" w:type="dxa"/>
          </w:tcPr>
          <w:p w:rsidR="00A22361" w:rsidRDefault="00A22361">
            <w:pPr>
              <w:pStyle w:val="ConsPlusNormal"/>
              <w:jc w:val="center"/>
            </w:pPr>
            <w:r>
              <w:t>КО-505А</w:t>
            </w:r>
          </w:p>
        </w:tc>
        <w:tc>
          <w:tcPr>
            <w:tcW w:w="1361" w:type="dxa"/>
          </w:tcPr>
          <w:p w:rsidR="00A22361" w:rsidRDefault="00A22361">
            <w:pPr>
              <w:pStyle w:val="ConsPlusNormal"/>
              <w:jc w:val="center"/>
            </w:pPr>
            <w:r>
              <w:t>2009</w:t>
            </w:r>
          </w:p>
        </w:tc>
        <w:tc>
          <w:tcPr>
            <w:tcW w:w="1247" w:type="dxa"/>
          </w:tcPr>
          <w:p w:rsidR="00A22361" w:rsidRDefault="00A22361">
            <w:pPr>
              <w:pStyle w:val="ConsPlusNormal"/>
              <w:jc w:val="center"/>
            </w:pPr>
            <w:r>
              <w:t>22,0</w:t>
            </w:r>
          </w:p>
        </w:tc>
      </w:tr>
      <w:tr w:rsidR="00A22361">
        <w:tc>
          <w:tcPr>
            <w:tcW w:w="3742" w:type="dxa"/>
          </w:tcPr>
          <w:p w:rsidR="00A22361" w:rsidRDefault="00A22361">
            <w:pPr>
              <w:pStyle w:val="ConsPlusNormal"/>
              <w:jc w:val="center"/>
            </w:pPr>
            <w:r>
              <w:t>Автопогрузчик</w:t>
            </w:r>
          </w:p>
        </w:tc>
        <w:tc>
          <w:tcPr>
            <w:tcW w:w="3061" w:type="dxa"/>
          </w:tcPr>
          <w:p w:rsidR="00A22361" w:rsidRDefault="00A22361">
            <w:pPr>
              <w:pStyle w:val="ConsPlusNormal"/>
            </w:pPr>
          </w:p>
        </w:tc>
        <w:tc>
          <w:tcPr>
            <w:tcW w:w="1361" w:type="dxa"/>
          </w:tcPr>
          <w:p w:rsidR="00A22361" w:rsidRDefault="00A22361">
            <w:pPr>
              <w:pStyle w:val="ConsPlusNormal"/>
              <w:jc w:val="center"/>
            </w:pPr>
            <w:r>
              <w:t>2000</w:t>
            </w:r>
          </w:p>
        </w:tc>
        <w:tc>
          <w:tcPr>
            <w:tcW w:w="1247" w:type="dxa"/>
          </w:tcPr>
          <w:p w:rsidR="00A22361" w:rsidRDefault="00A22361">
            <w:pPr>
              <w:pStyle w:val="ConsPlusNormal"/>
              <w:jc w:val="center"/>
            </w:pPr>
            <w:r>
              <w:t>100,0</w:t>
            </w:r>
          </w:p>
        </w:tc>
      </w:tr>
      <w:tr w:rsidR="00A22361">
        <w:tc>
          <w:tcPr>
            <w:tcW w:w="3742" w:type="dxa"/>
          </w:tcPr>
          <w:p w:rsidR="00A22361" w:rsidRDefault="00A22361">
            <w:pPr>
              <w:pStyle w:val="ConsPlusNormal"/>
              <w:jc w:val="center"/>
            </w:pPr>
            <w:r>
              <w:t>Вакуумная машина</w:t>
            </w:r>
          </w:p>
        </w:tc>
        <w:tc>
          <w:tcPr>
            <w:tcW w:w="3061" w:type="dxa"/>
          </w:tcPr>
          <w:p w:rsidR="00A22361" w:rsidRDefault="00A22361">
            <w:pPr>
              <w:pStyle w:val="ConsPlusNormal"/>
              <w:jc w:val="center"/>
            </w:pPr>
            <w:r>
              <w:t>КАМАЗ 65115 КО-505А</w:t>
            </w:r>
          </w:p>
        </w:tc>
        <w:tc>
          <w:tcPr>
            <w:tcW w:w="1361" w:type="dxa"/>
          </w:tcPr>
          <w:p w:rsidR="00A22361" w:rsidRDefault="00A22361">
            <w:pPr>
              <w:pStyle w:val="ConsPlusNormal"/>
              <w:jc w:val="center"/>
            </w:pPr>
            <w:r>
              <w:t>2002</w:t>
            </w:r>
          </w:p>
        </w:tc>
        <w:tc>
          <w:tcPr>
            <w:tcW w:w="1247" w:type="dxa"/>
          </w:tcPr>
          <w:p w:rsidR="00A22361" w:rsidRDefault="00A22361">
            <w:pPr>
              <w:pStyle w:val="ConsPlusNormal"/>
              <w:jc w:val="center"/>
            </w:pPr>
            <w:r>
              <w:t>100,0</w:t>
            </w:r>
          </w:p>
        </w:tc>
      </w:tr>
      <w:tr w:rsidR="00A22361">
        <w:tc>
          <w:tcPr>
            <w:tcW w:w="3742" w:type="dxa"/>
          </w:tcPr>
          <w:p w:rsidR="00A22361" w:rsidRDefault="00A22361">
            <w:pPr>
              <w:pStyle w:val="ConsPlusNormal"/>
              <w:jc w:val="center"/>
            </w:pPr>
            <w:r>
              <w:lastRenderedPageBreak/>
              <w:t>Вакуумная машина</w:t>
            </w:r>
          </w:p>
        </w:tc>
        <w:tc>
          <w:tcPr>
            <w:tcW w:w="3061" w:type="dxa"/>
          </w:tcPr>
          <w:p w:rsidR="00A22361" w:rsidRDefault="00A22361">
            <w:pPr>
              <w:pStyle w:val="ConsPlusNormal"/>
              <w:jc w:val="center"/>
            </w:pPr>
            <w:r>
              <w:t>КАМАЗ КО-505А</w:t>
            </w:r>
          </w:p>
        </w:tc>
        <w:tc>
          <w:tcPr>
            <w:tcW w:w="1361" w:type="dxa"/>
          </w:tcPr>
          <w:p w:rsidR="00A22361" w:rsidRDefault="00A22361">
            <w:pPr>
              <w:pStyle w:val="ConsPlusNormal"/>
              <w:jc w:val="center"/>
            </w:pPr>
            <w:r>
              <w:t>2000</w:t>
            </w:r>
          </w:p>
        </w:tc>
        <w:tc>
          <w:tcPr>
            <w:tcW w:w="1247" w:type="dxa"/>
          </w:tcPr>
          <w:p w:rsidR="00A22361" w:rsidRDefault="00A22361">
            <w:pPr>
              <w:pStyle w:val="ConsPlusNormal"/>
              <w:jc w:val="center"/>
            </w:pPr>
            <w:r>
              <w:t>100,0</w:t>
            </w:r>
          </w:p>
        </w:tc>
      </w:tr>
      <w:tr w:rsidR="00A22361">
        <w:tc>
          <w:tcPr>
            <w:tcW w:w="3742" w:type="dxa"/>
          </w:tcPr>
          <w:p w:rsidR="00A22361" w:rsidRDefault="00A22361">
            <w:pPr>
              <w:pStyle w:val="ConsPlusNormal"/>
              <w:jc w:val="center"/>
            </w:pPr>
            <w:r>
              <w:t>Вакуумная машина</w:t>
            </w:r>
          </w:p>
        </w:tc>
        <w:tc>
          <w:tcPr>
            <w:tcW w:w="3061" w:type="dxa"/>
          </w:tcPr>
          <w:p w:rsidR="00A22361" w:rsidRDefault="00A22361">
            <w:pPr>
              <w:pStyle w:val="ConsPlusNormal"/>
              <w:jc w:val="center"/>
            </w:pPr>
            <w:r>
              <w:t>КАМАЗ КО-505А</w:t>
            </w:r>
          </w:p>
        </w:tc>
        <w:tc>
          <w:tcPr>
            <w:tcW w:w="1361" w:type="dxa"/>
          </w:tcPr>
          <w:p w:rsidR="00A22361" w:rsidRDefault="00A22361">
            <w:pPr>
              <w:pStyle w:val="ConsPlusNormal"/>
              <w:jc w:val="center"/>
            </w:pPr>
            <w:r>
              <w:t>2000</w:t>
            </w:r>
          </w:p>
        </w:tc>
        <w:tc>
          <w:tcPr>
            <w:tcW w:w="1247" w:type="dxa"/>
          </w:tcPr>
          <w:p w:rsidR="00A22361" w:rsidRDefault="00A22361">
            <w:pPr>
              <w:pStyle w:val="ConsPlusNormal"/>
              <w:jc w:val="center"/>
            </w:pPr>
            <w:r>
              <w:t>100,0</w:t>
            </w:r>
          </w:p>
        </w:tc>
      </w:tr>
      <w:tr w:rsidR="00A22361">
        <w:tc>
          <w:tcPr>
            <w:tcW w:w="3742" w:type="dxa"/>
          </w:tcPr>
          <w:p w:rsidR="00A22361" w:rsidRDefault="00A22361">
            <w:pPr>
              <w:pStyle w:val="ConsPlusNormal"/>
              <w:jc w:val="center"/>
            </w:pPr>
            <w:r>
              <w:t>Вакуумная машина</w:t>
            </w:r>
          </w:p>
        </w:tc>
        <w:tc>
          <w:tcPr>
            <w:tcW w:w="3061" w:type="dxa"/>
          </w:tcPr>
          <w:p w:rsidR="00A22361" w:rsidRDefault="00A22361">
            <w:pPr>
              <w:pStyle w:val="ConsPlusNormal"/>
              <w:jc w:val="center"/>
            </w:pPr>
            <w:r>
              <w:t>КАМАЗ КО 505А</w:t>
            </w:r>
          </w:p>
        </w:tc>
        <w:tc>
          <w:tcPr>
            <w:tcW w:w="1361" w:type="dxa"/>
          </w:tcPr>
          <w:p w:rsidR="00A22361" w:rsidRDefault="00A22361">
            <w:pPr>
              <w:pStyle w:val="ConsPlusNormal"/>
              <w:jc w:val="center"/>
            </w:pPr>
            <w:r>
              <w:t>2002</w:t>
            </w:r>
          </w:p>
        </w:tc>
        <w:tc>
          <w:tcPr>
            <w:tcW w:w="1247" w:type="dxa"/>
          </w:tcPr>
          <w:p w:rsidR="00A22361" w:rsidRDefault="00A22361">
            <w:pPr>
              <w:pStyle w:val="ConsPlusNormal"/>
              <w:jc w:val="center"/>
            </w:pPr>
            <w:r>
              <w:t>100,0</w:t>
            </w:r>
          </w:p>
        </w:tc>
      </w:tr>
      <w:tr w:rsidR="00A22361">
        <w:tc>
          <w:tcPr>
            <w:tcW w:w="3742" w:type="dxa"/>
          </w:tcPr>
          <w:p w:rsidR="00A22361" w:rsidRDefault="00A22361">
            <w:pPr>
              <w:pStyle w:val="ConsPlusNormal"/>
              <w:jc w:val="center"/>
            </w:pPr>
            <w:r>
              <w:t>Вакуумная машина</w:t>
            </w:r>
          </w:p>
        </w:tc>
        <w:tc>
          <w:tcPr>
            <w:tcW w:w="3061" w:type="dxa"/>
          </w:tcPr>
          <w:p w:rsidR="00A22361" w:rsidRDefault="00A22361">
            <w:pPr>
              <w:pStyle w:val="ConsPlusNormal"/>
              <w:jc w:val="center"/>
            </w:pPr>
            <w:r>
              <w:t>КАМАЗ КО-505А</w:t>
            </w:r>
          </w:p>
        </w:tc>
        <w:tc>
          <w:tcPr>
            <w:tcW w:w="1361" w:type="dxa"/>
          </w:tcPr>
          <w:p w:rsidR="00A22361" w:rsidRDefault="00A22361">
            <w:pPr>
              <w:pStyle w:val="ConsPlusNormal"/>
              <w:jc w:val="center"/>
            </w:pPr>
            <w:r>
              <w:t>2002</w:t>
            </w:r>
          </w:p>
        </w:tc>
        <w:tc>
          <w:tcPr>
            <w:tcW w:w="1247" w:type="dxa"/>
          </w:tcPr>
          <w:p w:rsidR="00A22361" w:rsidRDefault="00A22361">
            <w:pPr>
              <w:pStyle w:val="ConsPlusNormal"/>
              <w:jc w:val="center"/>
            </w:pPr>
            <w:r>
              <w:t>100,0</w:t>
            </w:r>
          </w:p>
        </w:tc>
      </w:tr>
      <w:tr w:rsidR="00A22361">
        <w:tc>
          <w:tcPr>
            <w:tcW w:w="3742" w:type="dxa"/>
          </w:tcPr>
          <w:p w:rsidR="00A22361" w:rsidRDefault="00A22361">
            <w:pPr>
              <w:pStyle w:val="ConsPlusNormal"/>
              <w:jc w:val="center"/>
            </w:pPr>
            <w:r>
              <w:t>Вакуумная машина</w:t>
            </w:r>
          </w:p>
        </w:tc>
        <w:tc>
          <w:tcPr>
            <w:tcW w:w="3061" w:type="dxa"/>
          </w:tcPr>
          <w:p w:rsidR="00A22361" w:rsidRDefault="00A22361">
            <w:pPr>
              <w:pStyle w:val="ConsPlusNormal"/>
              <w:jc w:val="center"/>
            </w:pPr>
            <w:r>
              <w:t>КАМАЗ КО-505А</w:t>
            </w:r>
          </w:p>
        </w:tc>
        <w:tc>
          <w:tcPr>
            <w:tcW w:w="1361" w:type="dxa"/>
          </w:tcPr>
          <w:p w:rsidR="00A22361" w:rsidRDefault="00A22361">
            <w:pPr>
              <w:pStyle w:val="ConsPlusNormal"/>
              <w:jc w:val="center"/>
            </w:pPr>
            <w:r>
              <w:t>2002</w:t>
            </w:r>
          </w:p>
        </w:tc>
        <w:tc>
          <w:tcPr>
            <w:tcW w:w="1247" w:type="dxa"/>
          </w:tcPr>
          <w:p w:rsidR="00A22361" w:rsidRDefault="00A22361">
            <w:pPr>
              <w:pStyle w:val="ConsPlusNormal"/>
              <w:jc w:val="center"/>
            </w:pPr>
            <w:r>
              <w:t>100,0</w:t>
            </w:r>
          </w:p>
        </w:tc>
      </w:tr>
      <w:tr w:rsidR="00A22361">
        <w:tc>
          <w:tcPr>
            <w:tcW w:w="3742" w:type="dxa"/>
          </w:tcPr>
          <w:p w:rsidR="00A22361" w:rsidRDefault="00A22361">
            <w:pPr>
              <w:pStyle w:val="ConsPlusNormal"/>
              <w:jc w:val="center"/>
            </w:pPr>
            <w:r>
              <w:t>Вакуумная машина</w:t>
            </w:r>
          </w:p>
        </w:tc>
        <w:tc>
          <w:tcPr>
            <w:tcW w:w="3061" w:type="dxa"/>
          </w:tcPr>
          <w:p w:rsidR="00A22361" w:rsidRDefault="00A22361">
            <w:pPr>
              <w:pStyle w:val="ConsPlusNormal"/>
              <w:jc w:val="center"/>
            </w:pPr>
            <w:r>
              <w:t>КАМАЗ КО-505А</w:t>
            </w:r>
          </w:p>
        </w:tc>
        <w:tc>
          <w:tcPr>
            <w:tcW w:w="1361" w:type="dxa"/>
          </w:tcPr>
          <w:p w:rsidR="00A22361" w:rsidRDefault="00A22361">
            <w:pPr>
              <w:pStyle w:val="ConsPlusNormal"/>
              <w:jc w:val="center"/>
            </w:pPr>
            <w:r>
              <w:t>2000</w:t>
            </w:r>
          </w:p>
        </w:tc>
        <w:tc>
          <w:tcPr>
            <w:tcW w:w="1247" w:type="dxa"/>
          </w:tcPr>
          <w:p w:rsidR="00A22361" w:rsidRDefault="00A22361">
            <w:pPr>
              <w:pStyle w:val="ConsPlusNormal"/>
              <w:jc w:val="center"/>
            </w:pPr>
            <w:r>
              <w:t>100,0</w:t>
            </w:r>
          </w:p>
        </w:tc>
      </w:tr>
      <w:tr w:rsidR="00A22361">
        <w:tc>
          <w:tcPr>
            <w:tcW w:w="3742" w:type="dxa"/>
          </w:tcPr>
          <w:p w:rsidR="00A22361" w:rsidRDefault="00A22361">
            <w:pPr>
              <w:pStyle w:val="ConsPlusNormal"/>
              <w:jc w:val="center"/>
            </w:pPr>
            <w:r>
              <w:t>Вакуумная машина</w:t>
            </w:r>
          </w:p>
        </w:tc>
        <w:tc>
          <w:tcPr>
            <w:tcW w:w="3061" w:type="dxa"/>
          </w:tcPr>
          <w:p w:rsidR="00A22361" w:rsidRDefault="00A22361">
            <w:pPr>
              <w:pStyle w:val="ConsPlusNormal"/>
              <w:jc w:val="center"/>
            </w:pPr>
            <w:r>
              <w:t>КАМАЗ 53213 КО-505</w:t>
            </w:r>
          </w:p>
        </w:tc>
        <w:tc>
          <w:tcPr>
            <w:tcW w:w="1361" w:type="dxa"/>
          </w:tcPr>
          <w:p w:rsidR="00A22361" w:rsidRDefault="00A22361">
            <w:pPr>
              <w:pStyle w:val="ConsPlusNormal"/>
              <w:jc w:val="center"/>
            </w:pPr>
            <w:r>
              <w:t>2000</w:t>
            </w:r>
          </w:p>
        </w:tc>
        <w:tc>
          <w:tcPr>
            <w:tcW w:w="1247" w:type="dxa"/>
          </w:tcPr>
          <w:p w:rsidR="00A22361" w:rsidRDefault="00A22361">
            <w:pPr>
              <w:pStyle w:val="ConsPlusNormal"/>
              <w:jc w:val="center"/>
            </w:pPr>
            <w:r>
              <w:t>100,0</w:t>
            </w:r>
          </w:p>
        </w:tc>
      </w:tr>
      <w:tr w:rsidR="00A22361">
        <w:tc>
          <w:tcPr>
            <w:tcW w:w="3742" w:type="dxa"/>
          </w:tcPr>
          <w:p w:rsidR="00A22361" w:rsidRDefault="00A22361">
            <w:pPr>
              <w:pStyle w:val="ConsPlusNormal"/>
              <w:jc w:val="center"/>
            </w:pPr>
            <w:r>
              <w:t>Вакуумная машина</w:t>
            </w:r>
          </w:p>
        </w:tc>
        <w:tc>
          <w:tcPr>
            <w:tcW w:w="3061" w:type="dxa"/>
          </w:tcPr>
          <w:p w:rsidR="00A22361" w:rsidRDefault="00A22361">
            <w:pPr>
              <w:pStyle w:val="ConsPlusNormal"/>
              <w:jc w:val="center"/>
            </w:pPr>
            <w:r>
              <w:t>КАМАЗ КО-505А</w:t>
            </w:r>
          </w:p>
        </w:tc>
        <w:tc>
          <w:tcPr>
            <w:tcW w:w="1361" w:type="dxa"/>
          </w:tcPr>
          <w:p w:rsidR="00A22361" w:rsidRDefault="00A22361">
            <w:pPr>
              <w:pStyle w:val="ConsPlusNormal"/>
              <w:jc w:val="center"/>
            </w:pPr>
            <w:r>
              <w:t>2000</w:t>
            </w:r>
          </w:p>
        </w:tc>
        <w:tc>
          <w:tcPr>
            <w:tcW w:w="1247" w:type="dxa"/>
          </w:tcPr>
          <w:p w:rsidR="00A22361" w:rsidRDefault="00A22361">
            <w:pPr>
              <w:pStyle w:val="ConsPlusNormal"/>
              <w:jc w:val="center"/>
            </w:pPr>
            <w:r>
              <w:t>100,0</w:t>
            </w:r>
          </w:p>
        </w:tc>
      </w:tr>
      <w:tr w:rsidR="00A22361">
        <w:tc>
          <w:tcPr>
            <w:tcW w:w="3742" w:type="dxa"/>
          </w:tcPr>
          <w:p w:rsidR="00A22361" w:rsidRDefault="00A22361">
            <w:pPr>
              <w:pStyle w:val="ConsPlusNormal"/>
              <w:jc w:val="center"/>
            </w:pPr>
            <w:r>
              <w:t>Вакуумная машина</w:t>
            </w:r>
          </w:p>
        </w:tc>
        <w:tc>
          <w:tcPr>
            <w:tcW w:w="3061" w:type="dxa"/>
          </w:tcPr>
          <w:p w:rsidR="00A22361" w:rsidRDefault="00A22361">
            <w:pPr>
              <w:pStyle w:val="ConsPlusNormal"/>
              <w:jc w:val="center"/>
            </w:pPr>
            <w:r>
              <w:t>КО-505А</w:t>
            </w:r>
          </w:p>
        </w:tc>
        <w:tc>
          <w:tcPr>
            <w:tcW w:w="1361" w:type="dxa"/>
          </w:tcPr>
          <w:p w:rsidR="00A22361" w:rsidRDefault="00A22361">
            <w:pPr>
              <w:pStyle w:val="ConsPlusNormal"/>
              <w:jc w:val="center"/>
            </w:pPr>
            <w:r>
              <w:t>2003</w:t>
            </w:r>
          </w:p>
        </w:tc>
        <w:tc>
          <w:tcPr>
            <w:tcW w:w="1247" w:type="dxa"/>
          </w:tcPr>
          <w:p w:rsidR="00A22361" w:rsidRDefault="00A22361">
            <w:pPr>
              <w:pStyle w:val="ConsPlusNormal"/>
              <w:jc w:val="center"/>
            </w:pPr>
            <w:r>
              <w:t>100,0</w:t>
            </w:r>
          </w:p>
        </w:tc>
      </w:tr>
      <w:tr w:rsidR="00A22361">
        <w:tc>
          <w:tcPr>
            <w:tcW w:w="3742" w:type="dxa"/>
          </w:tcPr>
          <w:p w:rsidR="00A22361" w:rsidRDefault="00A22361">
            <w:pPr>
              <w:pStyle w:val="ConsPlusNormal"/>
              <w:jc w:val="center"/>
            </w:pPr>
            <w:r>
              <w:t>Вакуумная машина</w:t>
            </w:r>
          </w:p>
        </w:tc>
        <w:tc>
          <w:tcPr>
            <w:tcW w:w="3061" w:type="dxa"/>
          </w:tcPr>
          <w:p w:rsidR="00A22361" w:rsidRDefault="00A22361">
            <w:pPr>
              <w:pStyle w:val="ConsPlusNormal"/>
              <w:jc w:val="center"/>
            </w:pPr>
            <w:r>
              <w:t>КО-505А</w:t>
            </w:r>
          </w:p>
        </w:tc>
        <w:tc>
          <w:tcPr>
            <w:tcW w:w="1361" w:type="dxa"/>
          </w:tcPr>
          <w:p w:rsidR="00A22361" w:rsidRDefault="00A22361">
            <w:pPr>
              <w:pStyle w:val="ConsPlusNormal"/>
              <w:jc w:val="center"/>
            </w:pPr>
            <w:r>
              <w:t>2003</w:t>
            </w:r>
          </w:p>
        </w:tc>
        <w:tc>
          <w:tcPr>
            <w:tcW w:w="1247" w:type="dxa"/>
          </w:tcPr>
          <w:p w:rsidR="00A22361" w:rsidRDefault="00A22361">
            <w:pPr>
              <w:pStyle w:val="ConsPlusNormal"/>
              <w:jc w:val="center"/>
            </w:pPr>
            <w:r>
              <w:t>100,0</w:t>
            </w:r>
          </w:p>
        </w:tc>
      </w:tr>
      <w:tr w:rsidR="00A22361">
        <w:tc>
          <w:tcPr>
            <w:tcW w:w="3742" w:type="dxa"/>
          </w:tcPr>
          <w:p w:rsidR="00A22361" w:rsidRDefault="00A22361">
            <w:pPr>
              <w:pStyle w:val="ConsPlusNormal"/>
              <w:jc w:val="center"/>
            </w:pPr>
            <w:r>
              <w:t>Вакуумная машина</w:t>
            </w:r>
          </w:p>
        </w:tc>
        <w:tc>
          <w:tcPr>
            <w:tcW w:w="3061" w:type="dxa"/>
          </w:tcPr>
          <w:p w:rsidR="00A22361" w:rsidRDefault="00A22361">
            <w:pPr>
              <w:pStyle w:val="ConsPlusNormal"/>
              <w:jc w:val="center"/>
            </w:pPr>
            <w:r>
              <w:t>КО-505А</w:t>
            </w:r>
          </w:p>
        </w:tc>
        <w:tc>
          <w:tcPr>
            <w:tcW w:w="1361" w:type="dxa"/>
          </w:tcPr>
          <w:p w:rsidR="00A22361" w:rsidRDefault="00A22361">
            <w:pPr>
              <w:pStyle w:val="ConsPlusNormal"/>
              <w:jc w:val="center"/>
            </w:pPr>
            <w:r>
              <w:t>2003</w:t>
            </w:r>
          </w:p>
        </w:tc>
        <w:tc>
          <w:tcPr>
            <w:tcW w:w="1247" w:type="dxa"/>
          </w:tcPr>
          <w:p w:rsidR="00A22361" w:rsidRDefault="00A22361">
            <w:pPr>
              <w:pStyle w:val="ConsPlusNormal"/>
              <w:jc w:val="center"/>
            </w:pPr>
            <w:r>
              <w:t>100,0</w:t>
            </w:r>
          </w:p>
        </w:tc>
      </w:tr>
      <w:tr w:rsidR="00A22361">
        <w:tc>
          <w:tcPr>
            <w:tcW w:w="3742" w:type="dxa"/>
          </w:tcPr>
          <w:p w:rsidR="00A22361" w:rsidRDefault="00A22361">
            <w:pPr>
              <w:pStyle w:val="ConsPlusNormal"/>
              <w:jc w:val="center"/>
            </w:pPr>
            <w:r>
              <w:t>Вакуумная машина</w:t>
            </w:r>
          </w:p>
        </w:tc>
        <w:tc>
          <w:tcPr>
            <w:tcW w:w="3061" w:type="dxa"/>
          </w:tcPr>
          <w:p w:rsidR="00A22361" w:rsidRDefault="00A22361">
            <w:pPr>
              <w:pStyle w:val="ConsPlusNormal"/>
              <w:jc w:val="center"/>
            </w:pPr>
            <w:r>
              <w:t>КО-505А</w:t>
            </w:r>
          </w:p>
        </w:tc>
        <w:tc>
          <w:tcPr>
            <w:tcW w:w="1361" w:type="dxa"/>
          </w:tcPr>
          <w:p w:rsidR="00A22361" w:rsidRDefault="00A22361">
            <w:pPr>
              <w:pStyle w:val="ConsPlusNormal"/>
              <w:jc w:val="center"/>
            </w:pPr>
            <w:r>
              <w:t>2003</w:t>
            </w:r>
          </w:p>
        </w:tc>
        <w:tc>
          <w:tcPr>
            <w:tcW w:w="1247" w:type="dxa"/>
          </w:tcPr>
          <w:p w:rsidR="00A22361" w:rsidRDefault="00A22361">
            <w:pPr>
              <w:pStyle w:val="ConsPlusNormal"/>
              <w:jc w:val="center"/>
            </w:pPr>
            <w:r>
              <w:t>100,0</w:t>
            </w:r>
          </w:p>
        </w:tc>
      </w:tr>
      <w:tr w:rsidR="00A22361">
        <w:tc>
          <w:tcPr>
            <w:tcW w:w="3742" w:type="dxa"/>
          </w:tcPr>
          <w:p w:rsidR="00A22361" w:rsidRDefault="00A22361">
            <w:pPr>
              <w:pStyle w:val="ConsPlusNormal"/>
              <w:jc w:val="center"/>
            </w:pPr>
            <w:r>
              <w:t>Машина илососная</w:t>
            </w:r>
          </w:p>
        </w:tc>
        <w:tc>
          <w:tcPr>
            <w:tcW w:w="3061" w:type="dxa"/>
          </w:tcPr>
          <w:p w:rsidR="00A22361" w:rsidRDefault="00A22361">
            <w:pPr>
              <w:pStyle w:val="ConsPlusNormal"/>
              <w:jc w:val="center"/>
            </w:pPr>
            <w:r>
              <w:t>КО-510</w:t>
            </w:r>
          </w:p>
        </w:tc>
        <w:tc>
          <w:tcPr>
            <w:tcW w:w="1361" w:type="dxa"/>
          </w:tcPr>
          <w:p w:rsidR="00A22361" w:rsidRDefault="00A22361">
            <w:pPr>
              <w:pStyle w:val="ConsPlusNormal"/>
              <w:jc w:val="center"/>
            </w:pPr>
            <w:r>
              <w:t>2007</w:t>
            </w:r>
          </w:p>
        </w:tc>
        <w:tc>
          <w:tcPr>
            <w:tcW w:w="1247" w:type="dxa"/>
          </w:tcPr>
          <w:p w:rsidR="00A22361" w:rsidRDefault="00A22361">
            <w:pPr>
              <w:pStyle w:val="ConsPlusNormal"/>
              <w:jc w:val="center"/>
            </w:pPr>
            <w:r>
              <w:t>46,0</w:t>
            </w:r>
          </w:p>
        </w:tc>
      </w:tr>
      <w:tr w:rsidR="00A22361">
        <w:tc>
          <w:tcPr>
            <w:tcW w:w="3742" w:type="dxa"/>
          </w:tcPr>
          <w:p w:rsidR="00A22361" w:rsidRDefault="00A22361">
            <w:pPr>
              <w:pStyle w:val="ConsPlusNormal"/>
              <w:jc w:val="center"/>
            </w:pPr>
            <w:r>
              <w:t>Машина РЖМ-52</w:t>
            </w:r>
          </w:p>
        </w:tc>
        <w:tc>
          <w:tcPr>
            <w:tcW w:w="3061" w:type="dxa"/>
          </w:tcPr>
          <w:p w:rsidR="00A22361" w:rsidRDefault="00A22361">
            <w:pPr>
              <w:pStyle w:val="ConsPlusNormal"/>
              <w:jc w:val="center"/>
            </w:pPr>
            <w:r>
              <w:t>ЗИЛ</w:t>
            </w:r>
          </w:p>
        </w:tc>
        <w:tc>
          <w:tcPr>
            <w:tcW w:w="1361" w:type="dxa"/>
          </w:tcPr>
          <w:p w:rsidR="00A22361" w:rsidRDefault="00A22361">
            <w:pPr>
              <w:pStyle w:val="ConsPlusNormal"/>
              <w:jc w:val="center"/>
            </w:pPr>
            <w:r>
              <w:t>2005</w:t>
            </w:r>
          </w:p>
        </w:tc>
        <w:tc>
          <w:tcPr>
            <w:tcW w:w="1247" w:type="dxa"/>
          </w:tcPr>
          <w:p w:rsidR="00A22361" w:rsidRDefault="00A22361">
            <w:pPr>
              <w:pStyle w:val="ConsPlusNormal"/>
              <w:jc w:val="center"/>
            </w:pPr>
            <w:r>
              <w:t>79,0</w:t>
            </w:r>
          </w:p>
        </w:tc>
      </w:tr>
      <w:tr w:rsidR="00A22361">
        <w:tc>
          <w:tcPr>
            <w:tcW w:w="3742" w:type="dxa"/>
          </w:tcPr>
          <w:p w:rsidR="00A22361" w:rsidRDefault="00A22361">
            <w:pPr>
              <w:pStyle w:val="ConsPlusNormal"/>
              <w:jc w:val="center"/>
            </w:pPr>
            <w:r>
              <w:t>Машина АВР ЗИЛ 433362</w:t>
            </w:r>
          </w:p>
        </w:tc>
        <w:tc>
          <w:tcPr>
            <w:tcW w:w="3061" w:type="dxa"/>
          </w:tcPr>
          <w:p w:rsidR="00A22361" w:rsidRDefault="00A22361">
            <w:pPr>
              <w:pStyle w:val="ConsPlusNormal"/>
            </w:pPr>
          </w:p>
        </w:tc>
        <w:tc>
          <w:tcPr>
            <w:tcW w:w="1361" w:type="dxa"/>
          </w:tcPr>
          <w:p w:rsidR="00A22361" w:rsidRDefault="00A22361">
            <w:pPr>
              <w:pStyle w:val="ConsPlusNormal"/>
              <w:jc w:val="center"/>
            </w:pPr>
            <w:r>
              <w:t>2000</w:t>
            </w:r>
          </w:p>
        </w:tc>
        <w:tc>
          <w:tcPr>
            <w:tcW w:w="1247" w:type="dxa"/>
          </w:tcPr>
          <w:p w:rsidR="00A22361" w:rsidRDefault="00A22361">
            <w:pPr>
              <w:pStyle w:val="ConsPlusNormal"/>
              <w:jc w:val="center"/>
            </w:pPr>
            <w:r>
              <w:t>100,0</w:t>
            </w:r>
          </w:p>
        </w:tc>
      </w:tr>
      <w:tr w:rsidR="00A22361">
        <w:tc>
          <w:tcPr>
            <w:tcW w:w="3742" w:type="dxa"/>
          </w:tcPr>
          <w:p w:rsidR="00A22361" w:rsidRDefault="00A22361">
            <w:pPr>
              <w:pStyle w:val="ConsPlusNormal"/>
              <w:jc w:val="center"/>
            </w:pPr>
            <w:r>
              <w:t>Машина вакуумная</w:t>
            </w:r>
          </w:p>
        </w:tc>
        <w:tc>
          <w:tcPr>
            <w:tcW w:w="3061" w:type="dxa"/>
          </w:tcPr>
          <w:p w:rsidR="00A22361" w:rsidRDefault="00A22361">
            <w:pPr>
              <w:pStyle w:val="ConsPlusNormal"/>
              <w:jc w:val="center"/>
            </w:pPr>
            <w:r>
              <w:t>КО-505 А</w:t>
            </w:r>
          </w:p>
        </w:tc>
        <w:tc>
          <w:tcPr>
            <w:tcW w:w="1361" w:type="dxa"/>
          </w:tcPr>
          <w:p w:rsidR="00A22361" w:rsidRDefault="00A22361">
            <w:pPr>
              <w:pStyle w:val="ConsPlusNormal"/>
              <w:jc w:val="center"/>
            </w:pPr>
            <w:r>
              <w:t>2010</w:t>
            </w:r>
          </w:p>
        </w:tc>
        <w:tc>
          <w:tcPr>
            <w:tcW w:w="1247" w:type="dxa"/>
          </w:tcPr>
          <w:p w:rsidR="00A22361" w:rsidRDefault="00A22361">
            <w:pPr>
              <w:pStyle w:val="ConsPlusNormal"/>
              <w:jc w:val="center"/>
            </w:pPr>
            <w:r>
              <w:t>11,0</w:t>
            </w:r>
          </w:p>
        </w:tc>
      </w:tr>
      <w:tr w:rsidR="00A22361">
        <w:tc>
          <w:tcPr>
            <w:tcW w:w="3742" w:type="dxa"/>
          </w:tcPr>
          <w:p w:rsidR="00A22361" w:rsidRDefault="00A22361">
            <w:pPr>
              <w:pStyle w:val="ConsPlusNormal"/>
              <w:jc w:val="center"/>
            </w:pPr>
            <w:r>
              <w:t>Машина илососная</w:t>
            </w:r>
          </w:p>
        </w:tc>
        <w:tc>
          <w:tcPr>
            <w:tcW w:w="3061" w:type="dxa"/>
          </w:tcPr>
          <w:p w:rsidR="00A22361" w:rsidRDefault="00A22361">
            <w:pPr>
              <w:pStyle w:val="ConsPlusNormal"/>
              <w:jc w:val="center"/>
            </w:pPr>
            <w:r>
              <w:t>КО-507А</w:t>
            </w:r>
          </w:p>
        </w:tc>
        <w:tc>
          <w:tcPr>
            <w:tcW w:w="1361" w:type="dxa"/>
          </w:tcPr>
          <w:p w:rsidR="00A22361" w:rsidRDefault="00A22361">
            <w:pPr>
              <w:pStyle w:val="ConsPlusNormal"/>
              <w:jc w:val="center"/>
            </w:pPr>
            <w:r>
              <w:t>2007</w:t>
            </w:r>
          </w:p>
        </w:tc>
        <w:tc>
          <w:tcPr>
            <w:tcW w:w="1247" w:type="dxa"/>
          </w:tcPr>
          <w:p w:rsidR="00A22361" w:rsidRDefault="00A22361">
            <w:pPr>
              <w:pStyle w:val="ConsPlusNormal"/>
              <w:jc w:val="center"/>
            </w:pPr>
            <w:r>
              <w:t>46,0</w:t>
            </w:r>
          </w:p>
        </w:tc>
      </w:tr>
      <w:tr w:rsidR="00A22361">
        <w:tc>
          <w:tcPr>
            <w:tcW w:w="3742" w:type="dxa"/>
          </w:tcPr>
          <w:p w:rsidR="00A22361" w:rsidRDefault="00A22361">
            <w:pPr>
              <w:pStyle w:val="ConsPlusNormal"/>
              <w:jc w:val="center"/>
            </w:pPr>
            <w:r>
              <w:t>Машина илососная</w:t>
            </w:r>
          </w:p>
        </w:tc>
        <w:tc>
          <w:tcPr>
            <w:tcW w:w="3061" w:type="dxa"/>
          </w:tcPr>
          <w:p w:rsidR="00A22361" w:rsidRDefault="00A22361">
            <w:pPr>
              <w:pStyle w:val="ConsPlusNormal"/>
              <w:jc w:val="center"/>
            </w:pPr>
            <w:r>
              <w:t>КО-510</w:t>
            </w:r>
          </w:p>
        </w:tc>
        <w:tc>
          <w:tcPr>
            <w:tcW w:w="1361" w:type="dxa"/>
          </w:tcPr>
          <w:p w:rsidR="00A22361" w:rsidRDefault="00A22361">
            <w:pPr>
              <w:pStyle w:val="ConsPlusNormal"/>
              <w:jc w:val="center"/>
            </w:pPr>
            <w:r>
              <w:t>2003</w:t>
            </w:r>
          </w:p>
        </w:tc>
        <w:tc>
          <w:tcPr>
            <w:tcW w:w="1247" w:type="dxa"/>
          </w:tcPr>
          <w:p w:rsidR="00A22361" w:rsidRDefault="00A22361">
            <w:pPr>
              <w:pStyle w:val="ConsPlusNormal"/>
              <w:jc w:val="center"/>
            </w:pPr>
            <w:r>
              <w:t>100,0</w:t>
            </w:r>
          </w:p>
        </w:tc>
      </w:tr>
      <w:tr w:rsidR="00A22361">
        <w:tc>
          <w:tcPr>
            <w:tcW w:w="3742" w:type="dxa"/>
          </w:tcPr>
          <w:p w:rsidR="00A22361" w:rsidRDefault="00A22361">
            <w:pPr>
              <w:pStyle w:val="ConsPlusNormal"/>
              <w:jc w:val="center"/>
            </w:pPr>
            <w:r>
              <w:t>Машина каналопромывочная</w:t>
            </w:r>
          </w:p>
        </w:tc>
        <w:tc>
          <w:tcPr>
            <w:tcW w:w="3061" w:type="dxa"/>
          </w:tcPr>
          <w:p w:rsidR="00A22361" w:rsidRDefault="00A22361">
            <w:pPr>
              <w:pStyle w:val="ConsPlusNormal"/>
              <w:jc w:val="center"/>
            </w:pPr>
            <w:r>
              <w:t>КО-512</w:t>
            </w:r>
          </w:p>
        </w:tc>
        <w:tc>
          <w:tcPr>
            <w:tcW w:w="1361" w:type="dxa"/>
          </w:tcPr>
          <w:p w:rsidR="00A22361" w:rsidRDefault="00A22361">
            <w:pPr>
              <w:pStyle w:val="ConsPlusNormal"/>
              <w:jc w:val="center"/>
            </w:pPr>
            <w:r>
              <w:t>2006</w:t>
            </w:r>
          </w:p>
        </w:tc>
        <w:tc>
          <w:tcPr>
            <w:tcW w:w="1247" w:type="dxa"/>
          </w:tcPr>
          <w:p w:rsidR="00A22361" w:rsidRDefault="00A22361">
            <w:pPr>
              <w:pStyle w:val="ConsPlusNormal"/>
              <w:jc w:val="center"/>
            </w:pPr>
            <w:r>
              <w:t>95,0</w:t>
            </w:r>
          </w:p>
        </w:tc>
      </w:tr>
      <w:tr w:rsidR="00A22361">
        <w:tc>
          <w:tcPr>
            <w:tcW w:w="3742" w:type="dxa"/>
          </w:tcPr>
          <w:p w:rsidR="00A22361" w:rsidRDefault="00A22361">
            <w:pPr>
              <w:pStyle w:val="ConsPlusNormal"/>
              <w:jc w:val="center"/>
            </w:pPr>
            <w:r>
              <w:lastRenderedPageBreak/>
              <w:t>Машина каналопромывочная</w:t>
            </w:r>
          </w:p>
        </w:tc>
        <w:tc>
          <w:tcPr>
            <w:tcW w:w="3061" w:type="dxa"/>
          </w:tcPr>
          <w:p w:rsidR="00A22361" w:rsidRDefault="00A22361">
            <w:pPr>
              <w:pStyle w:val="ConsPlusNormal"/>
              <w:jc w:val="center"/>
            </w:pPr>
            <w:r>
              <w:t>КО-512</w:t>
            </w:r>
          </w:p>
        </w:tc>
        <w:tc>
          <w:tcPr>
            <w:tcW w:w="1361" w:type="dxa"/>
          </w:tcPr>
          <w:p w:rsidR="00A22361" w:rsidRDefault="00A22361">
            <w:pPr>
              <w:pStyle w:val="ConsPlusNormal"/>
              <w:jc w:val="center"/>
            </w:pPr>
            <w:r>
              <w:t>2004</w:t>
            </w:r>
          </w:p>
        </w:tc>
        <w:tc>
          <w:tcPr>
            <w:tcW w:w="1247" w:type="dxa"/>
          </w:tcPr>
          <w:p w:rsidR="00A22361" w:rsidRDefault="00A22361">
            <w:pPr>
              <w:pStyle w:val="ConsPlusNormal"/>
              <w:jc w:val="center"/>
            </w:pPr>
            <w:r>
              <w:t>98,0</w:t>
            </w:r>
          </w:p>
        </w:tc>
      </w:tr>
      <w:tr w:rsidR="00A22361">
        <w:tc>
          <w:tcPr>
            <w:tcW w:w="3742" w:type="dxa"/>
          </w:tcPr>
          <w:p w:rsidR="00A22361" w:rsidRDefault="00A22361">
            <w:pPr>
              <w:pStyle w:val="ConsPlusNormal"/>
              <w:jc w:val="center"/>
            </w:pPr>
            <w:r>
              <w:t>Погрузчик</w:t>
            </w:r>
          </w:p>
        </w:tc>
        <w:tc>
          <w:tcPr>
            <w:tcW w:w="3061" w:type="dxa"/>
          </w:tcPr>
          <w:p w:rsidR="00A22361" w:rsidRDefault="00A22361">
            <w:pPr>
              <w:pStyle w:val="ConsPlusNormal"/>
              <w:jc w:val="center"/>
            </w:pPr>
            <w:r>
              <w:t>ТО-18Д</w:t>
            </w:r>
          </w:p>
        </w:tc>
        <w:tc>
          <w:tcPr>
            <w:tcW w:w="1361" w:type="dxa"/>
          </w:tcPr>
          <w:p w:rsidR="00A22361" w:rsidRDefault="00A22361">
            <w:pPr>
              <w:pStyle w:val="ConsPlusNormal"/>
              <w:jc w:val="center"/>
            </w:pPr>
            <w:r>
              <w:t>2000</w:t>
            </w:r>
          </w:p>
        </w:tc>
        <w:tc>
          <w:tcPr>
            <w:tcW w:w="1247" w:type="dxa"/>
          </w:tcPr>
          <w:p w:rsidR="00A22361" w:rsidRDefault="00A22361">
            <w:pPr>
              <w:pStyle w:val="ConsPlusNormal"/>
              <w:jc w:val="center"/>
            </w:pPr>
            <w:r>
              <w:t>100,0</w:t>
            </w:r>
          </w:p>
        </w:tc>
      </w:tr>
      <w:tr w:rsidR="00A22361">
        <w:tc>
          <w:tcPr>
            <w:tcW w:w="3742" w:type="dxa"/>
          </w:tcPr>
          <w:p w:rsidR="00A22361" w:rsidRDefault="00A22361">
            <w:pPr>
              <w:pStyle w:val="ConsPlusNormal"/>
              <w:jc w:val="center"/>
            </w:pPr>
            <w:r>
              <w:t>Фронтальный погрузчик</w:t>
            </w:r>
          </w:p>
        </w:tc>
        <w:tc>
          <w:tcPr>
            <w:tcW w:w="3061" w:type="dxa"/>
          </w:tcPr>
          <w:p w:rsidR="00A22361" w:rsidRDefault="00A22361">
            <w:pPr>
              <w:pStyle w:val="ConsPlusNormal"/>
              <w:jc w:val="center"/>
            </w:pPr>
            <w:r>
              <w:t>ТО-18Б.3</w:t>
            </w:r>
          </w:p>
        </w:tc>
        <w:tc>
          <w:tcPr>
            <w:tcW w:w="1361" w:type="dxa"/>
          </w:tcPr>
          <w:p w:rsidR="00A22361" w:rsidRDefault="00A22361">
            <w:pPr>
              <w:pStyle w:val="ConsPlusNormal"/>
              <w:jc w:val="center"/>
            </w:pPr>
            <w:r>
              <w:t>2006</w:t>
            </w:r>
          </w:p>
        </w:tc>
        <w:tc>
          <w:tcPr>
            <w:tcW w:w="1247" w:type="dxa"/>
          </w:tcPr>
          <w:p w:rsidR="00A22361" w:rsidRDefault="00A22361">
            <w:pPr>
              <w:pStyle w:val="ConsPlusNormal"/>
              <w:jc w:val="center"/>
            </w:pPr>
            <w:r>
              <w:t>75,0</w:t>
            </w:r>
          </w:p>
        </w:tc>
      </w:tr>
      <w:tr w:rsidR="00A22361">
        <w:tc>
          <w:tcPr>
            <w:tcW w:w="3742" w:type="dxa"/>
          </w:tcPr>
          <w:p w:rsidR="00A22361" w:rsidRDefault="00A22361">
            <w:pPr>
              <w:pStyle w:val="ConsPlusNormal"/>
              <w:jc w:val="center"/>
            </w:pPr>
            <w:r>
              <w:t>Экскаватор</w:t>
            </w:r>
          </w:p>
        </w:tc>
        <w:tc>
          <w:tcPr>
            <w:tcW w:w="3061" w:type="dxa"/>
          </w:tcPr>
          <w:p w:rsidR="00A22361" w:rsidRDefault="00A22361">
            <w:pPr>
              <w:pStyle w:val="ConsPlusNormal"/>
              <w:jc w:val="center"/>
            </w:pPr>
            <w:r>
              <w:t>ЕК-18</w:t>
            </w:r>
          </w:p>
        </w:tc>
        <w:tc>
          <w:tcPr>
            <w:tcW w:w="1361" w:type="dxa"/>
          </w:tcPr>
          <w:p w:rsidR="00A22361" w:rsidRDefault="00A22361">
            <w:pPr>
              <w:pStyle w:val="ConsPlusNormal"/>
              <w:jc w:val="center"/>
            </w:pPr>
            <w:r>
              <w:t>2003</w:t>
            </w:r>
          </w:p>
        </w:tc>
        <w:tc>
          <w:tcPr>
            <w:tcW w:w="1247" w:type="dxa"/>
          </w:tcPr>
          <w:p w:rsidR="00A22361" w:rsidRDefault="00A22361">
            <w:pPr>
              <w:pStyle w:val="ConsPlusNormal"/>
              <w:jc w:val="center"/>
            </w:pPr>
            <w:r>
              <w:t>85,0</w:t>
            </w:r>
          </w:p>
        </w:tc>
      </w:tr>
      <w:tr w:rsidR="00A22361">
        <w:tc>
          <w:tcPr>
            <w:tcW w:w="3742" w:type="dxa"/>
          </w:tcPr>
          <w:p w:rsidR="00A22361" w:rsidRDefault="00A22361">
            <w:pPr>
              <w:pStyle w:val="ConsPlusNormal"/>
              <w:jc w:val="center"/>
            </w:pPr>
            <w:r>
              <w:t>Экскаватор</w:t>
            </w:r>
          </w:p>
        </w:tc>
        <w:tc>
          <w:tcPr>
            <w:tcW w:w="3061" w:type="dxa"/>
          </w:tcPr>
          <w:p w:rsidR="00A22361" w:rsidRDefault="00A22361">
            <w:pPr>
              <w:pStyle w:val="ConsPlusNormal"/>
              <w:jc w:val="center"/>
            </w:pPr>
            <w:r>
              <w:t>ЭО 4225А-07</w:t>
            </w:r>
          </w:p>
        </w:tc>
        <w:tc>
          <w:tcPr>
            <w:tcW w:w="1361" w:type="dxa"/>
          </w:tcPr>
          <w:p w:rsidR="00A22361" w:rsidRDefault="00A22361">
            <w:pPr>
              <w:pStyle w:val="ConsPlusNormal"/>
              <w:jc w:val="center"/>
            </w:pPr>
            <w:r>
              <w:t>2005</w:t>
            </w:r>
          </w:p>
        </w:tc>
        <w:tc>
          <w:tcPr>
            <w:tcW w:w="1247" w:type="dxa"/>
          </w:tcPr>
          <w:p w:rsidR="00A22361" w:rsidRDefault="00A22361">
            <w:pPr>
              <w:pStyle w:val="ConsPlusNormal"/>
              <w:jc w:val="center"/>
            </w:pPr>
            <w:r>
              <w:t>90,0</w:t>
            </w:r>
          </w:p>
        </w:tc>
      </w:tr>
    </w:tbl>
    <w:p w:rsidR="00A22361" w:rsidRDefault="00A22361">
      <w:pPr>
        <w:pStyle w:val="ConsPlusNormal"/>
        <w:jc w:val="both"/>
      </w:pPr>
    </w:p>
    <w:p w:rsidR="00A22361" w:rsidRDefault="00A22361">
      <w:pPr>
        <w:pStyle w:val="ConsPlusNormal"/>
        <w:ind w:firstLine="540"/>
        <w:jc w:val="both"/>
      </w:pPr>
      <w:r>
        <w:t>Средний процент износа техники МП "Водоканал" составляет 85%. На первую очередь (2017 год) необходимо произвести обновление парка техники, предназначенной для выполнения работ по санитарной очистке территории г. Ханты-Мансийск.</w:t>
      </w:r>
    </w:p>
    <w:p w:rsidR="00A22361" w:rsidRDefault="00A22361">
      <w:pPr>
        <w:pStyle w:val="ConsPlusNormal"/>
        <w:spacing w:before="220"/>
        <w:ind w:firstLine="540"/>
        <w:jc w:val="both"/>
      </w:pPr>
      <w:r>
        <w:t xml:space="preserve">Спецтранспорт вывозит откачанные ЖБО на станцию слива жидких бытовых отходов. Фактически на станцию слива принимается 1246,1 м3/сутки (1246,1 м3/год) ЖБО. Проектная мощность станции слива ЖБО - 903 700 м3/год, что достаточно для удовлетворения существующих и перспективных потребностей города. Краткая характеристика пункта слива ЖБО представлена в </w:t>
      </w:r>
      <w:hyperlink w:anchor="P6016" w:history="1">
        <w:r>
          <w:rPr>
            <w:color w:val="0000FF"/>
          </w:rPr>
          <w:t>табл. 9.3</w:t>
        </w:r>
      </w:hyperlink>
      <w:r>
        <w:t>.</w:t>
      </w:r>
    </w:p>
    <w:p w:rsidR="00A22361" w:rsidRDefault="00A22361">
      <w:pPr>
        <w:pStyle w:val="ConsPlusNormal"/>
        <w:jc w:val="both"/>
      </w:pPr>
    </w:p>
    <w:p w:rsidR="00A22361" w:rsidRDefault="00A22361">
      <w:pPr>
        <w:pStyle w:val="ConsPlusNormal"/>
        <w:jc w:val="right"/>
        <w:outlineLvl w:val="3"/>
      </w:pPr>
      <w:r>
        <w:t>Таблица 9.3</w:t>
      </w:r>
    </w:p>
    <w:p w:rsidR="00A22361" w:rsidRDefault="00A22361">
      <w:pPr>
        <w:pStyle w:val="ConsPlusNormal"/>
        <w:jc w:val="both"/>
      </w:pPr>
    </w:p>
    <w:p w:rsidR="00A22361" w:rsidRDefault="00A22361">
      <w:pPr>
        <w:pStyle w:val="ConsPlusNormal"/>
        <w:jc w:val="center"/>
      </w:pPr>
      <w:bookmarkStart w:id="88" w:name="P6016"/>
      <w:bookmarkEnd w:id="88"/>
      <w:r>
        <w:t>Краткая характеристика пункта приема ЖБО</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45"/>
        <w:gridCol w:w="1650"/>
        <w:gridCol w:w="1155"/>
        <w:gridCol w:w="1531"/>
        <w:gridCol w:w="2948"/>
      </w:tblGrid>
      <w:tr w:rsidR="00A22361">
        <w:tc>
          <w:tcPr>
            <w:tcW w:w="2145" w:type="dxa"/>
          </w:tcPr>
          <w:p w:rsidR="00A22361" w:rsidRDefault="00A22361">
            <w:pPr>
              <w:pStyle w:val="ConsPlusNormal"/>
              <w:jc w:val="center"/>
            </w:pPr>
            <w:r>
              <w:t>Наименование объекта</w:t>
            </w:r>
          </w:p>
        </w:tc>
        <w:tc>
          <w:tcPr>
            <w:tcW w:w="1650" w:type="dxa"/>
          </w:tcPr>
          <w:p w:rsidR="00A22361" w:rsidRDefault="00A22361">
            <w:pPr>
              <w:pStyle w:val="ConsPlusNormal"/>
              <w:jc w:val="center"/>
            </w:pPr>
            <w:r>
              <w:t>Место расположения</w:t>
            </w:r>
          </w:p>
        </w:tc>
        <w:tc>
          <w:tcPr>
            <w:tcW w:w="1155" w:type="dxa"/>
          </w:tcPr>
          <w:p w:rsidR="00A22361" w:rsidRDefault="00A22361">
            <w:pPr>
              <w:pStyle w:val="ConsPlusNormal"/>
              <w:jc w:val="center"/>
            </w:pPr>
            <w:r>
              <w:t xml:space="preserve">Мощность, тыс. м3/год </w:t>
            </w:r>
            <w:hyperlink w:anchor="P6030" w:history="1">
              <w:r>
                <w:rPr>
                  <w:color w:val="0000FF"/>
                </w:rPr>
                <w:t>&lt;*&gt;</w:t>
              </w:r>
            </w:hyperlink>
          </w:p>
        </w:tc>
        <w:tc>
          <w:tcPr>
            <w:tcW w:w="1531" w:type="dxa"/>
          </w:tcPr>
          <w:p w:rsidR="00A22361" w:rsidRDefault="00A22361">
            <w:pPr>
              <w:pStyle w:val="ConsPlusNormal"/>
              <w:jc w:val="center"/>
            </w:pPr>
            <w:r>
              <w:t>Техническое состояние</w:t>
            </w:r>
          </w:p>
        </w:tc>
        <w:tc>
          <w:tcPr>
            <w:tcW w:w="2948" w:type="dxa"/>
          </w:tcPr>
          <w:p w:rsidR="00A22361" w:rsidRDefault="00A22361">
            <w:pPr>
              <w:pStyle w:val="ConsPlusNormal"/>
              <w:jc w:val="center"/>
            </w:pPr>
            <w:r>
              <w:t>Возможность расширения и дальнейшей эксплуатации</w:t>
            </w:r>
          </w:p>
        </w:tc>
      </w:tr>
      <w:tr w:rsidR="00A22361">
        <w:tc>
          <w:tcPr>
            <w:tcW w:w="2145" w:type="dxa"/>
          </w:tcPr>
          <w:p w:rsidR="00A22361" w:rsidRDefault="00A22361">
            <w:pPr>
              <w:pStyle w:val="ConsPlusNormal"/>
              <w:jc w:val="center"/>
            </w:pPr>
            <w:r>
              <w:t>Станция слива</w:t>
            </w:r>
          </w:p>
        </w:tc>
        <w:tc>
          <w:tcPr>
            <w:tcW w:w="1650" w:type="dxa"/>
          </w:tcPr>
          <w:p w:rsidR="00A22361" w:rsidRDefault="00A22361">
            <w:pPr>
              <w:pStyle w:val="ConsPlusNormal"/>
              <w:jc w:val="center"/>
            </w:pPr>
            <w:r>
              <w:t>Объездная дорога, ГКНС</w:t>
            </w:r>
          </w:p>
        </w:tc>
        <w:tc>
          <w:tcPr>
            <w:tcW w:w="1155" w:type="dxa"/>
          </w:tcPr>
          <w:p w:rsidR="00A22361" w:rsidRDefault="00A22361">
            <w:pPr>
              <w:pStyle w:val="ConsPlusNormal"/>
              <w:jc w:val="center"/>
            </w:pPr>
            <w:r>
              <w:t>903,7</w:t>
            </w:r>
          </w:p>
        </w:tc>
        <w:tc>
          <w:tcPr>
            <w:tcW w:w="1531" w:type="dxa"/>
          </w:tcPr>
          <w:p w:rsidR="00A22361" w:rsidRDefault="00A22361">
            <w:pPr>
              <w:pStyle w:val="ConsPlusNormal"/>
              <w:jc w:val="center"/>
            </w:pPr>
            <w:r>
              <w:t>Удовлетворительное</w:t>
            </w:r>
          </w:p>
        </w:tc>
        <w:tc>
          <w:tcPr>
            <w:tcW w:w="2948" w:type="dxa"/>
          </w:tcPr>
          <w:p w:rsidR="00A22361" w:rsidRDefault="00A22361">
            <w:pPr>
              <w:pStyle w:val="ConsPlusNormal"/>
              <w:jc w:val="center"/>
            </w:pPr>
            <w:r>
              <w:t>Требуется перенос из-за расположения рядом с федеральной дорогой</w:t>
            </w: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ind w:firstLine="540"/>
        <w:jc w:val="both"/>
      </w:pPr>
      <w:r>
        <w:t>--------------------------------</w:t>
      </w:r>
    </w:p>
    <w:p w:rsidR="00A22361" w:rsidRDefault="00A22361">
      <w:pPr>
        <w:pStyle w:val="ConsPlusNormal"/>
        <w:spacing w:before="220"/>
        <w:ind w:firstLine="540"/>
        <w:jc w:val="both"/>
      </w:pPr>
      <w:bookmarkStart w:id="89" w:name="P6030"/>
      <w:bookmarkEnd w:id="89"/>
      <w:r>
        <w:t>Примечание: &lt;*&gt; - проектная мощность.</w:t>
      </w:r>
    </w:p>
    <w:p w:rsidR="00A22361" w:rsidRDefault="00A22361">
      <w:pPr>
        <w:pStyle w:val="ConsPlusNormal"/>
        <w:jc w:val="both"/>
      </w:pPr>
    </w:p>
    <w:p w:rsidR="00A22361" w:rsidRDefault="00A22361">
      <w:pPr>
        <w:pStyle w:val="ConsPlusNormal"/>
        <w:ind w:firstLine="540"/>
        <w:jc w:val="both"/>
      </w:pPr>
      <w:r>
        <w:t>Площадка станции слива расположена вблизи федеральной автодороги Ханты-Мансийск - Тобольск, около территории ГКНС. Площадка имеет асфальтированное покрытие.</w:t>
      </w:r>
    </w:p>
    <w:p w:rsidR="00A22361" w:rsidRDefault="00A22361">
      <w:pPr>
        <w:pStyle w:val="ConsPlusNormal"/>
        <w:spacing w:before="220"/>
        <w:ind w:firstLine="540"/>
        <w:jc w:val="both"/>
      </w:pPr>
      <w:r>
        <w:t>На территории станции слива функционируют:</w:t>
      </w:r>
    </w:p>
    <w:p w:rsidR="00A22361" w:rsidRDefault="00A22361">
      <w:pPr>
        <w:pStyle w:val="ConsPlusNormal"/>
        <w:spacing w:before="220"/>
        <w:ind w:firstLine="540"/>
        <w:jc w:val="both"/>
      </w:pPr>
      <w:r>
        <w:t>- 16 колодцев для слива ЖБО;</w:t>
      </w:r>
    </w:p>
    <w:p w:rsidR="00A22361" w:rsidRDefault="00A22361">
      <w:pPr>
        <w:pStyle w:val="ConsPlusNormal"/>
        <w:spacing w:before="220"/>
        <w:ind w:firstLine="540"/>
        <w:jc w:val="both"/>
      </w:pPr>
      <w:r>
        <w:t>- административно-производственное здание;</w:t>
      </w:r>
    </w:p>
    <w:p w:rsidR="00A22361" w:rsidRDefault="00A22361">
      <w:pPr>
        <w:pStyle w:val="ConsPlusNormal"/>
        <w:spacing w:before="220"/>
        <w:ind w:firstLine="540"/>
        <w:jc w:val="both"/>
      </w:pPr>
      <w:r>
        <w:t>- резервуар-усреднитель ЖБО (рисунок 19 - не приводится).</w:t>
      </w:r>
    </w:p>
    <w:p w:rsidR="00A22361" w:rsidRDefault="00A22361">
      <w:pPr>
        <w:pStyle w:val="ConsPlusNormal"/>
        <w:spacing w:before="220"/>
        <w:ind w:firstLine="540"/>
        <w:jc w:val="both"/>
      </w:pPr>
      <w:r>
        <w:t>После слива ЖБО из вакуумных машин отходы поступают в резервуар-усреднитель, где смешиваются со стоками городской централизованной канализации и поступают далее на прием насосов ГКНС, откачивающей данные отходы на КОС-12800 м3/сутки.</w:t>
      </w:r>
    </w:p>
    <w:p w:rsidR="00A22361" w:rsidRDefault="00A22361">
      <w:pPr>
        <w:pStyle w:val="ConsPlusNormal"/>
        <w:jc w:val="both"/>
      </w:pPr>
    </w:p>
    <w:p w:rsidR="00A22361" w:rsidRDefault="00A22361">
      <w:pPr>
        <w:pStyle w:val="ConsPlusNormal"/>
        <w:jc w:val="center"/>
      </w:pPr>
      <w:r>
        <w:t>Рисунок 19 - Резервуар-усреднитель ЖБО (на заднем плане)</w:t>
      </w:r>
    </w:p>
    <w:p w:rsidR="00A22361" w:rsidRDefault="00A22361">
      <w:pPr>
        <w:pStyle w:val="ConsPlusNormal"/>
        <w:jc w:val="both"/>
      </w:pPr>
    </w:p>
    <w:p w:rsidR="00A22361" w:rsidRDefault="00A22361">
      <w:pPr>
        <w:pStyle w:val="ConsPlusNormal"/>
        <w:jc w:val="center"/>
      </w:pPr>
      <w:r>
        <w:t>Рисунок не приводится.</w:t>
      </w:r>
    </w:p>
    <w:p w:rsidR="00A22361" w:rsidRDefault="00A22361">
      <w:pPr>
        <w:pStyle w:val="ConsPlusNormal"/>
        <w:jc w:val="both"/>
      </w:pPr>
    </w:p>
    <w:p w:rsidR="00A22361" w:rsidRDefault="00A22361">
      <w:pPr>
        <w:pStyle w:val="ConsPlusNormal"/>
        <w:jc w:val="center"/>
        <w:outlineLvl w:val="2"/>
      </w:pPr>
      <w:bookmarkStart w:id="90" w:name="P6043"/>
      <w:bookmarkEnd w:id="90"/>
      <w:r>
        <w:t>9.2. Система сбора и очистки сточных вод</w:t>
      </w:r>
    </w:p>
    <w:p w:rsidR="00A22361" w:rsidRDefault="00A22361">
      <w:pPr>
        <w:pStyle w:val="ConsPlusNormal"/>
        <w:jc w:val="both"/>
      </w:pPr>
    </w:p>
    <w:p w:rsidR="00A22361" w:rsidRDefault="00A22361">
      <w:pPr>
        <w:pStyle w:val="ConsPlusNormal"/>
        <w:ind w:firstLine="540"/>
        <w:jc w:val="both"/>
      </w:pPr>
      <w:r>
        <w:t>Сбор сточных вод от канализованных зданий и сооружений осуществляется по канализационным сетям на эксплуатируемые МУП "Горводоканал" городские КОС-12800 м3/сут. (4812280 м3/год). Туда же поступают стоки со станции слива ЖБО. За 2011 год среднесуточный приток сточных вод на канализационные - очистные сооружения составил 13,2 тыс. куб. м/сутки.</w:t>
      </w:r>
    </w:p>
    <w:p w:rsidR="00A22361" w:rsidRDefault="00A22361">
      <w:pPr>
        <w:pStyle w:val="ConsPlusNormal"/>
        <w:spacing w:before="220"/>
        <w:ind w:firstLine="540"/>
        <w:jc w:val="both"/>
      </w:pPr>
      <w:r>
        <w:t>На сегодняшний момент самой важной проблемой при эксплуатации КОС является реализация мероприятий по увеличению мощности очистных сооружений. На первую очередь (2017 год) - до 30 тыс. м3/сут.</w:t>
      </w:r>
    </w:p>
    <w:p w:rsidR="00A22361" w:rsidRDefault="00A22361">
      <w:pPr>
        <w:pStyle w:val="ConsPlusNormal"/>
        <w:spacing w:before="220"/>
        <w:ind w:firstLine="540"/>
        <w:jc w:val="both"/>
      </w:pPr>
      <w:r>
        <w:t>В состав КОС-12800 м3/сут. входят три вертикальных стальных резервуара для очистки сточных вод - аэротенки, сооружения доочистки, производственное здание (в нем находятся воздуходувки и электролизная), контактные резервуары, здание бытовых и вспомогательных помещений, КНС, котельная, станция обезжелезивания воды (для собственных нужд), иловые и песковые площадки, станция механического обезвоживания осадка.</w:t>
      </w:r>
    </w:p>
    <w:p w:rsidR="00A22361" w:rsidRDefault="00A22361">
      <w:pPr>
        <w:pStyle w:val="ConsPlusNormal"/>
        <w:spacing w:before="220"/>
        <w:ind w:firstLine="540"/>
        <w:jc w:val="both"/>
      </w:pPr>
      <w:r>
        <w:t xml:space="preserve">Краткая характеристика обезвреживаемых отходов на КОС сведена в </w:t>
      </w:r>
      <w:hyperlink w:anchor="P6052" w:history="1">
        <w:r>
          <w:rPr>
            <w:color w:val="0000FF"/>
          </w:rPr>
          <w:t>табл. 9.4</w:t>
        </w:r>
      </w:hyperlink>
      <w:r>
        <w:t>.</w:t>
      </w:r>
    </w:p>
    <w:p w:rsidR="00A22361" w:rsidRDefault="00A22361">
      <w:pPr>
        <w:pStyle w:val="ConsPlusNormal"/>
        <w:jc w:val="both"/>
      </w:pPr>
    </w:p>
    <w:p w:rsidR="00A22361" w:rsidRDefault="00A22361">
      <w:pPr>
        <w:pStyle w:val="ConsPlusNormal"/>
        <w:jc w:val="right"/>
        <w:outlineLvl w:val="3"/>
      </w:pPr>
      <w:r>
        <w:t>Таблица 9.4</w:t>
      </w:r>
    </w:p>
    <w:p w:rsidR="00A22361" w:rsidRDefault="00A22361">
      <w:pPr>
        <w:pStyle w:val="ConsPlusNormal"/>
        <w:jc w:val="both"/>
      </w:pPr>
    </w:p>
    <w:p w:rsidR="00A22361" w:rsidRDefault="00A22361">
      <w:pPr>
        <w:pStyle w:val="ConsPlusNormal"/>
        <w:jc w:val="center"/>
      </w:pPr>
      <w:bookmarkStart w:id="91" w:name="P6052"/>
      <w:bookmarkEnd w:id="91"/>
      <w:r>
        <w:t>Характеристика обезвреживаемых отходов</w:t>
      </w:r>
    </w:p>
    <w:p w:rsidR="00A22361" w:rsidRDefault="00A22361">
      <w:pPr>
        <w:pStyle w:val="ConsPlusNormal"/>
        <w:jc w:val="center"/>
      </w:pPr>
      <w:r>
        <w:t>на КОС МУП "Водоканал"</w:t>
      </w:r>
    </w:p>
    <w:p w:rsidR="00A22361" w:rsidRDefault="00A22361">
      <w:pPr>
        <w:pStyle w:val="ConsPlusNormal"/>
        <w:jc w:val="both"/>
      </w:pPr>
    </w:p>
    <w:p w:rsidR="00A22361" w:rsidRDefault="00A22361">
      <w:pPr>
        <w:sectPr w:rsidR="00A22361">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5"/>
        <w:gridCol w:w="4785"/>
        <w:gridCol w:w="1984"/>
      </w:tblGrid>
      <w:tr w:rsidR="00A22361">
        <w:tc>
          <w:tcPr>
            <w:tcW w:w="2665" w:type="dxa"/>
          </w:tcPr>
          <w:p w:rsidR="00A22361" w:rsidRDefault="00A22361">
            <w:pPr>
              <w:pStyle w:val="ConsPlusNormal"/>
              <w:jc w:val="center"/>
            </w:pPr>
            <w:r>
              <w:lastRenderedPageBreak/>
              <w:t>Вид отходов</w:t>
            </w:r>
          </w:p>
        </w:tc>
        <w:tc>
          <w:tcPr>
            <w:tcW w:w="4785" w:type="dxa"/>
          </w:tcPr>
          <w:p w:rsidR="00A22361" w:rsidRDefault="00A22361">
            <w:pPr>
              <w:pStyle w:val="ConsPlusNormal"/>
              <w:jc w:val="center"/>
            </w:pPr>
            <w:r>
              <w:t>Технология обезвреживания</w:t>
            </w:r>
          </w:p>
        </w:tc>
        <w:tc>
          <w:tcPr>
            <w:tcW w:w="1984" w:type="dxa"/>
          </w:tcPr>
          <w:p w:rsidR="00A22361" w:rsidRDefault="00A22361">
            <w:pPr>
              <w:pStyle w:val="ConsPlusNormal"/>
              <w:jc w:val="center"/>
            </w:pPr>
            <w:r>
              <w:t>Объем обезвреженных отходов, тыс. м3/год</w:t>
            </w:r>
          </w:p>
        </w:tc>
      </w:tr>
      <w:tr w:rsidR="00A22361">
        <w:tc>
          <w:tcPr>
            <w:tcW w:w="2665" w:type="dxa"/>
          </w:tcPr>
          <w:p w:rsidR="00A22361" w:rsidRDefault="00A22361">
            <w:pPr>
              <w:pStyle w:val="ConsPlusNormal"/>
              <w:jc w:val="center"/>
            </w:pPr>
            <w:r>
              <w:t>Бытовые сточные воды</w:t>
            </w:r>
          </w:p>
        </w:tc>
        <w:tc>
          <w:tcPr>
            <w:tcW w:w="4785" w:type="dxa"/>
          </w:tcPr>
          <w:p w:rsidR="00A22361" w:rsidRDefault="00A22361">
            <w:pPr>
              <w:pStyle w:val="ConsPlusNormal"/>
              <w:jc w:val="center"/>
            </w:pPr>
            <w:r>
              <w:t>Механическая, биологическая, физико-химическая, УФО</w:t>
            </w:r>
          </w:p>
        </w:tc>
        <w:tc>
          <w:tcPr>
            <w:tcW w:w="1984" w:type="dxa"/>
          </w:tcPr>
          <w:p w:rsidR="00A22361" w:rsidRDefault="00A22361">
            <w:pPr>
              <w:pStyle w:val="ConsPlusNormal"/>
              <w:jc w:val="center"/>
            </w:pPr>
            <w:r>
              <w:t>4812,3</w:t>
            </w: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ind w:firstLine="540"/>
        <w:jc w:val="both"/>
      </w:pPr>
      <w:r>
        <w:t>Резервуары для очистки сточных вод работают параллельно и включают по одной песколовке, одному аэротенку и одному вторичному отстойнику. Оборудование аэротенков обслуживается с помощью щитов управления автоматикой контрольно-измерительных приборов.</w:t>
      </w:r>
    </w:p>
    <w:p w:rsidR="00A22361" w:rsidRDefault="00A22361">
      <w:pPr>
        <w:pStyle w:val="ConsPlusNormal"/>
        <w:spacing w:before="220"/>
        <w:ind w:firstLine="540"/>
        <w:jc w:val="both"/>
      </w:pPr>
      <w:r>
        <w:t>Для доочистки построены четыре фильтра с плавающей загрузкой (ФПЗ) с размерами 2,78 x 4 x 4,3 (h) м. Суммарная площадь фильтров - 44,5 м2.</w:t>
      </w:r>
    </w:p>
    <w:p w:rsidR="00A22361" w:rsidRDefault="00A22361">
      <w:pPr>
        <w:pStyle w:val="ConsPlusNormal"/>
        <w:spacing w:before="220"/>
        <w:ind w:firstLine="540"/>
        <w:jc w:val="both"/>
      </w:pPr>
      <w:r>
        <w:t>Согласно ранее принятой технологии обеззараживание сточных вод было предусмотрено электролитически вырабатываемым гипохлоритом натрия. Установлено три электролизера ЭН-25 (два рабочих, один резервный).</w:t>
      </w:r>
    </w:p>
    <w:p w:rsidR="00A22361" w:rsidRDefault="00A22361">
      <w:pPr>
        <w:pStyle w:val="ConsPlusNormal"/>
        <w:spacing w:before="220"/>
        <w:ind w:firstLine="540"/>
        <w:jc w:val="both"/>
      </w:pPr>
      <w:r>
        <w:t>Контактные резервуары (цилиндрические баки с объемом по 75 м3) запроектированы на продолжительность контакта 19 мин. при максимальном расходе с учетом протекания стоков по коллектору до выпуска (рис. 10 - не приводится). В помещении резервуаров установлены 3 контактных резервуара. На рабочем резервуаре установлен дозировочный насос подачи реагента.</w:t>
      </w:r>
    </w:p>
    <w:p w:rsidR="00A22361" w:rsidRDefault="00A22361">
      <w:pPr>
        <w:pStyle w:val="ConsPlusNormal"/>
        <w:spacing w:before="220"/>
        <w:ind w:firstLine="540"/>
        <w:jc w:val="both"/>
      </w:pPr>
      <w:r>
        <w:t>Воздух на аэрацию аэротенков подается от воздуходувок ТВ-80-1,8 (одна рабочая, одна резервная), производительностью 7500 м3/ч. В связи с проведенной на КОС реконструкцией, отечественные воздуходувки переведены в резерв, в работе находятся 2 блока новых воздуходувок импортного производства (рисунок 20 - не приводится), установленные в помещении машинного зала. Пусконаладочные работы проведены в 2006 г.</w:t>
      </w:r>
    </w:p>
    <w:p w:rsidR="00A22361" w:rsidRDefault="00A22361">
      <w:pPr>
        <w:pStyle w:val="ConsPlusNormal"/>
        <w:jc w:val="both"/>
      </w:pPr>
    </w:p>
    <w:p w:rsidR="00A22361" w:rsidRDefault="00A22361">
      <w:pPr>
        <w:pStyle w:val="ConsPlusNormal"/>
        <w:jc w:val="center"/>
      </w:pPr>
      <w:r>
        <w:t>Рисунок 20 - Контактный резервуар обеззараживания</w:t>
      </w:r>
    </w:p>
    <w:p w:rsidR="00A22361" w:rsidRDefault="00A22361">
      <w:pPr>
        <w:pStyle w:val="ConsPlusNormal"/>
        <w:jc w:val="center"/>
      </w:pPr>
      <w:r>
        <w:t>с установленным дозировочным насосом. Общий вид.</w:t>
      </w:r>
    </w:p>
    <w:p w:rsidR="00A22361" w:rsidRDefault="00A22361">
      <w:pPr>
        <w:pStyle w:val="ConsPlusNormal"/>
        <w:jc w:val="both"/>
      </w:pPr>
    </w:p>
    <w:p w:rsidR="00A22361" w:rsidRDefault="00A22361">
      <w:pPr>
        <w:pStyle w:val="ConsPlusNormal"/>
        <w:jc w:val="center"/>
      </w:pPr>
      <w:r>
        <w:t>Рисунок не приводится.</w:t>
      </w:r>
    </w:p>
    <w:p w:rsidR="00A22361" w:rsidRDefault="00A22361">
      <w:pPr>
        <w:pStyle w:val="ConsPlusNormal"/>
        <w:jc w:val="both"/>
      </w:pPr>
    </w:p>
    <w:p w:rsidR="00A22361" w:rsidRDefault="00A22361">
      <w:pPr>
        <w:pStyle w:val="ConsPlusNormal"/>
        <w:ind w:firstLine="540"/>
        <w:jc w:val="both"/>
      </w:pPr>
      <w:r>
        <w:t>В связи с проведенной работой по реконструкции КОС и изменению технологии окончательного обеззараживания сточных вод, очищаемая вода пропускается через установку ультрафиолетового обеззараживания воды (рисунок 21 - не приводится), установленную в специальном зале.</w:t>
      </w:r>
    </w:p>
    <w:p w:rsidR="00A22361" w:rsidRDefault="00A22361">
      <w:pPr>
        <w:pStyle w:val="ConsPlusNormal"/>
        <w:jc w:val="both"/>
      </w:pPr>
    </w:p>
    <w:p w:rsidR="00A22361" w:rsidRDefault="00A22361">
      <w:pPr>
        <w:pStyle w:val="ConsPlusNormal"/>
        <w:jc w:val="center"/>
      </w:pPr>
      <w:r>
        <w:t>Рисунок 21 - Помещение ультрафиолетового</w:t>
      </w:r>
    </w:p>
    <w:p w:rsidR="00A22361" w:rsidRDefault="00A22361">
      <w:pPr>
        <w:pStyle w:val="ConsPlusNormal"/>
        <w:jc w:val="center"/>
      </w:pPr>
      <w:r>
        <w:t>обеззараживания воды. Общий вид</w:t>
      </w:r>
    </w:p>
    <w:p w:rsidR="00A22361" w:rsidRDefault="00A22361">
      <w:pPr>
        <w:pStyle w:val="ConsPlusNormal"/>
        <w:jc w:val="both"/>
      </w:pPr>
    </w:p>
    <w:p w:rsidR="00A22361" w:rsidRDefault="00A22361">
      <w:pPr>
        <w:pStyle w:val="ConsPlusNormal"/>
        <w:jc w:val="center"/>
      </w:pPr>
      <w:r>
        <w:t>Рисунок не приводится.</w:t>
      </w:r>
    </w:p>
    <w:p w:rsidR="00A22361" w:rsidRDefault="00A22361">
      <w:pPr>
        <w:pStyle w:val="ConsPlusNormal"/>
        <w:jc w:val="both"/>
      </w:pPr>
    </w:p>
    <w:p w:rsidR="00A22361" w:rsidRDefault="00A22361">
      <w:pPr>
        <w:pStyle w:val="ConsPlusNormal"/>
        <w:ind w:firstLine="540"/>
        <w:jc w:val="both"/>
      </w:pPr>
      <w:r>
        <w:t>Для подсушивания осадка имеются четыре иловые площадки (рисунок 22 - не приводится) размером 100 x 55 м (включая валики).</w:t>
      </w:r>
    </w:p>
    <w:p w:rsidR="00A22361" w:rsidRDefault="00A22361">
      <w:pPr>
        <w:pStyle w:val="ConsPlusNormal"/>
        <w:jc w:val="both"/>
      </w:pPr>
    </w:p>
    <w:p w:rsidR="00A22361" w:rsidRDefault="00A22361">
      <w:pPr>
        <w:pStyle w:val="ConsPlusNormal"/>
        <w:jc w:val="center"/>
      </w:pPr>
      <w:r>
        <w:t>Рисунок 22 - Территория иловой площадки. Общий вид</w:t>
      </w:r>
    </w:p>
    <w:p w:rsidR="00A22361" w:rsidRDefault="00A22361">
      <w:pPr>
        <w:pStyle w:val="ConsPlusNormal"/>
        <w:jc w:val="both"/>
      </w:pPr>
    </w:p>
    <w:p w:rsidR="00A22361" w:rsidRDefault="00A22361">
      <w:pPr>
        <w:pStyle w:val="ConsPlusNormal"/>
        <w:jc w:val="center"/>
      </w:pPr>
      <w:r>
        <w:t>Рисунок не приводится.</w:t>
      </w:r>
    </w:p>
    <w:p w:rsidR="00A22361" w:rsidRDefault="00A22361">
      <w:pPr>
        <w:pStyle w:val="ConsPlusNormal"/>
        <w:jc w:val="both"/>
      </w:pPr>
    </w:p>
    <w:p w:rsidR="00A22361" w:rsidRDefault="00A22361">
      <w:pPr>
        <w:pStyle w:val="ConsPlusNormal"/>
        <w:ind w:firstLine="540"/>
        <w:jc w:val="both"/>
      </w:pPr>
      <w:r>
        <w:t>Песковые площадки (2 шт.) имеют размер 5 x 10 м. Количество песка принято - 0,8 м3/сутки.</w:t>
      </w:r>
    </w:p>
    <w:p w:rsidR="00A22361" w:rsidRDefault="00A22361">
      <w:pPr>
        <w:pStyle w:val="ConsPlusNormal"/>
        <w:spacing w:before="220"/>
        <w:ind w:firstLine="540"/>
        <w:jc w:val="both"/>
      </w:pPr>
      <w:r>
        <w:t>На КОС сточные воды поступают от двух насосных станций (КНС-1 и ГКНС). Увеличение производительности очистных сооружении до 12800 м3/сут. достигается за счет установленных вблизи насосных станций дополнительных резервуаров-усреднителей, объем которых определен по графику притока сточных вод.</w:t>
      </w:r>
    </w:p>
    <w:p w:rsidR="00A22361" w:rsidRDefault="00A22361">
      <w:pPr>
        <w:pStyle w:val="ConsPlusNormal"/>
        <w:spacing w:before="220"/>
        <w:ind w:firstLine="540"/>
        <w:jc w:val="both"/>
      </w:pPr>
      <w:r>
        <w:t>Обеззараживание очищенных стоков по традиционной технологии (хлорирование) предполагает существование опасного промышленного объекта с оборотом жидкого хлора и появления его в речных водах в результате сброса хлорорганических соединений.</w:t>
      </w:r>
    </w:p>
    <w:p w:rsidR="00A22361" w:rsidRDefault="00A22361">
      <w:pPr>
        <w:pStyle w:val="ConsPlusNormal"/>
        <w:spacing w:before="220"/>
        <w:ind w:firstLine="540"/>
        <w:jc w:val="both"/>
      </w:pPr>
      <w:r>
        <w:lastRenderedPageBreak/>
        <w:t>В настоящий период времени обеззараживание происходит за счет протекания очищенных сточных вод между керамическими чехлами, в которых установлены лампы УФ с длиной волны более 2200 нм. Применение УФ-обеззараживания сточных вод позволило достичь следующих преимуществ:</w:t>
      </w:r>
    </w:p>
    <w:p w:rsidR="00A22361" w:rsidRDefault="00A22361">
      <w:pPr>
        <w:pStyle w:val="ConsPlusNormal"/>
        <w:spacing w:before="220"/>
        <w:ind w:firstLine="540"/>
        <w:jc w:val="both"/>
      </w:pPr>
      <w:r>
        <w:t>- высокая эффективность воздействия на бактерии и вирусы. УФ-излучение уничтожает даже те вирусы, которые не поддаются воздействию хлора;</w:t>
      </w:r>
    </w:p>
    <w:p w:rsidR="00A22361" w:rsidRDefault="00A22361">
      <w:pPr>
        <w:pStyle w:val="ConsPlusNormal"/>
        <w:spacing w:before="220"/>
        <w:ind w:firstLine="540"/>
        <w:jc w:val="both"/>
      </w:pPr>
      <w:r>
        <w:t>- в отличие от хлорирования, после воздействия УФ-излучения в воде не образуется вредные органические соединения даже в случае многократного превышения требуемой дозы;</w:t>
      </w:r>
    </w:p>
    <w:p w:rsidR="00A22361" w:rsidRDefault="00A22361">
      <w:pPr>
        <w:pStyle w:val="ConsPlusNormal"/>
        <w:spacing w:before="220"/>
        <w:ind w:firstLine="540"/>
        <w:jc w:val="both"/>
      </w:pPr>
      <w:r>
        <w:t>- метод безопасен для людей, нет необходимости в хранении ядовитых веществ и работы с ними;</w:t>
      </w:r>
    </w:p>
    <w:p w:rsidR="00A22361" w:rsidRDefault="00A22361">
      <w:pPr>
        <w:pStyle w:val="ConsPlusNormal"/>
        <w:spacing w:before="220"/>
        <w:ind w:firstLine="540"/>
        <w:jc w:val="both"/>
      </w:pPr>
      <w:r>
        <w:t>- короткая продолжительность воздействия;</w:t>
      </w:r>
    </w:p>
    <w:p w:rsidR="00A22361" w:rsidRDefault="00A22361">
      <w:pPr>
        <w:pStyle w:val="ConsPlusNormal"/>
        <w:spacing w:before="220"/>
        <w:ind w:firstLine="540"/>
        <w:jc w:val="both"/>
      </w:pPr>
      <w:r>
        <w:t>- компактность установки;</w:t>
      </w:r>
    </w:p>
    <w:p w:rsidR="00A22361" w:rsidRDefault="00A22361">
      <w:pPr>
        <w:pStyle w:val="ConsPlusNormal"/>
        <w:spacing w:before="220"/>
        <w:ind w:firstLine="540"/>
        <w:jc w:val="both"/>
      </w:pPr>
      <w:r>
        <w:t>- простота в эксплуатации, требуется только очистка поверхности кварца 1 раз в несколько месяцев и замена ламп через 12 тыс. час.;</w:t>
      </w:r>
    </w:p>
    <w:p w:rsidR="00A22361" w:rsidRDefault="00A22361">
      <w:pPr>
        <w:pStyle w:val="ConsPlusNormal"/>
        <w:spacing w:before="220"/>
        <w:ind w:firstLine="540"/>
        <w:jc w:val="both"/>
      </w:pPr>
      <w:r>
        <w:t>- процесс УФ-обеззараживания легко автоматизируется;</w:t>
      </w:r>
    </w:p>
    <w:p w:rsidR="00A22361" w:rsidRDefault="00A22361">
      <w:pPr>
        <w:pStyle w:val="ConsPlusNormal"/>
        <w:spacing w:before="220"/>
        <w:ind w:firstLine="540"/>
        <w:jc w:val="both"/>
      </w:pPr>
      <w:r>
        <w:t>- отсутствие коррозии;</w:t>
      </w:r>
    </w:p>
    <w:p w:rsidR="00A22361" w:rsidRDefault="00A22361">
      <w:pPr>
        <w:pStyle w:val="ConsPlusNormal"/>
        <w:spacing w:before="220"/>
        <w:ind w:firstLine="540"/>
        <w:jc w:val="both"/>
      </w:pPr>
      <w:r>
        <w:t>- сравнительно невысокая цена установки и эксплуатации.</w:t>
      </w:r>
    </w:p>
    <w:p w:rsidR="00A22361" w:rsidRDefault="00A22361">
      <w:pPr>
        <w:pStyle w:val="ConsPlusNormal"/>
        <w:spacing w:before="220"/>
        <w:ind w:firstLine="540"/>
        <w:jc w:val="both"/>
      </w:pPr>
      <w:r>
        <w:t>Осадок обеззараженных с помощью ультрафиолетового излучения очищенных стоков складируется на иловых площадках для его обезвоживания, с целью последующего вовлечения в хозяйственный оборот в качестве плодородного слоя почвы при озеленении и благоустройстве городских территорий.</w:t>
      </w:r>
    </w:p>
    <w:p w:rsidR="00A22361" w:rsidRDefault="00A22361">
      <w:pPr>
        <w:pStyle w:val="ConsPlusNormal"/>
        <w:spacing w:before="220"/>
        <w:ind w:firstLine="540"/>
        <w:jc w:val="both"/>
      </w:pPr>
      <w:r>
        <w:t>Свойства и состав обезвоженных осадков очистных сооружений</w:t>
      </w:r>
    </w:p>
    <w:p w:rsidR="00A22361" w:rsidRDefault="00A22361">
      <w:pPr>
        <w:pStyle w:val="ConsPlusNormal"/>
        <w:spacing w:before="220"/>
        <w:ind w:firstLine="540"/>
        <w:jc w:val="both"/>
      </w:pPr>
      <w:r>
        <w:t>Комплексный агрохимический анализ сточных вод (ОСВ) различных городов свидетельствует, что они насыщены основными элементами питания для растений, такими как азот, фосфор в меньшей степени калий. Все это позволяет рассматривать обезвоженный ОСВ как важный источник питания культурных растений, сравнимый с действием минеральных удобрений. Данный вид ОСВ является фактором существенного усиления биологической активности почвы: дыхательной, целлюлозоразрушающей, азотофиксирующей, ферментативной. При его поступлении в верхний плодородный слой почвы в форме стабилизированного органического вещества ОСВ происходит интенсивный рост численности аммонифицирующих бактерий и грибной микрофлоры.</w:t>
      </w:r>
    </w:p>
    <w:p w:rsidR="00A22361" w:rsidRDefault="00A22361">
      <w:pPr>
        <w:pStyle w:val="ConsPlusNormal"/>
        <w:spacing w:before="220"/>
        <w:ind w:firstLine="540"/>
        <w:jc w:val="both"/>
      </w:pPr>
      <w:r>
        <w:t>Свойства и состав обезвоженных осадков очистных сооружений позволяют планировать их использование на нужды городского озеленения.</w:t>
      </w:r>
    </w:p>
    <w:p w:rsidR="00A22361" w:rsidRDefault="00A22361">
      <w:pPr>
        <w:pStyle w:val="ConsPlusNormal"/>
        <w:jc w:val="both"/>
      </w:pPr>
    </w:p>
    <w:p w:rsidR="00A22361" w:rsidRDefault="00A22361">
      <w:pPr>
        <w:pStyle w:val="ConsPlusNormal"/>
        <w:jc w:val="center"/>
        <w:outlineLvl w:val="2"/>
      </w:pPr>
      <w:bookmarkStart w:id="92" w:name="P6104"/>
      <w:bookmarkEnd w:id="92"/>
      <w:r>
        <w:t>9.3. Расчет необходимой техники для вывоза ЖБО</w:t>
      </w:r>
    </w:p>
    <w:p w:rsidR="00A22361" w:rsidRDefault="00A22361">
      <w:pPr>
        <w:pStyle w:val="ConsPlusNormal"/>
        <w:jc w:val="center"/>
      </w:pPr>
      <w:r>
        <w:t>и оптимальной работы канализационных сетей</w:t>
      </w:r>
    </w:p>
    <w:p w:rsidR="00A22361" w:rsidRDefault="00A22361">
      <w:pPr>
        <w:pStyle w:val="ConsPlusNormal"/>
        <w:jc w:val="both"/>
      </w:pPr>
    </w:p>
    <w:p w:rsidR="00A22361" w:rsidRDefault="00A22361">
      <w:pPr>
        <w:pStyle w:val="ConsPlusNormal"/>
        <w:ind w:firstLine="540"/>
        <w:jc w:val="both"/>
      </w:pPr>
      <w:r>
        <w:t>Специализированная техника (ассенизационные машины) рассчитана исходя из фактических объемов отходов, принимаемых на КОС. Для обслуживания всей территории г. Ханты-Мансийск по вывозу ЖБО необходимо 24 единицы марки КО-505А (объем цистерны - 10 м3).</w:t>
      </w:r>
    </w:p>
    <w:p w:rsidR="00A22361" w:rsidRDefault="00A22361">
      <w:pPr>
        <w:pStyle w:val="ConsPlusNormal"/>
        <w:jc w:val="both"/>
      </w:pPr>
    </w:p>
    <w:p w:rsidR="00A22361" w:rsidRDefault="00A22361">
      <w:pPr>
        <w:pStyle w:val="ConsPlusNormal"/>
        <w:jc w:val="right"/>
        <w:outlineLvl w:val="3"/>
      </w:pPr>
      <w:r>
        <w:t>Таблица 9.5</w:t>
      </w:r>
    </w:p>
    <w:p w:rsidR="00A22361" w:rsidRDefault="00A22361">
      <w:pPr>
        <w:pStyle w:val="ConsPlusNormal"/>
        <w:jc w:val="both"/>
      </w:pPr>
    </w:p>
    <w:p w:rsidR="00A22361" w:rsidRDefault="00A22361">
      <w:pPr>
        <w:pStyle w:val="ConsPlusNormal"/>
        <w:jc w:val="center"/>
      </w:pPr>
      <w:r>
        <w:lastRenderedPageBreak/>
        <w:t>Список техники на 2017 год для организации системы</w:t>
      </w:r>
    </w:p>
    <w:p w:rsidR="00A22361" w:rsidRDefault="00A22361">
      <w:pPr>
        <w:pStyle w:val="ConsPlusNormal"/>
        <w:jc w:val="center"/>
      </w:pPr>
      <w:r>
        <w:t>санитарной очистки в сфере обращения с ЖБО</w:t>
      </w:r>
    </w:p>
    <w:p w:rsidR="00A22361" w:rsidRDefault="00A22361">
      <w:pPr>
        <w:pStyle w:val="ConsPlusNormal"/>
        <w:jc w:val="both"/>
      </w:pPr>
    </w:p>
    <w:p w:rsidR="00A22361" w:rsidRDefault="00A22361">
      <w:pPr>
        <w:sectPr w:rsidR="00A22361">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3798"/>
        <w:gridCol w:w="2211"/>
        <w:gridCol w:w="1815"/>
        <w:gridCol w:w="964"/>
      </w:tblGrid>
      <w:tr w:rsidR="00A22361">
        <w:tc>
          <w:tcPr>
            <w:tcW w:w="660" w:type="dxa"/>
          </w:tcPr>
          <w:p w:rsidR="00A22361" w:rsidRDefault="00A22361">
            <w:pPr>
              <w:pStyle w:val="ConsPlusNormal"/>
              <w:jc w:val="center"/>
            </w:pPr>
            <w:r>
              <w:lastRenderedPageBreak/>
              <w:t>N п/п</w:t>
            </w:r>
          </w:p>
        </w:tc>
        <w:tc>
          <w:tcPr>
            <w:tcW w:w="3798" w:type="dxa"/>
          </w:tcPr>
          <w:p w:rsidR="00A22361" w:rsidRDefault="00A22361">
            <w:pPr>
              <w:pStyle w:val="ConsPlusNormal"/>
              <w:jc w:val="center"/>
            </w:pPr>
            <w:r>
              <w:t>Виды выполняемых работ</w:t>
            </w:r>
          </w:p>
        </w:tc>
        <w:tc>
          <w:tcPr>
            <w:tcW w:w="2211" w:type="dxa"/>
          </w:tcPr>
          <w:p w:rsidR="00A22361" w:rsidRDefault="00A22361">
            <w:pPr>
              <w:pStyle w:val="ConsPlusNormal"/>
              <w:jc w:val="center"/>
            </w:pPr>
            <w:r>
              <w:t>Наименование техники</w:t>
            </w:r>
          </w:p>
        </w:tc>
        <w:tc>
          <w:tcPr>
            <w:tcW w:w="1815" w:type="dxa"/>
          </w:tcPr>
          <w:p w:rsidR="00A22361" w:rsidRDefault="00A22361">
            <w:pPr>
              <w:pStyle w:val="ConsPlusNormal"/>
              <w:jc w:val="center"/>
            </w:pPr>
            <w:r>
              <w:t>Марка</w:t>
            </w:r>
          </w:p>
        </w:tc>
        <w:tc>
          <w:tcPr>
            <w:tcW w:w="964" w:type="dxa"/>
          </w:tcPr>
          <w:p w:rsidR="00A22361" w:rsidRDefault="00A22361">
            <w:pPr>
              <w:pStyle w:val="ConsPlusNormal"/>
              <w:jc w:val="center"/>
            </w:pPr>
            <w:r>
              <w:t>Кол-во</w:t>
            </w:r>
          </w:p>
        </w:tc>
      </w:tr>
      <w:tr w:rsidR="00A22361">
        <w:tc>
          <w:tcPr>
            <w:tcW w:w="660" w:type="dxa"/>
          </w:tcPr>
          <w:p w:rsidR="00A22361" w:rsidRDefault="00A22361">
            <w:pPr>
              <w:pStyle w:val="ConsPlusNormal"/>
              <w:jc w:val="center"/>
            </w:pPr>
            <w:r>
              <w:t>1</w:t>
            </w:r>
          </w:p>
        </w:tc>
        <w:tc>
          <w:tcPr>
            <w:tcW w:w="3798" w:type="dxa"/>
          </w:tcPr>
          <w:p w:rsidR="00A22361" w:rsidRDefault="00A22361">
            <w:pPr>
              <w:pStyle w:val="ConsPlusNormal"/>
            </w:pPr>
            <w:r>
              <w:t>Вывоз ЖБО</w:t>
            </w:r>
          </w:p>
        </w:tc>
        <w:tc>
          <w:tcPr>
            <w:tcW w:w="2211" w:type="dxa"/>
          </w:tcPr>
          <w:p w:rsidR="00A22361" w:rsidRDefault="00A22361">
            <w:pPr>
              <w:pStyle w:val="ConsPlusNormal"/>
              <w:jc w:val="center"/>
            </w:pPr>
            <w:r>
              <w:t>Ассенизационная машина (в целях снижения финансовых и трудозатрат на производство текущего ремонта автопарка)</w:t>
            </w:r>
          </w:p>
        </w:tc>
        <w:tc>
          <w:tcPr>
            <w:tcW w:w="1815" w:type="dxa"/>
          </w:tcPr>
          <w:p w:rsidR="00A22361" w:rsidRDefault="00A22361">
            <w:pPr>
              <w:pStyle w:val="ConsPlusNormal"/>
              <w:jc w:val="center"/>
            </w:pPr>
            <w:r>
              <w:t>КО-505 А</w:t>
            </w:r>
          </w:p>
        </w:tc>
        <w:tc>
          <w:tcPr>
            <w:tcW w:w="964" w:type="dxa"/>
          </w:tcPr>
          <w:p w:rsidR="00A22361" w:rsidRDefault="00A22361">
            <w:pPr>
              <w:pStyle w:val="ConsPlusNormal"/>
              <w:jc w:val="center"/>
            </w:pPr>
            <w:r>
              <w:t>6</w:t>
            </w:r>
          </w:p>
        </w:tc>
      </w:tr>
      <w:tr w:rsidR="00A22361">
        <w:tc>
          <w:tcPr>
            <w:tcW w:w="660" w:type="dxa"/>
          </w:tcPr>
          <w:p w:rsidR="00A22361" w:rsidRDefault="00A22361">
            <w:pPr>
              <w:pStyle w:val="ConsPlusNormal"/>
              <w:jc w:val="center"/>
            </w:pPr>
            <w:r>
              <w:t>2</w:t>
            </w:r>
          </w:p>
        </w:tc>
        <w:tc>
          <w:tcPr>
            <w:tcW w:w="3798" w:type="dxa"/>
          </w:tcPr>
          <w:p w:rsidR="00A22361" w:rsidRDefault="00A22361">
            <w:pPr>
              <w:pStyle w:val="ConsPlusNormal"/>
            </w:pPr>
            <w:r>
              <w:t>Устранение засоров, "пробок" в коллекторе, очистка канализационных колодцев, размыв плотных иловых отложений канализационных коллекторов и транспортировка их к месту выгрузки - на КОС, профилактическая санитарная очистка канализационных сетей и ликвидация аварийных засоров (промывка под давлением)</w:t>
            </w:r>
          </w:p>
        </w:tc>
        <w:tc>
          <w:tcPr>
            <w:tcW w:w="2211" w:type="dxa"/>
          </w:tcPr>
          <w:p w:rsidR="00A22361" w:rsidRDefault="00A22361">
            <w:pPr>
              <w:pStyle w:val="ConsPlusNormal"/>
              <w:jc w:val="center"/>
            </w:pPr>
            <w:r>
              <w:t>Комбинированная (илосос и каналопромывочная)</w:t>
            </w:r>
          </w:p>
        </w:tc>
        <w:tc>
          <w:tcPr>
            <w:tcW w:w="1815" w:type="dxa"/>
          </w:tcPr>
          <w:p w:rsidR="00A22361" w:rsidRDefault="00A22361">
            <w:pPr>
              <w:pStyle w:val="ConsPlusNormal"/>
              <w:jc w:val="center"/>
            </w:pPr>
            <w:r>
              <w:t>КО-560А-01</w:t>
            </w:r>
          </w:p>
        </w:tc>
        <w:tc>
          <w:tcPr>
            <w:tcW w:w="964" w:type="dxa"/>
          </w:tcPr>
          <w:p w:rsidR="00A22361" w:rsidRDefault="00A22361">
            <w:pPr>
              <w:pStyle w:val="ConsPlusNormal"/>
              <w:jc w:val="center"/>
            </w:pPr>
            <w:r>
              <w:t>3</w:t>
            </w:r>
          </w:p>
        </w:tc>
      </w:tr>
      <w:tr w:rsidR="00A22361">
        <w:tblPrEx>
          <w:tblBorders>
            <w:insideH w:val="nil"/>
          </w:tblBorders>
        </w:tblPrEx>
        <w:tc>
          <w:tcPr>
            <w:tcW w:w="9448" w:type="dxa"/>
            <w:gridSpan w:val="5"/>
            <w:tcBorders>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9264"/>
            </w:tblGrid>
            <w:tr w:rsidR="00A22361">
              <w:trPr>
                <w:jc w:val="center"/>
              </w:trPr>
              <w:tc>
                <w:tcPr>
                  <w:tcW w:w="9294" w:type="dxa"/>
                  <w:tcBorders>
                    <w:top w:val="nil"/>
                    <w:left w:val="single" w:sz="24" w:space="0" w:color="CED3F1"/>
                    <w:bottom w:val="nil"/>
                    <w:right w:val="single" w:sz="24" w:space="0" w:color="F4F3F8"/>
                  </w:tcBorders>
                  <w:shd w:val="clear" w:color="auto" w:fill="F4F3F8"/>
                </w:tcPr>
                <w:p w:rsidR="00A22361" w:rsidRDefault="00A22361">
                  <w:pPr>
                    <w:pStyle w:val="ConsPlusNormal"/>
                    <w:jc w:val="both"/>
                  </w:pPr>
                  <w:r>
                    <w:rPr>
                      <w:color w:val="392C69"/>
                    </w:rPr>
                    <w:t>КонсультантПлюс: примечание.</w:t>
                  </w:r>
                </w:p>
                <w:p w:rsidR="00A22361" w:rsidRDefault="00A22361">
                  <w:pPr>
                    <w:pStyle w:val="ConsPlusNormal"/>
                    <w:jc w:val="both"/>
                  </w:pPr>
                  <w:r>
                    <w:rPr>
                      <w:color w:val="392C69"/>
                    </w:rPr>
                    <w:t>Нумерация пунктов дана в соответствии с официальным текстом документа.</w:t>
                  </w:r>
                </w:p>
              </w:tc>
            </w:tr>
          </w:tbl>
          <w:p w:rsidR="00A22361" w:rsidRDefault="00A22361"/>
        </w:tc>
      </w:tr>
      <w:tr w:rsidR="00A22361">
        <w:tblPrEx>
          <w:tblBorders>
            <w:insideH w:val="nil"/>
          </w:tblBorders>
        </w:tblPrEx>
        <w:tc>
          <w:tcPr>
            <w:tcW w:w="660" w:type="dxa"/>
            <w:tcBorders>
              <w:top w:val="nil"/>
            </w:tcBorders>
          </w:tcPr>
          <w:p w:rsidR="00A22361" w:rsidRDefault="00A22361">
            <w:pPr>
              <w:pStyle w:val="ConsPlusNormal"/>
              <w:jc w:val="center"/>
            </w:pPr>
            <w:r>
              <w:t>4</w:t>
            </w:r>
          </w:p>
        </w:tc>
        <w:tc>
          <w:tcPr>
            <w:tcW w:w="3798" w:type="dxa"/>
            <w:tcBorders>
              <w:top w:val="nil"/>
            </w:tcBorders>
          </w:tcPr>
          <w:p w:rsidR="00A22361" w:rsidRDefault="00A22361">
            <w:pPr>
              <w:pStyle w:val="ConsPlusNormal"/>
            </w:pPr>
            <w:r>
              <w:t>Ликвидация аварий на канализационных сетях</w:t>
            </w:r>
          </w:p>
        </w:tc>
        <w:tc>
          <w:tcPr>
            <w:tcW w:w="2211" w:type="dxa"/>
            <w:tcBorders>
              <w:top w:val="nil"/>
            </w:tcBorders>
          </w:tcPr>
          <w:p w:rsidR="00A22361" w:rsidRDefault="00A22361">
            <w:pPr>
              <w:pStyle w:val="ConsPlusNormal"/>
              <w:jc w:val="center"/>
            </w:pPr>
            <w:r>
              <w:t>Экскаватор (мобильный с возможностью проведения работ в городском ландшафте с наименьшим причинением вреда)</w:t>
            </w:r>
          </w:p>
        </w:tc>
        <w:tc>
          <w:tcPr>
            <w:tcW w:w="1815" w:type="dxa"/>
            <w:tcBorders>
              <w:top w:val="nil"/>
            </w:tcBorders>
          </w:tcPr>
          <w:p w:rsidR="00A22361" w:rsidRDefault="00A22361">
            <w:pPr>
              <w:pStyle w:val="ConsPlusNormal"/>
              <w:jc w:val="center"/>
            </w:pPr>
            <w:r>
              <w:t>R-200 Хендай</w:t>
            </w:r>
          </w:p>
        </w:tc>
        <w:tc>
          <w:tcPr>
            <w:tcW w:w="964" w:type="dxa"/>
            <w:tcBorders>
              <w:top w:val="nil"/>
            </w:tcBorders>
          </w:tcPr>
          <w:p w:rsidR="00A22361" w:rsidRDefault="00A22361">
            <w:pPr>
              <w:pStyle w:val="ConsPlusNormal"/>
              <w:jc w:val="center"/>
            </w:pPr>
            <w:r>
              <w:t>2</w:t>
            </w: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jc w:val="center"/>
        <w:outlineLvl w:val="1"/>
      </w:pPr>
      <w:bookmarkStart w:id="93" w:name="P6137"/>
      <w:bookmarkEnd w:id="93"/>
      <w:r>
        <w:t>10. СИСТЕМА ОБРАЩЕНИЯ С МЕДИЦИНСКИМИ ОТХОДАМИ,</w:t>
      </w:r>
    </w:p>
    <w:p w:rsidR="00A22361" w:rsidRDefault="00A22361">
      <w:pPr>
        <w:pStyle w:val="ConsPlusNormal"/>
        <w:jc w:val="center"/>
      </w:pPr>
      <w:r>
        <w:t>ОБРАЗУЮЩИМИСЯ НА ТЕРРИТОРИИ Г. ХАНТЫ-МАНСИЙСК</w:t>
      </w:r>
    </w:p>
    <w:p w:rsidR="00A22361" w:rsidRDefault="00A22361">
      <w:pPr>
        <w:pStyle w:val="ConsPlusNormal"/>
        <w:jc w:val="both"/>
      </w:pPr>
    </w:p>
    <w:p w:rsidR="00A22361" w:rsidRDefault="00A22361">
      <w:pPr>
        <w:pStyle w:val="ConsPlusNormal"/>
        <w:ind w:firstLine="540"/>
        <w:jc w:val="both"/>
      </w:pPr>
      <w:r>
        <w:t>При рассмотрении вопросов, связанных с проблемой медицинских отходов, необходимо учитывать не только опасность, которую они представляют для здоровья пациентов и персонала, но и их потенциальную опасность для окружающей среды и здоровья людей вне учреждений здравоохранения.</w:t>
      </w:r>
    </w:p>
    <w:p w:rsidR="00A22361" w:rsidRDefault="00A22361">
      <w:pPr>
        <w:pStyle w:val="ConsPlusNormal"/>
        <w:spacing w:before="220"/>
        <w:ind w:firstLine="540"/>
        <w:jc w:val="both"/>
      </w:pPr>
      <w:r>
        <w:t xml:space="preserve">8.04.2011 вступили в действие санитарно-эпидемиологические </w:t>
      </w:r>
      <w:hyperlink r:id="rId48" w:history="1">
        <w:r>
          <w:rPr>
            <w:color w:val="0000FF"/>
          </w:rPr>
          <w:t>правила</w:t>
        </w:r>
      </w:hyperlink>
      <w:r>
        <w:t xml:space="preserve"> и нормативы СанПиН 2.1.7.2790-10 "Санитарно-эпидемиологические требования к обращению с медицинскими отходами" (Утвержден </w:t>
      </w:r>
      <w:hyperlink r:id="rId49" w:history="1">
        <w:r>
          <w:rPr>
            <w:color w:val="0000FF"/>
          </w:rPr>
          <w:t>Постановлением</w:t>
        </w:r>
      </w:hyperlink>
      <w:r>
        <w:t xml:space="preserve"> Главного государственного санитарного врача РФ от 09.12.2010).</w:t>
      </w:r>
    </w:p>
    <w:p w:rsidR="00A22361" w:rsidRDefault="00A22361">
      <w:pPr>
        <w:pStyle w:val="ConsPlusNormal"/>
        <w:spacing w:before="220"/>
        <w:ind w:firstLine="540"/>
        <w:jc w:val="both"/>
      </w:pPr>
      <w:r>
        <w:t xml:space="preserve">Настоящие санитарные </w:t>
      </w:r>
      <w:hyperlink r:id="rId50" w:history="1">
        <w:r>
          <w:rPr>
            <w:color w:val="0000FF"/>
          </w:rPr>
          <w:t>правила</w:t>
        </w:r>
      </w:hyperlink>
      <w:r>
        <w:t xml:space="preserve"> устанавливают обязательные санитарно-эпидемиологические требования к обращению (сбору, временному хранению, обеззараживанию, обезвреживанию, транспортированию) с отходами, образующимися в организациях при осуществлении медицинской и/или фармацевтической деятельности, выполнении лечебно-диагностических и оздоровительных процедур (далее - медицинские отходы), а также к размещению, оборудованию и эксплуатации участка по обращению с медицинскими отходами, санитарно-противоэпидемическому режиму работы при обращении с медицинскими отходами.</w:t>
      </w:r>
    </w:p>
    <w:p w:rsidR="00A22361" w:rsidRDefault="00A22361">
      <w:pPr>
        <w:pStyle w:val="ConsPlusNormal"/>
        <w:spacing w:before="220"/>
        <w:ind w:firstLine="540"/>
        <w:jc w:val="both"/>
      </w:pPr>
      <w:r>
        <w:t>Медицинские отходы подразделяются на классы опасности:</w:t>
      </w:r>
    </w:p>
    <w:p w:rsidR="00A22361" w:rsidRDefault="00A22361">
      <w:pPr>
        <w:pStyle w:val="ConsPlusNormal"/>
        <w:spacing w:before="220"/>
        <w:ind w:firstLine="540"/>
        <w:jc w:val="both"/>
      </w:pPr>
      <w:r>
        <w:t>Класс А.</w:t>
      </w:r>
    </w:p>
    <w:p w:rsidR="00A22361" w:rsidRDefault="00A22361">
      <w:pPr>
        <w:pStyle w:val="ConsPlusNormal"/>
        <w:spacing w:before="220"/>
        <w:ind w:firstLine="540"/>
        <w:jc w:val="both"/>
      </w:pPr>
      <w:r>
        <w:t>Неопасные отходы ЛПУ. К ним относятся: отходы, не имеющие контакта с биологическими жидкостями пациентов, инфекционными больницами, нетоксичные отходы; пищевые отходы всех подразделений ЛПУ, кроме инфекционных; мебель, инвентарь, неисправное диагностическое оборудование, не содержащие токсичных элементов; неинфицированная бумага, смет, строительный мусор и т.д.</w:t>
      </w:r>
    </w:p>
    <w:p w:rsidR="00A22361" w:rsidRDefault="00A22361">
      <w:pPr>
        <w:pStyle w:val="ConsPlusNormal"/>
        <w:spacing w:before="220"/>
        <w:ind w:firstLine="540"/>
        <w:jc w:val="both"/>
      </w:pPr>
      <w:r>
        <w:t>Отходы класса А образуются в следующих структурных подразделениях:</w:t>
      </w:r>
    </w:p>
    <w:p w:rsidR="00A22361" w:rsidRDefault="00A22361">
      <w:pPr>
        <w:pStyle w:val="ConsPlusNormal"/>
        <w:spacing w:before="220"/>
        <w:ind w:firstLine="540"/>
        <w:jc w:val="both"/>
      </w:pPr>
      <w:r>
        <w:t>- палаты отделений (кроме инфекционных, кожно-венерологических, фтизиатрических, микологических) ЛПУ;</w:t>
      </w:r>
    </w:p>
    <w:p w:rsidR="00A22361" w:rsidRDefault="00A22361">
      <w:pPr>
        <w:pStyle w:val="ConsPlusNormal"/>
        <w:spacing w:before="220"/>
        <w:ind w:firstLine="540"/>
        <w:jc w:val="both"/>
      </w:pPr>
      <w:r>
        <w:t>- административно-хозяйственные помещения ЛПУ;</w:t>
      </w:r>
    </w:p>
    <w:p w:rsidR="00A22361" w:rsidRDefault="00A22361">
      <w:pPr>
        <w:pStyle w:val="ConsPlusNormal"/>
        <w:spacing w:before="220"/>
        <w:ind w:firstLine="540"/>
        <w:jc w:val="both"/>
      </w:pPr>
      <w:r>
        <w:t>- центральные пищеблоки, буфеты отделений (кроме инфекционных, кожно-венерологических, фтизиатрических, микологических);</w:t>
      </w:r>
    </w:p>
    <w:p w:rsidR="00A22361" w:rsidRDefault="00A22361">
      <w:pPr>
        <w:pStyle w:val="ConsPlusNormal"/>
        <w:spacing w:before="220"/>
        <w:ind w:firstLine="540"/>
        <w:jc w:val="both"/>
      </w:pPr>
      <w:r>
        <w:t>- внекорпусной территории ЛПУ.</w:t>
      </w:r>
    </w:p>
    <w:p w:rsidR="00A22361" w:rsidRDefault="00A22361">
      <w:pPr>
        <w:pStyle w:val="ConsPlusNormal"/>
        <w:spacing w:before="220"/>
        <w:ind w:firstLine="540"/>
        <w:jc w:val="both"/>
      </w:pPr>
      <w:r>
        <w:t>Отходы класса А могут быть отнесены к ТБО.</w:t>
      </w:r>
    </w:p>
    <w:p w:rsidR="00A22361" w:rsidRDefault="00A22361">
      <w:pPr>
        <w:pStyle w:val="ConsPlusNormal"/>
        <w:spacing w:before="220"/>
        <w:ind w:firstLine="540"/>
        <w:jc w:val="both"/>
      </w:pPr>
      <w:r>
        <w:t>Класс Б. Опасные (рискованные) отходы ЛПУ. К ним относятся: потенциально инфицированные отходы, материалы и инструменты, загрязненные выделениями, в т.ч. кровью; выделения пациентов; патологоанатомические отходы; органические операционные отходы, все отходы из инфекционных отделений (в т.ч. пищевые); отходы из микробиологических лабораторий, работающих с микроорганизмами 3 - 4 групп патогенности; биологические отходы вивариев.</w:t>
      </w:r>
    </w:p>
    <w:p w:rsidR="00A22361" w:rsidRDefault="00A22361">
      <w:pPr>
        <w:pStyle w:val="ConsPlusNormal"/>
        <w:spacing w:before="220"/>
        <w:ind w:firstLine="540"/>
        <w:jc w:val="both"/>
      </w:pPr>
      <w:r>
        <w:t>Отходы класса Б образуются в следующих структурных подразделениях:</w:t>
      </w:r>
    </w:p>
    <w:p w:rsidR="00A22361" w:rsidRDefault="00A22361">
      <w:pPr>
        <w:pStyle w:val="ConsPlusNormal"/>
        <w:spacing w:before="220"/>
        <w:ind w:firstLine="540"/>
        <w:jc w:val="both"/>
      </w:pPr>
      <w:r>
        <w:t>- операционные;</w:t>
      </w:r>
    </w:p>
    <w:p w:rsidR="00A22361" w:rsidRDefault="00A22361">
      <w:pPr>
        <w:pStyle w:val="ConsPlusNormal"/>
        <w:spacing w:before="220"/>
        <w:ind w:firstLine="540"/>
        <w:jc w:val="both"/>
      </w:pPr>
      <w:r>
        <w:lastRenderedPageBreak/>
        <w:t>- реанимационные;</w:t>
      </w:r>
    </w:p>
    <w:p w:rsidR="00A22361" w:rsidRDefault="00A22361">
      <w:pPr>
        <w:pStyle w:val="ConsPlusNormal"/>
        <w:spacing w:before="220"/>
        <w:ind w:firstLine="540"/>
        <w:jc w:val="both"/>
      </w:pPr>
      <w:r>
        <w:t>- процедурные, перевязочные и другие манипуляционно-диагностические помещения ЛПУ;</w:t>
      </w:r>
    </w:p>
    <w:p w:rsidR="00A22361" w:rsidRDefault="00A22361">
      <w:pPr>
        <w:pStyle w:val="ConsPlusNormal"/>
        <w:spacing w:before="220"/>
        <w:ind w:firstLine="540"/>
        <w:jc w:val="both"/>
      </w:pPr>
      <w:r>
        <w:t>- инфекционные, кожно-венерологические отделения ЛПУ;</w:t>
      </w:r>
    </w:p>
    <w:p w:rsidR="00A22361" w:rsidRDefault="00A22361">
      <w:pPr>
        <w:pStyle w:val="ConsPlusNormal"/>
        <w:spacing w:before="220"/>
        <w:ind w:firstLine="540"/>
        <w:jc w:val="both"/>
      </w:pPr>
      <w:r>
        <w:t>- медицинские и патологоанатомические лаборатории;</w:t>
      </w:r>
    </w:p>
    <w:p w:rsidR="00A22361" w:rsidRDefault="00A22361">
      <w:pPr>
        <w:pStyle w:val="ConsPlusNormal"/>
        <w:spacing w:before="220"/>
        <w:ind w:firstLine="540"/>
        <w:jc w:val="both"/>
      </w:pPr>
      <w:r>
        <w:t>- лаборатории, работающие с микроорганизмами 3 - 4 групп патогенности;</w:t>
      </w:r>
    </w:p>
    <w:p w:rsidR="00A22361" w:rsidRDefault="00A22361">
      <w:pPr>
        <w:pStyle w:val="ConsPlusNormal"/>
        <w:spacing w:before="220"/>
        <w:ind w:firstLine="540"/>
        <w:jc w:val="both"/>
      </w:pPr>
      <w:r>
        <w:t>- виварии, ветеринарные лечебницы.</w:t>
      </w:r>
    </w:p>
    <w:p w:rsidR="00A22361" w:rsidRDefault="00A22361">
      <w:pPr>
        <w:pStyle w:val="ConsPlusNormal"/>
        <w:spacing w:before="220"/>
        <w:ind w:firstLine="540"/>
        <w:jc w:val="both"/>
      </w:pPr>
      <w:r>
        <w:t>Класс В. Чрезвычайно опасные отходы ЛПУ. К ним относятся: материалы, контактирующие с больными особо опасными инфекциями; отходы из лабораторий, работающих с микроорганизмами 1 - 4 групп патогенности; отходы фтизиатрических и микологических больниц; отходы от пациентов с анаэробной инфекцией.</w:t>
      </w:r>
    </w:p>
    <w:p w:rsidR="00A22361" w:rsidRDefault="00A22361">
      <w:pPr>
        <w:pStyle w:val="ConsPlusNormal"/>
        <w:spacing w:before="220"/>
        <w:ind w:firstLine="540"/>
        <w:jc w:val="both"/>
      </w:pPr>
      <w:r>
        <w:t>Отходы класса В образуются в следующих структурных подразделениях:</w:t>
      </w:r>
    </w:p>
    <w:p w:rsidR="00A22361" w:rsidRDefault="00A22361">
      <w:pPr>
        <w:pStyle w:val="ConsPlusNormal"/>
        <w:spacing w:before="220"/>
        <w:ind w:firstLine="540"/>
        <w:jc w:val="both"/>
      </w:pPr>
      <w:r>
        <w:t>- подразделения для пациентов с особо опасными и карантинными инфекциями;</w:t>
      </w:r>
    </w:p>
    <w:p w:rsidR="00A22361" w:rsidRDefault="00A22361">
      <w:pPr>
        <w:pStyle w:val="ConsPlusNormal"/>
        <w:spacing w:before="220"/>
        <w:ind w:firstLine="540"/>
        <w:jc w:val="both"/>
      </w:pPr>
      <w:r>
        <w:t>- лаборатории, работающие с микроорганизмами 1 - 4 групп патогенности;</w:t>
      </w:r>
    </w:p>
    <w:p w:rsidR="00A22361" w:rsidRDefault="00A22361">
      <w:pPr>
        <w:pStyle w:val="ConsPlusNormal"/>
        <w:spacing w:before="220"/>
        <w:ind w:firstLine="540"/>
        <w:jc w:val="both"/>
      </w:pPr>
      <w:r>
        <w:t>- фтизиатрические и микологические клиники.</w:t>
      </w:r>
    </w:p>
    <w:p w:rsidR="00A22361" w:rsidRDefault="00A22361">
      <w:pPr>
        <w:pStyle w:val="ConsPlusNormal"/>
        <w:spacing w:before="220"/>
        <w:ind w:firstLine="540"/>
        <w:jc w:val="both"/>
      </w:pPr>
      <w:r>
        <w:t>Класс Г. Отходы ЛПУ, по составу близкие к промышленным. К ним относятся: просроченные лекарственные средства; отходы от лекарственных и диагностических препаратов; дезсредства, не подлежащие к использованию с истекшим сроком годности; цитостатики и другие химические препараты; ртутьсодержащие предметы, приборы и оборудование.</w:t>
      </w:r>
    </w:p>
    <w:p w:rsidR="00A22361" w:rsidRDefault="00A22361">
      <w:pPr>
        <w:pStyle w:val="ConsPlusNormal"/>
        <w:spacing w:before="220"/>
        <w:ind w:firstLine="540"/>
        <w:jc w:val="both"/>
      </w:pPr>
      <w:r>
        <w:t>Отходы класса Г образуются в следующих структурных подразделениях:</w:t>
      </w:r>
    </w:p>
    <w:p w:rsidR="00A22361" w:rsidRDefault="00A22361">
      <w:pPr>
        <w:pStyle w:val="ConsPlusNormal"/>
        <w:spacing w:before="220"/>
        <w:ind w:firstLine="540"/>
        <w:jc w:val="both"/>
      </w:pPr>
      <w:r>
        <w:t>- диагностические подразделения;</w:t>
      </w:r>
    </w:p>
    <w:p w:rsidR="00A22361" w:rsidRDefault="00A22361">
      <w:pPr>
        <w:pStyle w:val="ConsPlusNormal"/>
        <w:spacing w:before="220"/>
        <w:ind w:firstLine="540"/>
        <w:jc w:val="both"/>
      </w:pPr>
      <w:r>
        <w:t>- отделения химиотерапии;</w:t>
      </w:r>
    </w:p>
    <w:p w:rsidR="00A22361" w:rsidRDefault="00A22361">
      <w:pPr>
        <w:pStyle w:val="ConsPlusNormal"/>
        <w:spacing w:before="220"/>
        <w:ind w:firstLine="540"/>
        <w:jc w:val="both"/>
      </w:pPr>
      <w:r>
        <w:t>- патологоанатомические отделения;</w:t>
      </w:r>
    </w:p>
    <w:p w:rsidR="00A22361" w:rsidRDefault="00A22361">
      <w:pPr>
        <w:pStyle w:val="ConsPlusNormal"/>
        <w:spacing w:before="220"/>
        <w:ind w:firstLine="540"/>
        <w:jc w:val="both"/>
      </w:pPr>
      <w:r>
        <w:t>- фармацевтические цехи, аптеки, склады;</w:t>
      </w:r>
    </w:p>
    <w:p w:rsidR="00A22361" w:rsidRDefault="00A22361">
      <w:pPr>
        <w:pStyle w:val="ConsPlusNormal"/>
        <w:spacing w:before="220"/>
        <w:ind w:firstLine="540"/>
        <w:jc w:val="both"/>
      </w:pPr>
      <w:r>
        <w:t>- химические лаборатории;</w:t>
      </w:r>
    </w:p>
    <w:p w:rsidR="00A22361" w:rsidRDefault="00A22361">
      <w:pPr>
        <w:pStyle w:val="ConsPlusNormal"/>
        <w:spacing w:before="220"/>
        <w:ind w:firstLine="540"/>
        <w:jc w:val="both"/>
      </w:pPr>
      <w:r>
        <w:t>- административно-хозяйственные помещения.</w:t>
      </w:r>
    </w:p>
    <w:p w:rsidR="00A22361" w:rsidRDefault="00A22361">
      <w:pPr>
        <w:pStyle w:val="ConsPlusNormal"/>
        <w:spacing w:before="220"/>
        <w:ind w:firstLine="540"/>
        <w:jc w:val="both"/>
      </w:pPr>
      <w:r>
        <w:t>Класс Д. Радиоактивные отходы ЛПУ. К ним относятся все виды отходов, содержащие радиоактивные компоненты.</w:t>
      </w:r>
    </w:p>
    <w:p w:rsidR="00A22361" w:rsidRDefault="00A22361">
      <w:pPr>
        <w:pStyle w:val="ConsPlusNormal"/>
        <w:spacing w:before="220"/>
        <w:ind w:firstLine="540"/>
        <w:jc w:val="both"/>
      </w:pPr>
      <w:r>
        <w:t>Отходы класса Д образуются в следующих структурных подразделениях:</w:t>
      </w:r>
    </w:p>
    <w:p w:rsidR="00A22361" w:rsidRDefault="00A22361">
      <w:pPr>
        <w:pStyle w:val="ConsPlusNormal"/>
        <w:spacing w:before="220"/>
        <w:ind w:firstLine="540"/>
        <w:jc w:val="both"/>
      </w:pPr>
      <w:r>
        <w:t>- диагностические лаборатории;</w:t>
      </w:r>
    </w:p>
    <w:p w:rsidR="00A22361" w:rsidRDefault="00A22361">
      <w:pPr>
        <w:pStyle w:val="ConsPlusNormal"/>
        <w:spacing w:before="220"/>
        <w:ind w:firstLine="540"/>
        <w:jc w:val="both"/>
      </w:pPr>
      <w:r>
        <w:t>- радиоизотопные лаборатории и рентгеновские кабинеты.</w:t>
      </w:r>
    </w:p>
    <w:p w:rsidR="00A22361" w:rsidRDefault="00A22361">
      <w:pPr>
        <w:pStyle w:val="ConsPlusNormal"/>
        <w:spacing w:before="220"/>
        <w:ind w:firstLine="540"/>
        <w:jc w:val="both"/>
      </w:pPr>
      <w:r>
        <w:t>С 1995 года количество медицинских отходов на каждого больного выросло в два раза, в связи с изменениями в технологии производства медицинских препаратов и медицинского инструментария в сторону увеличения доли пластмасс и одноразовых изделий.</w:t>
      </w:r>
    </w:p>
    <w:p w:rsidR="00A22361" w:rsidRDefault="00A22361">
      <w:pPr>
        <w:pStyle w:val="ConsPlusNormal"/>
        <w:spacing w:before="220"/>
        <w:ind w:firstLine="540"/>
        <w:jc w:val="both"/>
      </w:pPr>
      <w:r>
        <w:t xml:space="preserve">При рассмотрении вопросов, связанных с проблемой медицинских отходов, необходимо </w:t>
      </w:r>
      <w:r>
        <w:lastRenderedPageBreak/>
        <w:t>учитывать не только опасность, которую они представляют для здоровья пациентов и персонала, но и их потенциальную опасность для окружающей среды и здоровья людей вне учреждений здравоохранения.</w:t>
      </w:r>
    </w:p>
    <w:p w:rsidR="00A22361" w:rsidRDefault="00A22361">
      <w:pPr>
        <w:pStyle w:val="ConsPlusNormal"/>
        <w:spacing w:before="220"/>
        <w:ind w:firstLine="540"/>
        <w:jc w:val="both"/>
      </w:pPr>
      <w:r>
        <w:t>Медицинские отходы не могут быть отнесены в полной мере и к отходам производства, так как обращение с медицинскими отходами идет на принципиально другой основе. Требование к отходам производства: минимизация отходов и рециклинг. По отношению к медицинским отходам уменьшение количества отходов - признак ухудшения качества оказываемой медицинской помощи. Чем меньше используется гигиенических средств, шовно-перевязочного материала, устройств, характеризующих высокие технологии, тем меньше отходов.</w:t>
      </w:r>
    </w:p>
    <w:p w:rsidR="00A22361" w:rsidRDefault="00A22361">
      <w:pPr>
        <w:pStyle w:val="ConsPlusNormal"/>
        <w:spacing w:before="220"/>
        <w:ind w:firstLine="540"/>
        <w:jc w:val="both"/>
      </w:pPr>
      <w:r>
        <w:t>Для организации обращения с отходами и повседневного контроля в ЛПУ приказом руководителя учреждения назначается ответственный специалист (эпидемиолог, главная медсестра, зам. главного врача по техническим вопросам), который обязан пройти обучение в специализированном центре по обращению с отходами и получить свидетельство (сертификат) установленного образца на право организации работ по обращению с опасными отходами. Руководителем ЛПУ по согласованию с ТО ТУ Роспотребнадзором утверждается инструкция, устанавливающая правила обращения с отходами и персональную ответственность сотрудников, схема удаления отходов, включающая сведения: о качественном и количественном составе отходов, местах для установки и вида емкостей для сбора отходов, местах промежуточного хранения отходов, о расходах на сбор, транспортирование и удаление отходов. Одновременно необходимо организовать обучение по всем вопросам управления отходами со всем персоналом больницы. Наглядность информации обеспечивается с помощью плакатов и т.п., которые вывешиваются по всему ЛПУ.</w:t>
      </w:r>
    </w:p>
    <w:p w:rsidR="00A22361" w:rsidRDefault="00A22361">
      <w:pPr>
        <w:pStyle w:val="ConsPlusNormal"/>
        <w:jc w:val="both"/>
      </w:pPr>
    </w:p>
    <w:p w:rsidR="00A22361" w:rsidRDefault="00A22361">
      <w:pPr>
        <w:pStyle w:val="ConsPlusNormal"/>
        <w:jc w:val="center"/>
        <w:outlineLvl w:val="2"/>
      </w:pPr>
      <w:bookmarkStart w:id="94" w:name="P6183"/>
      <w:bookmarkEnd w:id="94"/>
      <w:r>
        <w:t>10.1. Обращение с отходами на территории</w:t>
      </w:r>
    </w:p>
    <w:p w:rsidR="00A22361" w:rsidRDefault="00A22361">
      <w:pPr>
        <w:pStyle w:val="ConsPlusNormal"/>
        <w:jc w:val="center"/>
      </w:pPr>
      <w:r>
        <w:t>медицинских учреждений города Ханты-Мансийска</w:t>
      </w:r>
    </w:p>
    <w:p w:rsidR="00A22361" w:rsidRDefault="00A22361">
      <w:pPr>
        <w:pStyle w:val="ConsPlusNormal"/>
        <w:jc w:val="both"/>
      </w:pPr>
    </w:p>
    <w:p w:rsidR="00A22361" w:rsidRDefault="00A22361">
      <w:pPr>
        <w:pStyle w:val="ConsPlusNormal"/>
        <w:ind w:firstLine="540"/>
        <w:jc w:val="both"/>
      </w:pPr>
      <w:r>
        <w:t>Ведущим медицинским учреждением на территории МО г. Ханты-Мансийск является Окружная клиническая больница (далее ОКБ). Это многопрофильное лечебно-профилактическое учреждение, включающее в себя пятьдесят структурных подразделений. Общая площадь комплекса ОКБ составляет 80 тысяч квадратных метров, площадь корпусов - 71,1 тысячи м2.</w:t>
      </w:r>
    </w:p>
    <w:p w:rsidR="00A22361" w:rsidRDefault="00A22361">
      <w:pPr>
        <w:pStyle w:val="ConsPlusNormal"/>
        <w:spacing w:before="220"/>
        <w:ind w:firstLine="540"/>
        <w:jc w:val="both"/>
      </w:pPr>
      <w:r>
        <w:t>В состав больницы входят четыре поликлиники общей мощностью 1200 посещений в смену, стационар на 567 коек, блок диагностических и вспомогательных подразделений, пансионат для иногородних жителей на 225 мест. Ежегодно выполняется около 700 тыс. посещений к врачам поликлиник, стационарное лечение получают почти 19 тыс. пациентов, производится 10000 операций, появляется на свет более 2000 новорожденных.</w:t>
      </w:r>
    </w:p>
    <w:p w:rsidR="00A22361" w:rsidRDefault="00A22361">
      <w:pPr>
        <w:pStyle w:val="ConsPlusNormal"/>
        <w:spacing w:before="220"/>
        <w:ind w:firstLine="540"/>
        <w:jc w:val="both"/>
      </w:pPr>
      <w:r>
        <w:t>В ОКБ оказывается специализированная помощь по следующим направлениям: сердечно-сосудистая хирургия, торакальная и абдоминальная хирургия, хирургическая онкология, в т.ч. головы и шеи, рентгенэндоваскулярная хирургия, нейрохирургия, урология, травматология и ортопедия, челюстно-лицевая хирургия, гематология, кардиология, гастроэнтерология, неврология, эндокринология, пульмонология, нефрология, токсикология, комбустиология, гемо- и перитонеальный диализ, баротерапия, офтальмология, оториноларингология и др.</w:t>
      </w:r>
    </w:p>
    <w:p w:rsidR="00A22361" w:rsidRDefault="00A22361">
      <w:pPr>
        <w:pStyle w:val="ConsPlusNormal"/>
        <w:spacing w:before="220"/>
        <w:ind w:firstLine="540"/>
        <w:jc w:val="both"/>
      </w:pPr>
      <w:r>
        <w:t>В состав Окружной клинической больницы входят:</w:t>
      </w:r>
    </w:p>
    <w:p w:rsidR="00A22361" w:rsidRDefault="00A22361">
      <w:pPr>
        <w:pStyle w:val="ConsPlusNormal"/>
        <w:spacing w:before="220"/>
        <w:ind w:firstLine="540"/>
        <w:jc w:val="both"/>
      </w:pPr>
      <w:r>
        <w:t>- Аптека "Фарм люкс"</w:t>
      </w:r>
    </w:p>
    <w:p w:rsidR="00A22361" w:rsidRDefault="00A22361">
      <w:pPr>
        <w:pStyle w:val="ConsPlusNormal"/>
        <w:spacing w:before="220"/>
        <w:ind w:firstLine="540"/>
        <w:jc w:val="both"/>
      </w:pPr>
      <w:r>
        <w:t>- Биохимическая лаборатория</w:t>
      </w:r>
    </w:p>
    <w:p w:rsidR="00A22361" w:rsidRDefault="00A22361">
      <w:pPr>
        <w:pStyle w:val="ConsPlusNormal"/>
        <w:spacing w:before="220"/>
        <w:ind w:firstLine="540"/>
        <w:jc w:val="both"/>
      </w:pPr>
      <w:r>
        <w:t>- Гинекологическое отделение</w:t>
      </w:r>
    </w:p>
    <w:p w:rsidR="00A22361" w:rsidRDefault="00A22361">
      <w:pPr>
        <w:pStyle w:val="ConsPlusNormal"/>
        <w:spacing w:before="220"/>
        <w:ind w:firstLine="540"/>
        <w:jc w:val="both"/>
      </w:pPr>
      <w:r>
        <w:t>- Детская поликлиника</w:t>
      </w:r>
    </w:p>
    <w:p w:rsidR="00A22361" w:rsidRDefault="00A22361">
      <w:pPr>
        <w:pStyle w:val="ConsPlusNormal"/>
        <w:spacing w:before="220"/>
        <w:ind w:firstLine="540"/>
        <w:jc w:val="both"/>
      </w:pPr>
      <w:r>
        <w:lastRenderedPageBreak/>
        <w:t>- Детское соматическое отделение</w:t>
      </w:r>
    </w:p>
    <w:p w:rsidR="00A22361" w:rsidRDefault="00A22361">
      <w:pPr>
        <w:pStyle w:val="ConsPlusNormal"/>
        <w:spacing w:before="220"/>
        <w:ind w:firstLine="540"/>
        <w:jc w:val="both"/>
      </w:pPr>
      <w:r>
        <w:t>- Женская консультация</w:t>
      </w:r>
    </w:p>
    <w:p w:rsidR="00A22361" w:rsidRDefault="00A22361">
      <w:pPr>
        <w:pStyle w:val="ConsPlusNormal"/>
        <w:spacing w:before="220"/>
        <w:ind w:firstLine="540"/>
        <w:jc w:val="both"/>
      </w:pPr>
      <w:r>
        <w:t>- Здравпункты</w:t>
      </w:r>
    </w:p>
    <w:p w:rsidR="00A22361" w:rsidRDefault="00A22361">
      <w:pPr>
        <w:pStyle w:val="ConsPlusNormal"/>
        <w:spacing w:before="220"/>
        <w:ind w:firstLine="540"/>
        <w:jc w:val="both"/>
      </w:pPr>
      <w:r>
        <w:t>- Инфекционное отделение для взрослых</w:t>
      </w:r>
    </w:p>
    <w:p w:rsidR="00A22361" w:rsidRDefault="00A22361">
      <w:pPr>
        <w:pStyle w:val="ConsPlusNormal"/>
        <w:spacing w:before="220"/>
        <w:ind w:firstLine="540"/>
        <w:jc w:val="both"/>
      </w:pPr>
      <w:r>
        <w:t>- Инфекционное отделение для детей</w:t>
      </w:r>
    </w:p>
    <w:p w:rsidR="00A22361" w:rsidRDefault="00A22361">
      <w:pPr>
        <w:pStyle w:val="ConsPlusNormal"/>
        <w:spacing w:before="220"/>
        <w:ind w:firstLine="540"/>
        <w:jc w:val="both"/>
      </w:pPr>
      <w:r>
        <w:t>- Кардиологическое отделение</w:t>
      </w:r>
    </w:p>
    <w:p w:rsidR="00A22361" w:rsidRDefault="00A22361">
      <w:pPr>
        <w:pStyle w:val="ConsPlusNormal"/>
        <w:spacing w:before="220"/>
        <w:ind w:firstLine="540"/>
        <w:jc w:val="both"/>
      </w:pPr>
      <w:r>
        <w:t>- Кардиохирургическое отделение</w:t>
      </w:r>
    </w:p>
    <w:p w:rsidR="00A22361" w:rsidRDefault="00A22361">
      <w:pPr>
        <w:pStyle w:val="ConsPlusNormal"/>
        <w:spacing w:before="220"/>
        <w:ind w:firstLine="540"/>
        <w:jc w:val="both"/>
      </w:pPr>
      <w:r>
        <w:t>- Косметический кабинет</w:t>
      </w:r>
    </w:p>
    <w:p w:rsidR="00A22361" w:rsidRDefault="00A22361">
      <w:pPr>
        <w:pStyle w:val="ConsPlusNormal"/>
        <w:spacing w:before="220"/>
        <w:ind w:firstLine="540"/>
        <w:jc w:val="both"/>
      </w:pPr>
      <w:r>
        <w:t>- Клинико-диагностическая лаборатория</w:t>
      </w:r>
    </w:p>
    <w:p w:rsidR="00A22361" w:rsidRDefault="00A22361">
      <w:pPr>
        <w:pStyle w:val="ConsPlusNormal"/>
        <w:spacing w:before="220"/>
        <w:ind w:firstLine="540"/>
        <w:jc w:val="both"/>
      </w:pPr>
      <w:r>
        <w:t>- Клинико-экспертное отделение</w:t>
      </w:r>
    </w:p>
    <w:p w:rsidR="00A22361" w:rsidRDefault="00A22361">
      <w:pPr>
        <w:pStyle w:val="ConsPlusNormal"/>
        <w:spacing w:before="220"/>
        <w:ind w:firstLine="540"/>
        <w:jc w:val="both"/>
      </w:pPr>
      <w:r>
        <w:t>- Консультативно-диагностическая поликлиника</w:t>
      </w:r>
    </w:p>
    <w:p w:rsidR="00A22361" w:rsidRDefault="00A22361">
      <w:pPr>
        <w:pStyle w:val="ConsPlusNormal"/>
        <w:spacing w:before="220"/>
        <w:ind w:firstLine="540"/>
        <w:jc w:val="both"/>
      </w:pPr>
      <w:r>
        <w:t>- Консультативно-диагностическая поликлиника передвижная</w:t>
      </w:r>
    </w:p>
    <w:p w:rsidR="00A22361" w:rsidRDefault="00A22361">
      <w:pPr>
        <w:pStyle w:val="ConsPlusNormal"/>
        <w:spacing w:before="220"/>
        <w:ind w:firstLine="540"/>
        <w:jc w:val="both"/>
      </w:pPr>
      <w:r>
        <w:t>- Лаборатория клинической бактериологии</w:t>
      </w:r>
    </w:p>
    <w:p w:rsidR="00A22361" w:rsidRDefault="00A22361">
      <w:pPr>
        <w:pStyle w:val="ConsPlusNormal"/>
        <w:spacing w:before="220"/>
        <w:ind w:firstLine="540"/>
        <w:jc w:val="both"/>
      </w:pPr>
      <w:r>
        <w:t>- Межрайонный онкологический центр</w:t>
      </w:r>
    </w:p>
    <w:p w:rsidR="00A22361" w:rsidRDefault="00A22361">
      <w:pPr>
        <w:pStyle w:val="ConsPlusNormal"/>
        <w:spacing w:before="220"/>
        <w:ind w:firstLine="540"/>
        <w:jc w:val="both"/>
      </w:pPr>
      <w:r>
        <w:t>- Наркопункт</w:t>
      </w:r>
    </w:p>
    <w:p w:rsidR="00A22361" w:rsidRDefault="00A22361">
      <w:pPr>
        <w:pStyle w:val="ConsPlusNormal"/>
        <w:spacing w:before="220"/>
        <w:ind w:firstLine="540"/>
        <w:jc w:val="both"/>
      </w:pPr>
      <w:r>
        <w:t>- Неврологическое отделение</w:t>
      </w:r>
    </w:p>
    <w:p w:rsidR="00A22361" w:rsidRDefault="00A22361">
      <w:pPr>
        <w:pStyle w:val="ConsPlusNormal"/>
        <w:spacing w:before="220"/>
        <w:ind w:firstLine="540"/>
        <w:jc w:val="both"/>
      </w:pPr>
      <w:r>
        <w:t>- Операционный блок</w:t>
      </w:r>
    </w:p>
    <w:p w:rsidR="00A22361" w:rsidRDefault="00A22361">
      <w:pPr>
        <w:pStyle w:val="ConsPlusNormal"/>
        <w:spacing w:before="220"/>
        <w:ind w:firstLine="540"/>
        <w:jc w:val="both"/>
      </w:pPr>
      <w:r>
        <w:t>- Отделение анестезиологии-реанимации</w:t>
      </w:r>
    </w:p>
    <w:p w:rsidR="00A22361" w:rsidRDefault="00A22361">
      <w:pPr>
        <w:pStyle w:val="ConsPlusNormal"/>
        <w:spacing w:before="220"/>
        <w:ind w:firstLine="540"/>
        <w:jc w:val="both"/>
      </w:pPr>
      <w:r>
        <w:t>- Отделение анестезиологии-реанимации (для кардиологических больных)</w:t>
      </w:r>
    </w:p>
    <w:p w:rsidR="00A22361" w:rsidRDefault="00A22361">
      <w:pPr>
        <w:pStyle w:val="ConsPlusNormal"/>
        <w:spacing w:before="220"/>
        <w:ind w:firstLine="540"/>
        <w:jc w:val="both"/>
      </w:pPr>
      <w:r>
        <w:t>- Отделение лучевой диагностики</w:t>
      </w:r>
    </w:p>
    <w:p w:rsidR="00A22361" w:rsidRDefault="00A22361">
      <w:pPr>
        <w:pStyle w:val="ConsPlusNormal"/>
        <w:spacing w:before="220"/>
        <w:ind w:firstLine="540"/>
        <w:jc w:val="both"/>
      </w:pPr>
      <w:r>
        <w:t>- Отделение острого и хронического диализа</w:t>
      </w:r>
    </w:p>
    <w:p w:rsidR="00A22361" w:rsidRDefault="00A22361">
      <w:pPr>
        <w:pStyle w:val="ConsPlusNormal"/>
        <w:spacing w:before="220"/>
        <w:ind w:firstLine="540"/>
        <w:jc w:val="both"/>
      </w:pPr>
      <w:r>
        <w:t>- Отделение реанимации новорожденных</w:t>
      </w:r>
    </w:p>
    <w:p w:rsidR="00A22361" w:rsidRDefault="00A22361">
      <w:pPr>
        <w:pStyle w:val="ConsPlusNormal"/>
        <w:spacing w:before="220"/>
        <w:ind w:firstLine="540"/>
        <w:jc w:val="both"/>
      </w:pPr>
      <w:r>
        <w:t>- Отделение рентгенохирургических методов диагностики и лечения</w:t>
      </w:r>
    </w:p>
    <w:p w:rsidR="00A22361" w:rsidRDefault="00A22361">
      <w:pPr>
        <w:pStyle w:val="ConsPlusNormal"/>
        <w:spacing w:before="220"/>
        <w:ind w:firstLine="540"/>
        <w:jc w:val="both"/>
      </w:pPr>
      <w:r>
        <w:t>- Отделение травматологии и ортопедии</w:t>
      </w:r>
    </w:p>
    <w:p w:rsidR="00A22361" w:rsidRDefault="00A22361">
      <w:pPr>
        <w:pStyle w:val="ConsPlusNormal"/>
        <w:spacing w:before="220"/>
        <w:ind w:firstLine="540"/>
        <w:jc w:val="both"/>
      </w:pPr>
      <w:r>
        <w:t>- Отделение ультразвуковой диагностики</w:t>
      </w:r>
    </w:p>
    <w:p w:rsidR="00A22361" w:rsidRDefault="00A22361">
      <w:pPr>
        <w:pStyle w:val="ConsPlusNormal"/>
        <w:spacing w:before="220"/>
        <w:ind w:firstLine="540"/>
        <w:jc w:val="both"/>
      </w:pPr>
      <w:r>
        <w:t>- Отделение функциональной диагностики</w:t>
      </w:r>
    </w:p>
    <w:p w:rsidR="00A22361" w:rsidRDefault="00A22361">
      <w:pPr>
        <w:pStyle w:val="ConsPlusNormal"/>
        <w:spacing w:before="220"/>
        <w:ind w:firstLine="540"/>
        <w:jc w:val="both"/>
      </w:pPr>
      <w:r>
        <w:t>- Отоларингологическое отделение</w:t>
      </w:r>
    </w:p>
    <w:p w:rsidR="00A22361" w:rsidRDefault="00A22361">
      <w:pPr>
        <w:pStyle w:val="ConsPlusNormal"/>
        <w:spacing w:before="220"/>
        <w:ind w:firstLine="540"/>
        <w:jc w:val="both"/>
      </w:pPr>
      <w:r>
        <w:t>- Офтальмологическое отделение</w:t>
      </w:r>
    </w:p>
    <w:p w:rsidR="00A22361" w:rsidRDefault="00A22361">
      <w:pPr>
        <w:pStyle w:val="ConsPlusNormal"/>
        <w:spacing w:before="220"/>
        <w:ind w:firstLine="540"/>
        <w:jc w:val="both"/>
      </w:pPr>
      <w:r>
        <w:t>- Патологоанатомическое отделение</w:t>
      </w:r>
    </w:p>
    <w:p w:rsidR="00A22361" w:rsidRDefault="00A22361">
      <w:pPr>
        <w:pStyle w:val="ConsPlusNormal"/>
        <w:spacing w:before="220"/>
        <w:ind w:firstLine="540"/>
        <w:jc w:val="both"/>
      </w:pPr>
      <w:r>
        <w:t>- Перинатальный центр</w:t>
      </w:r>
    </w:p>
    <w:p w:rsidR="00A22361" w:rsidRDefault="00A22361">
      <w:pPr>
        <w:pStyle w:val="ConsPlusNormal"/>
        <w:spacing w:before="220"/>
        <w:ind w:firstLine="540"/>
        <w:jc w:val="both"/>
      </w:pPr>
      <w:r>
        <w:lastRenderedPageBreak/>
        <w:t>- Приемное отделение</w:t>
      </w:r>
    </w:p>
    <w:p w:rsidR="00A22361" w:rsidRDefault="00A22361">
      <w:pPr>
        <w:pStyle w:val="ConsPlusNormal"/>
        <w:spacing w:before="220"/>
        <w:ind w:firstLine="540"/>
        <w:jc w:val="both"/>
      </w:pPr>
      <w:r>
        <w:t>- Родильное отделение, в т.ч. блок патологии беременных родильного отделения</w:t>
      </w:r>
    </w:p>
    <w:p w:rsidR="00A22361" w:rsidRDefault="00A22361">
      <w:pPr>
        <w:pStyle w:val="ConsPlusNormal"/>
        <w:spacing w:before="220"/>
        <w:ind w:firstLine="540"/>
        <w:jc w:val="both"/>
      </w:pPr>
      <w:r>
        <w:t>- Станция переливания крови</w:t>
      </w:r>
    </w:p>
    <w:p w:rsidR="00A22361" w:rsidRDefault="00A22361">
      <w:pPr>
        <w:pStyle w:val="ConsPlusNormal"/>
        <w:spacing w:before="220"/>
        <w:ind w:firstLine="540"/>
        <w:jc w:val="both"/>
      </w:pPr>
      <w:r>
        <w:t>- Терапевтическое отделение</w:t>
      </w:r>
    </w:p>
    <w:p w:rsidR="00A22361" w:rsidRDefault="00A22361">
      <w:pPr>
        <w:pStyle w:val="ConsPlusNormal"/>
        <w:spacing w:before="220"/>
        <w:ind w:firstLine="540"/>
        <w:jc w:val="both"/>
      </w:pPr>
      <w:r>
        <w:t>- Урологическое отделение</w:t>
      </w:r>
    </w:p>
    <w:p w:rsidR="00A22361" w:rsidRDefault="00A22361">
      <w:pPr>
        <w:pStyle w:val="ConsPlusNormal"/>
        <w:spacing w:before="220"/>
        <w:ind w:firstLine="540"/>
        <w:jc w:val="both"/>
      </w:pPr>
      <w:r>
        <w:t>- Филиал консультативно-диагностической поликлиники</w:t>
      </w:r>
    </w:p>
    <w:p w:rsidR="00A22361" w:rsidRDefault="00A22361">
      <w:pPr>
        <w:pStyle w:val="ConsPlusNormal"/>
        <w:spacing w:before="220"/>
        <w:ind w:firstLine="540"/>
        <w:jc w:val="both"/>
      </w:pPr>
      <w:r>
        <w:t>- Физиотерапевтическое отделение</w:t>
      </w:r>
    </w:p>
    <w:p w:rsidR="00A22361" w:rsidRDefault="00A22361">
      <w:pPr>
        <w:pStyle w:val="ConsPlusNormal"/>
        <w:spacing w:before="220"/>
        <w:ind w:firstLine="540"/>
        <w:jc w:val="both"/>
      </w:pPr>
      <w:r>
        <w:t>- Хирургическое отделение N 1</w:t>
      </w:r>
    </w:p>
    <w:p w:rsidR="00A22361" w:rsidRDefault="00A22361">
      <w:pPr>
        <w:pStyle w:val="ConsPlusNormal"/>
        <w:spacing w:before="220"/>
        <w:ind w:firstLine="540"/>
        <w:jc w:val="both"/>
      </w:pPr>
      <w:r>
        <w:t>- Хирургическое отделение N 2</w:t>
      </w:r>
    </w:p>
    <w:p w:rsidR="00A22361" w:rsidRDefault="00A22361">
      <w:pPr>
        <w:pStyle w:val="ConsPlusNormal"/>
        <w:spacing w:before="220"/>
        <w:ind w:firstLine="540"/>
        <w:jc w:val="both"/>
      </w:pPr>
      <w:r>
        <w:t>- Центр хирургии печени и поджелудочной железы</w:t>
      </w:r>
    </w:p>
    <w:p w:rsidR="00A22361" w:rsidRDefault="00A22361">
      <w:pPr>
        <w:pStyle w:val="ConsPlusNormal"/>
        <w:spacing w:before="220"/>
        <w:ind w:firstLine="540"/>
        <w:jc w:val="both"/>
      </w:pPr>
      <w:r>
        <w:t>- Централизованное стерилизационное отделение</w:t>
      </w:r>
    </w:p>
    <w:p w:rsidR="00A22361" w:rsidRDefault="00A22361">
      <w:pPr>
        <w:pStyle w:val="ConsPlusNormal"/>
        <w:spacing w:before="220"/>
        <w:ind w:firstLine="540"/>
        <w:jc w:val="both"/>
      </w:pPr>
      <w:r>
        <w:t>- Эндоскопическое отделение</w:t>
      </w:r>
    </w:p>
    <w:p w:rsidR="00A22361" w:rsidRDefault="00A22361">
      <w:pPr>
        <w:pStyle w:val="ConsPlusNormal"/>
        <w:spacing w:before="220"/>
        <w:ind w:firstLine="540"/>
        <w:jc w:val="both"/>
      </w:pPr>
      <w:r>
        <w:t>Кроме Окружной клинической больницы, на территории г. Ханты-Мансийска функционируют следующие медицинские учреждения: БУ ХМАО - Югры "Бюро судебно-медицинской экспертизы", БУ ХМАО - Югры "Ветеринарная лаборатория", БУ ХМАО - Югры "Ханты-Мансийская клиническая больница восстановительного лечения", БУ ХМАО - Югры "Ханты-Мансийский клинический психоневрологический диспансер", ООО "Центр восстановительной медицины и реабилитологии "Нео-Клиника" и др.</w:t>
      </w:r>
    </w:p>
    <w:p w:rsidR="00A22361" w:rsidRDefault="00A22361">
      <w:pPr>
        <w:pStyle w:val="ConsPlusNormal"/>
        <w:spacing w:before="220"/>
        <w:ind w:firstLine="540"/>
        <w:jc w:val="both"/>
      </w:pPr>
      <w:r>
        <w:t xml:space="preserve">В </w:t>
      </w:r>
      <w:hyperlink w:anchor="P6241" w:history="1">
        <w:r>
          <w:rPr>
            <w:color w:val="0000FF"/>
          </w:rPr>
          <w:t>таблице 10.1</w:t>
        </w:r>
      </w:hyperlink>
      <w:r>
        <w:t xml:space="preserve"> приведены объемы отходов, образуемых медицинскими учреждениями г. Ханты-Мансийска.</w:t>
      </w:r>
    </w:p>
    <w:p w:rsidR="00A22361" w:rsidRDefault="00A22361">
      <w:pPr>
        <w:pStyle w:val="ConsPlusNormal"/>
        <w:jc w:val="both"/>
      </w:pPr>
    </w:p>
    <w:p w:rsidR="00A22361" w:rsidRDefault="00A22361">
      <w:pPr>
        <w:pStyle w:val="ConsPlusNormal"/>
        <w:jc w:val="right"/>
        <w:outlineLvl w:val="3"/>
      </w:pPr>
      <w:r>
        <w:t>Таблица 10.1</w:t>
      </w:r>
    </w:p>
    <w:p w:rsidR="00A22361" w:rsidRDefault="00A22361">
      <w:pPr>
        <w:pStyle w:val="ConsPlusNormal"/>
        <w:jc w:val="both"/>
      </w:pPr>
    </w:p>
    <w:p w:rsidR="00A22361" w:rsidRDefault="00A22361">
      <w:pPr>
        <w:pStyle w:val="ConsPlusNormal"/>
        <w:jc w:val="center"/>
      </w:pPr>
      <w:bookmarkStart w:id="95" w:name="P6241"/>
      <w:bookmarkEnd w:id="95"/>
      <w:r>
        <w:t>Сведения о количестве медицинских отходов,</w:t>
      </w:r>
    </w:p>
    <w:p w:rsidR="00A22361" w:rsidRDefault="00A22361">
      <w:pPr>
        <w:pStyle w:val="ConsPlusNormal"/>
        <w:jc w:val="center"/>
      </w:pPr>
      <w:r>
        <w:t>образовавшихся за 2010 год в медицинских учреждениях</w:t>
      </w:r>
    </w:p>
    <w:p w:rsidR="00A22361" w:rsidRDefault="00A22361">
      <w:pPr>
        <w:pStyle w:val="ConsPlusNormal"/>
        <w:jc w:val="center"/>
      </w:pPr>
      <w:r>
        <w:t>г. Ханты-Мансийска</w:t>
      </w:r>
    </w:p>
    <w:p w:rsidR="00A22361" w:rsidRDefault="00A22361">
      <w:pPr>
        <w:pStyle w:val="ConsPlusNormal"/>
        <w:jc w:val="both"/>
      </w:pPr>
    </w:p>
    <w:p w:rsidR="00A22361" w:rsidRDefault="00A22361">
      <w:pPr>
        <w:sectPr w:rsidR="00A22361">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3628"/>
        <w:gridCol w:w="1320"/>
        <w:gridCol w:w="990"/>
        <w:gridCol w:w="990"/>
        <w:gridCol w:w="990"/>
        <w:gridCol w:w="990"/>
      </w:tblGrid>
      <w:tr w:rsidR="00A22361">
        <w:tc>
          <w:tcPr>
            <w:tcW w:w="660" w:type="dxa"/>
            <w:vMerge w:val="restart"/>
          </w:tcPr>
          <w:p w:rsidR="00A22361" w:rsidRDefault="00A22361">
            <w:pPr>
              <w:pStyle w:val="ConsPlusNormal"/>
              <w:jc w:val="center"/>
            </w:pPr>
            <w:r>
              <w:lastRenderedPageBreak/>
              <w:t>N п/п</w:t>
            </w:r>
          </w:p>
        </w:tc>
        <w:tc>
          <w:tcPr>
            <w:tcW w:w="3628" w:type="dxa"/>
            <w:vMerge w:val="restart"/>
          </w:tcPr>
          <w:p w:rsidR="00A22361" w:rsidRDefault="00A22361">
            <w:pPr>
              <w:pStyle w:val="ConsPlusNormal"/>
              <w:jc w:val="center"/>
            </w:pPr>
            <w:r>
              <w:t>Наименование медицинского учреждения</w:t>
            </w:r>
          </w:p>
        </w:tc>
        <w:tc>
          <w:tcPr>
            <w:tcW w:w="5280" w:type="dxa"/>
            <w:gridSpan w:val="5"/>
          </w:tcPr>
          <w:p w:rsidR="00A22361" w:rsidRDefault="00A22361">
            <w:pPr>
              <w:pStyle w:val="ConsPlusNormal"/>
              <w:jc w:val="center"/>
            </w:pPr>
            <w:r>
              <w:t>Количество опасных отходов на 2010 год (тонн/год)</w:t>
            </w:r>
          </w:p>
        </w:tc>
      </w:tr>
      <w:tr w:rsidR="00A22361">
        <w:tc>
          <w:tcPr>
            <w:tcW w:w="660" w:type="dxa"/>
            <w:vMerge/>
          </w:tcPr>
          <w:p w:rsidR="00A22361" w:rsidRDefault="00A22361"/>
        </w:tc>
        <w:tc>
          <w:tcPr>
            <w:tcW w:w="3628" w:type="dxa"/>
            <w:vMerge/>
          </w:tcPr>
          <w:p w:rsidR="00A22361" w:rsidRDefault="00A22361"/>
        </w:tc>
        <w:tc>
          <w:tcPr>
            <w:tcW w:w="1320" w:type="dxa"/>
          </w:tcPr>
          <w:p w:rsidR="00A22361" w:rsidRDefault="00A22361">
            <w:pPr>
              <w:pStyle w:val="ConsPlusNormal"/>
              <w:jc w:val="center"/>
            </w:pPr>
            <w:r>
              <w:t>Класс А</w:t>
            </w:r>
          </w:p>
        </w:tc>
        <w:tc>
          <w:tcPr>
            <w:tcW w:w="990" w:type="dxa"/>
          </w:tcPr>
          <w:p w:rsidR="00A22361" w:rsidRDefault="00A22361">
            <w:pPr>
              <w:pStyle w:val="ConsPlusNormal"/>
              <w:jc w:val="center"/>
            </w:pPr>
            <w:r>
              <w:t>Класс Б</w:t>
            </w:r>
          </w:p>
        </w:tc>
        <w:tc>
          <w:tcPr>
            <w:tcW w:w="990" w:type="dxa"/>
          </w:tcPr>
          <w:p w:rsidR="00A22361" w:rsidRDefault="00A22361">
            <w:pPr>
              <w:pStyle w:val="ConsPlusNormal"/>
              <w:jc w:val="center"/>
            </w:pPr>
            <w:r>
              <w:t>Класс В</w:t>
            </w:r>
          </w:p>
        </w:tc>
        <w:tc>
          <w:tcPr>
            <w:tcW w:w="990" w:type="dxa"/>
          </w:tcPr>
          <w:p w:rsidR="00A22361" w:rsidRDefault="00A22361">
            <w:pPr>
              <w:pStyle w:val="ConsPlusNormal"/>
              <w:jc w:val="center"/>
            </w:pPr>
            <w:r>
              <w:t>Класс Г</w:t>
            </w:r>
          </w:p>
        </w:tc>
        <w:tc>
          <w:tcPr>
            <w:tcW w:w="990" w:type="dxa"/>
          </w:tcPr>
          <w:p w:rsidR="00A22361" w:rsidRDefault="00A22361">
            <w:pPr>
              <w:pStyle w:val="ConsPlusNormal"/>
              <w:jc w:val="center"/>
            </w:pPr>
            <w:r>
              <w:t>Класс Д</w:t>
            </w:r>
          </w:p>
        </w:tc>
      </w:tr>
      <w:tr w:rsidR="00A22361">
        <w:tc>
          <w:tcPr>
            <w:tcW w:w="660" w:type="dxa"/>
          </w:tcPr>
          <w:p w:rsidR="00A22361" w:rsidRDefault="00A22361">
            <w:pPr>
              <w:pStyle w:val="ConsPlusNormal"/>
              <w:jc w:val="center"/>
            </w:pPr>
            <w:r>
              <w:t>1</w:t>
            </w:r>
          </w:p>
        </w:tc>
        <w:tc>
          <w:tcPr>
            <w:tcW w:w="3628" w:type="dxa"/>
          </w:tcPr>
          <w:p w:rsidR="00A22361" w:rsidRDefault="00A22361">
            <w:pPr>
              <w:pStyle w:val="ConsPlusNormal"/>
            </w:pPr>
            <w:r>
              <w:t>БУ ХМАО - Югры "Окружная клиническая больница"</w:t>
            </w:r>
          </w:p>
        </w:tc>
        <w:tc>
          <w:tcPr>
            <w:tcW w:w="1320" w:type="dxa"/>
          </w:tcPr>
          <w:p w:rsidR="00A22361" w:rsidRDefault="00A22361">
            <w:pPr>
              <w:pStyle w:val="ConsPlusNormal"/>
              <w:jc w:val="center"/>
            </w:pPr>
            <w:r>
              <w:t>476,523</w:t>
            </w:r>
          </w:p>
        </w:tc>
        <w:tc>
          <w:tcPr>
            <w:tcW w:w="990" w:type="dxa"/>
          </w:tcPr>
          <w:p w:rsidR="00A22361" w:rsidRDefault="00A22361">
            <w:pPr>
              <w:pStyle w:val="ConsPlusNormal"/>
              <w:jc w:val="center"/>
            </w:pPr>
            <w:r>
              <w:t>28,80</w:t>
            </w:r>
          </w:p>
        </w:tc>
        <w:tc>
          <w:tcPr>
            <w:tcW w:w="990" w:type="dxa"/>
          </w:tcPr>
          <w:p w:rsidR="00A22361" w:rsidRDefault="00A22361">
            <w:pPr>
              <w:pStyle w:val="ConsPlusNormal"/>
              <w:jc w:val="center"/>
            </w:pPr>
            <w:r>
              <w:t>-</w:t>
            </w:r>
          </w:p>
        </w:tc>
        <w:tc>
          <w:tcPr>
            <w:tcW w:w="990" w:type="dxa"/>
          </w:tcPr>
          <w:p w:rsidR="00A22361" w:rsidRDefault="00A22361">
            <w:pPr>
              <w:pStyle w:val="ConsPlusNormal"/>
              <w:jc w:val="center"/>
            </w:pPr>
            <w:r>
              <w:t>9,955</w:t>
            </w:r>
          </w:p>
        </w:tc>
        <w:tc>
          <w:tcPr>
            <w:tcW w:w="990" w:type="dxa"/>
          </w:tcPr>
          <w:p w:rsidR="00A22361" w:rsidRDefault="00A22361">
            <w:pPr>
              <w:pStyle w:val="ConsPlusNormal"/>
              <w:jc w:val="center"/>
            </w:pPr>
            <w:r>
              <w:t>-</w:t>
            </w:r>
          </w:p>
        </w:tc>
      </w:tr>
      <w:tr w:rsidR="00A22361">
        <w:tc>
          <w:tcPr>
            <w:tcW w:w="660" w:type="dxa"/>
          </w:tcPr>
          <w:p w:rsidR="00A22361" w:rsidRDefault="00A22361">
            <w:pPr>
              <w:pStyle w:val="ConsPlusNormal"/>
              <w:jc w:val="center"/>
            </w:pPr>
            <w:r>
              <w:t>2</w:t>
            </w:r>
          </w:p>
        </w:tc>
        <w:tc>
          <w:tcPr>
            <w:tcW w:w="3628" w:type="dxa"/>
          </w:tcPr>
          <w:p w:rsidR="00A22361" w:rsidRDefault="00A22361">
            <w:pPr>
              <w:pStyle w:val="ConsPlusNormal"/>
            </w:pPr>
            <w:r>
              <w:t>БУ ХМАО - Югры "Ханты-Мансийский клинический психоневрологический диспансер"</w:t>
            </w:r>
          </w:p>
        </w:tc>
        <w:tc>
          <w:tcPr>
            <w:tcW w:w="1320" w:type="dxa"/>
          </w:tcPr>
          <w:p w:rsidR="00A22361" w:rsidRDefault="00A22361">
            <w:pPr>
              <w:pStyle w:val="ConsPlusNormal"/>
              <w:jc w:val="center"/>
            </w:pPr>
            <w:r>
              <w:t>251,9</w:t>
            </w:r>
          </w:p>
        </w:tc>
        <w:tc>
          <w:tcPr>
            <w:tcW w:w="990" w:type="dxa"/>
          </w:tcPr>
          <w:p w:rsidR="00A22361" w:rsidRDefault="00A22361">
            <w:pPr>
              <w:pStyle w:val="ConsPlusNormal"/>
              <w:jc w:val="center"/>
            </w:pPr>
            <w:r>
              <w:t>7,4</w:t>
            </w:r>
          </w:p>
        </w:tc>
        <w:tc>
          <w:tcPr>
            <w:tcW w:w="990" w:type="dxa"/>
          </w:tcPr>
          <w:p w:rsidR="00A22361" w:rsidRDefault="00A22361">
            <w:pPr>
              <w:pStyle w:val="ConsPlusNormal"/>
              <w:jc w:val="center"/>
            </w:pPr>
            <w:r>
              <w:t>-</w:t>
            </w:r>
          </w:p>
        </w:tc>
        <w:tc>
          <w:tcPr>
            <w:tcW w:w="990" w:type="dxa"/>
          </w:tcPr>
          <w:p w:rsidR="00A22361" w:rsidRDefault="00A22361">
            <w:pPr>
              <w:pStyle w:val="ConsPlusNormal"/>
              <w:jc w:val="center"/>
            </w:pPr>
            <w:r>
              <w:t>1,6</w:t>
            </w:r>
          </w:p>
        </w:tc>
        <w:tc>
          <w:tcPr>
            <w:tcW w:w="990" w:type="dxa"/>
          </w:tcPr>
          <w:p w:rsidR="00A22361" w:rsidRDefault="00A22361">
            <w:pPr>
              <w:pStyle w:val="ConsPlusNormal"/>
              <w:jc w:val="center"/>
            </w:pPr>
            <w:r>
              <w:t>-</w:t>
            </w:r>
          </w:p>
        </w:tc>
      </w:tr>
      <w:tr w:rsidR="00A22361">
        <w:tc>
          <w:tcPr>
            <w:tcW w:w="660" w:type="dxa"/>
          </w:tcPr>
          <w:p w:rsidR="00A22361" w:rsidRDefault="00A22361">
            <w:pPr>
              <w:pStyle w:val="ConsPlusNormal"/>
              <w:jc w:val="center"/>
            </w:pPr>
            <w:r>
              <w:t>3</w:t>
            </w:r>
          </w:p>
        </w:tc>
        <w:tc>
          <w:tcPr>
            <w:tcW w:w="3628" w:type="dxa"/>
          </w:tcPr>
          <w:p w:rsidR="00A22361" w:rsidRDefault="00A22361">
            <w:pPr>
              <w:pStyle w:val="ConsPlusNormal"/>
            </w:pPr>
            <w:r>
              <w:t>БУ ХМАО - Югры "Ханты-Мансийская клиническая больница восстановительного лечения"</w:t>
            </w:r>
          </w:p>
        </w:tc>
        <w:tc>
          <w:tcPr>
            <w:tcW w:w="1320" w:type="dxa"/>
          </w:tcPr>
          <w:p w:rsidR="00A22361" w:rsidRDefault="00A22361">
            <w:pPr>
              <w:pStyle w:val="ConsPlusNormal"/>
              <w:jc w:val="center"/>
            </w:pPr>
            <w:r>
              <w:t>98</w:t>
            </w:r>
          </w:p>
        </w:tc>
        <w:tc>
          <w:tcPr>
            <w:tcW w:w="990" w:type="dxa"/>
          </w:tcPr>
          <w:p w:rsidR="00A22361" w:rsidRDefault="00A22361">
            <w:pPr>
              <w:pStyle w:val="ConsPlusNormal"/>
              <w:jc w:val="center"/>
            </w:pPr>
            <w:r>
              <w:t>2,62</w:t>
            </w:r>
          </w:p>
        </w:tc>
        <w:tc>
          <w:tcPr>
            <w:tcW w:w="990" w:type="dxa"/>
          </w:tcPr>
          <w:p w:rsidR="00A22361" w:rsidRDefault="00A22361">
            <w:pPr>
              <w:pStyle w:val="ConsPlusNormal"/>
              <w:jc w:val="center"/>
            </w:pPr>
            <w:r>
              <w:t>-</w:t>
            </w:r>
          </w:p>
        </w:tc>
        <w:tc>
          <w:tcPr>
            <w:tcW w:w="990" w:type="dxa"/>
          </w:tcPr>
          <w:p w:rsidR="00A22361" w:rsidRDefault="00A22361">
            <w:pPr>
              <w:pStyle w:val="ConsPlusNormal"/>
              <w:jc w:val="center"/>
            </w:pPr>
            <w:r>
              <w:t>-</w:t>
            </w:r>
          </w:p>
        </w:tc>
        <w:tc>
          <w:tcPr>
            <w:tcW w:w="990" w:type="dxa"/>
          </w:tcPr>
          <w:p w:rsidR="00A22361" w:rsidRDefault="00A22361">
            <w:pPr>
              <w:pStyle w:val="ConsPlusNormal"/>
              <w:jc w:val="center"/>
            </w:pPr>
            <w:r>
              <w:t>-</w:t>
            </w:r>
          </w:p>
        </w:tc>
      </w:tr>
      <w:tr w:rsidR="00A22361">
        <w:tc>
          <w:tcPr>
            <w:tcW w:w="660" w:type="dxa"/>
          </w:tcPr>
          <w:p w:rsidR="00A22361" w:rsidRDefault="00A22361">
            <w:pPr>
              <w:pStyle w:val="ConsPlusNormal"/>
              <w:jc w:val="center"/>
            </w:pPr>
            <w:r>
              <w:t>4</w:t>
            </w:r>
          </w:p>
        </w:tc>
        <w:tc>
          <w:tcPr>
            <w:tcW w:w="3628" w:type="dxa"/>
          </w:tcPr>
          <w:p w:rsidR="00A22361" w:rsidRDefault="00A22361">
            <w:pPr>
              <w:pStyle w:val="ConsPlusNormal"/>
            </w:pPr>
            <w:r>
              <w:t>БУ ХМАО - Югры "Ханты-Мансийский центр по профилактике и борьбе со СПИД и инфекционными заболеваниями"</w:t>
            </w:r>
          </w:p>
        </w:tc>
        <w:tc>
          <w:tcPr>
            <w:tcW w:w="1320" w:type="dxa"/>
          </w:tcPr>
          <w:p w:rsidR="00A22361" w:rsidRDefault="00A22361">
            <w:pPr>
              <w:pStyle w:val="ConsPlusNormal"/>
              <w:jc w:val="center"/>
            </w:pPr>
            <w:r>
              <w:t>21,9</w:t>
            </w:r>
          </w:p>
        </w:tc>
        <w:tc>
          <w:tcPr>
            <w:tcW w:w="990" w:type="dxa"/>
          </w:tcPr>
          <w:p w:rsidR="00A22361" w:rsidRDefault="00A22361">
            <w:pPr>
              <w:pStyle w:val="ConsPlusNormal"/>
              <w:jc w:val="center"/>
            </w:pPr>
            <w:r>
              <w:t>1,5</w:t>
            </w:r>
          </w:p>
        </w:tc>
        <w:tc>
          <w:tcPr>
            <w:tcW w:w="990" w:type="dxa"/>
          </w:tcPr>
          <w:p w:rsidR="00A22361" w:rsidRDefault="00A22361">
            <w:pPr>
              <w:pStyle w:val="ConsPlusNormal"/>
              <w:jc w:val="center"/>
            </w:pPr>
            <w:r>
              <w:t>-</w:t>
            </w:r>
          </w:p>
        </w:tc>
        <w:tc>
          <w:tcPr>
            <w:tcW w:w="990" w:type="dxa"/>
          </w:tcPr>
          <w:p w:rsidR="00A22361" w:rsidRDefault="00A22361">
            <w:pPr>
              <w:pStyle w:val="ConsPlusNormal"/>
              <w:jc w:val="center"/>
            </w:pPr>
            <w:r>
              <w:t>0,03</w:t>
            </w:r>
          </w:p>
        </w:tc>
        <w:tc>
          <w:tcPr>
            <w:tcW w:w="990" w:type="dxa"/>
          </w:tcPr>
          <w:p w:rsidR="00A22361" w:rsidRDefault="00A22361">
            <w:pPr>
              <w:pStyle w:val="ConsPlusNormal"/>
              <w:jc w:val="center"/>
            </w:pPr>
            <w:r>
              <w:t>-</w:t>
            </w:r>
          </w:p>
        </w:tc>
      </w:tr>
      <w:tr w:rsidR="00A22361">
        <w:tc>
          <w:tcPr>
            <w:tcW w:w="660" w:type="dxa"/>
          </w:tcPr>
          <w:p w:rsidR="00A22361" w:rsidRDefault="00A22361">
            <w:pPr>
              <w:pStyle w:val="ConsPlusNormal"/>
              <w:jc w:val="center"/>
            </w:pPr>
            <w:r>
              <w:t>5</w:t>
            </w:r>
          </w:p>
        </w:tc>
        <w:tc>
          <w:tcPr>
            <w:tcW w:w="3628" w:type="dxa"/>
          </w:tcPr>
          <w:p w:rsidR="00A22361" w:rsidRDefault="00A22361">
            <w:pPr>
              <w:pStyle w:val="ConsPlusNormal"/>
            </w:pPr>
            <w:r>
              <w:t>БУ ХМАО - Югры "Бюро судебно-медицинской экспертизы"</w:t>
            </w:r>
          </w:p>
        </w:tc>
        <w:tc>
          <w:tcPr>
            <w:tcW w:w="1320" w:type="dxa"/>
          </w:tcPr>
          <w:p w:rsidR="00A22361" w:rsidRDefault="00A22361">
            <w:pPr>
              <w:pStyle w:val="ConsPlusNormal"/>
              <w:jc w:val="center"/>
            </w:pPr>
            <w:r>
              <w:t>23,4</w:t>
            </w:r>
          </w:p>
        </w:tc>
        <w:tc>
          <w:tcPr>
            <w:tcW w:w="990" w:type="dxa"/>
          </w:tcPr>
          <w:p w:rsidR="00A22361" w:rsidRDefault="00A22361">
            <w:pPr>
              <w:pStyle w:val="ConsPlusNormal"/>
              <w:jc w:val="center"/>
            </w:pPr>
            <w:r>
              <w:t>0,48</w:t>
            </w:r>
          </w:p>
        </w:tc>
        <w:tc>
          <w:tcPr>
            <w:tcW w:w="990" w:type="dxa"/>
          </w:tcPr>
          <w:p w:rsidR="00A22361" w:rsidRDefault="00A22361">
            <w:pPr>
              <w:pStyle w:val="ConsPlusNormal"/>
              <w:jc w:val="center"/>
            </w:pPr>
            <w:r>
              <w:t>-</w:t>
            </w:r>
          </w:p>
        </w:tc>
        <w:tc>
          <w:tcPr>
            <w:tcW w:w="990" w:type="dxa"/>
          </w:tcPr>
          <w:p w:rsidR="00A22361" w:rsidRDefault="00A22361">
            <w:pPr>
              <w:pStyle w:val="ConsPlusNormal"/>
              <w:jc w:val="center"/>
            </w:pPr>
            <w:r>
              <w:t>0,02</w:t>
            </w:r>
          </w:p>
        </w:tc>
        <w:tc>
          <w:tcPr>
            <w:tcW w:w="990" w:type="dxa"/>
          </w:tcPr>
          <w:p w:rsidR="00A22361" w:rsidRDefault="00A22361">
            <w:pPr>
              <w:pStyle w:val="ConsPlusNormal"/>
              <w:jc w:val="center"/>
            </w:pPr>
            <w:r>
              <w:t>-</w:t>
            </w:r>
          </w:p>
        </w:tc>
      </w:tr>
      <w:tr w:rsidR="00A22361">
        <w:tc>
          <w:tcPr>
            <w:tcW w:w="660" w:type="dxa"/>
          </w:tcPr>
          <w:p w:rsidR="00A22361" w:rsidRDefault="00A22361">
            <w:pPr>
              <w:pStyle w:val="ConsPlusNormal"/>
              <w:jc w:val="center"/>
            </w:pPr>
            <w:r>
              <w:t>6</w:t>
            </w:r>
          </w:p>
        </w:tc>
        <w:tc>
          <w:tcPr>
            <w:tcW w:w="3628" w:type="dxa"/>
          </w:tcPr>
          <w:p w:rsidR="00A22361" w:rsidRDefault="00A22361">
            <w:pPr>
              <w:pStyle w:val="ConsPlusNormal"/>
            </w:pPr>
            <w:r>
              <w:t>БУ ХМАО - Югры "Ветеринарная лаборатория"</w:t>
            </w:r>
          </w:p>
        </w:tc>
        <w:tc>
          <w:tcPr>
            <w:tcW w:w="1320" w:type="dxa"/>
          </w:tcPr>
          <w:p w:rsidR="00A22361" w:rsidRDefault="00A22361">
            <w:pPr>
              <w:pStyle w:val="ConsPlusNormal"/>
              <w:jc w:val="center"/>
            </w:pPr>
            <w:r>
              <w:t>-</w:t>
            </w:r>
          </w:p>
        </w:tc>
        <w:tc>
          <w:tcPr>
            <w:tcW w:w="990" w:type="dxa"/>
          </w:tcPr>
          <w:p w:rsidR="00A22361" w:rsidRDefault="00A22361">
            <w:pPr>
              <w:pStyle w:val="ConsPlusNormal"/>
              <w:jc w:val="center"/>
            </w:pPr>
            <w:r>
              <w:t>0,8</w:t>
            </w:r>
          </w:p>
        </w:tc>
        <w:tc>
          <w:tcPr>
            <w:tcW w:w="990" w:type="dxa"/>
          </w:tcPr>
          <w:p w:rsidR="00A22361" w:rsidRDefault="00A22361">
            <w:pPr>
              <w:pStyle w:val="ConsPlusNormal"/>
              <w:jc w:val="center"/>
            </w:pPr>
            <w:r>
              <w:t>-</w:t>
            </w:r>
          </w:p>
        </w:tc>
        <w:tc>
          <w:tcPr>
            <w:tcW w:w="990" w:type="dxa"/>
          </w:tcPr>
          <w:p w:rsidR="00A22361" w:rsidRDefault="00A22361">
            <w:pPr>
              <w:pStyle w:val="ConsPlusNormal"/>
              <w:jc w:val="center"/>
            </w:pPr>
            <w:r>
              <w:t>-</w:t>
            </w:r>
          </w:p>
        </w:tc>
        <w:tc>
          <w:tcPr>
            <w:tcW w:w="990" w:type="dxa"/>
          </w:tcPr>
          <w:p w:rsidR="00A22361" w:rsidRDefault="00A22361">
            <w:pPr>
              <w:pStyle w:val="ConsPlusNormal"/>
              <w:jc w:val="center"/>
            </w:pPr>
            <w:r>
              <w:t>-</w:t>
            </w:r>
          </w:p>
        </w:tc>
      </w:tr>
      <w:tr w:rsidR="00A22361">
        <w:tc>
          <w:tcPr>
            <w:tcW w:w="660" w:type="dxa"/>
          </w:tcPr>
          <w:p w:rsidR="00A22361" w:rsidRDefault="00A22361">
            <w:pPr>
              <w:pStyle w:val="ConsPlusNormal"/>
              <w:jc w:val="center"/>
            </w:pPr>
            <w:r>
              <w:t>7</w:t>
            </w:r>
          </w:p>
        </w:tc>
        <w:tc>
          <w:tcPr>
            <w:tcW w:w="3628" w:type="dxa"/>
          </w:tcPr>
          <w:p w:rsidR="00A22361" w:rsidRDefault="00A22361">
            <w:pPr>
              <w:pStyle w:val="ConsPlusNormal"/>
            </w:pPr>
            <w:r>
              <w:t>ООО "Центр восстановительной медицины и реабилитологии "Нео-Клиника"</w:t>
            </w:r>
          </w:p>
        </w:tc>
        <w:tc>
          <w:tcPr>
            <w:tcW w:w="1320" w:type="dxa"/>
          </w:tcPr>
          <w:p w:rsidR="00A22361" w:rsidRDefault="00A22361">
            <w:pPr>
              <w:pStyle w:val="ConsPlusNormal"/>
              <w:jc w:val="center"/>
            </w:pPr>
            <w:r>
              <w:t>1</w:t>
            </w:r>
          </w:p>
        </w:tc>
        <w:tc>
          <w:tcPr>
            <w:tcW w:w="990" w:type="dxa"/>
          </w:tcPr>
          <w:p w:rsidR="00A22361" w:rsidRDefault="00A22361">
            <w:pPr>
              <w:pStyle w:val="ConsPlusNormal"/>
              <w:jc w:val="center"/>
            </w:pPr>
            <w:r>
              <w:t>0,07</w:t>
            </w:r>
          </w:p>
        </w:tc>
        <w:tc>
          <w:tcPr>
            <w:tcW w:w="990" w:type="dxa"/>
          </w:tcPr>
          <w:p w:rsidR="00A22361" w:rsidRDefault="00A22361">
            <w:pPr>
              <w:pStyle w:val="ConsPlusNormal"/>
              <w:jc w:val="center"/>
            </w:pPr>
            <w:r>
              <w:t>-</w:t>
            </w:r>
          </w:p>
        </w:tc>
        <w:tc>
          <w:tcPr>
            <w:tcW w:w="990" w:type="dxa"/>
          </w:tcPr>
          <w:p w:rsidR="00A22361" w:rsidRDefault="00A22361">
            <w:pPr>
              <w:pStyle w:val="ConsPlusNormal"/>
              <w:jc w:val="center"/>
            </w:pPr>
            <w:r>
              <w:t>-</w:t>
            </w:r>
          </w:p>
        </w:tc>
        <w:tc>
          <w:tcPr>
            <w:tcW w:w="990" w:type="dxa"/>
          </w:tcPr>
          <w:p w:rsidR="00A22361" w:rsidRDefault="00A22361">
            <w:pPr>
              <w:pStyle w:val="ConsPlusNormal"/>
              <w:jc w:val="center"/>
            </w:pPr>
            <w:r>
              <w:t>-</w:t>
            </w:r>
          </w:p>
        </w:tc>
      </w:tr>
      <w:tr w:rsidR="00A22361">
        <w:tc>
          <w:tcPr>
            <w:tcW w:w="660" w:type="dxa"/>
          </w:tcPr>
          <w:p w:rsidR="00A22361" w:rsidRDefault="00A22361">
            <w:pPr>
              <w:pStyle w:val="ConsPlusNormal"/>
              <w:jc w:val="center"/>
            </w:pPr>
            <w:r>
              <w:t>8</w:t>
            </w:r>
          </w:p>
        </w:tc>
        <w:tc>
          <w:tcPr>
            <w:tcW w:w="3628" w:type="dxa"/>
          </w:tcPr>
          <w:p w:rsidR="00A22361" w:rsidRDefault="00A22361">
            <w:pPr>
              <w:pStyle w:val="ConsPlusNormal"/>
            </w:pPr>
            <w:r>
              <w:t>МУ "Станция скорой медицинской помощи"</w:t>
            </w:r>
          </w:p>
        </w:tc>
        <w:tc>
          <w:tcPr>
            <w:tcW w:w="1320" w:type="dxa"/>
          </w:tcPr>
          <w:p w:rsidR="00A22361" w:rsidRDefault="00A22361">
            <w:pPr>
              <w:pStyle w:val="ConsPlusNormal"/>
              <w:jc w:val="center"/>
            </w:pPr>
            <w:r>
              <w:t>-</w:t>
            </w:r>
          </w:p>
        </w:tc>
        <w:tc>
          <w:tcPr>
            <w:tcW w:w="990" w:type="dxa"/>
          </w:tcPr>
          <w:p w:rsidR="00A22361" w:rsidRDefault="00A22361">
            <w:pPr>
              <w:pStyle w:val="ConsPlusNormal"/>
              <w:jc w:val="center"/>
            </w:pPr>
            <w:r>
              <w:t>0,370</w:t>
            </w:r>
          </w:p>
        </w:tc>
        <w:tc>
          <w:tcPr>
            <w:tcW w:w="990" w:type="dxa"/>
          </w:tcPr>
          <w:p w:rsidR="00A22361" w:rsidRDefault="00A22361">
            <w:pPr>
              <w:pStyle w:val="ConsPlusNormal"/>
              <w:jc w:val="center"/>
            </w:pPr>
            <w:r>
              <w:t>-</w:t>
            </w:r>
          </w:p>
        </w:tc>
        <w:tc>
          <w:tcPr>
            <w:tcW w:w="990" w:type="dxa"/>
          </w:tcPr>
          <w:p w:rsidR="00A22361" w:rsidRDefault="00A22361">
            <w:pPr>
              <w:pStyle w:val="ConsPlusNormal"/>
              <w:jc w:val="center"/>
            </w:pPr>
            <w:r>
              <w:t>-</w:t>
            </w:r>
          </w:p>
        </w:tc>
        <w:tc>
          <w:tcPr>
            <w:tcW w:w="990" w:type="dxa"/>
          </w:tcPr>
          <w:p w:rsidR="00A22361" w:rsidRDefault="00A22361">
            <w:pPr>
              <w:pStyle w:val="ConsPlusNormal"/>
              <w:jc w:val="center"/>
            </w:pPr>
            <w:r>
              <w:t>-</w:t>
            </w:r>
          </w:p>
        </w:tc>
      </w:tr>
      <w:tr w:rsidR="00A22361">
        <w:tc>
          <w:tcPr>
            <w:tcW w:w="660" w:type="dxa"/>
          </w:tcPr>
          <w:p w:rsidR="00A22361" w:rsidRDefault="00A22361">
            <w:pPr>
              <w:pStyle w:val="ConsPlusNormal"/>
              <w:jc w:val="center"/>
            </w:pPr>
            <w:r>
              <w:t>9</w:t>
            </w:r>
          </w:p>
        </w:tc>
        <w:tc>
          <w:tcPr>
            <w:tcW w:w="3628" w:type="dxa"/>
          </w:tcPr>
          <w:p w:rsidR="00A22361" w:rsidRDefault="00A22361">
            <w:pPr>
              <w:pStyle w:val="ConsPlusNormal"/>
            </w:pPr>
            <w:r>
              <w:t>БУ ХМАО - Югры "Ханты-Мансийский клинический кожно-венерологический диспансер"</w:t>
            </w:r>
          </w:p>
        </w:tc>
        <w:tc>
          <w:tcPr>
            <w:tcW w:w="1320" w:type="dxa"/>
          </w:tcPr>
          <w:p w:rsidR="00A22361" w:rsidRDefault="00A22361">
            <w:pPr>
              <w:pStyle w:val="ConsPlusNormal"/>
              <w:jc w:val="center"/>
            </w:pPr>
            <w:r>
              <w:t>23,4</w:t>
            </w:r>
          </w:p>
        </w:tc>
        <w:tc>
          <w:tcPr>
            <w:tcW w:w="990" w:type="dxa"/>
          </w:tcPr>
          <w:p w:rsidR="00A22361" w:rsidRDefault="00A22361">
            <w:pPr>
              <w:pStyle w:val="ConsPlusNormal"/>
              <w:jc w:val="center"/>
            </w:pPr>
            <w:r>
              <w:t>11,7</w:t>
            </w:r>
          </w:p>
        </w:tc>
        <w:tc>
          <w:tcPr>
            <w:tcW w:w="990" w:type="dxa"/>
          </w:tcPr>
          <w:p w:rsidR="00A22361" w:rsidRDefault="00A22361">
            <w:pPr>
              <w:pStyle w:val="ConsPlusNormal"/>
              <w:jc w:val="center"/>
            </w:pPr>
            <w:r>
              <w:t>9</w:t>
            </w:r>
          </w:p>
        </w:tc>
        <w:tc>
          <w:tcPr>
            <w:tcW w:w="990" w:type="dxa"/>
          </w:tcPr>
          <w:p w:rsidR="00A22361" w:rsidRDefault="00A22361">
            <w:pPr>
              <w:pStyle w:val="ConsPlusNormal"/>
              <w:jc w:val="center"/>
            </w:pPr>
            <w:r>
              <w:t>2</w:t>
            </w:r>
          </w:p>
        </w:tc>
        <w:tc>
          <w:tcPr>
            <w:tcW w:w="990" w:type="dxa"/>
          </w:tcPr>
          <w:p w:rsidR="00A22361" w:rsidRDefault="00A22361">
            <w:pPr>
              <w:pStyle w:val="ConsPlusNormal"/>
              <w:jc w:val="center"/>
            </w:pPr>
            <w:r>
              <w:t>-</w:t>
            </w:r>
          </w:p>
        </w:tc>
      </w:tr>
      <w:tr w:rsidR="00A22361">
        <w:tc>
          <w:tcPr>
            <w:tcW w:w="660" w:type="dxa"/>
          </w:tcPr>
          <w:p w:rsidR="00A22361" w:rsidRDefault="00A22361">
            <w:pPr>
              <w:pStyle w:val="ConsPlusNormal"/>
              <w:jc w:val="center"/>
            </w:pPr>
            <w:r>
              <w:lastRenderedPageBreak/>
              <w:t>10</w:t>
            </w:r>
          </w:p>
        </w:tc>
        <w:tc>
          <w:tcPr>
            <w:tcW w:w="3628" w:type="dxa"/>
          </w:tcPr>
          <w:p w:rsidR="00A22361" w:rsidRDefault="00A22361">
            <w:pPr>
              <w:pStyle w:val="ConsPlusNormal"/>
            </w:pPr>
            <w:r>
              <w:t>УХМАО - Югры "Клинический врачебно-физкультурный диспансер"</w:t>
            </w:r>
          </w:p>
        </w:tc>
        <w:tc>
          <w:tcPr>
            <w:tcW w:w="1320" w:type="dxa"/>
          </w:tcPr>
          <w:p w:rsidR="00A22361" w:rsidRDefault="00A22361">
            <w:pPr>
              <w:pStyle w:val="ConsPlusNormal"/>
              <w:jc w:val="center"/>
            </w:pPr>
            <w:r>
              <w:t>0,2</w:t>
            </w:r>
          </w:p>
        </w:tc>
        <w:tc>
          <w:tcPr>
            <w:tcW w:w="990" w:type="dxa"/>
          </w:tcPr>
          <w:p w:rsidR="00A22361" w:rsidRDefault="00A22361">
            <w:pPr>
              <w:pStyle w:val="ConsPlusNormal"/>
              <w:jc w:val="center"/>
            </w:pPr>
            <w:r>
              <w:t>0,2</w:t>
            </w:r>
          </w:p>
        </w:tc>
        <w:tc>
          <w:tcPr>
            <w:tcW w:w="990" w:type="dxa"/>
          </w:tcPr>
          <w:p w:rsidR="00A22361" w:rsidRDefault="00A22361">
            <w:pPr>
              <w:pStyle w:val="ConsPlusNormal"/>
              <w:jc w:val="center"/>
            </w:pPr>
            <w:r>
              <w:t>-</w:t>
            </w:r>
          </w:p>
        </w:tc>
        <w:tc>
          <w:tcPr>
            <w:tcW w:w="990" w:type="dxa"/>
          </w:tcPr>
          <w:p w:rsidR="00A22361" w:rsidRDefault="00A22361">
            <w:pPr>
              <w:pStyle w:val="ConsPlusNormal"/>
              <w:jc w:val="center"/>
            </w:pPr>
            <w:r>
              <w:t>-</w:t>
            </w:r>
          </w:p>
        </w:tc>
        <w:tc>
          <w:tcPr>
            <w:tcW w:w="990" w:type="dxa"/>
          </w:tcPr>
          <w:p w:rsidR="00A22361" w:rsidRDefault="00A22361">
            <w:pPr>
              <w:pStyle w:val="ConsPlusNormal"/>
              <w:jc w:val="center"/>
            </w:pPr>
            <w:r>
              <w:t>-</w:t>
            </w:r>
          </w:p>
        </w:tc>
      </w:tr>
      <w:tr w:rsidR="00A22361">
        <w:tc>
          <w:tcPr>
            <w:tcW w:w="660" w:type="dxa"/>
          </w:tcPr>
          <w:p w:rsidR="00A22361" w:rsidRDefault="00A22361">
            <w:pPr>
              <w:pStyle w:val="ConsPlusNormal"/>
              <w:jc w:val="center"/>
            </w:pPr>
            <w:r>
              <w:t>11</w:t>
            </w:r>
          </w:p>
        </w:tc>
        <w:tc>
          <w:tcPr>
            <w:tcW w:w="3628" w:type="dxa"/>
          </w:tcPr>
          <w:p w:rsidR="00A22361" w:rsidRDefault="00A22361">
            <w:pPr>
              <w:pStyle w:val="ConsPlusNormal"/>
            </w:pPr>
            <w:r>
              <w:t>УХМАО - Югры "Детский противотуберкулезный санаторий имени Е.М. Сагандуковой"</w:t>
            </w:r>
          </w:p>
        </w:tc>
        <w:tc>
          <w:tcPr>
            <w:tcW w:w="1320" w:type="dxa"/>
          </w:tcPr>
          <w:p w:rsidR="00A22361" w:rsidRDefault="00A22361">
            <w:pPr>
              <w:pStyle w:val="ConsPlusNormal"/>
              <w:jc w:val="center"/>
            </w:pPr>
            <w:r>
              <w:t>55,3</w:t>
            </w:r>
          </w:p>
        </w:tc>
        <w:tc>
          <w:tcPr>
            <w:tcW w:w="990" w:type="dxa"/>
          </w:tcPr>
          <w:p w:rsidR="00A22361" w:rsidRDefault="00A22361">
            <w:pPr>
              <w:pStyle w:val="ConsPlusNormal"/>
              <w:jc w:val="center"/>
            </w:pPr>
            <w:r>
              <w:t>0,002</w:t>
            </w:r>
          </w:p>
        </w:tc>
        <w:tc>
          <w:tcPr>
            <w:tcW w:w="990" w:type="dxa"/>
          </w:tcPr>
          <w:p w:rsidR="00A22361" w:rsidRDefault="00A22361">
            <w:pPr>
              <w:pStyle w:val="ConsPlusNormal"/>
              <w:jc w:val="center"/>
            </w:pPr>
            <w:r>
              <w:t>-</w:t>
            </w:r>
          </w:p>
        </w:tc>
        <w:tc>
          <w:tcPr>
            <w:tcW w:w="990" w:type="dxa"/>
          </w:tcPr>
          <w:p w:rsidR="00A22361" w:rsidRDefault="00A22361">
            <w:pPr>
              <w:pStyle w:val="ConsPlusNormal"/>
              <w:jc w:val="center"/>
            </w:pPr>
            <w:r>
              <w:t>45</w:t>
            </w:r>
          </w:p>
        </w:tc>
        <w:tc>
          <w:tcPr>
            <w:tcW w:w="990" w:type="dxa"/>
          </w:tcPr>
          <w:p w:rsidR="00A22361" w:rsidRDefault="00A22361">
            <w:pPr>
              <w:pStyle w:val="ConsPlusNormal"/>
              <w:jc w:val="center"/>
            </w:pPr>
            <w:r>
              <w:t>-</w:t>
            </w:r>
          </w:p>
        </w:tc>
      </w:tr>
      <w:tr w:rsidR="00A22361">
        <w:tc>
          <w:tcPr>
            <w:tcW w:w="660" w:type="dxa"/>
          </w:tcPr>
          <w:p w:rsidR="00A22361" w:rsidRDefault="00A22361">
            <w:pPr>
              <w:pStyle w:val="ConsPlusNormal"/>
              <w:jc w:val="center"/>
            </w:pPr>
            <w:r>
              <w:t>12</w:t>
            </w:r>
          </w:p>
        </w:tc>
        <w:tc>
          <w:tcPr>
            <w:tcW w:w="3628" w:type="dxa"/>
          </w:tcPr>
          <w:p w:rsidR="00A22361" w:rsidRDefault="00A22361">
            <w:pPr>
              <w:pStyle w:val="ConsPlusNormal"/>
            </w:pPr>
            <w:r>
              <w:t>УХМАО - Югры "Станция переливания крови"</w:t>
            </w:r>
          </w:p>
        </w:tc>
        <w:tc>
          <w:tcPr>
            <w:tcW w:w="1320" w:type="dxa"/>
          </w:tcPr>
          <w:p w:rsidR="00A22361" w:rsidRDefault="00A22361">
            <w:pPr>
              <w:pStyle w:val="ConsPlusNormal"/>
              <w:jc w:val="center"/>
            </w:pPr>
            <w:r>
              <w:t>2,67</w:t>
            </w:r>
          </w:p>
        </w:tc>
        <w:tc>
          <w:tcPr>
            <w:tcW w:w="990" w:type="dxa"/>
          </w:tcPr>
          <w:p w:rsidR="00A22361" w:rsidRDefault="00A22361">
            <w:pPr>
              <w:pStyle w:val="ConsPlusNormal"/>
              <w:jc w:val="center"/>
            </w:pPr>
            <w:r>
              <w:t>3,68</w:t>
            </w:r>
          </w:p>
        </w:tc>
        <w:tc>
          <w:tcPr>
            <w:tcW w:w="990" w:type="dxa"/>
          </w:tcPr>
          <w:p w:rsidR="00A22361" w:rsidRDefault="00A22361">
            <w:pPr>
              <w:pStyle w:val="ConsPlusNormal"/>
              <w:jc w:val="center"/>
            </w:pPr>
            <w:r>
              <w:t>-</w:t>
            </w:r>
          </w:p>
        </w:tc>
        <w:tc>
          <w:tcPr>
            <w:tcW w:w="990" w:type="dxa"/>
          </w:tcPr>
          <w:p w:rsidR="00A22361" w:rsidRDefault="00A22361">
            <w:pPr>
              <w:pStyle w:val="ConsPlusNormal"/>
              <w:jc w:val="center"/>
            </w:pPr>
            <w:r>
              <w:t>0,007</w:t>
            </w:r>
          </w:p>
        </w:tc>
        <w:tc>
          <w:tcPr>
            <w:tcW w:w="990" w:type="dxa"/>
          </w:tcPr>
          <w:p w:rsidR="00A22361" w:rsidRDefault="00A22361">
            <w:pPr>
              <w:pStyle w:val="ConsPlusNormal"/>
              <w:jc w:val="center"/>
            </w:pPr>
            <w:r>
              <w:t>-</w:t>
            </w:r>
          </w:p>
        </w:tc>
      </w:tr>
      <w:tr w:rsidR="00A22361">
        <w:tc>
          <w:tcPr>
            <w:tcW w:w="660" w:type="dxa"/>
          </w:tcPr>
          <w:p w:rsidR="00A22361" w:rsidRDefault="00A22361">
            <w:pPr>
              <w:pStyle w:val="ConsPlusNormal"/>
              <w:jc w:val="center"/>
            </w:pPr>
            <w:r>
              <w:t>13</w:t>
            </w:r>
          </w:p>
        </w:tc>
        <w:tc>
          <w:tcPr>
            <w:tcW w:w="3628" w:type="dxa"/>
          </w:tcPr>
          <w:p w:rsidR="00A22361" w:rsidRDefault="00A22361">
            <w:pPr>
              <w:pStyle w:val="ConsPlusNormal"/>
            </w:pPr>
            <w:r>
              <w:t>БУ ХМАО - Югры "Центр профессиональной патологии"</w:t>
            </w:r>
          </w:p>
        </w:tc>
        <w:tc>
          <w:tcPr>
            <w:tcW w:w="1320" w:type="dxa"/>
          </w:tcPr>
          <w:p w:rsidR="00A22361" w:rsidRDefault="00A22361">
            <w:pPr>
              <w:pStyle w:val="ConsPlusNormal"/>
              <w:jc w:val="center"/>
            </w:pPr>
            <w:r>
              <w:t>24</w:t>
            </w:r>
          </w:p>
        </w:tc>
        <w:tc>
          <w:tcPr>
            <w:tcW w:w="990" w:type="dxa"/>
          </w:tcPr>
          <w:p w:rsidR="00A22361" w:rsidRDefault="00A22361">
            <w:pPr>
              <w:pStyle w:val="ConsPlusNormal"/>
              <w:jc w:val="center"/>
            </w:pPr>
            <w:r>
              <w:t>1,433</w:t>
            </w:r>
          </w:p>
        </w:tc>
        <w:tc>
          <w:tcPr>
            <w:tcW w:w="990" w:type="dxa"/>
          </w:tcPr>
          <w:p w:rsidR="00A22361" w:rsidRDefault="00A22361">
            <w:pPr>
              <w:pStyle w:val="ConsPlusNormal"/>
              <w:jc w:val="center"/>
            </w:pPr>
            <w:r>
              <w:t>0,927</w:t>
            </w:r>
          </w:p>
        </w:tc>
        <w:tc>
          <w:tcPr>
            <w:tcW w:w="990" w:type="dxa"/>
          </w:tcPr>
          <w:p w:rsidR="00A22361" w:rsidRDefault="00A22361">
            <w:pPr>
              <w:pStyle w:val="ConsPlusNormal"/>
              <w:jc w:val="center"/>
            </w:pPr>
            <w:r>
              <w:t>0,08</w:t>
            </w:r>
          </w:p>
        </w:tc>
        <w:tc>
          <w:tcPr>
            <w:tcW w:w="990" w:type="dxa"/>
          </w:tcPr>
          <w:p w:rsidR="00A22361" w:rsidRDefault="00A22361">
            <w:pPr>
              <w:pStyle w:val="ConsPlusNormal"/>
              <w:jc w:val="center"/>
            </w:pPr>
            <w:r>
              <w:t>-</w:t>
            </w:r>
          </w:p>
        </w:tc>
      </w:tr>
      <w:tr w:rsidR="00A22361">
        <w:tc>
          <w:tcPr>
            <w:tcW w:w="660" w:type="dxa"/>
          </w:tcPr>
          <w:p w:rsidR="00A22361" w:rsidRDefault="00A22361">
            <w:pPr>
              <w:pStyle w:val="ConsPlusNormal"/>
              <w:jc w:val="center"/>
            </w:pPr>
            <w:r>
              <w:t>14</w:t>
            </w:r>
          </w:p>
        </w:tc>
        <w:tc>
          <w:tcPr>
            <w:tcW w:w="3628" w:type="dxa"/>
          </w:tcPr>
          <w:p w:rsidR="00A22361" w:rsidRDefault="00A22361">
            <w:pPr>
              <w:pStyle w:val="ConsPlusNormal"/>
            </w:pPr>
            <w:r>
              <w:t>БУ ХМАО - Югры "Ветеринарный центр"</w:t>
            </w:r>
          </w:p>
        </w:tc>
        <w:tc>
          <w:tcPr>
            <w:tcW w:w="1320" w:type="dxa"/>
          </w:tcPr>
          <w:p w:rsidR="00A22361" w:rsidRDefault="00A22361">
            <w:pPr>
              <w:pStyle w:val="ConsPlusNormal"/>
              <w:jc w:val="center"/>
            </w:pPr>
            <w:r>
              <w:t>0,2</w:t>
            </w:r>
          </w:p>
        </w:tc>
        <w:tc>
          <w:tcPr>
            <w:tcW w:w="990" w:type="dxa"/>
          </w:tcPr>
          <w:p w:rsidR="00A22361" w:rsidRDefault="00A22361">
            <w:pPr>
              <w:pStyle w:val="ConsPlusNormal"/>
              <w:jc w:val="center"/>
            </w:pPr>
            <w:r>
              <w:t>0,1</w:t>
            </w:r>
          </w:p>
        </w:tc>
        <w:tc>
          <w:tcPr>
            <w:tcW w:w="990" w:type="dxa"/>
          </w:tcPr>
          <w:p w:rsidR="00A22361" w:rsidRDefault="00A22361">
            <w:pPr>
              <w:pStyle w:val="ConsPlusNormal"/>
              <w:jc w:val="center"/>
            </w:pPr>
            <w:r>
              <w:t>-</w:t>
            </w:r>
          </w:p>
        </w:tc>
        <w:tc>
          <w:tcPr>
            <w:tcW w:w="990" w:type="dxa"/>
          </w:tcPr>
          <w:p w:rsidR="00A22361" w:rsidRDefault="00A22361">
            <w:pPr>
              <w:pStyle w:val="ConsPlusNormal"/>
              <w:jc w:val="center"/>
            </w:pPr>
            <w:r>
              <w:t>-</w:t>
            </w:r>
          </w:p>
        </w:tc>
        <w:tc>
          <w:tcPr>
            <w:tcW w:w="990" w:type="dxa"/>
          </w:tcPr>
          <w:p w:rsidR="00A22361" w:rsidRDefault="00A22361">
            <w:pPr>
              <w:pStyle w:val="ConsPlusNormal"/>
              <w:jc w:val="center"/>
            </w:pPr>
            <w:r>
              <w:t>-</w:t>
            </w:r>
          </w:p>
        </w:tc>
      </w:tr>
      <w:tr w:rsidR="00A22361">
        <w:tc>
          <w:tcPr>
            <w:tcW w:w="660" w:type="dxa"/>
          </w:tcPr>
          <w:p w:rsidR="00A22361" w:rsidRDefault="00A22361">
            <w:pPr>
              <w:pStyle w:val="ConsPlusNormal"/>
              <w:jc w:val="center"/>
            </w:pPr>
            <w:r>
              <w:t>15</w:t>
            </w:r>
          </w:p>
        </w:tc>
        <w:tc>
          <w:tcPr>
            <w:tcW w:w="3628" w:type="dxa"/>
          </w:tcPr>
          <w:p w:rsidR="00A22361" w:rsidRDefault="00A22361">
            <w:pPr>
              <w:pStyle w:val="ConsPlusNormal"/>
            </w:pPr>
            <w:r>
              <w:t>КУ ХМАО - Югры Ханты-Мансийский клинический противотуберкулезный диспансер</w:t>
            </w:r>
          </w:p>
        </w:tc>
        <w:tc>
          <w:tcPr>
            <w:tcW w:w="1320" w:type="dxa"/>
          </w:tcPr>
          <w:p w:rsidR="00A22361" w:rsidRDefault="00A22361">
            <w:pPr>
              <w:pStyle w:val="ConsPlusNormal"/>
              <w:jc w:val="center"/>
            </w:pPr>
            <w:r>
              <w:t>279,86</w:t>
            </w:r>
          </w:p>
        </w:tc>
        <w:tc>
          <w:tcPr>
            <w:tcW w:w="990" w:type="dxa"/>
          </w:tcPr>
          <w:p w:rsidR="00A22361" w:rsidRDefault="00A22361">
            <w:pPr>
              <w:pStyle w:val="ConsPlusNormal"/>
              <w:jc w:val="center"/>
            </w:pPr>
            <w:r>
              <w:t>-</w:t>
            </w:r>
          </w:p>
        </w:tc>
        <w:tc>
          <w:tcPr>
            <w:tcW w:w="990" w:type="dxa"/>
          </w:tcPr>
          <w:p w:rsidR="00A22361" w:rsidRDefault="00A22361">
            <w:pPr>
              <w:pStyle w:val="ConsPlusNormal"/>
              <w:jc w:val="center"/>
            </w:pPr>
            <w:r>
              <w:t>12,4</w:t>
            </w:r>
          </w:p>
        </w:tc>
        <w:tc>
          <w:tcPr>
            <w:tcW w:w="990" w:type="dxa"/>
          </w:tcPr>
          <w:p w:rsidR="00A22361" w:rsidRDefault="00A22361">
            <w:pPr>
              <w:pStyle w:val="ConsPlusNormal"/>
              <w:jc w:val="center"/>
            </w:pPr>
            <w:r>
              <w:t>0,090</w:t>
            </w:r>
          </w:p>
        </w:tc>
        <w:tc>
          <w:tcPr>
            <w:tcW w:w="990" w:type="dxa"/>
          </w:tcPr>
          <w:p w:rsidR="00A22361" w:rsidRDefault="00A22361">
            <w:pPr>
              <w:pStyle w:val="ConsPlusNormal"/>
              <w:jc w:val="center"/>
            </w:pPr>
            <w:r>
              <w:t>-</w:t>
            </w:r>
          </w:p>
        </w:tc>
      </w:tr>
      <w:tr w:rsidR="00A22361">
        <w:tc>
          <w:tcPr>
            <w:tcW w:w="4288" w:type="dxa"/>
            <w:gridSpan w:val="2"/>
          </w:tcPr>
          <w:p w:rsidR="00A22361" w:rsidRDefault="00A22361">
            <w:pPr>
              <w:pStyle w:val="ConsPlusNormal"/>
            </w:pPr>
            <w:r>
              <w:t>Итого:</w:t>
            </w:r>
          </w:p>
        </w:tc>
        <w:tc>
          <w:tcPr>
            <w:tcW w:w="1320" w:type="dxa"/>
          </w:tcPr>
          <w:p w:rsidR="00A22361" w:rsidRDefault="00A22361">
            <w:pPr>
              <w:pStyle w:val="ConsPlusNormal"/>
              <w:jc w:val="center"/>
            </w:pPr>
            <w:r>
              <w:t>1258,86</w:t>
            </w:r>
          </w:p>
        </w:tc>
        <w:tc>
          <w:tcPr>
            <w:tcW w:w="990" w:type="dxa"/>
          </w:tcPr>
          <w:p w:rsidR="00A22361" w:rsidRDefault="00A22361">
            <w:pPr>
              <w:pStyle w:val="ConsPlusNormal"/>
              <w:jc w:val="center"/>
            </w:pPr>
            <w:r>
              <w:t>59</w:t>
            </w:r>
          </w:p>
        </w:tc>
        <w:tc>
          <w:tcPr>
            <w:tcW w:w="990" w:type="dxa"/>
          </w:tcPr>
          <w:p w:rsidR="00A22361" w:rsidRDefault="00A22361">
            <w:pPr>
              <w:pStyle w:val="ConsPlusNormal"/>
              <w:jc w:val="center"/>
            </w:pPr>
            <w:r>
              <w:t>22,4</w:t>
            </w:r>
          </w:p>
        </w:tc>
        <w:tc>
          <w:tcPr>
            <w:tcW w:w="990" w:type="dxa"/>
          </w:tcPr>
          <w:p w:rsidR="00A22361" w:rsidRDefault="00A22361">
            <w:pPr>
              <w:pStyle w:val="ConsPlusNormal"/>
              <w:jc w:val="center"/>
            </w:pPr>
            <w:r>
              <w:t>59,09</w:t>
            </w:r>
          </w:p>
        </w:tc>
        <w:tc>
          <w:tcPr>
            <w:tcW w:w="990" w:type="dxa"/>
          </w:tcPr>
          <w:p w:rsidR="00A22361" w:rsidRDefault="00A22361">
            <w:pPr>
              <w:pStyle w:val="ConsPlusNormal"/>
              <w:jc w:val="center"/>
            </w:pPr>
            <w:r>
              <w:t>-</w:t>
            </w:r>
          </w:p>
        </w:tc>
      </w:tr>
    </w:tbl>
    <w:p w:rsidR="00A22361" w:rsidRDefault="00A22361">
      <w:pPr>
        <w:pStyle w:val="ConsPlusNormal"/>
        <w:jc w:val="both"/>
      </w:pPr>
    </w:p>
    <w:p w:rsidR="00A22361" w:rsidRDefault="00A22361">
      <w:pPr>
        <w:pStyle w:val="ConsPlusNormal"/>
        <w:ind w:firstLine="540"/>
        <w:jc w:val="both"/>
      </w:pPr>
      <w:r>
        <w:t xml:space="preserve">Согласно </w:t>
      </w:r>
      <w:hyperlink r:id="rId51" w:history="1">
        <w:r>
          <w:rPr>
            <w:color w:val="0000FF"/>
          </w:rPr>
          <w:t>СанПиН</w:t>
        </w:r>
      </w:hyperlink>
      <w:r>
        <w:t xml:space="preserve"> 2.1.7.2790-10, опасные отходы подлежат обязательному обезвреживанию и утилизации. Учреждения здравоохранения г. Ханты-Мансийска заключают договора со специализированными предприятиями на проведение данных операций, либо осуществляют обезвреживание отходов на территории медучреждений, с последующей передачей спецпредприятиям на утилизацию.</w:t>
      </w:r>
    </w:p>
    <w:p w:rsidR="00A22361" w:rsidRDefault="00A22361">
      <w:pPr>
        <w:pStyle w:val="ConsPlusNormal"/>
        <w:jc w:val="both"/>
      </w:pPr>
    </w:p>
    <w:p w:rsidR="00A22361" w:rsidRDefault="00A22361">
      <w:pPr>
        <w:pStyle w:val="ConsPlusNormal"/>
        <w:jc w:val="right"/>
        <w:outlineLvl w:val="3"/>
      </w:pPr>
      <w:r>
        <w:t>Таблица 10.2</w:t>
      </w:r>
    </w:p>
    <w:p w:rsidR="00A22361" w:rsidRDefault="00A22361">
      <w:pPr>
        <w:pStyle w:val="ConsPlusNormal"/>
        <w:jc w:val="both"/>
      </w:pPr>
    </w:p>
    <w:p w:rsidR="00A22361" w:rsidRDefault="00A22361">
      <w:pPr>
        <w:pStyle w:val="ConsPlusNormal"/>
        <w:jc w:val="center"/>
      </w:pPr>
      <w:r>
        <w:t>Сведения о предприятиях по обезвреживанию и утилизации</w:t>
      </w:r>
    </w:p>
    <w:p w:rsidR="00A22361" w:rsidRDefault="00A22361">
      <w:pPr>
        <w:pStyle w:val="ConsPlusNormal"/>
        <w:jc w:val="center"/>
      </w:pPr>
      <w:r>
        <w:t>медицинских отходов</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2098"/>
        <w:gridCol w:w="1644"/>
        <w:gridCol w:w="2154"/>
        <w:gridCol w:w="680"/>
        <w:gridCol w:w="2381"/>
      </w:tblGrid>
      <w:tr w:rsidR="00A22361">
        <w:tc>
          <w:tcPr>
            <w:tcW w:w="660" w:type="dxa"/>
            <w:vMerge w:val="restart"/>
          </w:tcPr>
          <w:p w:rsidR="00A22361" w:rsidRDefault="00A22361">
            <w:pPr>
              <w:pStyle w:val="ConsPlusNormal"/>
              <w:jc w:val="center"/>
            </w:pPr>
            <w:r>
              <w:t>N п/п</w:t>
            </w:r>
          </w:p>
        </w:tc>
        <w:tc>
          <w:tcPr>
            <w:tcW w:w="2098" w:type="dxa"/>
            <w:vMerge w:val="restart"/>
          </w:tcPr>
          <w:p w:rsidR="00A22361" w:rsidRDefault="00A22361">
            <w:pPr>
              <w:pStyle w:val="ConsPlusNormal"/>
              <w:jc w:val="center"/>
            </w:pPr>
            <w:r>
              <w:t xml:space="preserve">Наименование медицинского </w:t>
            </w:r>
            <w:r>
              <w:lastRenderedPageBreak/>
              <w:t>учреждения</w:t>
            </w:r>
          </w:p>
        </w:tc>
        <w:tc>
          <w:tcPr>
            <w:tcW w:w="6859" w:type="dxa"/>
            <w:gridSpan w:val="4"/>
          </w:tcPr>
          <w:p w:rsidR="00A22361" w:rsidRDefault="00A22361">
            <w:pPr>
              <w:pStyle w:val="ConsPlusNormal"/>
              <w:jc w:val="center"/>
            </w:pPr>
            <w:r>
              <w:lastRenderedPageBreak/>
              <w:t>Организация, принимающая отходы на утилизацию, установка обезвреживания/утилизации</w:t>
            </w:r>
          </w:p>
        </w:tc>
      </w:tr>
      <w:tr w:rsidR="00A22361">
        <w:tc>
          <w:tcPr>
            <w:tcW w:w="660" w:type="dxa"/>
            <w:vMerge/>
          </w:tcPr>
          <w:p w:rsidR="00A22361" w:rsidRDefault="00A22361"/>
        </w:tc>
        <w:tc>
          <w:tcPr>
            <w:tcW w:w="2098" w:type="dxa"/>
            <w:vMerge/>
          </w:tcPr>
          <w:p w:rsidR="00A22361" w:rsidRDefault="00A22361"/>
        </w:tc>
        <w:tc>
          <w:tcPr>
            <w:tcW w:w="1644" w:type="dxa"/>
          </w:tcPr>
          <w:p w:rsidR="00A22361" w:rsidRDefault="00A22361">
            <w:pPr>
              <w:pStyle w:val="ConsPlusNormal"/>
              <w:jc w:val="center"/>
            </w:pPr>
            <w:r>
              <w:t>Класс А</w:t>
            </w:r>
          </w:p>
        </w:tc>
        <w:tc>
          <w:tcPr>
            <w:tcW w:w="2154" w:type="dxa"/>
          </w:tcPr>
          <w:p w:rsidR="00A22361" w:rsidRDefault="00A22361">
            <w:pPr>
              <w:pStyle w:val="ConsPlusNormal"/>
              <w:jc w:val="center"/>
            </w:pPr>
            <w:r>
              <w:t>Класс Б</w:t>
            </w:r>
          </w:p>
        </w:tc>
        <w:tc>
          <w:tcPr>
            <w:tcW w:w="680" w:type="dxa"/>
          </w:tcPr>
          <w:p w:rsidR="00A22361" w:rsidRDefault="00A22361">
            <w:pPr>
              <w:pStyle w:val="ConsPlusNormal"/>
              <w:jc w:val="center"/>
            </w:pPr>
            <w:r>
              <w:t>Класс В</w:t>
            </w:r>
          </w:p>
        </w:tc>
        <w:tc>
          <w:tcPr>
            <w:tcW w:w="2381" w:type="dxa"/>
          </w:tcPr>
          <w:p w:rsidR="00A22361" w:rsidRDefault="00A22361">
            <w:pPr>
              <w:pStyle w:val="ConsPlusNormal"/>
              <w:jc w:val="center"/>
            </w:pPr>
            <w:r>
              <w:t>Класс Г</w:t>
            </w:r>
          </w:p>
        </w:tc>
      </w:tr>
      <w:tr w:rsidR="00A22361">
        <w:tc>
          <w:tcPr>
            <w:tcW w:w="660" w:type="dxa"/>
          </w:tcPr>
          <w:p w:rsidR="00A22361" w:rsidRDefault="00A22361">
            <w:pPr>
              <w:pStyle w:val="ConsPlusNormal"/>
              <w:jc w:val="center"/>
            </w:pPr>
            <w:r>
              <w:lastRenderedPageBreak/>
              <w:t>1</w:t>
            </w:r>
          </w:p>
        </w:tc>
        <w:tc>
          <w:tcPr>
            <w:tcW w:w="2098" w:type="dxa"/>
          </w:tcPr>
          <w:p w:rsidR="00A22361" w:rsidRDefault="00A22361">
            <w:pPr>
              <w:pStyle w:val="ConsPlusNormal"/>
              <w:jc w:val="center"/>
            </w:pPr>
            <w:r>
              <w:t>БУ ХМАО - Югры "Окружная клиническая больница"</w:t>
            </w:r>
          </w:p>
        </w:tc>
        <w:tc>
          <w:tcPr>
            <w:tcW w:w="1644" w:type="dxa"/>
          </w:tcPr>
          <w:p w:rsidR="00A22361" w:rsidRDefault="00A22361">
            <w:pPr>
              <w:pStyle w:val="ConsPlusNormal"/>
              <w:jc w:val="center"/>
            </w:pPr>
            <w:r>
              <w:t>Утилизатор NEWSTER-10, переработка отходов</w:t>
            </w:r>
          </w:p>
        </w:tc>
        <w:tc>
          <w:tcPr>
            <w:tcW w:w="2154" w:type="dxa"/>
          </w:tcPr>
          <w:p w:rsidR="00A22361" w:rsidRDefault="00A22361">
            <w:pPr>
              <w:pStyle w:val="ConsPlusNormal"/>
              <w:jc w:val="center"/>
            </w:pPr>
            <w:r>
              <w:t>1) МУ "Ритуальные услуги", г. Ханты-Мансийск</w:t>
            </w:r>
          </w:p>
          <w:p w:rsidR="00A22361" w:rsidRDefault="00A22361">
            <w:pPr>
              <w:pStyle w:val="ConsPlusNormal"/>
              <w:jc w:val="center"/>
            </w:pPr>
            <w:r>
              <w:t>2) Утилизатор NEWSTER-10, переработка отходов</w:t>
            </w:r>
          </w:p>
        </w:tc>
        <w:tc>
          <w:tcPr>
            <w:tcW w:w="680" w:type="dxa"/>
          </w:tcPr>
          <w:p w:rsidR="00A22361" w:rsidRDefault="00A22361">
            <w:pPr>
              <w:pStyle w:val="ConsPlusNormal"/>
            </w:pPr>
          </w:p>
        </w:tc>
        <w:tc>
          <w:tcPr>
            <w:tcW w:w="2381" w:type="dxa"/>
          </w:tcPr>
          <w:p w:rsidR="00A22361" w:rsidRDefault="00A22361">
            <w:pPr>
              <w:pStyle w:val="ConsPlusNormal"/>
              <w:jc w:val="center"/>
            </w:pPr>
            <w:r>
              <w:t>1) МУП "Меркурий", г. Курган</w:t>
            </w:r>
          </w:p>
          <w:p w:rsidR="00A22361" w:rsidRDefault="00A22361">
            <w:pPr>
              <w:pStyle w:val="ConsPlusNormal"/>
              <w:jc w:val="center"/>
            </w:pPr>
            <w:r>
              <w:t>2) ООО "Аккумуляторный дом", г. Тюмень</w:t>
            </w:r>
          </w:p>
          <w:p w:rsidR="00A22361" w:rsidRDefault="00A22361">
            <w:pPr>
              <w:pStyle w:val="ConsPlusNormal"/>
              <w:jc w:val="center"/>
            </w:pPr>
            <w:r>
              <w:t>3) ИП Захаров А.В., г. Ханты-Мансийск</w:t>
            </w:r>
          </w:p>
          <w:p w:rsidR="00A22361" w:rsidRDefault="00A22361">
            <w:pPr>
              <w:pStyle w:val="ConsPlusNormal"/>
              <w:jc w:val="center"/>
            </w:pPr>
            <w:r>
              <w:t>4) ОАО "Иртышское пароходство", г. Омск</w:t>
            </w:r>
          </w:p>
          <w:p w:rsidR="00A22361" w:rsidRDefault="00A22361">
            <w:pPr>
              <w:pStyle w:val="ConsPlusNormal"/>
              <w:jc w:val="center"/>
            </w:pPr>
            <w:r>
              <w:t>5) ООО "Экосервис", г. Ханты-Мансийск</w:t>
            </w:r>
          </w:p>
          <w:p w:rsidR="00A22361" w:rsidRDefault="00A22361">
            <w:pPr>
              <w:pStyle w:val="ConsPlusNormal"/>
              <w:jc w:val="center"/>
            </w:pPr>
            <w:r>
              <w:t>6) ОАО "Северречфлот", г. Ханты-Мансийск</w:t>
            </w:r>
          </w:p>
        </w:tc>
      </w:tr>
      <w:tr w:rsidR="00A22361">
        <w:tc>
          <w:tcPr>
            <w:tcW w:w="660" w:type="dxa"/>
          </w:tcPr>
          <w:p w:rsidR="00A22361" w:rsidRDefault="00A22361">
            <w:pPr>
              <w:pStyle w:val="ConsPlusNormal"/>
              <w:jc w:val="center"/>
            </w:pPr>
            <w:r>
              <w:t>2</w:t>
            </w:r>
          </w:p>
        </w:tc>
        <w:tc>
          <w:tcPr>
            <w:tcW w:w="2098" w:type="dxa"/>
          </w:tcPr>
          <w:p w:rsidR="00A22361" w:rsidRDefault="00A22361">
            <w:pPr>
              <w:pStyle w:val="ConsPlusNormal"/>
              <w:jc w:val="center"/>
            </w:pPr>
            <w:r>
              <w:t>БУ ХМАО - Югры "Ханты-Мансийский клинический психоневрологический диспансер"</w:t>
            </w:r>
          </w:p>
        </w:tc>
        <w:tc>
          <w:tcPr>
            <w:tcW w:w="1644" w:type="dxa"/>
          </w:tcPr>
          <w:p w:rsidR="00A22361" w:rsidRDefault="00A22361">
            <w:pPr>
              <w:pStyle w:val="ConsPlusNormal"/>
              <w:jc w:val="center"/>
            </w:pPr>
            <w:r>
              <w:t>ООО "Экосервис", г. Ханты-Мансийск</w:t>
            </w:r>
          </w:p>
        </w:tc>
        <w:tc>
          <w:tcPr>
            <w:tcW w:w="2154" w:type="dxa"/>
          </w:tcPr>
          <w:p w:rsidR="00A22361" w:rsidRDefault="00A22361">
            <w:pPr>
              <w:pStyle w:val="ConsPlusNormal"/>
              <w:jc w:val="center"/>
            </w:pPr>
            <w:r>
              <w:t>Обезвреживаются самостоятельно на установке "Стеримед-юниор" и утилизируются совместно с отходами "Класса А"</w:t>
            </w:r>
          </w:p>
        </w:tc>
        <w:tc>
          <w:tcPr>
            <w:tcW w:w="680" w:type="dxa"/>
          </w:tcPr>
          <w:p w:rsidR="00A22361" w:rsidRDefault="00A22361">
            <w:pPr>
              <w:pStyle w:val="ConsPlusNormal"/>
            </w:pPr>
          </w:p>
        </w:tc>
        <w:tc>
          <w:tcPr>
            <w:tcW w:w="2381" w:type="dxa"/>
          </w:tcPr>
          <w:p w:rsidR="00A22361" w:rsidRDefault="00A22361">
            <w:pPr>
              <w:pStyle w:val="ConsPlusNormal"/>
              <w:jc w:val="center"/>
            </w:pPr>
            <w:r>
              <w:t>1) ООО "Экосервис", г. Ханты-Мансийск</w:t>
            </w:r>
          </w:p>
          <w:p w:rsidR="00A22361" w:rsidRDefault="00A22361">
            <w:pPr>
              <w:pStyle w:val="ConsPlusNormal"/>
              <w:jc w:val="center"/>
            </w:pPr>
            <w:r>
              <w:t>2) ИП Захаров А.В., г. Ханты-Мансийск</w:t>
            </w:r>
          </w:p>
          <w:p w:rsidR="00A22361" w:rsidRDefault="00A22361">
            <w:pPr>
              <w:pStyle w:val="ConsPlusNormal"/>
              <w:jc w:val="center"/>
            </w:pPr>
            <w:r>
              <w:t>3) ООО "Аккумуляторный дом", г. Тюмень</w:t>
            </w:r>
          </w:p>
        </w:tc>
      </w:tr>
      <w:tr w:rsidR="00A22361">
        <w:tc>
          <w:tcPr>
            <w:tcW w:w="660" w:type="dxa"/>
          </w:tcPr>
          <w:p w:rsidR="00A22361" w:rsidRDefault="00A22361">
            <w:pPr>
              <w:pStyle w:val="ConsPlusNormal"/>
              <w:jc w:val="center"/>
            </w:pPr>
            <w:r>
              <w:t>3</w:t>
            </w:r>
          </w:p>
        </w:tc>
        <w:tc>
          <w:tcPr>
            <w:tcW w:w="2098" w:type="dxa"/>
          </w:tcPr>
          <w:p w:rsidR="00A22361" w:rsidRDefault="00A22361">
            <w:pPr>
              <w:pStyle w:val="ConsPlusNormal"/>
              <w:jc w:val="center"/>
            </w:pPr>
            <w:r>
              <w:t>БУ ХМАО - Югры "Ханты-Мансийский центр по профилактике и борьбе со СПИД и инфекционными заболеваниями"</w:t>
            </w:r>
          </w:p>
        </w:tc>
        <w:tc>
          <w:tcPr>
            <w:tcW w:w="1644" w:type="dxa"/>
          </w:tcPr>
          <w:p w:rsidR="00A22361" w:rsidRDefault="00A22361">
            <w:pPr>
              <w:pStyle w:val="ConsPlusNormal"/>
              <w:jc w:val="center"/>
            </w:pPr>
            <w:r>
              <w:t>М ДЭП</w:t>
            </w:r>
          </w:p>
        </w:tc>
        <w:tc>
          <w:tcPr>
            <w:tcW w:w="2154" w:type="dxa"/>
          </w:tcPr>
          <w:p w:rsidR="00A22361" w:rsidRDefault="00A22361">
            <w:pPr>
              <w:pStyle w:val="ConsPlusNormal"/>
              <w:jc w:val="center"/>
            </w:pPr>
            <w:r>
              <w:t>ОКПНД</w:t>
            </w:r>
          </w:p>
        </w:tc>
        <w:tc>
          <w:tcPr>
            <w:tcW w:w="680" w:type="dxa"/>
          </w:tcPr>
          <w:p w:rsidR="00A22361" w:rsidRDefault="00A22361">
            <w:pPr>
              <w:pStyle w:val="ConsPlusNormal"/>
            </w:pPr>
          </w:p>
        </w:tc>
        <w:tc>
          <w:tcPr>
            <w:tcW w:w="2381" w:type="dxa"/>
          </w:tcPr>
          <w:p w:rsidR="00A22361" w:rsidRDefault="00A22361">
            <w:pPr>
              <w:pStyle w:val="ConsPlusNormal"/>
              <w:jc w:val="center"/>
            </w:pPr>
            <w:r>
              <w:t>ООО "ЭКОПРОМ", г. Нягань</w:t>
            </w:r>
          </w:p>
        </w:tc>
      </w:tr>
      <w:tr w:rsidR="00A22361">
        <w:tc>
          <w:tcPr>
            <w:tcW w:w="660" w:type="dxa"/>
          </w:tcPr>
          <w:p w:rsidR="00A22361" w:rsidRDefault="00A22361">
            <w:pPr>
              <w:pStyle w:val="ConsPlusNormal"/>
              <w:jc w:val="center"/>
            </w:pPr>
            <w:r>
              <w:lastRenderedPageBreak/>
              <w:t>4</w:t>
            </w:r>
          </w:p>
        </w:tc>
        <w:tc>
          <w:tcPr>
            <w:tcW w:w="2098" w:type="dxa"/>
          </w:tcPr>
          <w:p w:rsidR="00A22361" w:rsidRDefault="00A22361">
            <w:pPr>
              <w:pStyle w:val="ConsPlusNormal"/>
              <w:jc w:val="center"/>
            </w:pPr>
            <w:r>
              <w:t>БУ ХМАО - Югры "Бюро судебно-медицинской экспертизы"</w:t>
            </w:r>
          </w:p>
        </w:tc>
        <w:tc>
          <w:tcPr>
            <w:tcW w:w="1644" w:type="dxa"/>
          </w:tcPr>
          <w:p w:rsidR="00A22361" w:rsidRDefault="00A22361">
            <w:pPr>
              <w:pStyle w:val="ConsPlusNormal"/>
              <w:jc w:val="center"/>
            </w:pPr>
            <w:r>
              <w:t>М ДЭП</w:t>
            </w:r>
          </w:p>
        </w:tc>
        <w:tc>
          <w:tcPr>
            <w:tcW w:w="2154" w:type="dxa"/>
          </w:tcPr>
          <w:p w:rsidR="00A22361" w:rsidRDefault="00A22361">
            <w:pPr>
              <w:pStyle w:val="ConsPlusNormal"/>
              <w:jc w:val="center"/>
            </w:pPr>
            <w:r>
              <w:t>МБУ "Ритуальные услуги"</w:t>
            </w:r>
          </w:p>
        </w:tc>
        <w:tc>
          <w:tcPr>
            <w:tcW w:w="680" w:type="dxa"/>
          </w:tcPr>
          <w:p w:rsidR="00A22361" w:rsidRDefault="00A22361">
            <w:pPr>
              <w:pStyle w:val="ConsPlusNormal"/>
            </w:pPr>
          </w:p>
        </w:tc>
        <w:tc>
          <w:tcPr>
            <w:tcW w:w="2381" w:type="dxa"/>
          </w:tcPr>
          <w:p w:rsidR="00A22361" w:rsidRDefault="00A22361">
            <w:pPr>
              <w:pStyle w:val="ConsPlusNormal"/>
              <w:jc w:val="center"/>
            </w:pPr>
            <w:r>
              <w:t>М ДЭП</w:t>
            </w:r>
          </w:p>
        </w:tc>
      </w:tr>
      <w:tr w:rsidR="00A22361">
        <w:tc>
          <w:tcPr>
            <w:tcW w:w="660" w:type="dxa"/>
          </w:tcPr>
          <w:p w:rsidR="00A22361" w:rsidRDefault="00A22361">
            <w:pPr>
              <w:pStyle w:val="ConsPlusNormal"/>
              <w:jc w:val="center"/>
            </w:pPr>
            <w:r>
              <w:t>5</w:t>
            </w:r>
          </w:p>
        </w:tc>
        <w:tc>
          <w:tcPr>
            <w:tcW w:w="2098" w:type="dxa"/>
          </w:tcPr>
          <w:p w:rsidR="00A22361" w:rsidRDefault="00A22361">
            <w:pPr>
              <w:pStyle w:val="ConsPlusNormal"/>
              <w:jc w:val="center"/>
            </w:pPr>
            <w:r>
              <w:t>ООО "Центр восстановительной медицины и реабилитологии "Нео-Клиника"</w:t>
            </w:r>
          </w:p>
        </w:tc>
        <w:tc>
          <w:tcPr>
            <w:tcW w:w="1644" w:type="dxa"/>
          </w:tcPr>
          <w:p w:rsidR="00A22361" w:rsidRDefault="00A22361">
            <w:pPr>
              <w:pStyle w:val="ConsPlusNormal"/>
              <w:jc w:val="center"/>
            </w:pPr>
            <w:r>
              <w:t>М ДЭП</w:t>
            </w:r>
          </w:p>
        </w:tc>
        <w:tc>
          <w:tcPr>
            <w:tcW w:w="2154" w:type="dxa"/>
          </w:tcPr>
          <w:p w:rsidR="00A22361" w:rsidRDefault="00A22361">
            <w:pPr>
              <w:pStyle w:val="ConsPlusNormal"/>
              <w:jc w:val="center"/>
            </w:pPr>
            <w:r>
              <w:t>Психоневрологический диспансер</w:t>
            </w:r>
          </w:p>
        </w:tc>
        <w:tc>
          <w:tcPr>
            <w:tcW w:w="680" w:type="dxa"/>
          </w:tcPr>
          <w:p w:rsidR="00A22361" w:rsidRDefault="00A22361">
            <w:pPr>
              <w:pStyle w:val="ConsPlusNormal"/>
            </w:pPr>
          </w:p>
        </w:tc>
        <w:tc>
          <w:tcPr>
            <w:tcW w:w="2381" w:type="dxa"/>
          </w:tcPr>
          <w:p w:rsidR="00A22361" w:rsidRDefault="00A22361">
            <w:pPr>
              <w:pStyle w:val="ConsPlusNormal"/>
            </w:pPr>
          </w:p>
        </w:tc>
      </w:tr>
      <w:tr w:rsidR="00A22361">
        <w:tc>
          <w:tcPr>
            <w:tcW w:w="660" w:type="dxa"/>
          </w:tcPr>
          <w:p w:rsidR="00A22361" w:rsidRDefault="00A22361">
            <w:pPr>
              <w:pStyle w:val="ConsPlusNormal"/>
              <w:jc w:val="center"/>
            </w:pPr>
            <w:r>
              <w:t>6</w:t>
            </w:r>
          </w:p>
        </w:tc>
        <w:tc>
          <w:tcPr>
            <w:tcW w:w="2098" w:type="dxa"/>
          </w:tcPr>
          <w:p w:rsidR="00A22361" w:rsidRDefault="00A22361">
            <w:pPr>
              <w:pStyle w:val="ConsPlusNormal"/>
              <w:jc w:val="center"/>
            </w:pPr>
            <w:r>
              <w:t>МУ "Станция скорой медицинской помощи"</w:t>
            </w:r>
          </w:p>
        </w:tc>
        <w:tc>
          <w:tcPr>
            <w:tcW w:w="1644" w:type="dxa"/>
          </w:tcPr>
          <w:p w:rsidR="00A22361" w:rsidRDefault="00A22361">
            <w:pPr>
              <w:pStyle w:val="ConsPlusNormal"/>
            </w:pPr>
          </w:p>
        </w:tc>
        <w:tc>
          <w:tcPr>
            <w:tcW w:w="2154" w:type="dxa"/>
          </w:tcPr>
          <w:p w:rsidR="00A22361" w:rsidRDefault="00A22361">
            <w:pPr>
              <w:pStyle w:val="ConsPlusNormal"/>
              <w:jc w:val="center"/>
            </w:pPr>
            <w:r>
              <w:t>Отходы обезвреживаются собственными силами посредством аппарата для размельчения и обезвреживания биологических отходов "СТЕРИФЛЭШ"</w:t>
            </w:r>
          </w:p>
        </w:tc>
        <w:tc>
          <w:tcPr>
            <w:tcW w:w="680" w:type="dxa"/>
          </w:tcPr>
          <w:p w:rsidR="00A22361" w:rsidRDefault="00A22361">
            <w:pPr>
              <w:pStyle w:val="ConsPlusNormal"/>
            </w:pPr>
          </w:p>
        </w:tc>
        <w:tc>
          <w:tcPr>
            <w:tcW w:w="2381" w:type="dxa"/>
          </w:tcPr>
          <w:p w:rsidR="00A22361" w:rsidRDefault="00A22361">
            <w:pPr>
              <w:pStyle w:val="ConsPlusNormal"/>
            </w:pPr>
          </w:p>
        </w:tc>
      </w:tr>
      <w:tr w:rsidR="00A22361">
        <w:tc>
          <w:tcPr>
            <w:tcW w:w="660" w:type="dxa"/>
          </w:tcPr>
          <w:p w:rsidR="00A22361" w:rsidRDefault="00A22361">
            <w:pPr>
              <w:pStyle w:val="ConsPlusNormal"/>
              <w:jc w:val="center"/>
            </w:pPr>
            <w:r>
              <w:t>7</w:t>
            </w:r>
          </w:p>
        </w:tc>
        <w:tc>
          <w:tcPr>
            <w:tcW w:w="2098" w:type="dxa"/>
          </w:tcPr>
          <w:p w:rsidR="00A22361" w:rsidRDefault="00A22361">
            <w:pPr>
              <w:pStyle w:val="ConsPlusNormal"/>
              <w:jc w:val="center"/>
            </w:pPr>
            <w:r>
              <w:t>УХМАО - Югры "Клинический врачебно-физкультурный диспансер"</w:t>
            </w:r>
          </w:p>
        </w:tc>
        <w:tc>
          <w:tcPr>
            <w:tcW w:w="6859" w:type="dxa"/>
            <w:gridSpan w:val="4"/>
          </w:tcPr>
          <w:p w:rsidR="00A22361" w:rsidRDefault="00A22361">
            <w:pPr>
              <w:pStyle w:val="ConsPlusNormal"/>
              <w:jc w:val="center"/>
            </w:pPr>
            <w:r>
              <w:t>Опасные отходы принимает БУ ХМАО - Югры "Ханты-Мансийский клинический психоневрологический диспансер"</w:t>
            </w:r>
          </w:p>
        </w:tc>
      </w:tr>
      <w:tr w:rsidR="00A22361">
        <w:tc>
          <w:tcPr>
            <w:tcW w:w="660" w:type="dxa"/>
          </w:tcPr>
          <w:p w:rsidR="00A22361" w:rsidRDefault="00A22361">
            <w:pPr>
              <w:pStyle w:val="ConsPlusNormal"/>
              <w:jc w:val="center"/>
            </w:pPr>
            <w:r>
              <w:t>8</w:t>
            </w:r>
          </w:p>
        </w:tc>
        <w:tc>
          <w:tcPr>
            <w:tcW w:w="2098" w:type="dxa"/>
          </w:tcPr>
          <w:p w:rsidR="00A22361" w:rsidRDefault="00A22361">
            <w:pPr>
              <w:pStyle w:val="ConsPlusNormal"/>
              <w:jc w:val="center"/>
            </w:pPr>
            <w:r>
              <w:t>УХМАО - Югры "Детский противотуберкулезный санаторий имени Е.М. Сагандуковой"</w:t>
            </w:r>
          </w:p>
        </w:tc>
        <w:tc>
          <w:tcPr>
            <w:tcW w:w="1644" w:type="dxa"/>
          </w:tcPr>
          <w:p w:rsidR="00A22361" w:rsidRDefault="00A22361">
            <w:pPr>
              <w:pStyle w:val="ConsPlusNormal"/>
              <w:jc w:val="center"/>
            </w:pPr>
            <w:r>
              <w:t>ДЭП МО, г. Ханты-Мансийск</w:t>
            </w:r>
          </w:p>
        </w:tc>
        <w:tc>
          <w:tcPr>
            <w:tcW w:w="2154" w:type="dxa"/>
          </w:tcPr>
          <w:p w:rsidR="00A22361" w:rsidRDefault="00A22361">
            <w:pPr>
              <w:pStyle w:val="ConsPlusNormal"/>
              <w:jc w:val="center"/>
            </w:pPr>
            <w:r>
              <w:t>КУ ХМАО - Югры "Ханты-Мансийский клинический противотуберкулезный диспансер"</w:t>
            </w:r>
          </w:p>
        </w:tc>
        <w:tc>
          <w:tcPr>
            <w:tcW w:w="680" w:type="dxa"/>
          </w:tcPr>
          <w:p w:rsidR="00A22361" w:rsidRDefault="00A22361">
            <w:pPr>
              <w:pStyle w:val="ConsPlusNormal"/>
            </w:pPr>
          </w:p>
        </w:tc>
        <w:tc>
          <w:tcPr>
            <w:tcW w:w="2381" w:type="dxa"/>
          </w:tcPr>
          <w:p w:rsidR="00A22361" w:rsidRDefault="00A22361">
            <w:pPr>
              <w:pStyle w:val="ConsPlusNormal"/>
              <w:jc w:val="center"/>
            </w:pPr>
            <w:r>
              <w:t>ООО "Экопром", г. Нягань</w:t>
            </w:r>
          </w:p>
        </w:tc>
      </w:tr>
      <w:tr w:rsidR="00A22361">
        <w:tc>
          <w:tcPr>
            <w:tcW w:w="660" w:type="dxa"/>
          </w:tcPr>
          <w:p w:rsidR="00A22361" w:rsidRDefault="00A22361">
            <w:pPr>
              <w:pStyle w:val="ConsPlusNormal"/>
              <w:jc w:val="center"/>
            </w:pPr>
            <w:r>
              <w:t>9</w:t>
            </w:r>
          </w:p>
        </w:tc>
        <w:tc>
          <w:tcPr>
            <w:tcW w:w="2098" w:type="dxa"/>
          </w:tcPr>
          <w:p w:rsidR="00A22361" w:rsidRDefault="00A22361">
            <w:pPr>
              <w:pStyle w:val="ConsPlusNormal"/>
              <w:jc w:val="center"/>
            </w:pPr>
            <w:r>
              <w:t xml:space="preserve">УХМАО - Югры </w:t>
            </w:r>
            <w:r>
              <w:lastRenderedPageBreak/>
              <w:t>"Станция переливания крови"</w:t>
            </w:r>
          </w:p>
        </w:tc>
        <w:tc>
          <w:tcPr>
            <w:tcW w:w="6859" w:type="dxa"/>
            <w:gridSpan w:val="4"/>
          </w:tcPr>
          <w:p w:rsidR="00A22361" w:rsidRDefault="00A22361">
            <w:pPr>
              <w:pStyle w:val="ConsPlusNormal"/>
              <w:jc w:val="center"/>
            </w:pPr>
            <w:r>
              <w:lastRenderedPageBreak/>
              <w:t xml:space="preserve">Опасные отходы передаются в БУ ХМАО - Югры "Окружная </w:t>
            </w:r>
            <w:r>
              <w:lastRenderedPageBreak/>
              <w:t>клиническая больница"</w:t>
            </w:r>
          </w:p>
        </w:tc>
      </w:tr>
      <w:tr w:rsidR="00A22361">
        <w:tc>
          <w:tcPr>
            <w:tcW w:w="660" w:type="dxa"/>
          </w:tcPr>
          <w:p w:rsidR="00A22361" w:rsidRDefault="00A22361">
            <w:pPr>
              <w:pStyle w:val="ConsPlusNormal"/>
              <w:jc w:val="center"/>
            </w:pPr>
            <w:r>
              <w:lastRenderedPageBreak/>
              <w:t>10</w:t>
            </w:r>
          </w:p>
        </w:tc>
        <w:tc>
          <w:tcPr>
            <w:tcW w:w="2098" w:type="dxa"/>
          </w:tcPr>
          <w:p w:rsidR="00A22361" w:rsidRDefault="00A22361">
            <w:pPr>
              <w:pStyle w:val="ConsPlusNormal"/>
              <w:jc w:val="center"/>
            </w:pPr>
            <w:r>
              <w:t>БУ ХМАО - Югры "Центр профессиональной патологии"</w:t>
            </w:r>
          </w:p>
        </w:tc>
        <w:tc>
          <w:tcPr>
            <w:tcW w:w="1644" w:type="dxa"/>
          </w:tcPr>
          <w:p w:rsidR="00A22361" w:rsidRDefault="00A22361">
            <w:pPr>
              <w:pStyle w:val="ConsPlusNormal"/>
              <w:jc w:val="center"/>
            </w:pPr>
            <w:r>
              <w:t>ООО "Акцент"</w:t>
            </w:r>
          </w:p>
        </w:tc>
        <w:tc>
          <w:tcPr>
            <w:tcW w:w="2834" w:type="dxa"/>
            <w:gridSpan w:val="2"/>
          </w:tcPr>
          <w:p w:rsidR="00A22361" w:rsidRDefault="00A22361">
            <w:pPr>
              <w:pStyle w:val="ConsPlusNormal"/>
              <w:jc w:val="center"/>
            </w:pPr>
            <w:r>
              <w:t>БУ ХМАО - Югры "Окружная клиническая больница"</w:t>
            </w:r>
          </w:p>
        </w:tc>
        <w:tc>
          <w:tcPr>
            <w:tcW w:w="2381" w:type="dxa"/>
          </w:tcPr>
          <w:p w:rsidR="00A22361" w:rsidRDefault="00A22361">
            <w:pPr>
              <w:pStyle w:val="ConsPlusNormal"/>
              <w:jc w:val="center"/>
            </w:pPr>
            <w:r>
              <w:t>М ДЭП</w:t>
            </w:r>
          </w:p>
        </w:tc>
      </w:tr>
      <w:tr w:rsidR="00A22361">
        <w:tc>
          <w:tcPr>
            <w:tcW w:w="660" w:type="dxa"/>
          </w:tcPr>
          <w:p w:rsidR="00A22361" w:rsidRDefault="00A22361">
            <w:pPr>
              <w:pStyle w:val="ConsPlusNormal"/>
              <w:jc w:val="center"/>
            </w:pPr>
            <w:r>
              <w:t>11</w:t>
            </w:r>
          </w:p>
        </w:tc>
        <w:tc>
          <w:tcPr>
            <w:tcW w:w="2098" w:type="dxa"/>
          </w:tcPr>
          <w:p w:rsidR="00A22361" w:rsidRDefault="00A22361">
            <w:pPr>
              <w:pStyle w:val="ConsPlusNormal"/>
              <w:jc w:val="center"/>
            </w:pPr>
            <w:r>
              <w:t>КУ ХМАО - Югры Ханты-Мансийский клинический противотуберкулезный диспансер</w:t>
            </w:r>
          </w:p>
        </w:tc>
        <w:tc>
          <w:tcPr>
            <w:tcW w:w="6859" w:type="dxa"/>
            <w:gridSpan w:val="4"/>
          </w:tcPr>
          <w:p w:rsidR="00A22361" w:rsidRDefault="00A22361">
            <w:pPr>
              <w:pStyle w:val="ConsPlusNormal"/>
              <w:jc w:val="center"/>
            </w:pPr>
            <w:r>
              <w:t>ООО "Экосервис"</w:t>
            </w:r>
          </w:p>
        </w:tc>
      </w:tr>
    </w:tbl>
    <w:p w:rsidR="00A22361" w:rsidRDefault="00A22361">
      <w:pPr>
        <w:pStyle w:val="ConsPlusNormal"/>
        <w:jc w:val="both"/>
      </w:pPr>
    </w:p>
    <w:p w:rsidR="00A22361" w:rsidRDefault="00A22361">
      <w:pPr>
        <w:pStyle w:val="ConsPlusNormal"/>
        <w:ind w:firstLine="540"/>
        <w:jc w:val="both"/>
      </w:pPr>
      <w:r>
        <w:t>Часть медицинских учреждений оснащена установками по обезвреживанию опасных отходов:</w:t>
      </w:r>
    </w:p>
    <w:p w:rsidR="00A22361" w:rsidRDefault="00A22361">
      <w:pPr>
        <w:pStyle w:val="ConsPlusNormal"/>
        <w:jc w:val="both"/>
      </w:pPr>
    </w:p>
    <w:p w:rsidR="00A22361" w:rsidRDefault="00A22361">
      <w:pPr>
        <w:pStyle w:val="ConsPlusNormal"/>
        <w:jc w:val="right"/>
        <w:outlineLvl w:val="3"/>
      </w:pPr>
      <w:r>
        <w:t>Таблица 10.3</w:t>
      </w:r>
    </w:p>
    <w:p w:rsidR="00A22361" w:rsidRDefault="00A22361">
      <w:pPr>
        <w:pStyle w:val="ConsPlusNormal"/>
        <w:jc w:val="both"/>
      </w:pPr>
    </w:p>
    <w:p w:rsidR="00A22361" w:rsidRDefault="00A22361">
      <w:pPr>
        <w:pStyle w:val="ConsPlusNormal"/>
        <w:jc w:val="center"/>
      </w:pPr>
      <w:r>
        <w:t>Наличие установок для обезвреживания</w:t>
      </w:r>
    </w:p>
    <w:p w:rsidR="00A22361" w:rsidRDefault="00A22361">
      <w:pPr>
        <w:pStyle w:val="ConsPlusNormal"/>
        <w:jc w:val="center"/>
      </w:pPr>
      <w:r>
        <w:t>опасных медицинских отходов на территории</w:t>
      </w:r>
    </w:p>
    <w:p w:rsidR="00A22361" w:rsidRDefault="00A22361">
      <w:pPr>
        <w:pStyle w:val="ConsPlusNormal"/>
        <w:jc w:val="center"/>
      </w:pPr>
      <w:r>
        <w:t>медучреждений г. Ханты-Мансийска</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3912"/>
        <w:gridCol w:w="3630"/>
        <w:gridCol w:w="1320"/>
      </w:tblGrid>
      <w:tr w:rsidR="00A22361">
        <w:tc>
          <w:tcPr>
            <w:tcW w:w="660" w:type="dxa"/>
          </w:tcPr>
          <w:p w:rsidR="00A22361" w:rsidRDefault="00A22361">
            <w:pPr>
              <w:pStyle w:val="ConsPlusNormal"/>
              <w:jc w:val="center"/>
            </w:pPr>
            <w:r>
              <w:t>N п/п</w:t>
            </w:r>
          </w:p>
        </w:tc>
        <w:tc>
          <w:tcPr>
            <w:tcW w:w="3912" w:type="dxa"/>
          </w:tcPr>
          <w:p w:rsidR="00A22361" w:rsidRDefault="00A22361">
            <w:pPr>
              <w:pStyle w:val="ConsPlusNormal"/>
              <w:jc w:val="center"/>
            </w:pPr>
            <w:r>
              <w:t>Наименование медицинского учреждения</w:t>
            </w:r>
          </w:p>
        </w:tc>
        <w:tc>
          <w:tcPr>
            <w:tcW w:w="3630" w:type="dxa"/>
          </w:tcPr>
          <w:p w:rsidR="00A22361" w:rsidRDefault="00A22361">
            <w:pPr>
              <w:pStyle w:val="ConsPlusNormal"/>
              <w:jc w:val="center"/>
            </w:pPr>
            <w:r>
              <w:t>Установка (модель)</w:t>
            </w:r>
          </w:p>
        </w:tc>
        <w:tc>
          <w:tcPr>
            <w:tcW w:w="1320" w:type="dxa"/>
          </w:tcPr>
          <w:p w:rsidR="00A22361" w:rsidRDefault="00A22361">
            <w:pPr>
              <w:pStyle w:val="ConsPlusNormal"/>
              <w:jc w:val="center"/>
            </w:pPr>
            <w:r>
              <w:t>Кол-во, шт.</w:t>
            </w:r>
          </w:p>
        </w:tc>
      </w:tr>
      <w:tr w:rsidR="00A22361">
        <w:tc>
          <w:tcPr>
            <w:tcW w:w="660" w:type="dxa"/>
            <w:vMerge w:val="restart"/>
          </w:tcPr>
          <w:p w:rsidR="00A22361" w:rsidRDefault="00A22361">
            <w:pPr>
              <w:pStyle w:val="ConsPlusNormal"/>
              <w:jc w:val="center"/>
            </w:pPr>
            <w:r>
              <w:t>1</w:t>
            </w:r>
          </w:p>
        </w:tc>
        <w:tc>
          <w:tcPr>
            <w:tcW w:w="3912" w:type="dxa"/>
            <w:vMerge w:val="restart"/>
          </w:tcPr>
          <w:p w:rsidR="00A22361" w:rsidRDefault="00A22361">
            <w:pPr>
              <w:pStyle w:val="ConsPlusNormal"/>
            </w:pPr>
            <w:r>
              <w:t>БУ ХМАО - Югры "Окружная клиническая больница"</w:t>
            </w:r>
          </w:p>
        </w:tc>
        <w:tc>
          <w:tcPr>
            <w:tcW w:w="3630" w:type="dxa"/>
          </w:tcPr>
          <w:p w:rsidR="00A22361" w:rsidRDefault="00A22361">
            <w:pPr>
              <w:pStyle w:val="ConsPlusNormal"/>
              <w:jc w:val="center"/>
            </w:pPr>
            <w:r>
              <w:t>NEWSTER-10</w:t>
            </w:r>
          </w:p>
        </w:tc>
        <w:tc>
          <w:tcPr>
            <w:tcW w:w="1320" w:type="dxa"/>
          </w:tcPr>
          <w:p w:rsidR="00A22361" w:rsidRDefault="00A22361">
            <w:pPr>
              <w:pStyle w:val="ConsPlusNormal"/>
              <w:jc w:val="center"/>
            </w:pPr>
            <w:r>
              <w:t>2</w:t>
            </w:r>
          </w:p>
        </w:tc>
      </w:tr>
      <w:tr w:rsidR="00A22361">
        <w:tc>
          <w:tcPr>
            <w:tcW w:w="660" w:type="dxa"/>
            <w:vMerge/>
          </w:tcPr>
          <w:p w:rsidR="00A22361" w:rsidRDefault="00A22361"/>
        </w:tc>
        <w:tc>
          <w:tcPr>
            <w:tcW w:w="3912" w:type="dxa"/>
            <w:vMerge/>
          </w:tcPr>
          <w:p w:rsidR="00A22361" w:rsidRDefault="00A22361"/>
        </w:tc>
        <w:tc>
          <w:tcPr>
            <w:tcW w:w="3630" w:type="dxa"/>
          </w:tcPr>
          <w:p w:rsidR="00A22361" w:rsidRDefault="00A22361">
            <w:pPr>
              <w:pStyle w:val="ConsPlusNormal"/>
              <w:jc w:val="center"/>
            </w:pPr>
            <w:r>
              <w:t>Стерифлеш</w:t>
            </w:r>
          </w:p>
        </w:tc>
        <w:tc>
          <w:tcPr>
            <w:tcW w:w="132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2</w:t>
            </w:r>
          </w:p>
        </w:tc>
        <w:tc>
          <w:tcPr>
            <w:tcW w:w="3912" w:type="dxa"/>
          </w:tcPr>
          <w:p w:rsidR="00A22361" w:rsidRDefault="00A22361">
            <w:pPr>
              <w:pStyle w:val="ConsPlusNormal"/>
            </w:pPr>
            <w:r>
              <w:t>БУ ХМАО - Югры "Ханты-Мансийский клинический психоневрологический диспансер"</w:t>
            </w:r>
          </w:p>
        </w:tc>
        <w:tc>
          <w:tcPr>
            <w:tcW w:w="3630" w:type="dxa"/>
          </w:tcPr>
          <w:p w:rsidR="00A22361" w:rsidRDefault="00A22361">
            <w:pPr>
              <w:pStyle w:val="ConsPlusNormal"/>
              <w:jc w:val="center"/>
            </w:pPr>
            <w:r>
              <w:t>"Стеримед-Юниор"</w:t>
            </w:r>
          </w:p>
        </w:tc>
        <w:tc>
          <w:tcPr>
            <w:tcW w:w="132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3</w:t>
            </w:r>
          </w:p>
        </w:tc>
        <w:tc>
          <w:tcPr>
            <w:tcW w:w="3912" w:type="dxa"/>
          </w:tcPr>
          <w:p w:rsidR="00A22361" w:rsidRDefault="00A22361">
            <w:pPr>
              <w:pStyle w:val="ConsPlusNormal"/>
            </w:pPr>
            <w:r>
              <w:t xml:space="preserve">БУ ХМАО - Югры "Ханты-Мансийский </w:t>
            </w:r>
            <w:r>
              <w:lastRenderedPageBreak/>
              <w:t>центр по профилактике и борьбе со СПИД и инфекционными заболеваниями"</w:t>
            </w:r>
          </w:p>
        </w:tc>
        <w:tc>
          <w:tcPr>
            <w:tcW w:w="3630" w:type="dxa"/>
          </w:tcPr>
          <w:p w:rsidR="00A22361" w:rsidRDefault="00A22361">
            <w:pPr>
              <w:pStyle w:val="ConsPlusNormal"/>
              <w:jc w:val="center"/>
            </w:pPr>
            <w:r>
              <w:lastRenderedPageBreak/>
              <w:t>Установка отсутствует</w:t>
            </w:r>
          </w:p>
        </w:tc>
        <w:tc>
          <w:tcPr>
            <w:tcW w:w="1320" w:type="dxa"/>
          </w:tcPr>
          <w:p w:rsidR="00A22361" w:rsidRDefault="00A22361">
            <w:pPr>
              <w:pStyle w:val="ConsPlusNormal"/>
            </w:pPr>
          </w:p>
        </w:tc>
      </w:tr>
      <w:tr w:rsidR="00A22361">
        <w:tc>
          <w:tcPr>
            <w:tcW w:w="660" w:type="dxa"/>
          </w:tcPr>
          <w:p w:rsidR="00A22361" w:rsidRDefault="00A22361">
            <w:pPr>
              <w:pStyle w:val="ConsPlusNormal"/>
              <w:jc w:val="center"/>
            </w:pPr>
            <w:r>
              <w:lastRenderedPageBreak/>
              <w:t>4</w:t>
            </w:r>
          </w:p>
        </w:tc>
        <w:tc>
          <w:tcPr>
            <w:tcW w:w="3912" w:type="dxa"/>
          </w:tcPr>
          <w:p w:rsidR="00A22361" w:rsidRDefault="00A22361">
            <w:pPr>
              <w:pStyle w:val="ConsPlusNormal"/>
            </w:pPr>
            <w:r>
              <w:t>БУ ХМАО - Югры "Бюро судебно-медицинской экспертизы"</w:t>
            </w:r>
          </w:p>
        </w:tc>
        <w:tc>
          <w:tcPr>
            <w:tcW w:w="3630" w:type="dxa"/>
          </w:tcPr>
          <w:p w:rsidR="00A22361" w:rsidRDefault="00A22361">
            <w:pPr>
              <w:pStyle w:val="ConsPlusNormal"/>
              <w:jc w:val="center"/>
            </w:pPr>
            <w:r>
              <w:t>Обезвреживание производится на установке NEWSTER-10, расположенной в патологоанатомическом корпусе "Окружной клинической больницы"</w:t>
            </w:r>
          </w:p>
        </w:tc>
        <w:tc>
          <w:tcPr>
            <w:tcW w:w="1320" w:type="dxa"/>
          </w:tcPr>
          <w:p w:rsidR="00A22361" w:rsidRDefault="00A22361">
            <w:pPr>
              <w:pStyle w:val="ConsPlusNormal"/>
            </w:pPr>
          </w:p>
        </w:tc>
      </w:tr>
      <w:tr w:rsidR="00A22361">
        <w:tc>
          <w:tcPr>
            <w:tcW w:w="660" w:type="dxa"/>
          </w:tcPr>
          <w:p w:rsidR="00A22361" w:rsidRDefault="00A22361">
            <w:pPr>
              <w:pStyle w:val="ConsPlusNormal"/>
              <w:jc w:val="center"/>
            </w:pPr>
            <w:r>
              <w:t>5</w:t>
            </w:r>
          </w:p>
        </w:tc>
        <w:tc>
          <w:tcPr>
            <w:tcW w:w="3912" w:type="dxa"/>
          </w:tcPr>
          <w:p w:rsidR="00A22361" w:rsidRDefault="00A22361">
            <w:pPr>
              <w:pStyle w:val="ConsPlusNormal"/>
            </w:pPr>
            <w:r>
              <w:t>Онкоцентр</w:t>
            </w:r>
          </w:p>
        </w:tc>
        <w:tc>
          <w:tcPr>
            <w:tcW w:w="3630" w:type="dxa"/>
          </w:tcPr>
          <w:p w:rsidR="00A22361" w:rsidRDefault="00A22361">
            <w:pPr>
              <w:pStyle w:val="ConsPlusNormal"/>
              <w:jc w:val="center"/>
            </w:pPr>
            <w:r>
              <w:t>NEWSTER</w:t>
            </w:r>
          </w:p>
        </w:tc>
        <w:tc>
          <w:tcPr>
            <w:tcW w:w="132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6</w:t>
            </w:r>
          </w:p>
        </w:tc>
        <w:tc>
          <w:tcPr>
            <w:tcW w:w="3912" w:type="dxa"/>
          </w:tcPr>
          <w:p w:rsidR="00A22361" w:rsidRDefault="00A22361">
            <w:pPr>
              <w:pStyle w:val="ConsPlusNormal"/>
            </w:pPr>
            <w:r>
              <w:t>УХМАО - Югры "Станция переливания крови"</w:t>
            </w:r>
          </w:p>
        </w:tc>
        <w:tc>
          <w:tcPr>
            <w:tcW w:w="3630" w:type="dxa"/>
            <w:vMerge w:val="restart"/>
          </w:tcPr>
          <w:p w:rsidR="00A22361" w:rsidRDefault="00A22361">
            <w:pPr>
              <w:pStyle w:val="ConsPlusNormal"/>
              <w:jc w:val="center"/>
            </w:pPr>
            <w:r>
              <w:t>УОМО</w:t>
            </w:r>
          </w:p>
        </w:tc>
        <w:tc>
          <w:tcPr>
            <w:tcW w:w="1320" w:type="dxa"/>
            <w:vMerge w:val="restart"/>
          </w:tcPr>
          <w:p w:rsidR="00A22361" w:rsidRDefault="00A22361">
            <w:pPr>
              <w:pStyle w:val="ConsPlusNormal"/>
              <w:jc w:val="center"/>
            </w:pPr>
            <w:r>
              <w:t>1</w:t>
            </w:r>
          </w:p>
        </w:tc>
      </w:tr>
      <w:tr w:rsidR="00A22361">
        <w:tc>
          <w:tcPr>
            <w:tcW w:w="660" w:type="dxa"/>
          </w:tcPr>
          <w:p w:rsidR="00A22361" w:rsidRDefault="00A22361">
            <w:pPr>
              <w:pStyle w:val="ConsPlusNormal"/>
              <w:jc w:val="center"/>
            </w:pPr>
            <w:r>
              <w:t>7</w:t>
            </w:r>
          </w:p>
        </w:tc>
        <w:tc>
          <w:tcPr>
            <w:tcW w:w="3912" w:type="dxa"/>
          </w:tcPr>
          <w:p w:rsidR="00A22361" w:rsidRDefault="00A22361">
            <w:pPr>
              <w:pStyle w:val="ConsPlusNormal"/>
            </w:pPr>
            <w:r>
              <w:t>БУ ХМАО - Югры "Центр профессиональной патологии"</w:t>
            </w:r>
          </w:p>
        </w:tc>
        <w:tc>
          <w:tcPr>
            <w:tcW w:w="3630" w:type="dxa"/>
            <w:vMerge/>
          </w:tcPr>
          <w:p w:rsidR="00A22361" w:rsidRDefault="00A22361"/>
        </w:tc>
        <w:tc>
          <w:tcPr>
            <w:tcW w:w="1320" w:type="dxa"/>
            <w:vMerge/>
          </w:tcPr>
          <w:p w:rsidR="00A22361" w:rsidRDefault="00A22361"/>
        </w:tc>
      </w:tr>
      <w:tr w:rsidR="00A22361">
        <w:tc>
          <w:tcPr>
            <w:tcW w:w="660" w:type="dxa"/>
          </w:tcPr>
          <w:p w:rsidR="00A22361" w:rsidRDefault="00A22361">
            <w:pPr>
              <w:pStyle w:val="ConsPlusNormal"/>
              <w:jc w:val="center"/>
            </w:pPr>
            <w:r>
              <w:t>8</w:t>
            </w:r>
          </w:p>
        </w:tc>
        <w:tc>
          <w:tcPr>
            <w:tcW w:w="3912" w:type="dxa"/>
          </w:tcPr>
          <w:p w:rsidR="00A22361" w:rsidRDefault="00A22361">
            <w:pPr>
              <w:pStyle w:val="ConsPlusNormal"/>
            </w:pPr>
            <w:r>
              <w:t>БУ ХМАО - Югры "Ханты-Мансийский клинический кожно-венерологический диспансер"</w:t>
            </w:r>
          </w:p>
        </w:tc>
        <w:tc>
          <w:tcPr>
            <w:tcW w:w="3630" w:type="dxa"/>
            <w:vMerge/>
          </w:tcPr>
          <w:p w:rsidR="00A22361" w:rsidRDefault="00A22361"/>
        </w:tc>
        <w:tc>
          <w:tcPr>
            <w:tcW w:w="1320" w:type="dxa"/>
            <w:vMerge/>
          </w:tcPr>
          <w:p w:rsidR="00A22361" w:rsidRDefault="00A22361"/>
        </w:tc>
      </w:tr>
      <w:tr w:rsidR="00A22361">
        <w:tc>
          <w:tcPr>
            <w:tcW w:w="660" w:type="dxa"/>
          </w:tcPr>
          <w:p w:rsidR="00A22361" w:rsidRDefault="00A22361">
            <w:pPr>
              <w:pStyle w:val="ConsPlusNormal"/>
              <w:jc w:val="center"/>
            </w:pPr>
            <w:r>
              <w:t>9</w:t>
            </w:r>
          </w:p>
        </w:tc>
        <w:tc>
          <w:tcPr>
            <w:tcW w:w="3912" w:type="dxa"/>
          </w:tcPr>
          <w:p w:rsidR="00A22361" w:rsidRDefault="00A22361">
            <w:pPr>
              <w:pStyle w:val="ConsPlusNormal"/>
            </w:pPr>
            <w:r>
              <w:t>УХМАО - Югры "Ханты-Мансийский клинический противотуберкулезный диспансер"</w:t>
            </w:r>
          </w:p>
        </w:tc>
        <w:tc>
          <w:tcPr>
            <w:tcW w:w="3630" w:type="dxa"/>
          </w:tcPr>
          <w:p w:rsidR="00A22361" w:rsidRDefault="00A22361">
            <w:pPr>
              <w:pStyle w:val="ConsPlusNormal"/>
              <w:jc w:val="center"/>
            </w:pPr>
            <w:r>
              <w:t>Балтнер</w:t>
            </w:r>
          </w:p>
        </w:tc>
        <w:tc>
          <w:tcPr>
            <w:tcW w:w="132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t>10</w:t>
            </w:r>
          </w:p>
        </w:tc>
        <w:tc>
          <w:tcPr>
            <w:tcW w:w="3912" w:type="dxa"/>
          </w:tcPr>
          <w:p w:rsidR="00A22361" w:rsidRDefault="00A22361">
            <w:pPr>
              <w:pStyle w:val="ConsPlusNormal"/>
            </w:pPr>
            <w:r>
              <w:t>МУ "Станция скорой медицинской помощи"</w:t>
            </w:r>
          </w:p>
        </w:tc>
        <w:tc>
          <w:tcPr>
            <w:tcW w:w="3630" w:type="dxa"/>
          </w:tcPr>
          <w:p w:rsidR="00A22361" w:rsidRDefault="00A22361">
            <w:pPr>
              <w:pStyle w:val="ConsPlusNormal"/>
              <w:jc w:val="center"/>
            </w:pPr>
            <w:r>
              <w:t>Аппарат для измельчения и обезвреживания биологических отходов "СТЕРИФЛЭШ", модель 31190 AUTRIVE-FRANCE, располагается на территории Муниципального казенного учреждения "Станция скорой медицинской помощи"</w:t>
            </w:r>
          </w:p>
        </w:tc>
        <w:tc>
          <w:tcPr>
            <w:tcW w:w="1320" w:type="dxa"/>
          </w:tcPr>
          <w:p w:rsidR="00A22361" w:rsidRDefault="00A22361">
            <w:pPr>
              <w:pStyle w:val="ConsPlusNormal"/>
              <w:jc w:val="center"/>
            </w:pPr>
            <w:r>
              <w:t>1</w:t>
            </w:r>
          </w:p>
        </w:tc>
      </w:tr>
      <w:tr w:rsidR="00A22361">
        <w:tc>
          <w:tcPr>
            <w:tcW w:w="660" w:type="dxa"/>
          </w:tcPr>
          <w:p w:rsidR="00A22361" w:rsidRDefault="00A22361">
            <w:pPr>
              <w:pStyle w:val="ConsPlusNormal"/>
              <w:jc w:val="center"/>
            </w:pPr>
            <w:r>
              <w:lastRenderedPageBreak/>
              <w:t>11</w:t>
            </w:r>
          </w:p>
        </w:tc>
        <w:tc>
          <w:tcPr>
            <w:tcW w:w="3912" w:type="dxa"/>
          </w:tcPr>
          <w:p w:rsidR="00A22361" w:rsidRDefault="00A22361">
            <w:pPr>
              <w:pStyle w:val="ConsPlusNormal"/>
            </w:pPr>
            <w:r>
              <w:t>УХМАО - Югры "Детский противотуберкулезный санаторий имени Е.М. Сагандуковой"</w:t>
            </w:r>
          </w:p>
        </w:tc>
        <w:tc>
          <w:tcPr>
            <w:tcW w:w="3630" w:type="dxa"/>
          </w:tcPr>
          <w:p w:rsidR="00A22361" w:rsidRDefault="00A22361">
            <w:pPr>
              <w:pStyle w:val="ConsPlusNormal"/>
              <w:jc w:val="center"/>
            </w:pPr>
            <w:r>
              <w:t>Отсутствует</w:t>
            </w:r>
          </w:p>
        </w:tc>
        <w:tc>
          <w:tcPr>
            <w:tcW w:w="1320" w:type="dxa"/>
          </w:tcPr>
          <w:p w:rsidR="00A22361" w:rsidRDefault="00A22361">
            <w:pPr>
              <w:pStyle w:val="ConsPlusNormal"/>
            </w:pPr>
          </w:p>
        </w:tc>
      </w:tr>
    </w:tbl>
    <w:p w:rsidR="00A22361" w:rsidRDefault="00A22361">
      <w:pPr>
        <w:pStyle w:val="ConsPlusNormal"/>
        <w:jc w:val="both"/>
      </w:pPr>
    </w:p>
    <w:p w:rsidR="00A22361" w:rsidRDefault="00A22361">
      <w:pPr>
        <w:pStyle w:val="ConsPlusNormal"/>
        <w:ind w:firstLine="540"/>
        <w:jc w:val="both"/>
      </w:pPr>
      <w:r>
        <w:t xml:space="preserve">Для медицинских учреждений г. Ханты-Мансийска разрабатываются документы, регламентирующие обращение с опасными отходами </w:t>
      </w:r>
      <w:hyperlink w:anchor="P6503" w:history="1">
        <w:r>
          <w:rPr>
            <w:color w:val="0000FF"/>
          </w:rPr>
          <w:t>(Таблица 10.4)</w:t>
        </w:r>
      </w:hyperlink>
      <w:r>
        <w:t>.</w:t>
      </w:r>
    </w:p>
    <w:p w:rsidR="00A22361" w:rsidRDefault="00A22361">
      <w:pPr>
        <w:pStyle w:val="ConsPlusNormal"/>
        <w:jc w:val="both"/>
      </w:pPr>
    </w:p>
    <w:p w:rsidR="00A22361" w:rsidRDefault="00A22361">
      <w:pPr>
        <w:pStyle w:val="ConsPlusNormal"/>
        <w:jc w:val="right"/>
        <w:outlineLvl w:val="3"/>
      </w:pPr>
      <w:r>
        <w:t>Таблица 10.4</w:t>
      </w:r>
    </w:p>
    <w:p w:rsidR="00A22361" w:rsidRDefault="00A22361">
      <w:pPr>
        <w:pStyle w:val="ConsPlusNormal"/>
        <w:jc w:val="both"/>
      </w:pPr>
    </w:p>
    <w:p w:rsidR="00A22361" w:rsidRDefault="00A22361">
      <w:pPr>
        <w:pStyle w:val="ConsPlusNormal"/>
        <w:jc w:val="center"/>
      </w:pPr>
      <w:bookmarkStart w:id="96" w:name="P6503"/>
      <w:bookmarkEnd w:id="96"/>
      <w:r>
        <w:t>Документы, регламентирующие обращение</w:t>
      </w:r>
    </w:p>
    <w:p w:rsidR="00A22361" w:rsidRDefault="00A22361">
      <w:pPr>
        <w:pStyle w:val="ConsPlusNormal"/>
        <w:jc w:val="center"/>
      </w:pPr>
      <w:r>
        <w:t>с опасными медицинскими отходами на территории</w:t>
      </w:r>
    </w:p>
    <w:p w:rsidR="00A22361" w:rsidRDefault="00A22361">
      <w:pPr>
        <w:pStyle w:val="ConsPlusNormal"/>
        <w:jc w:val="center"/>
      </w:pPr>
      <w:r>
        <w:t>медицинских учреждений г. Ханты-Мансийска</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3465"/>
        <w:gridCol w:w="5386"/>
      </w:tblGrid>
      <w:tr w:rsidR="00A22361">
        <w:tc>
          <w:tcPr>
            <w:tcW w:w="660" w:type="dxa"/>
          </w:tcPr>
          <w:p w:rsidR="00A22361" w:rsidRDefault="00A22361">
            <w:pPr>
              <w:pStyle w:val="ConsPlusNormal"/>
              <w:jc w:val="center"/>
            </w:pPr>
            <w:r>
              <w:t>N п/п</w:t>
            </w:r>
          </w:p>
        </w:tc>
        <w:tc>
          <w:tcPr>
            <w:tcW w:w="3465" w:type="dxa"/>
          </w:tcPr>
          <w:p w:rsidR="00A22361" w:rsidRDefault="00A22361">
            <w:pPr>
              <w:pStyle w:val="ConsPlusNormal"/>
              <w:jc w:val="center"/>
            </w:pPr>
            <w:r>
              <w:t>Наименование медицинского учреждения</w:t>
            </w:r>
          </w:p>
        </w:tc>
        <w:tc>
          <w:tcPr>
            <w:tcW w:w="5386" w:type="dxa"/>
          </w:tcPr>
          <w:p w:rsidR="00A22361" w:rsidRDefault="00A22361">
            <w:pPr>
              <w:pStyle w:val="ConsPlusNormal"/>
              <w:jc w:val="center"/>
            </w:pPr>
            <w:r>
              <w:t>Документ</w:t>
            </w:r>
          </w:p>
        </w:tc>
      </w:tr>
      <w:tr w:rsidR="00A22361">
        <w:tc>
          <w:tcPr>
            <w:tcW w:w="660" w:type="dxa"/>
          </w:tcPr>
          <w:p w:rsidR="00A22361" w:rsidRDefault="00A22361">
            <w:pPr>
              <w:pStyle w:val="ConsPlusNormal"/>
              <w:jc w:val="center"/>
            </w:pPr>
            <w:r>
              <w:t>1</w:t>
            </w:r>
          </w:p>
        </w:tc>
        <w:tc>
          <w:tcPr>
            <w:tcW w:w="3465" w:type="dxa"/>
          </w:tcPr>
          <w:p w:rsidR="00A22361" w:rsidRDefault="00A22361">
            <w:pPr>
              <w:pStyle w:val="ConsPlusNormal"/>
            </w:pPr>
            <w:r>
              <w:t>БУ ХМАО - Югры "Окружная клиническая больница"</w:t>
            </w:r>
          </w:p>
        </w:tc>
        <w:tc>
          <w:tcPr>
            <w:tcW w:w="5386" w:type="dxa"/>
          </w:tcPr>
          <w:p w:rsidR="00A22361" w:rsidRDefault="00A22361">
            <w:pPr>
              <w:pStyle w:val="ConsPlusNormal"/>
            </w:pPr>
            <w:r>
              <w:t>- проект нормативов образования отходов и лимиты на их размещение (дата издания 12.11.2007);</w:t>
            </w:r>
          </w:p>
          <w:p w:rsidR="00A22361" w:rsidRDefault="00A22361">
            <w:pPr>
              <w:pStyle w:val="ConsPlusNormal"/>
            </w:pPr>
            <w:r>
              <w:t>- паспорта опасных отходов (2005 г.);</w:t>
            </w:r>
          </w:p>
          <w:p w:rsidR="00A22361" w:rsidRDefault="00A22361">
            <w:pPr>
              <w:pStyle w:val="ConsPlusNormal"/>
            </w:pPr>
            <w:r>
              <w:t>- лицензия на осуществление деятельности по сбору, использованию, обезвреживанию, транспортировке, размещению опасных отходов N ОТ-58-000513 (86) от 28.12.2007</w:t>
            </w:r>
          </w:p>
        </w:tc>
      </w:tr>
      <w:tr w:rsidR="00A22361">
        <w:tc>
          <w:tcPr>
            <w:tcW w:w="660" w:type="dxa"/>
          </w:tcPr>
          <w:p w:rsidR="00A22361" w:rsidRDefault="00A22361">
            <w:pPr>
              <w:pStyle w:val="ConsPlusNormal"/>
              <w:jc w:val="center"/>
            </w:pPr>
            <w:r>
              <w:t>2</w:t>
            </w:r>
          </w:p>
        </w:tc>
        <w:tc>
          <w:tcPr>
            <w:tcW w:w="3465" w:type="dxa"/>
          </w:tcPr>
          <w:p w:rsidR="00A22361" w:rsidRDefault="00A22361">
            <w:pPr>
              <w:pStyle w:val="ConsPlusNormal"/>
            </w:pPr>
            <w:r>
              <w:t>БУ ХМАО - Югры "Ханты-Мансийский клинический психоневрологический диспансер"</w:t>
            </w:r>
          </w:p>
        </w:tc>
        <w:tc>
          <w:tcPr>
            <w:tcW w:w="5386" w:type="dxa"/>
          </w:tcPr>
          <w:p w:rsidR="00A22361" w:rsidRDefault="00A22361">
            <w:pPr>
              <w:pStyle w:val="ConsPlusNormal"/>
            </w:pPr>
            <w:r>
              <w:t>- проект нормативов образования отходов и лимиты на их размещение;</w:t>
            </w:r>
          </w:p>
          <w:p w:rsidR="00A22361" w:rsidRDefault="00A22361">
            <w:pPr>
              <w:pStyle w:val="ConsPlusNormal"/>
            </w:pPr>
            <w:r>
              <w:t>- паспорта опасных отходов;</w:t>
            </w:r>
          </w:p>
          <w:p w:rsidR="00A22361" w:rsidRDefault="00A22361">
            <w:pPr>
              <w:pStyle w:val="ConsPlusNormal"/>
            </w:pPr>
            <w:r>
              <w:t>- документ об утверждении нормативов образования отходов и лимитов на их размещение N 54/08 от 04 февраля 2008 года;</w:t>
            </w:r>
          </w:p>
          <w:p w:rsidR="00A22361" w:rsidRDefault="00A22361">
            <w:pPr>
              <w:pStyle w:val="ConsPlusNormal"/>
            </w:pPr>
            <w:r>
              <w:t xml:space="preserve">- положительное экспертное заключение N 72/д от 13.12.2010 по результатам санитарно-эпидемиологической экспертизы и обследования </w:t>
            </w:r>
            <w:r>
              <w:lastRenderedPageBreak/>
              <w:t>объекта;</w:t>
            </w:r>
          </w:p>
          <w:p w:rsidR="00A22361" w:rsidRDefault="00A22361">
            <w:pPr>
              <w:pStyle w:val="ConsPlusNormal"/>
            </w:pPr>
            <w:r>
              <w:t>- план-схема обращения с отходами в учреждении, согласованная в "Управлении Федеральной службы по надзору в сфере защиты прав потребителей и благополучию человека по ХМАО - Югре" 12 февраля 2011;</w:t>
            </w:r>
          </w:p>
          <w:p w:rsidR="00A22361" w:rsidRDefault="00A22361">
            <w:pPr>
              <w:pStyle w:val="ConsPlusNormal"/>
            </w:pPr>
            <w:r>
              <w:t>- приказ от 16.02.2011 N 31/П "Об организации обращения с отходами в БУ ХМАО - Югры "Ханты-Мансийский клинический диспансер"</w:t>
            </w:r>
          </w:p>
        </w:tc>
      </w:tr>
      <w:tr w:rsidR="00A22361">
        <w:tc>
          <w:tcPr>
            <w:tcW w:w="660" w:type="dxa"/>
          </w:tcPr>
          <w:p w:rsidR="00A22361" w:rsidRDefault="00A22361">
            <w:pPr>
              <w:pStyle w:val="ConsPlusNormal"/>
              <w:jc w:val="center"/>
            </w:pPr>
            <w:r>
              <w:lastRenderedPageBreak/>
              <w:t>3</w:t>
            </w:r>
          </w:p>
        </w:tc>
        <w:tc>
          <w:tcPr>
            <w:tcW w:w="3465" w:type="dxa"/>
          </w:tcPr>
          <w:p w:rsidR="00A22361" w:rsidRDefault="00A22361">
            <w:pPr>
              <w:pStyle w:val="ConsPlusNormal"/>
            </w:pPr>
            <w:r>
              <w:t>БУ ХМАО - Югры "Ханты-Мансийский центр по профилактике и борьбе со СПИД и инфекционными заболеваниями"</w:t>
            </w:r>
          </w:p>
        </w:tc>
        <w:tc>
          <w:tcPr>
            <w:tcW w:w="5386" w:type="dxa"/>
          </w:tcPr>
          <w:p w:rsidR="00A22361" w:rsidRDefault="00A22361">
            <w:pPr>
              <w:pStyle w:val="ConsPlusNormal"/>
            </w:pPr>
            <w:r>
              <w:t>- приказ по учреждению;</w:t>
            </w:r>
          </w:p>
          <w:p w:rsidR="00A22361" w:rsidRDefault="00A22361">
            <w:pPr>
              <w:pStyle w:val="ConsPlusNormal"/>
            </w:pPr>
            <w:r>
              <w:t>- схема сбора, хранения, обезвреживания и удаления отходов</w:t>
            </w:r>
          </w:p>
        </w:tc>
      </w:tr>
      <w:tr w:rsidR="00A22361">
        <w:tc>
          <w:tcPr>
            <w:tcW w:w="660" w:type="dxa"/>
          </w:tcPr>
          <w:p w:rsidR="00A22361" w:rsidRDefault="00A22361">
            <w:pPr>
              <w:pStyle w:val="ConsPlusNormal"/>
              <w:jc w:val="center"/>
            </w:pPr>
            <w:r>
              <w:t>4</w:t>
            </w:r>
          </w:p>
        </w:tc>
        <w:tc>
          <w:tcPr>
            <w:tcW w:w="3465" w:type="dxa"/>
          </w:tcPr>
          <w:p w:rsidR="00A22361" w:rsidRDefault="00A22361">
            <w:pPr>
              <w:pStyle w:val="ConsPlusNormal"/>
            </w:pPr>
            <w:r>
              <w:t>БУ ХМАО - Югры "Бюро судебно-медицинской экспертизы"</w:t>
            </w:r>
          </w:p>
        </w:tc>
        <w:tc>
          <w:tcPr>
            <w:tcW w:w="5386" w:type="dxa"/>
          </w:tcPr>
          <w:p w:rsidR="00A22361" w:rsidRDefault="00A22361">
            <w:pPr>
              <w:pStyle w:val="ConsPlusNormal"/>
            </w:pPr>
            <w:r>
              <w:t>- проект нормативов образования отходов и лимиты на их размещение;</w:t>
            </w:r>
          </w:p>
          <w:p w:rsidR="00A22361" w:rsidRDefault="00A22361">
            <w:pPr>
              <w:pStyle w:val="ConsPlusNormal"/>
            </w:pPr>
            <w:r>
              <w:t>- паспорта опасных отходов;</w:t>
            </w:r>
          </w:p>
          <w:p w:rsidR="00A22361" w:rsidRDefault="00A22361">
            <w:pPr>
              <w:pStyle w:val="ConsPlusNormal"/>
            </w:pPr>
            <w:r>
              <w:t>- лицензия на осуществление деятельности по сбору, использованию, обезвреживанию, транспортировке, размещению опасных отходов</w:t>
            </w:r>
          </w:p>
        </w:tc>
      </w:tr>
      <w:tr w:rsidR="00A22361">
        <w:tc>
          <w:tcPr>
            <w:tcW w:w="660" w:type="dxa"/>
          </w:tcPr>
          <w:p w:rsidR="00A22361" w:rsidRDefault="00A22361">
            <w:pPr>
              <w:pStyle w:val="ConsPlusNormal"/>
              <w:jc w:val="center"/>
            </w:pPr>
            <w:r>
              <w:t>5</w:t>
            </w:r>
          </w:p>
        </w:tc>
        <w:tc>
          <w:tcPr>
            <w:tcW w:w="3465" w:type="dxa"/>
          </w:tcPr>
          <w:p w:rsidR="00A22361" w:rsidRDefault="00A22361">
            <w:pPr>
              <w:pStyle w:val="ConsPlusNormal"/>
            </w:pPr>
            <w:r>
              <w:t>ООО "Центр восстановительной медицины и реабилитологии "Нео-Клиника"</w:t>
            </w:r>
          </w:p>
        </w:tc>
        <w:tc>
          <w:tcPr>
            <w:tcW w:w="5386" w:type="dxa"/>
          </w:tcPr>
          <w:p w:rsidR="00A22361" w:rsidRDefault="00A22361">
            <w:pPr>
              <w:pStyle w:val="ConsPlusNormal"/>
            </w:pPr>
            <w:r>
              <w:t>- приказ от 17.02.2011 "Об организации мероприятий обращения с медицинскими отходами в ООО "Центр восстановительной медицины и реабилитологии "Нео-Клиника";</w:t>
            </w:r>
          </w:p>
          <w:p w:rsidR="00A22361" w:rsidRDefault="00A22361">
            <w:pPr>
              <w:pStyle w:val="ConsPlusNormal"/>
            </w:pPr>
            <w:r>
              <w:t>- инструкция "Об организации обращения с отходами в подразделениях Центра восстановительной медицины и реабилитологии "Нео-Клиника";</w:t>
            </w:r>
          </w:p>
          <w:p w:rsidR="00A22361" w:rsidRDefault="00A22361">
            <w:pPr>
              <w:pStyle w:val="ConsPlusNormal"/>
            </w:pPr>
            <w:r>
              <w:t>- приказ о назначении должностных лиц по осуществлению производственного контроля в ООО "Центр восстановительной медицины и реабилитологии "Нео-Клиника";</w:t>
            </w:r>
          </w:p>
          <w:p w:rsidR="00A22361" w:rsidRDefault="00A22361">
            <w:pPr>
              <w:pStyle w:val="ConsPlusNormal"/>
            </w:pPr>
            <w:r>
              <w:t xml:space="preserve">- программа организации и проведения </w:t>
            </w:r>
            <w:r>
              <w:lastRenderedPageBreak/>
              <w:t>производственного контроля за соблюдением санитарных правил и выполнением санитарно-противоэпидемических (профилактических) мероприятий в ООО "Центр восстановительной медицины и реабилитологии "Нео-Клиника";</w:t>
            </w:r>
          </w:p>
          <w:p w:rsidR="00A22361" w:rsidRDefault="00A22361">
            <w:pPr>
              <w:pStyle w:val="ConsPlusNormal"/>
            </w:pPr>
            <w:r>
              <w:t>- приказ о мерах по предупреждению профессионального заражения ВИЧ-инфекцией и парентеральными вирусными гепатитами в ООО "Центр восстановительной медицины и реабилитологии "Нео-Клиника"</w:t>
            </w:r>
          </w:p>
        </w:tc>
      </w:tr>
      <w:tr w:rsidR="00A22361">
        <w:tc>
          <w:tcPr>
            <w:tcW w:w="660" w:type="dxa"/>
          </w:tcPr>
          <w:p w:rsidR="00A22361" w:rsidRDefault="00A22361">
            <w:pPr>
              <w:pStyle w:val="ConsPlusNormal"/>
              <w:jc w:val="center"/>
            </w:pPr>
            <w:r>
              <w:lastRenderedPageBreak/>
              <w:t>6</w:t>
            </w:r>
          </w:p>
        </w:tc>
        <w:tc>
          <w:tcPr>
            <w:tcW w:w="3465" w:type="dxa"/>
          </w:tcPr>
          <w:p w:rsidR="00A22361" w:rsidRDefault="00A22361">
            <w:pPr>
              <w:pStyle w:val="ConsPlusNormal"/>
            </w:pPr>
            <w:r>
              <w:t>МУ "Станция скорой медицинской помощи"</w:t>
            </w:r>
          </w:p>
        </w:tc>
        <w:tc>
          <w:tcPr>
            <w:tcW w:w="5386" w:type="dxa"/>
          </w:tcPr>
          <w:p w:rsidR="00A22361" w:rsidRDefault="00A22361">
            <w:pPr>
              <w:pStyle w:val="ConsPlusNormal"/>
            </w:pPr>
            <w:r>
              <w:t>- Паспорта опасных отходов (600 000 00 12 00 4 Материалы перевязочные отработанные; 600 000 00 13 00 5 Шприцы после дезинфекции отработанные; 600 000 00 13 00 5 Печатки хирургические б/у незагрязненные);</w:t>
            </w:r>
          </w:p>
          <w:p w:rsidR="00A22361" w:rsidRDefault="00A22361">
            <w:pPr>
              <w:pStyle w:val="ConsPlusNormal"/>
            </w:pPr>
            <w:r>
              <w:t>- Проект нормативов образования отходов и лимитов на их размещение;</w:t>
            </w:r>
          </w:p>
          <w:p w:rsidR="00A22361" w:rsidRDefault="00A22361">
            <w:pPr>
              <w:pStyle w:val="ConsPlusNormal"/>
            </w:pPr>
            <w:r>
              <w:t>- Регламент осуществления производственного экологического контроля в области обращения с отходами, утвержденный главным врачом МКУ "ССМП";</w:t>
            </w:r>
          </w:p>
          <w:p w:rsidR="00A22361" w:rsidRDefault="00A22361">
            <w:pPr>
              <w:pStyle w:val="ConsPlusNormal"/>
            </w:pPr>
            <w:r>
              <w:t>- Порядок использования, сбора, хранения, транспортирования, уничтожения, утилизации (переработки) самоблокирующихся СР-шприцев и игл инъекционных одноразового применения - Методические рекомендации, М. ФГУЗ Федеральный центр гигиены и эпидемиологии Роспотребнадзора, 2005, 12 с.</w:t>
            </w:r>
          </w:p>
        </w:tc>
      </w:tr>
      <w:tr w:rsidR="00A22361">
        <w:tc>
          <w:tcPr>
            <w:tcW w:w="660" w:type="dxa"/>
          </w:tcPr>
          <w:p w:rsidR="00A22361" w:rsidRDefault="00A22361">
            <w:pPr>
              <w:pStyle w:val="ConsPlusNormal"/>
              <w:jc w:val="center"/>
            </w:pPr>
            <w:r>
              <w:t>7</w:t>
            </w:r>
          </w:p>
        </w:tc>
        <w:tc>
          <w:tcPr>
            <w:tcW w:w="3465" w:type="dxa"/>
          </w:tcPr>
          <w:p w:rsidR="00A22361" w:rsidRDefault="00A22361">
            <w:pPr>
              <w:pStyle w:val="ConsPlusNormal"/>
            </w:pPr>
            <w:r>
              <w:t>БУ ХМАО - Югры "Центр профессиональной патологии"</w:t>
            </w:r>
          </w:p>
        </w:tc>
        <w:tc>
          <w:tcPr>
            <w:tcW w:w="5386" w:type="dxa"/>
          </w:tcPr>
          <w:p w:rsidR="00A22361" w:rsidRDefault="00A22361">
            <w:pPr>
              <w:pStyle w:val="ConsPlusNormal"/>
            </w:pPr>
            <w:r>
              <w:t>Документ об утверждении нормативов образования отходов и лимитов на их размещение N 03-1/2978 от 06.07.11</w:t>
            </w: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jc w:val="center"/>
        <w:outlineLvl w:val="2"/>
      </w:pPr>
      <w:bookmarkStart w:id="97" w:name="P6549"/>
      <w:bookmarkEnd w:id="97"/>
      <w:r>
        <w:t>10.2. Расчет объемов образования ТБО</w:t>
      </w:r>
    </w:p>
    <w:p w:rsidR="00A22361" w:rsidRDefault="00A22361">
      <w:pPr>
        <w:pStyle w:val="ConsPlusNormal"/>
        <w:jc w:val="center"/>
      </w:pPr>
      <w:r>
        <w:t>муниципальных медицинских учреждений г. Ханты-Мансийска</w:t>
      </w:r>
    </w:p>
    <w:p w:rsidR="00A22361" w:rsidRDefault="00A22361">
      <w:pPr>
        <w:pStyle w:val="ConsPlusNormal"/>
        <w:jc w:val="both"/>
      </w:pPr>
    </w:p>
    <w:p w:rsidR="00A22361" w:rsidRDefault="00A22361">
      <w:pPr>
        <w:pStyle w:val="ConsPlusNormal"/>
        <w:ind w:firstLine="540"/>
        <w:jc w:val="both"/>
      </w:pPr>
      <w:r>
        <w:t xml:space="preserve">В </w:t>
      </w:r>
      <w:hyperlink w:anchor="P6556" w:history="1">
        <w:r>
          <w:rPr>
            <w:color w:val="0000FF"/>
          </w:rPr>
          <w:t>таблице 10.5</w:t>
        </w:r>
      </w:hyperlink>
      <w:r>
        <w:t xml:space="preserve"> представлены данные о производительности муниципальных медицинских учреждений, а в </w:t>
      </w:r>
      <w:hyperlink w:anchor="P6635" w:history="1">
        <w:r>
          <w:rPr>
            <w:color w:val="0000FF"/>
          </w:rPr>
          <w:t>таблице 10.6</w:t>
        </w:r>
      </w:hyperlink>
      <w:r>
        <w:t xml:space="preserve"> рассчитаны объемы образования отходов от муниципальных объектов здравоохранения.</w:t>
      </w:r>
    </w:p>
    <w:p w:rsidR="00A22361" w:rsidRDefault="00A22361">
      <w:pPr>
        <w:pStyle w:val="ConsPlusNormal"/>
        <w:jc w:val="both"/>
      </w:pPr>
    </w:p>
    <w:p w:rsidR="00A22361" w:rsidRDefault="00A22361">
      <w:pPr>
        <w:pStyle w:val="ConsPlusNormal"/>
        <w:jc w:val="right"/>
        <w:outlineLvl w:val="3"/>
      </w:pPr>
      <w:r>
        <w:t>Таблица 10.5</w:t>
      </w:r>
    </w:p>
    <w:p w:rsidR="00A22361" w:rsidRDefault="00A22361">
      <w:pPr>
        <w:pStyle w:val="ConsPlusNormal"/>
        <w:jc w:val="both"/>
      </w:pPr>
    </w:p>
    <w:p w:rsidR="00A22361" w:rsidRDefault="00A22361">
      <w:pPr>
        <w:pStyle w:val="ConsPlusNormal"/>
        <w:jc w:val="center"/>
      </w:pPr>
      <w:bookmarkStart w:id="98" w:name="P6556"/>
      <w:bookmarkEnd w:id="98"/>
      <w:r>
        <w:t>Производительность объектов здравоохранения</w:t>
      </w:r>
    </w:p>
    <w:p w:rsidR="00A22361" w:rsidRDefault="00A22361">
      <w:pPr>
        <w:pStyle w:val="ConsPlusNormal"/>
        <w:jc w:val="center"/>
      </w:pPr>
      <w:r>
        <w:t>г. Ханты-Мансийска</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4706"/>
        <w:gridCol w:w="1650"/>
        <w:gridCol w:w="1155"/>
        <w:gridCol w:w="1320"/>
      </w:tblGrid>
      <w:tr w:rsidR="00A22361">
        <w:tc>
          <w:tcPr>
            <w:tcW w:w="660" w:type="dxa"/>
          </w:tcPr>
          <w:p w:rsidR="00A22361" w:rsidRDefault="00A22361">
            <w:pPr>
              <w:pStyle w:val="ConsPlusNormal"/>
              <w:jc w:val="center"/>
            </w:pPr>
            <w:r>
              <w:t>N п/п</w:t>
            </w:r>
          </w:p>
        </w:tc>
        <w:tc>
          <w:tcPr>
            <w:tcW w:w="4706" w:type="dxa"/>
          </w:tcPr>
          <w:p w:rsidR="00A22361" w:rsidRDefault="00A22361">
            <w:pPr>
              <w:pStyle w:val="ConsPlusNormal"/>
              <w:jc w:val="center"/>
            </w:pPr>
            <w:r>
              <w:t>Наименование медицинского учреждения</w:t>
            </w:r>
          </w:p>
        </w:tc>
        <w:tc>
          <w:tcPr>
            <w:tcW w:w="1650" w:type="dxa"/>
          </w:tcPr>
          <w:p w:rsidR="00A22361" w:rsidRDefault="00A22361">
            <w:pPr>
              <w:pStyle w:val="ConsPlusNormal"/>
              <w:jc w:val="center"/>
            </w:pPr>
            <w:r>
              <w:t>Единица измерения</w:t>
            </w:r>
          </w:p>
        </w:tc>
        <w:tc>
          <w:tcPr>
            <w:tcW w:w="1155" w:type="dxa"/>
          </w:tcPr>
          <w:p w:rsidR="00A22361" w:rsidRDefault="00A22361">
            <w:pPr>
              <w:pStyle w:val="ConsPlusNormal"/>
              <w:jc w:val="center"/>
            </w:pPr>
            <w:r>
              <w:t>Фактическая производительность (2011 год)</w:t>
            </w:r>
          </w:p>
        </w:tc>
        <w:tc>
          <w:tcPr>
            <w:tcW w:w="1320" w:type="dxa"/>
          </w:tcPr>
          <w:p w:rsidR="00A22361" w:rsidRDefault="00A22361">
            <w:pPr>
              <w:pStyle w:val="ConsPlusNormal"/>
              <w:jc w:val="center"/>
            </w:pPr>
            <w:r>
              <w:t>Проектная производительность</w:t>
            </w:r>
          </w:p>
        </w:tc>
      </w:tr>
      <w:tr w:rsidR="00A22361">
        <w:tc>
          <w:tcPr>
            <w:tcW w:w="660" w:type="dxa"/>
            <w:vMerge w:val="restart"/>
          </w:tcPr>
          <w:p w:rsidR="00A22361" w:rsidRDefault="00A22361">
            <w:pPr>
              <w:pStyle w:val="ConsPlusNormal"/>
              <w:jc w:val="center"/>
            </w:pPr>
            <w:r>
              <w:t>1</w:t>
            </w:r>
          </w:p>
        </w:tc>
        <w:tc>
          <w:tcPr>
            <w:tcW w:w="4706" w:type="dxa"/>
            <w:vMerge w:val="restart"/>
          </w:tcPr>
          <w:p w:rsidR="00A22361" w:rsidRDefault="00A22361">
            <w:pPr>
              <w:pStyle w:val="ConsPlusNormal"/>
            </w:pPr>
            <w:r>
              <w:t>БУ ХМАО - Югры "Окружная клиническая больница"</w:t>
            </w:r>
          </w:p>
        </w:tc>
        <w:tc>
          <w:tcPr>
            <w:tcW w:w="1650" w:type="dxa"/>
          </w:tcPr>
          <w:p w:rsidR="00A22361" w:rsidRDefault="00A22361">
            <w:pPr>
              <w:pStyle w:val="ConsPlusNormal"/>
              <w:jc w:val="center"/>
            </w:pPr>
            <w:r>
              <w:t>1 посещение в смену</w:t>
            </w:r>
          </w:p>
        </w:tc>
        <w:tc>
          <w:tcPr>
            <w:tcW w:w="1155" w:type="dxa"/>
          </w:tcPr>
          <w:p w:rsidR="00A22361" w:rsidRDefault="00A22361">
            <w:pPr>
              <w:pStyle w:val="ConsPlusNormal"/>
              <w:jc w:val="center"/>
            </w:pPr>
            <w:r>
              <w:t>1302</w:t>
            </w:r>
          </w:p>
        </w:tc>
        <w:tc>
          <w:tcPr>
            <w:tcW w:w="1320" w:type="dxa"/>
          </w:tcPr>
          <w:p w:rsidR="00A22361" w:rsidRDefault="00A22361">
            <w:pPr>
              <w:pStyle w:val="ConsPlusNormal"/>
              <w:jc w:val="center"/>
            </w:pPr>
            <w:r>
              <w:t>1100</w:t>
            </w:r>
          </w:p>
        </w:tc>
      </w:tr>
      <w:tr w:rsidR="00A22361">
        <w:tc>
          <w:tcPr>
            <w:tcW w:w="660" w:type="dxa"/>
            <w:vMerge/>
          </w:tcPr>
          <w:p w:rsidR="00A22361" w:rsidRDefault="00A22361"/>
        </w:tc>
        <w:tc>
          <w:tcPr>
            <w:tcW w:w="4706" w:type="dxa"/>
            <w:vMerge/>
          </w:tcPr>
          <w:p w:rsidR="00A22361" w:rsidRDefault="00A22361"/>
        </w:tc>
        <w:tc>
          <w:tcPr>
            <w:tcW w:w="1650" w:type="dxa"/>
          </w:tcPr>
          <w:p w:rsidR="00A22361" w:rsidRDefault="00A22361">
            <w:pPr>
              <w:pStyle w:val="ConsPlusNormal"/>
              <w:jc w:val="center"/>
            </w:pPr>
            <w:r>
              <w:t>1 койко-место</w:t>
            </w:r>
          </w:p>
        </w:tc>
        <w:tc>
          <w:tcPr>
            <w:tcW w:w="1155" w:type="dxa"/>
          </w:tcPr>
          <w:p w:rsidR="00A22361" w:rsidRDefault="00A22361">
            <w:pPr>
              <w:pStyle w:val="ConsPlusNormal"/>
              <w:jc w:val="center"/>
            </w:pPr>
            <w:r>
              <w:t>500</w:t>
            </w:r>
          </w:p>
        </w:tc>
        <w:tc>
          <w:tcPr>
            <w:tcW w:w="1320" w:type="dxa"/>
          </w:tcPr>
          <w:p w:rsidR="00A22361" w:rsidRDefault="00A22361">
            <w:pPr>
              <w:pStyle w:val="ConsPlusNormal"/>
              <w:jc w:val="center"/>
            </w:pPr>
            <w:r>
              <w:t>500</w:t>
            </w:r>
          </w:p>
        </w:tc>
      </w:tr>
      <w:tr w:rsidR="00A22361">
        <w:tc>
          <w:tcPr>
            <w:tcW w:w="660" w:type="dxa"/>
          </w:tcPr>
          <w:p w:rsidR="00A22361" w:rsidRDefault="00A22361">
            <w:pPr>
              <w:pStyle w:val="ConsPlusNormal"/>
              <w:jc w:val="center"/>
            </w:pPr>
            <w:r>
              <w:t>2</w:t>
            </w:r>
          </w:p>
        </w:tc>
        <w:tc>
          <w:tcPr>
            <w:tcW w:w="4706" w:type="dxa"/>
          </w:tcPr>
          <w:p w:rsidR="00A22361" w:rsidRDefault="00A22361">
            <w:pPr>
              <w:pStyle w:val="ConsPlusNormal"/>
            </w:pPr>
            <w:r>
              <w:t>УХМАО - Югры "Ханты-Мансийская клиническая стоматологическая поликлиника"</w:t>
            </w:r>
          </w:p>
        </w:tc>
        <w:tc>
          <w:tcPr>
            <w:tcW w:w="1650" w:type="dxa"/>
          </w:tcPr>
          <w:p w:rsidR="00A22361" w:rsidRDefault="00A22361">
            <w:pPr>
              <w:pStyle w:val="ConsPlusNormal"/>
              <w:jc w:val="center"/>
            </w:pPr>
            <w:r>
              <w:t>1 посещение в смену</w:t>
            </w:r>
          </w:p>
        </w:tc>
        <w:tc>
          <w:tcPr>
            <w:tcW w:w="1155" w:type="dxa"/>
          </w:tcPr>
          <w:p w:rsidR="00A22361" w:rsidRDefault="00A22361">
            <w:pPr>
              <w:pStyle w:val="ConsPlusNormal"/>
              <w:jc w:val="center"/>
            </w:pPr>
            <w:r>
              <w:t>143</w:t>
            </w:r>
          </w:p>
        </w:tc>
        <w:tc>
          <w:tcPr>
            <w:tcW w:w="1320" w:type="dxa"/>
          </w:tcPr>
          <w:p w:rsidR="00A22361" w:rsidRDefault="00A22361">
            <w:pPr>
              <w:pStyle w:val="ConsPlusNormal"/>
              <w:jc w:val="center"/>
            </w:pPr>
            <w:r>
              <w:t>450</w:t>
            </w:r>
          </w:p>
        </w:tc>
      </w:tr>
      <w:tr w:rsidR="00A22361">
        <w:tc>
          <w:tcPr>
            <w:tcW w:w="660" w:type="dxa"/>
            <w:vMerge w:val="restart"/>
          </w:tcPr>
          <w:p w:rsidR="00A22361" w:rsidRDefault="00A22361">
            <w:pPr>
              <w:pStyle w:val="ConsPlusNormal"/>
              <w:jc w:val="center"/>
            </w:pPr>
            <w:r>
              <w:t>3</w:t>
            </w:r>
          </w:p>
        </w:tc>
        <w:tc>
          <w:tcPr>
            <w:tcW w:w="4706" w:type="dxa"/>
            <w:vMerge w:val="restart"/>
          </w:tcPr>
          <w:p w:rsidR="00A22361" w:rsidRDefault="00A22361">
            <w:pPr>
              <w:pStyle w:val="ConsPlusNormal"/>
            </w:pPr>
            <w:r>
              <w:t>БУ ХМАО - Югры "Ханты-Мансийский клинический кожно-венерологический диспансер"</w:t>
            </w:r>
          </w:p>
        </w:tc>
        <w:tc>
          <w:tcPr>
            <w:tcW w:w="1650" w:type="dxa"/>
          </w:tcPr>
          <w:p w:rsidR="00A22361" w:rsidRDefault="00A22361">
            <w:pPr>
              <w:pStyle w:val="ConsPlusNormal"/>
              <w:jc w:val="center"/>
            </w:pPr>
            <w:r>
              <w:t>1 посещение в смену</w:t>
            </w:r>
          </w:p>
        </w:tc>
        <w:tc>
          <w:tcPr>
            <w:tcW w:w="1155" w:type="dxa"/>
          </w:tcPr>
          <w:p w:rsidR="00A22361" w:rsidRDefault="00A22361">
            <w:pPr>
              <w:pStyle w:val="ConsPlusNormal"/>
              <w:jc w:val="center"/>
            </w:pPr>
            <w:r>
              <w:t>176</w:t>
            </w:r>
          </w:p>
        </w:tc>
        <w:tc>
          <w:tcPr>
            <w:tcW w:w="1320" w:type="dxa"/>
          </w:tcPr>
          <w:p w:rsidR="00A22361" w:rsidRDefault="00A22361">
            <w:pPr>
              <w:pStyle w:val="ConsPlusNormal"/>
              <w:jc w:val="center"/>
            </w:pPr>
            <w:r>
              <w:t>176</w:t>
            </w:r>
          </w:p>
        </w:tc>
      </w:tr>
      <w:tr w:rsidR="00A22361">
        <w:tc>
          <w:tcPr>
            <w:tcW w:w="660" w:type="dxa"/>
            <w:vMerge/>
          </w:tcPr>
          <w:p w:rsidR="00A22361" w:rsidRDefault="00A22361"/>
        </w:tc>
        <w:tc>
          <w:tcPr>
            <w:tcW w:w="4706" w:type="dxa"/>
            <w:vMerge/>
          </w:tcPr>
          <w:p w:rsidR="00A22361" w:rsidRDefault="00A22361"/>
        </w:tc>
        <w:tc>
          <w:tcPr>
            <w:tcW w:w="1650" w:type="dxa"/>
          </w:tcPr>
          <w:p w:rsidR="00A22361" w:rsidRDefault="00A22361">
            <w:pPr>
              <w:pStyle w:val="ConsPlusNormal"/>
              <w:jc w:val="center"/>
            </w:pPr>
            <w:r>
              <w:t>1 койко-место</w:t>
            </w:r>
          </w:p>
        </w:tc>
        <w:tc>
          <w:tcPr>
            <w:tcW w:w="1155" w:type="dxa"/>
          </w:tcPr>
          <w:p w:rsidR="00A22361" w:rsidRDefault="00A22361">
            <w:pPr>
              <w:pStyle w:val="ConsPlusNormal"/>
              <w:jc w:val="center"/>
            </w:pPr>
            <w:r>
              <w:t>60</w:t>
            </w:r>
          </w:p>
        </w:tc>
        <w:tc>
          <w:tcPr>
            <w:tcW w:w="1320" w:type="dxa"/>
          </w:tcPr>
          <w:p w:rsidR="00A22361" w:rsidRDefault="00A22361">
            <w:pPr>
              <w:pStyle w:val="ConsPlusNormal"/>
              <w:jc w:val="center"/>
            </w:pPr>
            <w:r>
              <w:t>60</w:t>
            </w:r>
          </w:p>
        </w:tc>
      </w:tr>
      <w:tr w:rsidR="00A22361">
        <w:tc>
          <w:tcPr>
            <w:tcW w:w="660" w:type="dxa"/>
            <w:vMerge w:val="restart"/>
          </w:tcPr>
          <w:p w:rsidR="00A22361" w:rsidRDefault="00A22361">
            <w:pPr>
              <w:pStyle w:val="ConsPlusNormal"/>
              <w:jc w:val="center"/>
            </w:pPr>
            <w:r>
              <w:t>4</w:t>
            </w:r>
          </w:p>
        </w:tc>
        <w:tc>
          <w:tcPr>
            <w:tcW w:w="4706" w:type="dxa"/>
            <w:vMerge w:val="restart"/>
          </w:tcPr>
          <w:p w:rsidR="00A22361" w:rsidRDefault="00A22361">
            <w:pPr>
              <w:pStyle w:val="ConsPlusNormal"/>
            </w:pPr>
            <w:r>
              <w:t>БУ ХМАО - Югры "Ханты-Мансийский клинический психоневрологический диспансер"</w:t>
            </w:r>
          </w:p>
        </w:tc>
        <w:tc>
          <w:tcPr>
            <w:tcW w:w="1650" w:type="dxa"/>
          </w:tcPr>
          <w:p w:rsidR="00A22361" w:rsidRDefault="00A22361">
            <w:pPr>
              <w:pStyle w:val="ConsPlusNormal"/>
              <w:jc w:val="center"/>
            </w:pPr>
            <w:r>
              <w:t>1 посещение в смену</w:t>
            </w:r>
          </w:p>
        </w:tc>
        <w:tc>
          <w:tcPr>
            <w:tcW w:w="1155" w:type="dxa"/>
          </w:tcPr>
          <w:p w:rsidR="00A22361" w:rsidRDefault="00A22361">
            <w:pPr>
              <w:pStyle w:val="ConsPlusNormal"/>
              <w:jc w:val="center"/>
            </w:pPr>
            <w:r>
              <w:t>93</w:t>
            </w:r>
          </w:p>
        </w:tc>
        <w:tc>
          <w:tcPr>
            <w:tcW w:w="1320" w:type="dxa"/>
          </w:tcPr>
          <w:p w:rsidR="00A22361" w:rsidRDefault="00A22361">
            <w:pPr>
              <w:pStyle w:val="ConsPlusNormal"/>
              <w:jc w:val="center"/>
            </w:pPr>
            <w:r>
              <w:t>107</w:t>
            </w:r>
          </w:p>
        </w:tc>
      </w:tr>
      <w:tr w:rsidR="00A22361">
        <w:tc>
          <w:tcPr>
            <w:tcW w:w="660" w:type="dxa"/>
            <w:vMerge/>
          </w:tcPr>
          <w:p w:rsidR="00A22361" w:rsidRDefault="00A22361"/>
        </w:tc>
        <w:tc>
          <w:tcPr>
            <w:tcW w:w="4706" w:type="dxa"/>
            <w:vMerge/>
          </w:tcPr>
          <w:p w:rsidR="00A22361" w:rsidRDefault="00A22361"/>
        </w:tc>
        <w:tc>
          <w:tcPr>
            <w:tcW w:w="1650" w:type="dxa"/>
          </w:tcPr>
          <w:p w:rsidR="00A22361" w:rsidRDefault="00A22361">
            <w:pPr>
              <w:pStyle w:val="ConsPlusNormal"/>
              <w:jc w:val="center"/>
            </w:pPr>
            <w:r>
              <w:t>1 койко-место</w:t>
            </w:r>
          </w:p>
        </w:tc>
        <w:tc>
          <w:tcPr>
            <w:tcW w:w="1155" w:type="dxa"/>
          </w:tcPr>
          <w:p w:rsidR="00A22361" w:rsidRDefault="00A22361">
            <w:pPr>
              <w:pStyle w:val="ConsPlusNormal"/>
              <w:jc w:val="center"/>
            </w:pPr>
            <w:r>
              <w:t>115</w:t>
            </w:r>
          </w:p>
        </w:tc>
        <w:tc>
          <w:tcPr>
            <w:tcW w:w="1320" w:type="dxa"/>
          </w:tcPr>
          <w:p w:rsidR="00A22361" w:rsidRDefault="00A22361">
            <w:pPr>
              <w:pStyle w:val="ConsPlusNormal"/>
              <w:jc w:val="center"/>
            </w:pPr>
            <w:r>
              <w:t>115</w:t>
            </w:r>
          </w:p>
        </w:tc>
      </w:tr>
      <w:tr w:rsidR="00A22361">
        <w:tc>
          <w:tcPr>
            <w:tcW w:w="660" w:type="dxa"/>
            <w:vMerge w:val="restart"/>
          </w:tcPr>
          <w:p w:rsidR="00A22361" w:rsidRDefault="00A22361">
            <w:pPr>
              <w:pStyle w:val="ConsPlusNormal"/>
              <w:jc w:val="center"/>
            </w:pPr>
            <w:r>
              <w:lastRenderedPageBreak/>
              <w:t>5</w:t>
            </w:r>
          </w:p>
        </w:tc>
        <w:tc>
          <w:tcPr>
            <w:tcW w:w="4706" w:type="dxa"/>
            <w:vMerge w:val="restart"/>
          </w:tcPr>
          <w:p w:rsidR="00A22361" w:rsidRDefault="00A22361">
            <w:pPr>
              <w:pStyle w:val="ConsPlusNormal"/>
            </w:pPr>
            <w:r>
              <w:t>УХМАО - Югры "Ханты-Мансийский клинический противотуберкулезный диспансер"</w:t>
            </w:r>
          </w:p>
        </w:tc>
        <w:tc>
          <w:tcPr>
            <w:tcW w:w="1650" w:type="dxa"/>
          </w:tcPr>
          <w:p w:rsidR="00A22361" w:rsidRDefault="00A22361">
            <w:pPr>
              <w:pStyle w:val="ConsPlusNormal"/>
              <w:jc w:val="center"/>
            </w:pPr>
            <w:r>
              <w:t>1 посещение в смену</w:t>
            </w:r>
          </w:p>
        </w:tc>
        <w:tc>
          <w:tcPr>
            <w:tcW w:w="1155" w:type="dxa"/>
          </w:tcPr>
          <w:p w:rsidR="00A22361" w:rsidRDefault="00A22361">
            <w:pPr>
              <w:pStyle w:val="ConsPlusNormal"/>
              <w:jc w:val="center"/>
            </w:pPr>
            <w:r>
              <w:t>35</w:t>
            </w:r>
          </w:p>
        </w:tc>
        <w:tc>
          <w:tcPr>
            <w:tcW w:w="1320" w:type="dxa"/>
          </w:tcPr>
          <w:p w:rsidR="00A22361" w:rsidRDefault="00A22361">
            <w:pPr>
              <w:pStyle w:val="ConsPlusNormal"/>
              <w:jc w:val="center"/>
            </w:pPr>
            <w:r>
              <w:t>164</w:t>
            </w:r>
          </w:p>
        </w:tc>
      </w:tr>
      <w:tr w:rsidR="00A22361">
        <w:tc>
          <w:tcPr>
            <w:tcW w:w="660" w:type="dxa"/>
            <w:vMerge/>
          </w:tcPr>
          <w:p w:rsidR="00A22361" w:rsidRDefault="00A22361"/>
        </w:tc>
        <w:tc>
          <w:tcPr>
            <w:tcW w:w="4706" w:type="dxa"/>
            <w:vMerge/>
          </w:tcPr>
          <w:p w:rsidR="00A22361" w:rsidRDefault="00A22361"/>
        </w:tc>
        <w:tc>
          <w:tcPr>
            <w:tcW w:w="1650" w:type="dxa"/>
          </w:tcPr>
          <w:p w:rsidR="00A22361" w:rsidRDefault="00A22361">
            <w:pPr>
              <w:pStyle w:val="ConsPlusNormal"/>
              <w:jc w:val="center"/>
            </w:pPr>
            <w:r>
              <w:t>1 койко-место</w:t>
            </w:r>
          </w:p>
        </w:tc>
        <w:tc>
          <w:tcPr>
            <w:tcW w:w="1155" w:type="dxa"/>
          </w:tcPr>
          <w:p w:rsidR="00A22361" w:rsidRDefault="00A22361">
            <w:pPr>
              <w:pStyle w:val="ConsPlusNormal"/>
              <w:jc w:val="center"/>
            </w:pPr>
            <w:r>
              <w:t>150</w:t>
            </w:r>
          </w:p>
        </w:tc>
        <w:tc>
          <w:tcPr>
            <w:tcW w:w="1320" w:type="dxa"/>
          </w:tcPr>
          <w:p w:rsidR="00A22361" w:rsidRDefault="00A22361">
            <w:pPr>
              <w:pStyle w:val="ConsPlusNormal"/>
              <w:jc w:val="center"/>
            </w:pPr>
            <w:r>
              <w:t>150</w:t>
            </w:r>
          </w:p>
        </w:tc>
      </w:tr>
      <w:tr w:rsidR="00A22361">
        <w:tc>
          <w:tcPr>
            <w:tcW w:w="660" w:type="dxa"/>
            <w:vMerge w:val="restart"/>
          </w:tcPr>
          <w:p w:rsidR="00A22361" w:rsidRDefault="00A22361">
            <w:pPr>
              <w:pStyle w:val="ConsPlusNormal"/>
              <w:jc w:val="center"/>
            </w:pPr>
            <w:r>
              <w:t>6</w:t>
            </w:r>
          </w:p>
        </w:tc>
        <w:tc>
          <w:tcPr>
            <w:tcW w:w="4706" w:type="dxa"/>
            <w:vMerge w:val="restart"/>
          </w:tcPr>
          <w:p w:rsidR="00A22361" w:rsidRDefault="00A22361">
            <w:pPr>
              <w:pStyle w:val="ConsPlusNormal"/>
            </w:pPr>
            <w:r>
              <w:t>БУ ХМАО - Югры "Ханты-Мансийская клиническая больница восстановительного лечения"</w:t>
            </w:r>
          </w:p>
        </w:tc>
        <w:tc>
          <w:tcPr>
            <w:tcW w:w="1650" w:type="dxa"/>
          </w:tcPr>
          <w:p w:rsidR="00A22361" w:rsidRDefault="00A22361">
            <w:pPr>
              <w:pStyle w:val="ConsPlusNormal"/>
              <w:jc w:val="center"/>
            </w:pPr>
            <w:r>
              <w:t>1 посещение в смену</w:t>
            </w:r>
          </w:p>
        </w:tc>
        <w:tc>
          <w:tcPr>
            <w:tcW w:w="1155" w:type="dxa"/>
          </w:tcPr>
          <w:p w:rsidR="00A22361" w:rsidRDefault="00A22361">
            <w:pPr>
              <w:pStyle w:val="ConsPlusNormal"/>
              <w:jc w:val="center"/>
            </w:pPr>
            <w:r>
              <w:t>94</w:t>
            </w:r>
          </w:p>
        </w:tc>
        <w:tc>
          <w:tcPr>
            <w:tcW w:w="1320" w:type="dxa"/>
          </w:tcPr>
          <w:p w:rsidR="00A22361" w:rsidRDefault="00A22361">
            <w:pPr>
              <w:pStyle w:val="ConsPlusNormal"/>
              <w:jc w:val="center"/>
            </w:pPr>
            <w:r>
              <w:t>125</w:t>
            </w:r>
          </w:p>
        </w:tc>
      </w:tr>
      <w:tr w:rsidR="00A22361">
        <w:tc>
          <w:tcPr>
            <w:tcW w:w="660" w:type="dxa"/>
            <w:vMerge/>
          </w:tcPr>
          <w:p w:rsidR="00A22361" w:rsidRDefault="00A22361"/>
        </w:tc>
        <w:tc>
          <w:tcPr>
            <w:tcW w:w="4706" w:type="dxa"/>
            <w:vMerge/>
          </w:tcPr>
          <w:p w:rsidR="00A22361" w:rsidRDefault="00A22361"/>
        </w:tc>
        <w:tc>
          <w:tcPr>
            <w:tcW w:w="1650" w:type="dxa"/>
          </w:tcPr>
          <w:p w:rsidR="00A22361" w:rsidRDefault="00A22361">
            <w:pPr>
              <w:pStyle w:val="ConsPlusNormal"/>
              <w:jc w:val="center"/>
            </w:pPr>
            <w:r>
              <w:t>1 койко-место</w:t>
            </w:r>
          </w:p>
        </w:tc>
        <w:tc>
          <w:tcPr>
            <w:tcW w:w="1155" w:type="dxa"/>
          </w:tcPr>
          <w:p w:rsidR="00A22361" w:rsidRDefault="00A22361">
            <w:pPr>
              <w:pStyle w:val="ConsPlusNormal"/>
              <w:jc w:val="center"/>
            </w:pPr>
            <w:r>
              <w:t>75</w:t>
            </w:r>
          </w:p>
        </w:tc>
        <w:tc>
          <w:tcPr>
            <w:tcW w:w="1320" w:type="dxa"/>
          </w:tcPr>
          <w:p w:rsidR="00A22361" w:rsidRDefault="00A22361">
            <w:pPr>
              <w:pStyle w:val="ConsPlusNormal"/>
              <w:jc w:val="center"/>
            </w:pPr>
            <w:r>
              <w:t>75</w:t>
            </w:r>
          </w:p>
        </w:tc>
      </w:tr>
      <w:tr w:rsidR="00A22361">
        <w:tc>
          <w:tcPr>
            <w:tcW w:w="660" w:type="dxa"/>
          </w:tcPr>
          <w:p w:rsidR="00A22361" w:rsidRDefault="00A22361">
            <w:pPr>
              <w:pStyle w:val="ConsPlusNormal"/>
              <w:jc w:val="center"/>
            </w:pPr>
            <w:r>
              <w:t>7</w:t>
            </w:r>
          </w:p>
        </w:tc>
        <w:tc>
          <w:tcPr>
            <w:tcW w:w="4706" w:type="dxa"/>
          </w:tcPr>
          <w:p w:rsidR="00A22361" w:rsidRDefault="00A22361">
            <w:pPr>
              <w:pStyle w:val="ConsPlusNormal"/>
            </w:pPr>
            <w:r>
              <w:t>БУ ХМАО - Югры "Ханты-Мансийский центр по профилактике и борьбе со СПИД и инфекционными заболеваниями"</w:t>
            </w:r>
          </w:p>
        </w:tc>
        <w:tc>
          <w:tcPr>
            <w:tcW w:w="1650" w:type="dxa"/>
          </w:tcPr>
          <w:p w:rsidR="00A22361" w:rsidRDefault="00A22361">
            <w:pPr>
              <w:pStyle w:val="ConsPlusNormal"/>
              <w:jc w:val="center"/>
            </w:pPr>
            <w:r>
              <w:t>1 посещение в смену</w:t>
            </w:r>
          </w:p>
        </w:tc>
        <w:tc>
          <w:tcPr>
            <w:tcW w:w="1155" w:type="dxa"/>
          </w:tcPr>
          <w:p w:rsidR="00A22361" w:rsidRDefault="00A22361">
            <w:pPr>
              <w:pStyle w:val="ConsPlusNormal"/>
              <w:jc w:val="center"/>
            </w:pPr>
            <w:r>
              <w:t>31</w:t>
            </w:r>
          </w:p>
        </w:tc>
        <w:tc>
          <w:tcPr>
            <w:tcW w:w="1320" w:type="dxa"/>
          </w:tcPr>
          <w:p w:rsidR="00A22361" w:rsidRDefault="00A22361">
            <w:pPr>
              <w:pStyle w:val="ConsPlusNormal"/>
              <w:jc w:val="center"/>
            </w:pPr>
            <w:r>
              <w:t>51</w:t>
            </w:r>
          </w:p>
        </w:tc>
      </w:tr>
      <w:tr w:rsidR="00A22361">
        <w:tc>
          <w:tcPr>
            <w:tcW w:w="660" w:type="dxa"/>
          </w:tcPr>
          <w:p w:rsidR="00A22361" w:rsidRDefault="00A22361">
            <w:pPr>
              <w:pStyle w:val="ConsPlusNormal"/>
              <w:jc w:val="center"/>
            </w:pPr>
            <w:r>
              <w:t>8</w:t>
            </w:r>
          </w:p>
        </w:tc>
        <w:tc>
          <w:tcPr>
            <w:tcW w:w="4706" w:type="dxa"/>
          </w:tcPr>
          <w:p w:rsidR="00A22361" w:rsidRDefault="00A22361">
            <w:pPr>
              <w:pStyle w:val="ConsPlusNormal"/>
            </w:pPr>
            <w:r>
              <w:t>УХМАО - Югры "Клинический врачебно-физкультурный диспансер"</w:t>
            </w:r>
          </w:p>
        </w:tc>
        <w:tc>
          <w:tcPr>
            <w:tcW w:w="1650" w:type="dxa"/>
          </w:tcPr>
          <w:p w:rsidR="00A22361" w:rsidRDefault="00A22361">
            <w:pPr>
              <w:pStyle w:val="ConsPlusNormal"/>
              <w:jc w:val="center"/>
            </w:pPr>
            <w:r>
              <w:t>1 посещение в смену</w:t>
            </w:r>
          </w:p>
        </w:tc>
        <w:tc>
          <w:tcPr>
            <w:tcW w:w="1155" w:type="dxa"/>
          </w:tcPr>
          <w:p w:rsidR="00A22361" w:rsidRDefault="00A22361">
            <w:pPr>
              <w:pStyle w:val="ConsPlusNormal"/>
              <w:jc w:val="center"/>
            </w:pPr>
            <w:r>
              <w:t>41</w:t>
            </w:r>
          </w:p>
        </w:tc>
        <w:tc>
          <w:tcPr>
            <w:tcW w:w="1320" w:type="dxa"/>
          </w:tcPr>
          <w:p w:rsidR="00A22361" w:rsidRDefault="00A22361">
            <w:pPr>
              <w:pStyle w:val="ConsPlusNormal"/>
              <w:jc w:val="center"/>
            </w:pPr>
            <w:r>
              <w:t>8</w:t>
            </w:r>
          </w:p>
        </w:tc>
      </w:tr>
      <w:tr w:rsidR="00A22361">
        <w:tc>
          <w:tcPr>
            <w:tcW w:w="660" w:type="dxa"/>
          </w:tcPr>
          <w:p w:rsidR="00A22361" w:rsidRDefault="00A22361">
            <w:pPr>
              <w:pStyle w:val="ConsPlusNormal"/>
              <w:jc w:val="center"/>
            </w:pPr>
            <w:r>
              <w:t>9</w:t>
            </w:r>
          </w:p>
        </w:tc>
        <w:tc>
          <w:tcPr>
            <w:tcW w:w="4706" w:type="dxa"/>
          </w:tcPr>
          <w:p w:rsidR="00A22361" w:rsidRDefault="00A22361">
            <w:pPr>
              <w:pStyle w:val="ConsPlusNormal"/>
            </w:pPr>
            <w:r>
              <w:t>УХМАО - Югры "Детский противотуберкулезный санаторий имени Е.М. Сагандуковой"</w:t>
            </w:r>
          </w:p>
        </w:tc>
        <w:tc>
          <w:tcPr>
            <w:tcW w:w="1650" w:type="dxa"/>
          </w:tcPr>
          <w:p w:rsidR="00A22361" w:rsidRDefault="00A22361">
            <w:pPr>
              <w:pStyle w:val="ConsPlusNormal"/>
              <w:jc w:val="center"/>
            </w:pPr>
            <w:r>
              <w:t>1 койко-место</w:t>
            </w:r>
          </w:p>
        </w:tc>
        <w:tc>
          <w:tcPr>
            <w:tcW w:w="1155" w:type="dxa"/>
          </w:tcPr>
          <w:p w:rsidR="00A22361" w:rsidRDefault="00A22361">
            <w:pPr>
              <w:pStyle w:val="ConsPlusNormal"/>
              <w:jc w:val="center"/>
            </w:pPr>
            <w:r>
              <w:t>50</w:t>
            </w:r>
          </w:p>
        </w:tc>
        <w:tc>
          <w:tcPr>
            <w:tcW w:w="1320" w:type="dxa"/>
          </w:tcPr>
          <w:p w:rsidR="00A22361" w:rsidRDefault="00A22361">
            <w:pPr>
              <w:pStyle w:val="ConsPlusNormal"/>
              <w:jc w:val="center"/>
            </w:pPr>
            <w:r>
              <w:t>50</w:t>
            </w:r>
          </w:p>
        </w:tc>
      </w:tr>
      <w:tr w:rsidR="00A22361">
        <w:tc>
          <w:tcPr>
            <w:tcW w:w="660" w:type="dxa"/>
            <w:vMerge w:val="restart"/>
          </w:tcPr>
          <w:p w:rsidR="00A22361" w:rsidRDefault="00A22361">
            <w:pPr>
              <w:pStyle w:val="ConsPlusNormal"/>
              <w:jc w:val="center"/>
            </w:pPr>
            <w:r>
              <w:t>10</w:t>
            </w:r>
          </w:p>
        </w:tc>
        <w:tc>
          <w:tcPr>
            <w:tcW w:w="4706" w:type="dxa"/>
            <w:vMerge w:val="restart"/>
          </w:tcPr>
          <w:p w:rsidR="00A22361" w:rsidRDefault="00A22361">
            <w:pPr>
              <w:pStyle w:val="ConsPlusNormal"/>
            </w:pPr>
            <w:r>
              <w:t>БУ ХМАО - Югры "Центр профессиональной патологии"</w:t>
            </w:r>
          </w:p>
        </w:tc>
        <w:tc>
          <w:tcPr>
            <w:tcW w:w="1650" w:type="dxa"/>
          </w:tcPr>
          <w:p w:rsidR="00A22361" w:rsidRDefault="00A22361">
            <w:pPr>
              <w:pStyle w:val="ConsPlusNormal"/>
              <w:jc w:val="center"/>
            </w:pPr>
            <w:r>
              <w:t>1 посещение в смену</w:t>
            </w:r>
          </w:p>
        </w:tc>
        <w:tc>
          <w:tcPr>
            <w:tcW w:w="1155" w:type="dxa"/>
          </w:tcPr>
          <w:p w:rsidR="00A22361" w:rsidRDefault="00A22361">
            <w:pPr>
              <w:pStyle w:val="ConsPlusNormal"/>
              <w:jc w:val="center"/>
            </w:pPr>
            <w:r>
              <w:t>189</w:t>
            </w:r>
          </w:p>
        </w:tc>
        <w:tc>
          <w:tcPr>
            <w:tcW w:w="1320" w:type="dxa"/>
          </w:tcPr>
          <w:p w:rsidR="00A22361" w:rsidRDefault="00A22361">
            <w:pPr>
              <w:pStyle w:val="ConsPlusNormal"/>
              <w:jc w:val="center"/>
            </w:pPr>
            <w:r>
              <w:t>40</w:t>
            </w:r>
          </w:p>
        </w:tc>
      </w:tr>
      <w:tr w:rsidR="00A22361">
        <w:tc>
          <w:tcPr>
            <w:tcW w:w="660" w:type="dxa"/>
            <w:vMerge/>
          </w:tcPr>
          <w:p w:rsidR="00A22361" w:rsidRDefault="00A22361"/>
        </w:tc>
        <w:tc>
          <w:tcPr>
            <w:tcW w:w="4706" w:type="dxa"/>
            <w:vMerge/>
          </w:tcPr>
          <w:p w:rsidR="00A22361" w:rsidRDefault="00A22361"/>
        </w:tc>
        <w:tc>
          <w:tcPr>
            <w:tcW w:w="1650" w:type="dxa"/>
          </w:tcPr>
          <w:p w:rsidR="00A22361" w:rsidRDefault="00A22361">
            <w:pPr>
              <w:pStyle w:val="ConsPlusNormal"/>
              <w:jc w:val="center"/>
            </w:pPr>
            <w:r>
              <w:t>1 койко-место</w:t>
            </w:r>
          </w:p>
        </w:tc>
        <w:tc>
          <w:tcPr>
            <w:tcW w:w="1155" w:type="dxa"/>
          </w:tcPr>
          <w:p w:rsidR="00A22361" w:rsidRDefault="00A22361">
            <w:pPr>
              <w:pStyle w:val="ConsPlusNormal"/>
              <w:jc w:val="center"/>
            </w:pPr>
            <w:r>
              <w:t>3</w:t>
            </w:r>
          </w:p>
        </w:tc>
        <w:tc>
          <w:tcPr>
            <w:tcW w:w="1320" w:type="dxa"/>
          </w:tcPr>
          <w:p w:rsidR="00A22361" w:rsidRDefault="00A22361">
            <w:pPr>
              <w:pStyle w:val="ConsPlusNormal"/>
              <w:jc w:val="center"/>
            </w:pPr>
            <w:r>
              <w:t>3</w:t>
            </w:r>
          </w:p>
        </w:tc>
      </w:tr>
    </w:tbl>
    <w:p w:rsidR="00A22361" w:rsidRDefault="00A22361">
      <w:pPr>
        <w:pStyle w:val="ConsPlusNormal"/>
        <w:jc w:val="both"/>
      </w:pPr>
    </w:p>
    <w:p w:rsidR="00A22361" w:rsidRDefault="00A22361">
      <w:pPr>
        <w:pStyle w:val="ConsPlusNormal"/>
        <w:jc w:val="right"/>
        <w:outlineLvl w:val="3"/>
      </w:pPr>
      <w:r>
        <w:t>Таблица 10.6</w:t>
      </w:r>
    </w:p>
    <w:p w:rsidR="00A22361" w:rsidRDefault="00A22361">
      <w:pPr>
        <w:pStyle w:val="ConsPlusNormal"/>
        <w:jc w:val="both"/>
      </w:pPr>
    </w:p>
    <w:p w:rsidR="00A22361" w:rsidRDefault="00A22361">
      <w:pPr>
        <w:pStyle w:val="ConsPlusNormal"/>
        <w:jc w:val="center"/>
      </w:pPr>
      <w:bookmarkStart w:id="99" w:name="P6635"/>
      <w:bookmarkEnd w:id="99"/>
      <w:r>
        <w:t>Расчетные объемы образования ТБО</w:t>
      </w:r>
    </w:p>
    <w:p w:rsidR="00A22361" w:rsidRDefault="00A22361">
      <w:pPr>
        <w:pStyle w:val="ConsPlusNormal"/>
        <w:jc w:val="center"/>
      </w:pPr>
      <w:r>
        <w:t>на территории медицинских учреждений</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4819"/>
        <w:gridCol w:w="1320"/>
        <w:gridCol w:w="1320"/>
        <w:gridCol w:w="1320"/>
      </w:tblGrid>
      <w:tr w:rsidR="00A22361">
        <w:tc>
          <w:tcPr>
            <w:tcW w:w="660" w:type="dxa"/>
            <w:vMerge w:val="restart"/>
          </w:tcPr>
          <w:p w:rsidR="00A22361" w:rsidRDefault="00A22361">
            <w:pPr>
              <w:pStyle w:val="ConsPlusNormal"/>
              <w:jc w:val="center"/>
            </w:pPr>
            <w:r>
              <w:t>N п/п</w:t>
            </w:r>
          </w:p>
        </w:tc>
        <w:tc>
          <w:tcPr>
            <w:tcW w:w="4819" w:type="dxa"/>
            <w:vMerge w:val="restart"/>
          </w:tcPr>
          <w:p w:rsidR="00A22361" w:rsidRDefault="00A22361">
            <w:pPr>
              <w:pStyle w:val="ConsPlusNormal"/>
              <w:jc w:val="center"/>
            </w:pPr>
            <w:r>
              <w:t>Наименование медицинского учреждения</w:t>
            </w:r>
          </w:p>
        </w:tc>
        <w:tc>
          <w:tcPr>
            <w:tcW w:w="3960" w:type="dxa"/>
            <w:gridSpan w:val="3"/>
          </w:tcPr>
          <w:p w:rsidR="00A22361" w:rsidRDefault="00A22361">
            <w:pPr>
              <w:pStyle w:val="ConsPlusNormal"/>
              <w:jc w:val="center"/>
            </w:pPr>
            <w:r>
              <w:t>Объемы ТБО, м3/год</w:t>
            </w:r>
          </w:p>
        </w:tc>
      </w:tr>
      <w:tr w:rsidR="00A22361">
        <w:tc>
          <w:tcPr>
            <w:tcW w:w="660" w:type="dxa"/>
            <w:vMerge/>
          </w:tcPr>
          <w:p w:rsidR="00A22361" w:rsidRDefault="00A22361"/>
        </w:tc>
        <w:tc>
          <w:tcPr>
            <w:tcW w:w="4819" w:type="dxa"/>
            <w:vMerge/>
          </w:tcPr>
          <w:p w:rsidR="00A22361" w:rsidRDefault="00A22361"/>
        </w:tc>
        <w:tc>
          <w:tcPr>
            <w:tcW w:w="1320" w:type="dxa"/>
          </w:tcPr>
          <w:p w:rsidR="00A22361" w:rsidRDefault="00A22361">
            <w:pPr>
              <w:pStyle w:val="ConsPlusNormal"/>
              <w:jc w:val="center"/>
            </w:pPr>
            <w:r>
              <w:t xml:space="preserve">Текущий период </w:t>
            </w:r>
            <w:r>
              <w:lastRenderedPageBreak/>
              <w:t>(2011 год)</w:t>
            </w:r>
          </w:p>
        </w:tc>
        <w:tc>
          <w:tcPr>
            <w:tcW w:w="1320" w:type="dxa"/>
          </w:tcPr>
          <w:p w:rsidR="00A22361" w:rsidRDefault="00A22361">
            <w:pPr>
              <w:pStyle w:val="ConsPlusNormal"/>
              <w:jc w:val="center"/>
            </w:pPr>
            <w:r>
              <w:lastRenderedPageBreak/>
              <w:t xml:space="preserve">Первая очередь </w:t>
            </w:r>
            <w:r>
              <w:lastRenderedPageBreak/>
              <w:t>(2017 год)</w:t>
            </w:r>
          </w:p>
        </w:tc>
        <w:tc>
          <w:tcPr>
            <w:tcW w:w="1320" w:type="dxa"/>
          </w:tcPr>
          <w:p w:rsidR="00A22361" w:rsidRDefault="00A22361">
            <w:pPr>
              <w:pStyle w:val="ConsPlusNormal"/>
              <w:jc w:val="center"/>
            </w:pPr>
            <w:r>
              <w:lastRenderedPageBreak/>
              <w:t xml:space="preserve">Расчетный срок (2027 </w:t>
            </w:r>
            <w:r>
              <w:lastRenderedPageBreak/>
              <w:t>год)</w:t>
            </w:r>
          </w:p>
        </w:tc>
      </w:tr>
      <w:tr w:rsidR="00A22361">
        <w:tc>
          <w:tcPr>
            <w:tcW w:w="660" w:type="dxa"/>
          </w:tcPr>
          <w:p w:rsidR="00A22361" w:rsidRDefault="00A22361">
            <w:pPr>
              <w:pStyle w:val="ConsPlusNormal"/>
              <w:jc w:val="center"/>
            </w:pPr>
            <w:r>
              <w:lastRenderedPageBreak/>
              <w:t>1</w:t>
            </w:r>
          </w:p>
        </w:tc>
        <w:tc>
          <w:tcPr>
            <w:tcW w:w="4819" w:type="dxa"/>
          </w:tcPr>
          <w:p w:rsidR="00A22361" w:rsidRDefault="00A22361">
            <w:pPr>
              <w:pStyle w:val="ConsPlusNormal"/>
            </w:pPr>
            <w:r>
              <w:t>БУ ХМАО - Югры "Окружная клиническая больница"</w:t>
            </w:r>
          </w:p>
        </w:tc>
        <w:tc>
          <w:tcPr>
            <w:tcW w:w="1320" w:type="dxa"/>
          </w:tcPr>
          <w:p w:rsidR="00A22361" w:rsidRDefault="00A22361">
            <w:pPr>
              <w:pStyle w:val="ConsPlusNormal"/>
              <w:jc w:val="center"/>
            </w:pPr>
            <w:r>
              <w:t>1770,1</w:t>
            </w:r>
          </w:p>
        </w:tc>
        <w:tc>
          <w:tcPr>
            <w:tcW w:w="1320" w:type="dxa"/>
          </w:tcPr>
          <w:p w:rsidR="00A22361" w:rsidRDefault="00A22361">
            <w:pPr>
              <w:pStyle w:val="ConsPlusNormal"/>
              <w:jc w:val="center"/>
            </w:pPr>
            <w:r>
              <w:t>1858,6</w:t>
            </w:r>
          </w:p>
        </w:tc>
        <w:tc>
          <w:tcPr>
            <w:tcW w:w="1320" w:type="dxa"/>
          </w:tcPr>
          <w:p w:rsidR="00A22361" w:rsidRDefault="00A22361">
            <w:pPr>
              <w:pStyle w:val="ConsPlusNormal"/>
              <w:jc w:val="center"/>
            </w:pPr>
            <w:r>
              <w:t>2159,5</w:t>
            </w:r>
          </w:p>
        </w:tc>
      </w:tr>
      <w:tr w:rsidR="00A22361">
        <w:tc>
          <w:tcPr>
            <w:tcW w:w="660" w:type="dxa"/>
          </w:tcPr>
          <w:p w:rsidR="00A22361" w:rsidRDefault="00A22361">
            <w:pPr>
              <w:pStyle w:val="ConsPlusNormal"/>
              <w:jc w:val="center"/>
            </w:pPr>
            <w:r>
              <w:t>2</w:t>
            </w:r>
          </w:p>
        </w:tc>
        <w:tc>
          <w:tcPr>
            <w:tcW w:w="4819" w:type="dxa"/>
          </w:tcPr>
          <w:p w:rsidR="00A22361" w:rsidRDefault="00A22361">
            <w:pPr>
              <w:pStyle w:val="ConsPlusNormal"/>
            </w:pPr>
            <w:r>
              <w:t>УХМАО - Югры "Ханты-Мансийская клиническая стоматологическая поликлиника"</w:t>
            </w:r>
          </w:p>
        </w:tc>
        <w:tc>
          <w:tcPr>
            <w:tcW w:w="1320" w:type="dxa"/>
          </w:tcPr>
          <w:p w:rsidR="00A22361" w:rsidRDefault="00A22361">
            <w:pPr>
              <w:pStyle w:val="ConsPlusNormal"/>
              <w:jc w:val="center"/>
            </w:pPr>
            <w:r>
              <w:t>130,5</w:t>
            </w:r>
          </w:p>
        </w:tc>
        <w:tc>
          <w:tcPr>
            <w:tcW w:w="1320" w:type="dxa"/>
          </w:tcPr>
          <w:p w:rsidR="00A22361" w:rsidRDefault="00A22361">
            <w:pPr>
              <w:pStyle w:val="ConsPlusNormal"/>
              <w:jc w:val="center"/>
            </w:pPr>
            <w:r>
              <w:t>137,0</w:t>
            </w:r>
          </w:p>
        </w:tc>
        <w:tc>
          <w:tcPr>
            <w:tcW w:w="1320" w:type="dxa"/>
          </w:tcPr>
          <w:p w:rsidR="00A22361" w:rsidRDefault="00A22361">
            <w:pPr>
              <w:pStyle w:val="ConsPlusNormal"/>
              <w:jc w:val="center"/>
            </w:pPr>
            <w:r>
              <w:t>159,2</w:t>
            </w:r>
          </w:p>
        </w:tc>
      </w:tr>
      <w:tr w:rsidR="00A22361">
        <w:tc>
          <w:tcPr>
            <w:tcW w:w="660" w:type="dxa"/>
          </w:tcPr>
          <w:p w:rsidR="00A22361" w:rsidRDefault="00A22361">
            <w:pPr>
              <w:pStyle w:val="ConsPlusNormal"/>
              <w:jc w:val="center"/>
            </w:pPr>
            <w:r>
              <w:t>3</w:t>
            </w:r>
          </w:p>
        </w:tc>
        <w:tc>
          <w:tcPr>
            <w:tcW w:w="4819" w:type="dxa"/>
          </w:tcPr>
          <w:p w:rsidR="00A22361" w:rsidRDefault="00A22361">
            <w:pPr>
              <w:pStyle w:val="ConsPlusNormal"/>
            </w:pPr>
            <w:r>
              <w:t>БУ ХМАО - Югры "Ханты-Мансийский клинический кожно-венерологический диспансер"</w:t>
            </w:r>
          </w:p>
        </w:tc>
        <w:tc>
          <w:tcPr>
            <w:tcW w:w="1320" w:type="dxa"/>
          </w:tcPr>
          <w:p w:rsidR="00A22361" w:rsidRDefault="00A22361">
            <w:pPr>
              <w:pStyle w:val="ConsPlusNormal"/>
              <w:jc w:val="center"/>
            </w:pPr>
            <w:r>
              <w:t>230,4</w:t>
            </w:r>
          </w:p>
        </w:tc>
        <w:tc>
          <w:tcPr>
            <w:tcW w:w="1320" w:type="dxa"/>
          </w:tcPr>
          <w:p w:rsidR="00A22361" w:rsidRDefault="00A22361">
            <w:pPr>
              <w:pStyle w:val="ConsPlusNormal"/>
              <w:jc w:val="center"/>
            </w:pPr>
            <w:r>
              <w:t>242,0</w:t>
            </w:r>
          </w:p>
        </w:tc>
        <w:tc>
          <w:tcPr>
            <w:tcW w:w="1320" w:type="dxa"/>
          </w:tcPr>
          <w:p w:rsidR="00A22361" w:rsidRDefault="00A22361">
            <w:pPr>
              <w:pStyle w:val="ConsPlusNormal"/>
              <w:jc w:val="center"/>
            </w:pPr>
            <w:r>
              <w:t>281,1</w:t>
            </w:r>
          </w:p>
        </w:tc>
      </w:tr>
      <w:tr w:rsidR="00A22361">
        <w:tc>
          <w:tcPr>
            <w:tcW w:w="660" w:type="dxa"/>
          </w:tcPr>
          <w:p w:rsidR="00A22361" w:rsidRDefault="00A22361">
            <w:pPr>
              <w:pStyle w:val="ConsPlusNormal"/>
              <w:jc w:val="center"/>
            </w:pPr>
            <w:r>
              <w:t>4</w:t>
            </w:r>
          </w:p>
        </w:tc>
        <w:tc>
          <w:tcPr>
            <w:tcW w:w="4819" w:type="dxa"/>
          </w:tcPr>
          <w:p w:rsidR="00A22361" w:rsidRDefault="00A22361">
            <w:pPr>
              <w:pStyle w:val="ConsPlusNormal"/>
            </w:pPr>
            <w:r>
              <w:t>БУ ХМАО - Югры "Ханты-Мансийский клинический психоневрологический диспансер"</w:t>
            </w:r>
          </w:p>
        </w:tc>
        <w:tc>
          <w:tcPr>
            <w:tcW w:w="1320" w:type="dxa"/>
          </w:tcPr>
          <w:p w:rsidR="00A22361" w:rsidRDefault="00A22361">
            <w:pPr>
              <w:pStyle w:val="ConsPlusNormal"/>
              <w:jc w:val="center"/>
            </w:pPr>
            <w:r>
              <w:t>218,7</w:t>
            </w:r>
          </w:p>
        </w:tc>
        <w:tc>
          <w:tcPr>
            <w:tcW w:w="1320" w:type="dxa"/>
          </w:tcPr>
          <w:p w:rsidR="00A22361" w:rsidRDefault="00A22361">
            <w:pPr>
              <w:pStyle w:val="ConsPlusNormal"/>
              <w:jc w:val="center"/>
            </w:pPr>
            <w:r>
              <w:t>229,7</w:t>
            </w:r>
          </w:p>
        </w:tc>
        <w:tc>
          <w:tcPr>
            <w:tcW w:w="1320" w:type="dxa"/>
          </w:tcPr>
          <w:p w:rsidR="00A22361" w:rsidRDefault="00A22361">
            <w:pPr>
              <w:pStyle w:val="ConsPlusNormal"/>
              <w:jc w:val="center"/>
            </w:pPr>
            <w:r>
              <w:t>266,8</w:t>
            </w:r>
          </w:p>
        </w:tc>
      </w:tr>
      <w:tr w:rsidR="00A22361">
        <w:tc>
          <w:tcPr>
            <w:tcW w:w="660" w:type="dxa"/>
          </w:tcPr>
          <w:p w:rsidR="00A22361" w:rsidRDefault="00A22361">
            <w:pPr>
              <w:pStyle w:val="ConsPlusNormal"/>
              <w:jc w:val="center"/>
            </w:pPr>
            <w:r>
              <w:t>5</w:t>
            </w:r>
          </w:p>
        </w:tc>
        <w:tc>
          <w:tcPr>
            <w:tcW w:w="4819" w:type="dxa"/>
          </w:tcPr>
          <w:p w:rsidR="00A22361" w:rsidRDefault="00A22361">
            <w:pPr>
              <w:pStyle w:val="ConsPlusNormal"/>
            </w:pPr>
            <w:r>
              <w:t>УХМАО - Югры "Ханты-Мансийский клинический противотуберкулезный диспансер"</w:t>
            </w:r>
          </w:p>
        </w:tc>
        <w:tc>
          <w:tcPr>
            <w:tcW w:w="1320" w:type="dxa"/>
          </w:tcPr>
          <w:p w:rsidR="00A22361" w:rsidRDefault="00A22361">
            <w:pPr>
              <w:pStyle w:val="ConsPlusNormal"/>
              <w:jc w:val="center"/>
            </w:pPr>
            <w:r>
              <w:t>206,5</w:t>
            </w:r>
          </w:p>
        </w:tc>
        <w:tc>
          <w:tcPr>
            <w:tcW w:w="1320" w:type="dxa"/>
          </w:tcPr>
          <w:p w:rsidR="00A22361" w:rsidRDefault="00A22361">
            <w:pPr>
              <w:pStyle w:val="ConsPlusNormal"/>
              <w:jc w:val="center"/>
            </w:pPr>
            <w:r>
              <w:t>216,9</w:t>
            </w:r>
          </w:p>
        </w:tc>
        <w:tc>
          <w:tcPr>
            <w:tcW w:w="1320" w:type="dxa"/>
          </w:tcPr>
          <w:p w:rsidR="00A22361" w:rsidRDefault="00A22361">
            <w:pPr>
              <w:pStyle w:val="ConsPlusNormal"/>
              <w:jc w:val="center"/>
            </w:pPr>
            <w:r>
              <w:t>252,0</w:t>
            </w:r>
          </w:p>
        </w:tc>
      </w:tr>
      <w:tr w:rsidR="00A22361">
        <w:tc>
          <w:tcPr>
            <w:tcW w:w="660" w:type="dxa"/>
          </w:tcPr>
          <w:p w:rsidR="00A22361" w:rsidRDefault="00A22361">
            <w:pPr>
              <w:pStyle w:val="ConsPlusNormal"/>
              <w:jc w:val="center"/>
            </w:pPr>
            <w:r>
              <w:t>6</w:t>
            </w:r>
          </w:p>
        </w:tc>
        <w:tc>
          <w:tcPr>
            <w:tcW w:w="4819" w:type="dxa"/>
          </w:tcPr>
          <w:p w:rsidR="00A22361" w:rsidRDefault="00A22361">
            <w:pPr>
              <w:pStyle w:val="ConsPlusNormal"/>
            </w:pPr>
            <w:r>
              <w:t>БУ ХМАО - Югры "Ханты-Мансийская клиническая больница восстановительного лечения"</w:t>
            </w:r>
          </w:p>
        </w:tc>
        <w:tc>
          <w:tcPr>
            <w:tcW w:w="1320" w:type="dxa"/>
          </w:tcPr>
          <w:p w:rsidR="00A22361" w:rsidRDefault="00A22361">
            <w:pPr>
              <w:pStyle w:val="ConsPlusNormal"/>
              <w:jc w:val="center"/>
            </w:pPr>
            <w:r>
              <w:t>173,1</w:t>
            </w:r>
          </w:p>
        </w:tc>
        <w:tc>
          <w:tcPr>
            <w:tcW w:w="1320" w:type="dxa"/>
          </w:tcPr>
          <w:p w:rsidR="00A22361" w:rsidRDefault="00A22361">
            <w:pPr>
              <w:pStyle w:val="ConsPlusNormal"/>
              <w:jc w:val="center"/>
            </w:pPr>
            <w:r>
              <w:t>181,7</w:t>
            </w:r>
          </w:p>
        </w:tc>
        <w:tc>
          <w:tcPr>
            <w:tcW w:w="1320" w:type="dxa"/>
          </w:tcPr>
          <w:p w:rsidR="00A22361" w:rsidRDefault="00A22361">
            <w:pPr>
              <w:pStyle w:val="ConsPlusNormal"/>
              <w:jc w:val="center"/>
            </w:pPr>
            <w:r>
              <w:t>211,2</w:t>
            </w:r>
          </w:p>
        </w:tc>
      </w:tr>
      <w:tr w:rsidR="00A22361">
        <w:tc>
          <w:tcPr>
            <w:tcW w:w="660" w:type="dxa"/>
          </w:tcPr>
          <w:p w:rsidR="00A22361" w:rsidRDefault="00A22361">
            <w:pPr>
              <w:pStyle w:val="ConsPlusNormal"/>
              <w:jc w:val="center"/>
            </w:pPr>
            <w:r>
              <w:t>7</w:t>
            </w:r>
          </w:p>
        </w:tc>
        <w:tc>
          <w:tcPr>
            <w:tcW w:w="4819" w:type="dxa"/>
          </w:tcPr>
          <w:p w:rsidR="00A22361" w:rsidRDefault="00A22361">
            <w:pPr>
              <w:pStyle w:val="ConsPlusNormal"/>
            </w:pPr>
            <w:r>
              <w:t>БУ ХМАО - Югры "Ханты-Мансийский центр по профилактике и борьбе со СПИД и инфекционными заболеваниями"</w:t>
            </w:r>
          </w:p>
        </w:tc>
        <w:tc>
          <w:tcPr>
            <w:tcW w:w="1320" w:type="dxa"/>
          </w:tcPr>
          <w:p w:rsidR="00A22361" w:rsidRDefault="00A22361">
            <w:pPr>
              <w:pStyle w:val="ConsPlusNormal"/>
              <w:jc w:val="center"/>
            </w:pPr>
            <w:r>
              <w:t>28,3</w:t>
            </w:r>
          </w:p>
        </w:tc>
        <w:tc>
          <w:tcPr>
            <w:tcW w:w="1320" w:type="dxa"/>
          </w:tcPr>
          <w:p w:rsidR="00A22361" w:rsidRDefault="00A22361">
            <w:pPr>
              <w:pStyle w:val="ConsPlusNormal"/>
              <w:jc w:val="center"/>
            </w:pPr>
            <w:r>
              <w:t>29,7</w:t>
            </w:r>
          </w:p>
        </w:tc>
        <w:tc>
          <w:tcPr>
            <w:tcW w:w="1320" w:type="dxa"/>
          </w:tcPr>
          <w:p w:rsidR="00A22361" w:rsidRDefault="00A22361">
            <w:pPr>
              <w:pStyle w:val="ConsPlusNormal"/>
              <w:jc w:val="center"/>
            </w:pPr>
            <w:r>
              <w:t>34,5</w:t>
            </w:r>
          </w:p>
        </w:tc>
      </w:tr>
      <w:tr w:rsidR="00A22361">
        <w:tc>
          <w:tcPr>
            <w:tcW w:w="660" w:type="dxa"/>
          </w:tcPr>
          <w:p w:rsidR="00A22361" w:rsidRDefault="00A22361">
            <w:pPr>
              <w:pStyle w:val="ConsPlusNormal"/>
              <w:jc w:val="center"/>
            </w:pPr>
            <w:r>
              <w:t>8</w:t>
            </w:r>
          </w:p>
        </w:tc>
        <w:tc>
          <w:tcPr>
            <w:tcW w:w="4819" w:type="dxa"/>
          </w:tcPr>
          <w:p w:rsidR="00A22361" w:rsidRDefault="00A22361">
            <w:pPr>
              <w:pStyle w:val="ConsPlusNormal"/>
            </w:pPr>
            <w:r>
              <w:t>УХМАО - Югры "Клинический врачебно-физкультурный диспансер"</w:t>
            </w:r>
          </w:p>
        </w:tc>
        <w:tc>
          <w:tcPr>
            <w:tcW w:w="1320" w:type="dxa"/>
          </w:tcPr>
          <w:p w:rsidR="00A22361" w:rsidRDefault="00A22361">
            <w:pPr>
              <w:pStyle w:val="ConsPlusNormal"/>
              <w:jc w:val="center"/>
            </w:pPr>
            <w:r>
              <w:t>37,4</w:t>
            </w:r>
          </w:p>
        </w:tc>
        <w:tc>
          <w:tcPr>
            <w:tcW w:w="1320" w:type="dxa"/>
          </w:tcPr>
          <w:p w:rsidR="00A22361" w:rsidRDefault="00A22361">
            <w:pPr>
              <w:pStyle w:val="ConsPlusNormal"/>
              <w:jc w:val="center"/>
            </w:pPr>
            <w:r>
              <w:t>39,3</w:t>
            </w:r>
          </w:p>
        </w:tc>
        <w:tc>
          <w:tcPr>
            <w:tcW w:w="1320" w:type="dxa"/>
          </w:tcPr>
          <w:p w:rsidR="00A22361" w:rsidRDefault="00A22361">
            <w:pPr>
              <w:pStyle w:val="ConsPlusNormal"/>
              <w:jc w:val="center"/>
            </w:pPr>
            <w:r>
              <w:t>45,6</w:t>
            </w:r>
          </w:p>
        </w:tc>
      </w:tr>
      <w:tr w:rsidR="00A22361">
        <w:tc>
          <w:tcPr>
            <w:tcW w:w="660" w:type="dxa"/>
          </w:tcPr>
          <w:p w:rsidR="00A22361" w:rsidRDefault="00A22361">
            <w:pPr>
              <w:pStyle w:val="ConsPlusNormal"/>
              <w:jc w:val="center"/>
            </w:pPr>
            <w:r>
              <w:t>9</w:t>
            </w:r>
          </w:p>
        </w:tc>
        <w:tc>
          <w:tcPr>
            <w:tcW w:w="4819" w:type="dxa"/>
          </w:tcPr>
          <w:p w:rsidR="00A22361" w:rsidRDefault="00A22361">
            <w:pPr>
              <w:pStyle w:val="ConsPlusNormal"/>
            </w:pPr>
            <w:r>
              <w:t>УХМАО - Югры "Детский противотуберкулезный санаторий имени Е.М. Сагандуковой"</w:t>
            </w:r>
          </w:p>
        </w:tc>
        <w:tc>
          <w:tcPr>
            <w:tcW w:w="1320" w:type="dxa"/>
          </w:tcPr>
          <w:p w:rsidR="00A22361" w:rsidRDefault="00A22361">
            <w:pPr>
              <w:pStyle w:val="ConsPlusNormal"/>
              <w:jc w:val="center"/>
            </w:pPr>
            <w:r>
              <w:t>45,6</w:t>
            </w:r>
          </w:p>
        </w:tc>
        <w:tc>
          <w:tcPr>
            <w:tcW w:w="1320" w:type="dxa"/>
          </w:tcPr>
          <w:p w:rsidR="00A22361" w:rsidRDefault="00A22361">
            <w:pPr>
              <w:pStyle w:val="ConsPlusNormal"/>
              <w:jc w:val="center"/>
            </w:pPr>
            <w:r>
              <w:t>47,9</w:t>
            </w:r>
          </w:p>
        </w:tc>
        <w:tc>
          <w:tcPr>
            <w:tcW w:w="1320" w:type="dxa"/>
          </w:tcPr>
          <w:p w:rsidR="00A22361" w:rsidRDefault="00A22361">
            <w:pPr>
              <w:pStyle w:val="ConsPlusNormal"/>
              <w:jc w:val="center"/>
            </w:pPr>
            <w:r>
              <w:t>55,7</w:t>
            </w:r>
          </w:p>
        </w:tc>
      </w:tr>
      <w:tr w:rsidR="00A22361">
        <w:tc>
          <w:tcPr>
            <w:tcW w:w="660" w:type="dxa"/>
          </w:tcPr>
          <w:p w:rsidR="00A22361" w:rsidRDefault="00A22361">
            <w:pPr>
              <w:pStyle w:val="ConsPlusNormal"/>
              <w:jc w:val="center"/>
            </w:pPr>
            <w:r>
              <w:t>10</w:t>
            </w:r>
          </w:p>
        </w:tc>
        <w:tc>
          <w:tcPr>
            <w:tcW w:w="4819" w:type="dxa"/>
          </w:tcPr>
          <w:p w:rsidR="00A22361" w:rsidRDefault="00A22361">
            <w:pPr>
              <w:pStyle w:val="ConsPlusNormal"/>
            </w:pPr>
            <w:r>
              <w:t>БУ ХМАО - Югры "Центр профессиональной патологии"</w:t>
            </w:r>
          </w:p>
        </w:tc>
        <w:tc>
          <w:tcPr>
            <w:tcW w:w="1320" w:type="dxa"/>
          </w:tcPr>
          <w:p w:rsidR="00A22361" w:rsidRDefault="00A22361">
            <w:pPr>
              <w:pStyle w:val="ConsPlusNormal"/>
              <w:jc w:val="center"/>
            </w:pPr>
            <w:r>
              <w:t>176,0</w:t>
            </w:r>
          </w:p>
        </w:tc>
        <w:tc>
          <w:tcPr>
            <w:tcW w:w="1320" w:type="dxa"/>
          </w:tcPr>
          <w:p w:rsidR="00A22361" w:rsidRDefault="00A22361">
            <w:pPr>
              <w:pStyle w:val="ConsPlusNormal"/>
              <w:jc w:val="center"/>
            </w:pPr>
            <w:r>
              <w:t>184,8</w:t>
            </w:r>
          </w:p>
        </w:tc>
        <w:tc>
          <w:tcPr>
            <w:tcW w:w="1320" w:type="dxa"/>
          </w:tcPr>
          <w:p w:rsidR="00A22361" w:rsidRDefault="00A22361">
            <w:pPr>
              <w:pStyle w:val="ConsPlusNormal"/>
              <w:jc w:val="center"/>
            </w:pPr>
            <w:r>
              <w:t>214,7</w:t>
            </w:r>
          </w:p>
        </w:tc>
      </w:tr>
      <w:tr w:rsidR="00A22361">
        <w:tc>
          <w:tcPr>
            <w:tcW w:w="660" w:type="dxa"/>
          </w:tcPr>
          <w:p w:rsidR="00A22361" w:rsidRDefault="00A22361">
            <w:pPr>
              <w:pStyle w:val="ConsPlusNormal"/>
            </w:pPr>
          </w:p>
        </w:tc>
        <w:tc>
          <w:tcPr>
            <w:tcW w:w="4819" w:type="dxa"/>
          </w:tcPr>
          <w:p w:rsidR="00A22361" w:rsidRDefault="00A22361">
            <w:pPr>
              <w:pStyle w:val="ConsPlusNormal"/>
            </w:pPr>
            <w:r>
              <w:t>Итого</w:t>
            </w:r>
          </w:p>
        </w:tc>
        <w:tc>
          <w:tcPr>
            <w:tcW w:w="1320" w:type="dxa"/>
          </w:tcPr>
          <w:p w:rsidR="00A22361" w:rsidRDefault="00A22361">
            <w:pPr>
              <w:pStyle w:val="ConsPlusNormal"/>
              <w:jc w:val="center"/>
            </w:pPr>
            <w:r>
              <w:t>3016,6</w:t>
            </w:r>
          </w:p>
        </w:tc>
        <w:tc>
          <w:tcPr>
            <w:tcW w:w="1320" w:type="dxa"/>
          </w:tcPr>
          <w:p w:rsidR="00A22361" w:rsidRDefault="00A22361">
            <w:pPr>
              <w:pStyle w:val="ConsPlusNormal"/>
              <w:jc w:val="center"/>
            </w:pPr>
            <w:r>
              <w:t>3167,4</w:t>
            </w:r>
          </w:p>
        </w:tc>
        <w:tc>
          <w:tcPr>
            <w:tcW w:w="1320" w:type="dxa"/>
          </w:tcPr>
          <w:p w:rsidR="00A22361" w:rsidRDefault="00A22361">
            <w:pPr>
              <w:pStyle w:val="ConsPlusNormal"/>
              <w:jc w:val="center"/>
            </w:pPr>
            <w:r>
              <w:t>3680,3</w:t>
            </w:r>
          </w:p>
        </w:tc>
      </w:tr>
    </w:tbl>
    <w:p w:rsidR="00A22361" w:rsidRDefault="00A22361">
      <w:pPr>
        <w:pStyle w:val="ConsPlusNormal"/>
        <w:jc w:val="both"/>
      </w:pPr>
    </w:p>
    <w:p w:rsidR="00A22361" w:rsidRDefault="00A22361">
      <w:pPr>
        <w:pStyle w:val="ConsPlusNormal"/>
        <w:jc w:val="center"/>
        <w:outlineLvl w:val="2"/>
      </w:pPr>
      <w:bookmarkStart w:id="100" w:name="P6700"/>
      <w:bookmarkEnd w:id="100"/>
      <w:r>
        <w:t>10.3. Сбор, хранение, транспортировка</w:t>
      </w:r>
    </w:p>
    <w:p w:rsidR="00A22361" w:rsidRDefault="00A22361">
      <w:pPr>
        <w:pStyle w:val="ConsPlusNormal"/>
        <w:jc w:val="center"/>
      </w:pPr>
      <w:r>
        <w:t>и обезвреживание медицинских отходов</w:t>
      </w:r>
    </w:p>
    <w:p w:rsidR="00A22361" w:rsidRDefault="00A22361">
      <w:pPr>
        <w:pStyle w:val="ConsPlusNormal"/>
        <w:jc w:val="both"/>
      </w:pPr>
    </w:p>
    <w:p w:rsidR="00A22361" w:rsidRDefault="00A22361">
      <w:pPr>
        <w:pStyle w:val="ConsPlusNormal"/>
        <w:ind w:firstLine="540"/>
        <w:jc w:val="both"/>
      </w:pPr>
      <w:r>
        <w:t>Порядок сбора, хранения, транспортирования и обезвреживания медицинских отходов приведен в Приложении 1.</w:t>
      </w:r>
    </w:p>
    <w:p w:rsidR="00A22361" w:rsidRDefault="00A22361">
      <w:pPr>
        <w:pStyle w:val="ConsPlusNormal"/>
        <w:jc w:val="both"/>
      </w:pPr>
    </w:p>
    <w:p w:rsidR="00A22361" w:rsidRDefault="00A22361">
      <w:pPr>
        <w:pStyle w:val="ConsPlusNormal"/>
        <w:jc w:val="center"/>
        <w:outlineLvl w:val="1"/>
      </w:pPr>
      <w:bookmarkStart w:id="101" w:name="P6705"/>
      <w:bookmarkEnd w:id="101"/>
      <w:r>
        <w:t>11. СИСТЕМА СБОРА, ТРАНСПОРТИРОВАНИЯ И ОБЕЗВРЕЖИВАНИЯ</w:t>
      </w:r>
    </w:p>
    <w:p w:rsidR="00A22361" w:rsidRDefault="00A22361">
      <w:pPr>
        <w:pStyle w:val="ConsPlusNormal"/>
        <w:jc w:val="center"/>
      </w:pPr>
      <w:r>
        <w:t>ОПАСНЫХ ОТХОДОВ (1 - 3 КЛАССЫ ОПАСНОСТИ),</w:t>
      </w:r>
    </w:p>
    <w:p w:rsidR="00A22361" w:rsidRDefault="00A22361">
      <w:pPr>
        <w:pStyle w:val="ConsPlusNormal"/>
        <w:jc w:val="center"/>
      </w:pPr>
      <w:r>
        <w:t>ОБРАЗУЮЩИХСЯ НА ТЕРРИТОРИИ МО ГОРОД ХАНТЫ-МАНСИЙСК</w:t>
      </w:r>
    </w:p>
    <w:p w:rsidR="00A22361" w:rsidRDefault="00A22361">
      <w:pPr>
        <w:pStyle w:val="ConsPlusNormal"/>
        <w:jc w:val="both"/>
      </w:pPr>
    </w:p>
    <w:p w:rsidR="00A22361" w:rsidRDefault="00A22361">
      <w:pPr>
        <w:pStyle w:val="ConsPlusNormal"/>
        <w:ind w:firstLine="540"/>
        <w:jc w:val="both"/>
      </w:pPr>
      <w:r>
        <w:t xml:space="preserve">В соответствии с законодательством Российской Федерации отходы должны оцениваться и классифицироваться по классам опасности. Согласно правилам классификации отходы подразделяются на пять классов опасности, от наиболее опасного 1-го класса до неопасного 5-го. В </w:t>
      </w:r>
      <w:hyperlink w:anchor="P6713" w:history="1">
        <w:r>
          <w:rPr>
            <w:color w:val="0000FF"/>
          </w:rPr>
          <w:t>Таблице 11.1</w:t>
        </w:r>
      </w:hyperlink>
      <w:r>
        <w:t xml:space="preserve"> представлены основные виды опасных отходов, относящихся к 1 - 3 классам опасности, в соответствии с Федеральным классификационным </w:t>
      </w:r>
      <w:hyperlink r:id="rId52" w:history="1">
        <w:r>
          <w:rPr>
            <w:color w:val="0000FF"/>
          </w:rPr>
          <w:t>каталогом</w:t>
        </w:r>
      </w:hyperlink>
      <w:r>
        <w:t xml:space="preserve"> отходов, утвержденным приказом МПР РФ N 786 от 02.12.2002 (ФККО) и </w:t>
      </w:r>
      <w:hyperlink r:id="rId53" w:history="1">
        <w:r>
          <w:rPr>
            <w:color w:val="0000FF"/>
          </w:rPr>
          <w:t>приложением</w:t>
        </w:r>
      </w:hyperlink>
      <w:r>
        <w:t xml:space="preserve"> к приказу МПР РФ N 663 от 30.07.2003 "Дополнения к Федеральному классификационному каталогу отходов".</w:t>
      </w:r>
    </w:p>
    <w:p w:rsidR="00A22361" w:rsidRDefault="00A22361">
      <w:pPr>
        <w:pStyle w:val="ConsPlusNormal"/>
        <w:jc w:val="both"/>
      </w:pPr>
    </w:p>
    <w:p w:rsidR="00A22361" w:rsidRDefault="00A22361">
      <w:pPr>
        <w:pStyle w:val="ConsPlusNormal"/>
        <w:jc w:val="right"/>
        <w:outlineLvl w:val="2"/>
      </w:pPr>
      <w:r>
        <w:t>Таблица 11.1</w:t>
      </w:r>
    </w:p>
    <w:p w:rsidR="00A22361" w:rsidRDefault="00A22361">
      <w:pPr>
        <w:pStyle w:val="ConsPlusNormal"/>
        <w:jc w:val="both"/>
      </w:pPr>
    </w:p>
    <w:p w:rsidR="00A22361" w:rsidRDefault="00A22361">
      <w:pPr>
        <w:pStyle w:val="ConsPlusNormal"/>
        <w:jc w:val="center"/>
      </w:pPr>
      <w:bookmarkStart w:id="102" w:name="P6713"/>
      <w:bookmarkEnd w:id="102"/>
      <w:r>
        <w:t>Система классификации отходов</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2475"/>
        <w:gridCol w:w="6293"/>
      </w:tblGrid>
      <w:tr w:rsidR="00A22361">
        <w:tc>
          <w:tcPr>
            <w:tcW w:w="660" w:type="dxa"/>
          </w:tcPr>
          <w:p w:rsidR="00A22361" w:rsidRDefault="00A22361">
            <w:pPr>
              <w:pStyle w:val="ConsPlusNormal"/>
              <w:jc w:val="center"/>
            </w:pPr>
            <w:r>
              <w:t>N п/п</w:t>
            </w:r>
          </w:p>
        </w:tc>
        <w:tc>
          <w:tcPr>
            <w:tcW w:w="2475" w:type="dxa"/>
          </w:tcPr>
          <w:p w:rsidR="00A22361" w:rsidRDefault="00A22361">
            <w:pPr>
              <w:pStyle w:val="ConsPlusNormal"/>
              <w:jc w:val="center"/>
            </w:pPr>
            <w:r>
              <w:t>Класс опасности</w:t>
            </w:r>
          </w:p>
        </w:tc>
        <w:tc>
          <w:tcPr>
            <w:tcW w:w="6293" w:type="dxa"/>
          </w:tcPr>
          <w:p w:rsidR="00A22361" w:rsidRDefault="00A22361">
            <w:pPr>
              <w:pStyle w:val="ConsPlusNormal"/>
              <w:jc w:val="center"/>
            </w:pPr>
            <w:r>
              <w:t>Виды опасных отходов, образующихся на территории г. Ханты-Мансийска</w:t>
            </w:r>
          </w:p>
        </w:tc>
      </w:tr>
      <w:tr w:rsidR="00A22361">
        <w:tc>
          <w:tcPr>
            <w:tcW w:w="660" w:type="dxa"/>
          </w:tcPr>
          <w:p w:rsidR="00A22361" w:rsidRDefault="00A22361">
            <w:pPr>
              <w:pStyle w:val="ConsPlusNormal"/>
              <w:jc w:val="center"/>
            </w:pPr>
            <w:r>
              <w:t>1</w:t>
            </w:r>
          </w:p>
        </w:tc>
        <w:tc>
          <w:tcPr>
            <w:tcW w:w="2475" w:type="dxa"/>
          </w:tcPr>
          <w:p w:rsidR="00A22361" w:rsidRDefault="00A22361">
            <w:pPr>
              <w:pStyle w:val="ConsPlusNormal"/>
            </w:pPr>
            <w:r>
              <w:t>1 Класс (Чрезвычайно опасные отходы)</w:t>
            </w:r>
          </w:p>
        </w:tc>
        <w:tc>
          <w:tcPr>
            <w:tcW w:w="6293" w:type="dxa"/>
          </w:tcPr>
          <w:p w:rsidR="00A22361" w:rsidRDefault="00A22361">
            <w:pPr>
              <w:pStyle w:val="ConsPlusNormal"/>
            </w:pPr>
            <w:r>
              <w:t>металлическая ртуть, отработанные ртутьсодержащие лампы, использованные люминесцентные лампы, термометры, приборы и другие изделия и устройства, потерявшие потребительские свойства, содержащие ртуть</w:t>
            </w:r>
          </w:p>
        </w:tc>
      </w:tr>
      <w:tr w:rsidR="00A22361">
        <w:tc>
          <w:tcPr>
            <w:tcW w:w="660" w:type="dxa"/>
          </w:tcPr>
          <w:p w:rsidR="00A22361" w:rsidRDefault="00A22361">
            <w:pPr>
              <w:pStyle w:val="ConsPlusNormal"/>
              <w:jc w:val="center"/>
            </w:pPr>
            <w:r>
              <w:t>2</w:t>
            </w:r>
          </w:p>
        </w:tc>
        <w:tc>
          <w:tcPr>
            <w:tcW w:w="2475" w:type="dxa"/>
          </w:tcPr>
          <w:p w:rsidR="00A22361" w:rsidRDefault="00A22361">
            <w:pPr>
              <w:pStyle w:val="ConsPlusNormal"/>
            </w:pPr>
            <w:r>
              <w:t>2 Класс (Высокоопасные отходы)</w:t>
            </w:r>
          </w:p>
        </w:tc>
        <w:tc>
          <w:tcPr>
            <w:tcW w:w="6293" w:type="dxa"/>
          </w:tcPr>
          <w:p w:rsidR="00A22361" w:rsidRDefault="00A22361">
            <w:pPr>
              <w:pStyle w:val="ConsPlusNormal"/>
            </w:pPr>
            <w:r>
              <w:t>Концентрированные кислоты, щелочи, галогенизированные растворители, свинцово-кислотные аккумуляторные батареи, сухие батареи и др.</w:t>
            </w:r>
          </w:p>
        </w:tc>
      </w:tr>
      <w:tr w:rsidR="00A22361">
        <w:tc>
          <w:tcPr>
            <w:tcW w:w="660" w:type="dxa"/>
          </w:tcPr>
          <w:p w:rsidR="00A22361" w:rsidRDefault="00A22361">
            <w:pPr>
              <w:pStyle w:val="ConsPlusNormal"/>
              <w:jc w:val="center"/>
            </w:pPr>
            <w:r>
              <w:t>3</w:t>
            </w:r>
          </w:p>
        </w:tc>
        <w:tc>
          <w:tcPr>
            <w:tcW w:w="2475" w:type="dxa"/>
          </w:tcPr>
          <w:p w:rsidR="00A22361" w:rsidRDefault="00A22361">
            <w:pPr>
              <w:pStyle w:val="ConsPlusNormal"/>
            </w:pPr>
            <w:r>
              <w:t>3 Класс (Умеренно опасные отходы)</w:t>
            </w:r>
          </w:p>
        </w:tc>
        <w:tc>
          <w:tcPr>
            <w:tcW w:w="6293" w:type="dxa"/>
          </w:tcPr>
          <w:p w:rsidR="00A22361" w:rsidRDefault="00A22361">
            <w:pPr>
              <w:pStyle w:val="ConsPlusNormal"/>
            </w:pPr>
            <w:r>
              <w:t>Отработанные шины, отходы РТИ, промасленная ветошь и т.д.</w:t>
            </w: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ind w:firstLine="540"/>
        <w:jc w:val="both"/>
      </w:pPr>
      <w:r>
        <w:t>Индивидуальные предприниматели и юридические лица, в процессе деятельности которых образуются отходы I - III класса опасности, обязаны подтверждать отнесение данных отходов к конкретному классу опасности в порядке, установленном федеральным органом исполнительной власти, осуществляющим государственное регулирование в области обращения с опасными отходами.</w:t>
      </w:r>
    </w:p>
    <w:p w:rsidR="00A22361" w:rsidRDefault="00A22361">
      <w:pPr>
        <w:pStyle w:val="ConsPlusNormal"/>
        <w:spacing w:before="220"/>
        <w:ind w:firstLine="540"/>
        <w:jc w:val="both"/>
      </w:pPr>
      <w:r>
        <w:t>На отходы I - III класса опасности должен быть составлен паспорт. Паспорт отходов I - III класса опасности составляется на основании данных о составе и свойствах этих отходов, оценки их опасности. Порядок паспортизации, а также типовые формы паспортов определяет Правительство Российской Федерации.</w:t>
      </w:r>
    </w:p>
    <w:p w:rsidR="00A22361" w:rsidRDefault="00A22361">
      <w:pPr>
        <w:pStyle w:val="ConsPlusNormal"/>
        <w:spacing w:before="220"/>
        <w:ind w:firstLine="540"/>
        <w:jc w:val="both"/>
      </w:pPr>
      <w:r>
        <w:t>Деятельность индивидуальных предпринимателей и юридических лиц, в процессе которой образуются отходы I - III класса опасности, может быть ограничена или запрещена в установленном законодательством Российской Федерации порядке при отсутствии технической или иной возможности обеспечить безопасное для окружающей среды и здоровья человека обращение с отходами I - III класса опасности.</w:t>
      </w:r>
    </w:p>
    <w:p w:rsidR="00A22361" w:rsidRDefault="00A22361">
      <w:pPr>
        <w:pStyle w:val="ConsPlusNormal"/>
        <w:spacing w:before="220"/>
        <w:ind w:firstLine="540"/>
        <w:jc w:val="both"/>
      </w:pPr>
      <w:r>
        <w:t>Передача (вывоз) опасных отходов юридических лиц и индивидуальных предпринимателей осуществляется только на основании договоров со специализированными организациями, имеющими соответствующие лицензии.</w:t>
      </w:r>
    </w:p>
    <w:p w:rsidR="00A22361" w:rsidRDefault="00A22361">
      <w:pPr>
        <w:pStyle w:val="ConsPlusNormal"/>
        <w:spacing w:before="220"/>
        <w:ind w:firstLine="540"/>
        <w:jc w:val="both"/>
      </w:pPr>
      <w:r>
        <w:t>Специализированное предприятие осуществляет транспортирование отходов I - III класса опасности при следующих условиях:</w:t>
      </w:r>
    </w:p>
    <w:p w:rsidR="00A22361" w:rsidRDefault="00A22361">
      <w:pPr>
        <w:pStyle w:val="ConsPlusNormal"/>
        <w:spacing w:before="220"/>
        <w:ind w:firstLine="540"/>
        <w:jc w:val="both"/>
      </w:pPr>
      <w:r>
        <w:t>- наличие лицензии на право обращения с опасными, 1 - 3 класс, отходами;</w:t>
      </w:r>
    </w:p>
    <w:p w:rsidR="00A22361" w:rsidRDefault="00A22361">
      <w:pPr>
        <w:pStyle w:val="ConsPlusNormal"/>
        <w:spacing w:before="220"/>
        <w:ind w:firstLine="540"/>
        <w:jc w:val="both"/>
      </w:pPr>
      <w:r>
        <w:t>- наличие паспорта отходов I - III класса опасности;</w:t>
      </w:r>
    </w:p>
    <w:p w:rsidR="00A22361" w:rsidRDefault="00A22361">
      <w:pPr>
        <w:pStyle w:val="ConsPlusNormal"/>
        <w:spacing w:before="220"/>
        <w:ind w:firstLine="540"/>
        <w:jc w:val="both"/>
      </w:pPr>
      <w:r>
        <w:t>- наличие специально оборудованных и снабженных специальными знаками транспортных средств;</w:t>
      </w:r>
    </w:p>
    <w:p w:rsidR="00A22361" w:rsidRDefault="00A22361">
      <w:pPr>
        <w:pStyle w:val="ConsPlusNormal"/>
        <w:spacing w:before="220"/>
        <w:ind w:firstLine="540"/>
        <w:jc w:val="both"/>
      </w:pPr>
      <w:r>
        <w:t>- соблюдение требований безопасности к транспортированию отходов I - III класса опасности на транспортных средствах.</w:t>
      </w:r>
    </w:p>
    <w:p w:rsidR="00A22361" w:rsidRDefault="00A22361">
      <w:pPr>
        <w:pStyle w:val="ConsPlusNormal"/>
        <w:spacing w:before="220"/>
        <w:ind w:firstLine="540"/>
        <w:jc w:val="both"/>
      </w:pPr>
      <w:r>
        <w:t>Обязательно наличие документации для транспортирования и передачи отходов I - III класса опасности с указанием количества транспортируемых отходов I - III класса опасности, цели и места назначения их транспортирования.</w:t>
      </w:r>
    </w:p>
    <w:p w:rsidR="00A22361" w:rsidRDefault="00A22361">
      <w:pPr>
        <w:pStyle w:val="ConsPlusNormal"/>
        <w:spacing w:before="220"/>
        <w:ind w:firstLine="540"/>
        <w:jc w:val="both"/>
      </w:pPr>
      <w:r>
        <w:t>Ответственность за допуск работников к работе с отходами I - III класса опасности несет соответствующее должностное лицо организации. Сотрудники специализированного предприятия, допущенные к обращению с отходами I - III класса опасности, обязаны иметь профессиональную подготовку, подтвержденную свидетельствами (сертификатами) на право работы с отходами I - III класса опасности.</w:t>
      </w:r>
    </w:p>
    <w:p w:rsidR="00A22361" w:rsidRDefault="00A22361">
      <w:pPr>
        <w:pStyle w:val="ConsPlusNormal"/>
        <w:spacing w:before="220"/>
        <w:ind w:firstLine="540"/>
        <w:jc w:val="both"/>
      </w:pPr>
      <w:r>
        <w:t>Требования к обеспечению экологической и пожарной безопасности деятельности специализированного предприятия определяются государственными стандартами, правилами и нормативами, разработанными и утвержденными федеральными органами исполнительной власти в области обращения с отходами в соответствии со своей компетенцией.</w:t>
      </w:r>
    </w:p>
    <w:p w:rsidR="00A22361" w:rsidRDefault="00A22361">
      <w:pPr>
        <w:pStyle w:val="ConsPlusNormal"/>
        <w:spacing w:before="220"/>
        <w:ind w:firstLine="540"/>
        <w:jc w:val="both"/>
      </w:pPr>
      <w:r>
        <w:t xml:space="preserve">Сбор и размещение (временное хранение) опасных отходов должно осуществляться в специально отведенных местах (складских, вспомогательных или хозяйственных помещениях, площадках) оборудованных в соответствии с требованиями </w:t>
      </w:r>
      <w:hyperlink r:id="rId54" w:history="1">
        <w:r>
          <w:rPr>
            <w:color w:val="0000FF"/>
          </w:rPr>
          <w:t>СанПиН</w:t>
        </w:r>
      </w:hyperlink>
      <w:r>
        <w:t xml:space="preserve"> 2.1.7.1322-03 "Гигиенические требования к размещению и обезвреживанию отходов производства и потребления":</w:t>
      </w:r>
    </w:p>
    <w:p w:rsidR="00A22361" w:rsidRDefault="00A22361">
      <w:pPr>
        <w:pStyle w:val="ConsPlusNormal"/>
        <w:spacing w:before="220"/>
        <w:ind w:firstLine="540"/>
        <w:jc w:val="both"/>
      </w:pPr>
      <w:r>
        <w:t xml:space="preserve">- отработанные люминесцентные лампы (I класс опасности) - в твердой герметичной </w:t>
      </w:r>
      <w:r>
        <w:lastRenderedPageBreak/>
        <w:t>упаковке (контейнер) в закрытом помещении с бетонным (асфальтированным) полом;</w:t>
      </w:r>
    </w:p>
    <w:p w:rsidR="00A22361" w:rsidRDefault="00A22361">
      <w:pPr>
        <w:pStyle w:val="ConsPlusNormal"/>
        <w:spacing w:before="220"/>
        <w:ind w:firstLine="540"/>
        <w:jc w:val="both"/>
      </w:pPr>
      <w:r>
        <w:t>- использованные аккумуляторы (II класс опасности) - в полиэтиленовых мешках, на стеллажах, в закрытом помещении с бетонным (асфальтированным) полом;</w:t>
      </w:r>
    </w:p>
    <w:p w:rsidR="00A22361" w:rsidRDefault="00A22361">
      <w:pPr>
        <w:pStyle w:val="ConsPlusNormal"/>
        <w:spacing w:before="220"/>
        <w:ind w:firstLine="540"/>
        <w:jc w:val="both"/>
      </w:pPr>
      <w:r>
        <w:t>- отработанные минеральные масла (III класс опасности) - в закрытых металлических емкостях в помещении или на площадке с бетонным (асфальтированным) покрытием;</w:t>
      </w:r>
    </w:p>
    <w:p w:rsidR="00A22361" w:rsidRDefault="00A22361">
      <w:pPr>
        <w:pStyle w:val="ConsPlusNormal"/>
        <w:spacing w:before="220"/>
        <w:ind w:firstLine="540"/>
        <w:jc w:val="both"/>
      </w:pPr>
      <w:r>
        <w:t>- обтирочный материал, загрязненный маслами, отработанные масляные фильтры (III класс опасности) - в закрытых металлических контейнерах в помещении или на площадке с бетонным (асфальтированным) покрытием;</w:t>
      </w:r>
    </w:p>
    <w:p w:rsidR="00A22361" w:rsidRDefault="00A22361">
      <w:pPr>
        <w:pStyle w:val="ConsPlusNormal"/>
        <w:spacing w:before="220"/>
        <w:ind w:firstLine="540"/>
        <w:jc w:val="both"/>
      </w:pPr>
      <w:r>
        <w:t>- отходы лаков, красок, растворителей (III класс опасности) - в закрытых контейнерах в помещении или на площадке с бетонным (асфальтированным) покрытием;</w:t>
      </w:r>
    </w:p>
    <w:p w:rsidR="00A22361" w:rsidRDefault="00A22361">
      <w:pPr>
        <w:pStyle w:val="ConsPlusNormal"/>
        <w:spacing w:before="220"/>
        <w:ind w:firstLine="540"/>
        <w:jc w:val="both"/>
      </w:pPr>
      <w:r>
        <w:t>- отработанные покрышки, металлолом (IV - V классы опасности) - навалом на площадке с бетонным (асфальтированным) покрытием.</w:t>
      </w:r>
    </w:p>
    <w:p w:rsidR="00A22361" w:rsidRDefault="00A22361">
      <w:pPr>
        <w:pStyle w:val="ConsPlusNormal"/>
        <w:spacing w:before="220"/>
        <w:ind w:firstLine="540"/>
        <w:jc w:val="both"/>
      </w:pPr>
      <w:r>
        <w:t>Места временного хранения пожароопасных отходов должны быть оборудованы первичными средствами пожаротушения.</w:t>
      </w:r>
    </w:p>
    <w:p w:rsidR="00A22361" w:rsidRDefault="00A22361">
      <w:pPr>
        <w:pStyle w:val="ConsPlusNormal"/>
        <w:spacing w:before="220"/>
        <w:ind w:firstLine="540"/>
        <w:jc w:val="both"/>
      </w:pPr>
      <w:r>
        <w:t>Лимиты на размещение опасных отходов на территории хозяйствующих субъектов устанавливаются специально уполномоченными органами государственной исполнительной власти в области обращения с отходами.</w:t>
      </w:r>
    </w:p>
    <w:p w:rsidR="00A22361" w:rsidRDefault="00A22361">
      <w:pPr>
        <w:pStyle w:val="ConsPlusNormal"/>
        <w:spacing w:before="220"/>
        <w:ind w:firstLine="540"/>
        <w:jc w:val="both"/>
      </w:pPr>
      <w:r>
        <w:t>Передача (вывоз) опасных отходов населения г. Ханты-Мансийск.</w:t>
      </w:r>
    </w:p>
    <w:p w:rsidR="00A22361" w:rsidRDefault="00A22361">
      <w:pPr>
        <w:pStyle w:val="ConsPlusNormal"/>
        <w:spacing w:before="220"/>
        <w:ind w:firstLine="540"/>
        <w:jc w:val="both"/>
      </w:pPr>
      <w:r>
        <w:t>Особое место занимает проблема образующихся в жилом секторе отходов, относящихся к 1, 2 и 3 классам опасности. Это отходы, содержащие ртуть, свинец и целый ряд других соединений, которые в бытовом пользовании вреда человеку не наносят, но, попадая в окружающую среду, могут при нарушении герметичности корпуса нанести вред не только среде обитания, но и непосредственно человеку. Для снижения негативного воздействия на окружающую среду, уменьшения количества опасных веществ в общем составе поступающих на захоронение отходов, этот сегмент отходов должен собираться у жителей города специализированным предприятием, по заказу Администрации г. Ханты-Мансийск. Организация работы приемных пунктов потребует определенных средств, так как население не готово добровольно платить за обезвреживание опасных отходов. Средства целесообразно закладывать как субсидии в муниципальные целевые программы в области охраны окружающей среды или обращения с отходами.</w:t>
      </w:r>
    </w:p>
    <w:p w:rsidR="00A22361" w:rsidRDefault="00A22361">
      <w:pPr>
        <w:pStyle w:val="ConsPlusNormal"/>
        <w:spacing w:before="220"/>
        <w:ind w:firstLine="540"/>
        <w:jc w:val="both"/>
      </w:pPr>
      <w:r>
        <w:t>Система сбора мобильными приемными пунктами опасных отходов, образующихся в быту, разработанная и опробованная в муниципалитетах Московской, Ленинградской, Калужской Калининградской области, городах Ростов, Красноярск доказала свою эффективность. В рамках временной акции "Чистый город" для жителей могут оборудоваться пункты приема ртутьсодержащих отходов, в которых жители города могут сдать для утилизации люминесцентные и энергосберегающие лампы всех типов и получить скидку в 30 - 40 рублей на следующую покупку ртутьсодержащих ламп.</w:t>
      </w:r>
    </w:p>
    <w:p w:rsidR="00A22361" w:rsidRDefault="00A22361">
      <w:pPr>
        <w:pStyle w:val="ConsPlusNormal"/>
        <w:spacing w:before="220"/>
        <w:ind w:firstLine="540"/>
        <w:jc w:val="both"/>
      </w:pPr>
      <w:r>
        <w:t>На этапе организации системы любой житель должен иметь возможность бесплатно сдать накопившиеся у него отходы со значком "перечеркнутый мусорный контейнер" в специализированный приемный пункт. "Спецпредприятие", согласно муниципальному заказу на сбор и обезвреживание опасных отходов, организует регулярный сбор у населения опасных отходов с помощью передвижного пункта приема "Экомобиля". "Экомобили" должны принимать опасные отходы только от частных лиц. Индивидуальных предпринимателей и юридические лица должны заключать договоры на передачу опасных отходов, образующихся в результате хозяйственной деятельности организаций.</w:t>
      </w:r>
    </w:p>
    <w:p w:rsidR="00A22361" w:rsidRDefault="00A22361">
      <w:pPr>
        <w:pStyle w:val="ConsPlusNormal"/>
        <w:spacing w:before="220"/>
        <w:ind w:firstLine="540"/>
        <w:jc w:val="both"/>
      </w:pPr>
      <w:r>
        <w:lastRenderedPageBreak/>
        <w:t>К категории опасных отходов, принимаемых "Экомобилем", относятся такие широко распространенные в быту вещи, как:</w:t>
      </w:r>
    </w:p>
    <w:p w:rsidR="00A22361" w:rsidRDefault="00A22361">
      <w:pPr>
        <w:pStyle w:val="ConsPlusNormal"/>
        <w:spacing w:before="220"/>
        <w:ind w:firstLine="540"/>
        <w:jc w:val="both"/>
      </w:pPr>
      <w:r>
        <w:t>- ОТРАБОТАННЫЕ РТУТНЫЕ ЛАМПЫ (люминесцентные и энергосберегающие);</w:t>
      </w:r>
    </w:p>
    <w:p w:rsidR="00A22361" w:rsidRDefault="00A22361">
      <w:pPr>
        <w:pStyle w:val="ConsPlusNormal"/>
        <w:spacing w:before="220"/>
        <w:ind w:firstLine="540"/>
        <w:jc w:val="both"/>
      </w:pPr>
      <w:r>
        <w:t>- РТУТНЫЕ ТЕРМОМЕТРЫ;</w:t>
      </w:r>
    </w:p>
    <w:p w:rsidR="00A22361" w:rsidRDefault="00A22361">
      <w:pPr>
        <w:pStyle w:val="ConsPlusNormal"/>
        <w:spacing w:before="220"/>
        <w:ind w:firstLine="540"/>
        <w:jc w:val="both"/>
      </w:pPr>
      <w:r>
        <w:t>- СТАРЫЕ БАТАРЕЙКИ;</w:t>
      </w:r>
    </w:p>
    <w:p w:rsidR="00A22361" w:rsidRDefault="00A22361">
      <w:pPr>
        <w:pStyle w:val="ConsPlusNormal"/>
        <w:spacing w:before="220"/>
        <w:ind w:firstLine="540"/>
        <w:jc w:val="both"/>
      </w:pPr>
      <w:r>
        <w:t>- РАЗРЯДИВШИЕСЯ АККУМУЛЯТОРЫ;</w:t>
      </w:r>
    </w:p>
    <w:p w:rsidR="00A22361" w:rsidRDefault="00A22361">
      <w:pPr>
        <w:pStyle w:val="ConsPlusNormal"/>
        <w:spacing w:before="220"/>
        <w:ind w:firstLine="540"/>
        <w:jc w:val="both"/>
      </w:pPr>
      <w:r>
        <w:t>- ОРГТЕХНИКА;</w:t>
      </w:r>
    </w:p>
    <w:p w:rsidR="00A22361" w:rsidRDefault="00A22361">
      <w:pPr>
        <w:pStyle w:val="ConsPlusNormal"/>
        <w:spacing w:before="220"/>
        <w:ind w:firstLine="540"/>
        <w:jc w:val="both"/>
      </w:pPr>
      <w:r>
        <w:t>- АВТОПОКРЫШКИ;</w:t>
      </w:r>
    </w:p>
    <w:p w:rsidR="00A22361" w:rsidRDefault="00A22361">
      <w:pPr>
        <w:pStyle w:val="ConsPlusNormal"/>
        <w:spacing w:before="220"/>
        <w:ind w:firstLine="540"/>
        <w:jc w:val="both"/>
      </w:pPr>
      <w:r>
        <w:t>- БЫТОВАЯ ХИМИЯ;</w:t>
      </w:r>
    </w:p>
    <w:p w:rsidR="00A22361" w:rsidRDefault="00A22361">
      <w:pPr>
        <w:pStyle w:val="ConsPlusNormal"/>
        <w:spacing w:before="220"/>
        <w:ind w:firstLine="540"/>
        <w:jc w:val="both"/>
      </w:pPr>
      <w:r>
        <w:t>- ЛЕКАРСТВА С ИСТЕКШИМ СРОКОМ ГОДНОСТИ;</w:t>
      </w:r>
    </w:p>
    <w:p w:rsidR="00A22361" w:rsidRDefault="00A22361">
      <w:pPr>
        <w:pStyle w:val="ConsPlusNormal"/>
        <w:spacing w:before="220"/>
        <w:ind w:firstLine="540"/>
        <w:jc w:val="both"/>
      </w:pPr>
      <w:r>
        <w:t>- И ДРУГИЕ ПРИБОРЫ, СОДЕРЖАЩИЕ ВЕЩЕСТВА 1-го и 2-го КЛАССОВ ОПАСНОСТИ.</w:t>
      </w:r>
    </w:p>
    <w:p w:rsidR="00A22361" w:rsidRDefault="00A22361">
      <w:pPr>
        <w:pStyle w:val="ConsPlusNormal"/>
        <w:spacing w:before="220"/>
        <w:ind w:firstLine="540"/>
        <w:jc w:val="both"/>
      </w:pPr>
      <w:r>
        <w:t>Для г. Ханты-Мансийска необходим один мобильный пункт приема опасных отходов от населения, оборудованный на базе специально оборудованного и снабженного специальными знаками автомобиля.</w:t>
      </w:r>
    </w:p>
    <w:p w:rsidR="00A22361" w:rsidRDefault="00A22361">
      <w:pPr>
        <w:pStyle w:val="ConsPlusNormal"/>
        <w:jc w:val="both"/>
      </w:pPr>
    </w:p>
    <w:p w:rsidR="00A22361" w:rsidRDefault="00A22361">
      <w:pPr>
        <w:pStyle w:val="ConsPlusNormal"/>
        <w:jc w:val="center"/>
      </w:pPr>
      <w:r>
        <w:t>Рисунок 23 - Экомобиль</w:t>
      </w:r>
    </w:p>
    <w:p w:rsidR="00A22361" w:rsidRDefault="00A22361">
      <w:pPr>
        <w:pStyle w:val="ConsPlusNormal"/>
        <w:jc w:val="both"/>
      </w:pPr>
    </w:p>
    <w:p w:rsidR="00A22361" w:rsidRDefault="00A22361">
      <w:pPr>
        <w:pStyle w:val="ConsPlusNormal"/>
        <w:jc w:val="center"/>
      </w:pPr>
      <w:r>
        <w:t>Рисунок не приводится.</w:t>
      </w:r>
    </w:p>
    <w:p w:rsidR="00A22361" w:rsidRDefault="00A22361">
      <w:pPr>
        <w:pStyle w:val="ConsPlusNormal"/>
        <w:jc w:val="both"/>
      </w:pPr>
    </w:p>
    <w:p w:rsidR="00A22361" w:rsidRDefault="00A22361">
      <w:pPr>
        <w:pStyle w:val="ConsPlusNormal"/>
        <w:jc w:val="center"/>
      </w:pPr>
      <w:r>
        <w:t>Рисунок 24 - Примеры опасных отходов населения,</w:t>
      </w:r>
    </w:p>
    <w:p w:rsidR="00A22361" w:rsidRDefault="00A22361">
      <w:pPr>
        <w:pStyle w:val="ConsPlusNormal"/>
        <w:jc w:val="center"/>
      </w:pPr>
      <w:r>
        <w:t>принимаемых "Экомобилем"</w:t>
      </w:r>
    </w:p>
    <w:p w:rsidR="00A22361" w:rsidRDefault="00A22361">
      <w:pPr>
        <w:pStyle w:val="ConsPlusNormal"/>
        <w:jc w:val="both"/>
      </w:pPr>
    </w:p>
    <w:p w:rsidR="00A22361" w:rsidRDefault="00A22361">
      <w:pPr>
        <w:pStyle w:val="ConsPlusNormal"/>
        <w:jc w:val="center"/>
      </w:pPr>
      <w:r>
        <w:t>Рисунок не приводится.</w:t>
      </w:r>
    </w:p>
    <w:p w:rsidR="00A22361" w:rsidRDefault="00A22361">
      <w:pPr>
        <w:pStyle w:val="ConsPlusNormal"/>
        <w:jc w:val="both"/>
      </w:pPr>
    </w:p>
    <w:p w:rsidR="00A22361" w:rsidRDefault="00A22361">
      <w:pPr>
        <w:pStyle w:val="ConsPlusNormal"/>
        <w:ind w:firstLine="540"/>
        <w:jc w:val="both"/>
      </w:pPr>
      <w:r>
        <w:t>Регулярный сбор опасных отходов должен производиться в соответствии с разработанным маршрутным графиком Экомобиля. В определенные часы, в утвержденных местными органами и спецпредприятием местах, по заявке управляющей компании или жителей поселков, на борт "Экомобиля" бесплатно должны приниматься от жителей все виды опасных отходов, не предназначенные для размещения на полигонах твердых коммунальных отходов. Далее опасные отходы временно хранятся на муниципальном складе, оборудованном согласно санитарным требованиям (описание смотри выше).</w:t>
      </w:r>
    </w:p>
    <w:p w:rsidR="00A22361" w:rsidRDefault="00A22361">
      <w:pPr>
        <w:pStyle w:val="ConsPlusNormal"/>
        <w:spacing w:before="220"/>
        <w:ind w:firstLine="540"/>
        <w:jc w:val="both"/>
      </w:pPr>
      <w:r>
        <w:t>Собранные отходы, содержащие ртуть, обезвреживаются на установке по демеркуризации отходов 1 класса опасности (ртутных ламп, люминесцентных, ртутьсодержащих трубок отработанных и брак), имеющейся на базе полигона ТБО г. Ханты-Мансийск, остальные виды опасных отходов должны обезвреживаться на специализированном предприятии либо собираться в партии и отправляться на обезвреживания и утилизацию профильным предприятиям. Обезвреженные остатки могут быть захоронены на ТБО.</w:t>
      </w:r>
    </w:p>
    <w:p w:rsidR="00A22361" w:rsidRDefault="00A22361">
      <w:pPr>
        <w:pStyle w:val="ConsPlusNormal"/>
        <w:spacing w:before="220"/>
        <w:ind w:firstLine="540"/>
        <w:jc w:val="both"/>
      </w:pPr>
      <w:r>
        <w:t>Для реализации системы необходимо формировать у горожан навык правильного обращения с образующимися в быту опасными отходами. Информация должна быть размещена на официальном портале Администрации.</w:t>
      </w:r>
    </w:p>
    <w:p w:rsidR="00A22361" w:rsidRDefault="00A22361">
      <w:pPr>
        <w:pStyle w:val="ConsPlusNormal"/>
        <w:spacing w:before="220"/>
        <w:ind w:firstLine="540"/>
        <w:jc w:val="both"/>
      </w:pPr>
      <w:r>
        <w:t xml:space="preserve">Ниже приведен пример информационного плаката (рисунок 21 - не приводится) по оказанию услуг для населения и для некоммерческих объектов социального назначения городского подчинения, плакаты должны содержать сведения о принимаемых опасных отходах, </w:t>
      </w:r>
      <w:r>
        <w:lastRenderedPageBreak/>
        <w:t>экологическую значимость проводимых мероприятий, график работы мобильных приемных пунктов:</w:t>
      </w:r>
    </w:p>
    <w:p w:rsidR="00A22361" w:rsidRDefault="00A22361">
      <w:pPr>
        <w:pStyle w:val="ConsPlusNormal"/>
        <w:jc w:val="both"/>
      </w:pPr>
    </w:p>
    <w:p w:rsidR="00A22361" w:rsidRDefault="00A22361">
      <w:pPr>
        <w:pStyle w:val="ConsPlusNormal"/>
        <w:jc w:val="center"/>
      </w:pPr>
      <w:r>
        <w:t>Рисунок 25 - Пример информационного плаката</w:t>
      </w:r>
    </w:p>
    <w:p w:rsidR="00A22361" w:rsidRDefault="00A22361">
      <w:pPr>
        <w:pStyle w:val="ConsPlusNormal"/>
        <w:jc w:val="both"/>
      </w:pPr>
    </w:p>
    <w:p w:rsidR="00A22361" w:rsidRDefault="00A22361">
      <w:pPr>
        <w:pStyle w:val="ConsPlusNormal"/>
        <w:jc w:val="center"/>
      </w:pPr>
      <w:r>
        <w:t>Рисунок не приводится.</w:t>
      </w:r>
    </w:p>
    <w:p w:rsidR="00A22361" w:rsidRDefault="00A22361">
      <w:pPr>
        <w:pStyle w:val="ConsPlusNormal"/>
        <w:jc w:val="both"/>
      </w:pPr>
    </w:p>
    <w:p w:rsidR="00A22361" w:rsidRDefault="00A22361">
      <w:pPr>
        <w:pStyle w:val="ConsPlusNormal"/>
        <w:ind w:firstLine="540"/>
        <w:jc w:val="both"/>
      </w:pPr>
      <w:r>
        <w:t>Для организации цивилизованного сбора опасных отходов образующихся у населения г. Ханты-Мансийска, целесообразного разработать и утвердить соответствующий Порядок обращения с опасными отходами на территории МО г. Ханты-Мансийск.</w:t>
      </w:r>
    </w:p>
    <w:p w:rsidR="00A22361" w:rsidRDefault="00A22361">
      <w:pPr>
        <w:pStyle w:val="ConsPlusNormal"/>
        <w:spacing w:before="220"/>
        <w:ind w:firstLine="540"/>
        <w:jc w:val="both"/>
      </w:pPr>
      <w:r>
        <w:t>Проект основных положений порядка и регламента работы по организации обращения с отходами 1 - 3 классов опасности приведены в Приложении 2.</w:t>
      </w:r>
    </w:p>
    <w:p w:rsidR="00A22361" w:rsidRDefault="00A22361">
      <w:pPr>
        <w:pStyle w:val="ConsPlusNormal"/>
        <w:jc w:val="both"/>
      </w:pPr>
    </w:p>
    <w:p w:rsidR="00A22361" w:rsidRDefault="00A22361">
      <w:pPr>
        <w:pStyle w:val="ConsPlusNormal"/>
        <w:jc w:val="center"/>
        <w:outlineLvl w:val="1"/>
      </w:pPr>
      <w:bookmarkStart w:id="103" w:name="P6786"/>
      <w:bookmarkEnd w:id="103"/>
      <w:r>
        <w:t>12. МЕХАНИЗИРОВАННАЯ УБОРКА ТЕРРИТОРИИ</w:t>
      </w:r>
    </w:p>
    <w:p w:rsidR="00A22361" w:rsidRDefault="00A22361">
      <w:pPr>
        <w:pStyle w:val="ConsPlusNormal"/>
        <w:jc w:val="center"/>
      </w:pPr>
      <w:r>
        <w:t>МО ГОРОДА ХАНТЫ-МАНСИЙСК</w:t>
      </w:r>
    </w:p>
    <w:p w:rsidR="00A22361" w:rsidRDefault="00A22361">
      <w:pPr>
        <w:pStyle w:val="ConsPlusNormal"/>
        <w:jc w:val="both"/>
      </w:pPr>
    </w:p>
    <w:p w:rsidR="00A22361" w:rsidRDefault="00A22361">
      <w:pPr>
        <w:pStyle w:val="ConsPlusNormal"/>
        <w:ind w:firstLine="540"/>
        <w:jc w:val="both"/>
      </w:pPr>
      <w:r>
        <w:t>Для обеспечения благоприятных условий проживания населения, территории г. Ханты-Мансийск подлежат благоустройству, планово-регулярной уборке и очистке.</w:t>
      </w:r>
    </w:p>
    <w:p w:rsidR="00A22361" w:rsidRDefault="00A22361">
      <w:pPr>
        <w:pStyle w:val="ConsPlusNormal"/>
        <w:spacing w:before="220"/>
        <w:ind w:firstLine="540"/>
        <w:jc w:val="both"/>
      </w:pPr>
      <w:r>
        <w:t>Организацию уборки проезжей части улиц, площадей, проездов, тротуаров, парков, скверов и других мест общего пользования должны осуществлять органы местного самоуправления.</w:t>
      </w:r>
    </w:p>
    <w:p w:rsidR="00A22361" w:rsidRDefault="00A22361">
      <w:pPr>
        <w:pStyle w:val="ConsPlusNormal"/>
        <w:spacing w:before="220"/>
        <w:ind w:firstLine="540"/>
        <w:jc w:val="both"/>
      </w:pPr>
      <w:r>
        <w:t>Физические и юридические лица независимо от их организационно-правовых форм обязаны обеспечить своевременную и качественную уборку и очистку принадлежащих им земельных участков в установленных границах.</w:t>
      </w:r>
    </w:p>
    <w:p w:rsidR="00A22361" w:rsidRDefault="00A22361">
      <w:pPr>
        <w:pStyle w:val="ConsPlusNormal"/>
        <w:spacing w:before="220"/>
        <w:ind w:firstLine="540"/>
        <w:jc w:val="both"/>
      </w:pPr>
      <w:r>
        <w:t>При организации планово-регулярной уборки территории следует руководствоваться:</w:t>
      </w:r>
    </w:p>
    <w:p w:rsidR="00A22361" w:rsidRDefault="00A22361">
      <w:pPr>
        <w:pStyle w:val="ConsPlusNormal"/>
        <w:spacing w:before="220"/>
        <w:ind w:firstLine="540"/>
        <w:jc w:val="both"/>
      </w:pPr>
      <w:r>
        <w:t>- "Инструкцией по организации и технологии механизированной уборки территорий населенных мест", утвержденной Минжилкомхозом РСФСР 12.07.1978 [21];</w:t>
      </w:r>
    </w:p>
    <w:p w:rsidR="00A22361" w:rsidRDefault="00A22361">
      <w:pPr>
        <w:pStyle w:val="ConsPlusNormal"/>
        <w:spacing w:before="220"/>
        <w:ind w:firstLine="540"/>
        <w:jc w:val="both"/>
      </w:pPr>
      <w:r>
        <w:t>- "Рекомендациями по технологии уборки проезжей части городских дорог с применением средств комплексной механизации", утвержденными заместителем Министра ЖКХ РСФСР 09.03.1982 [23].</w:t>
      </w:r>
    </w:p>
    <w:p w:rsidR="00A22361" w:rsidRDefault="00A22361">
      <w:pPr>
        <w:pStyle w:val="ConsPlusNormal"/>
        <w:spacing w:before="220"/>
        <w:ind w:firstLine="540"/>
        <w:jc w:val="both"/>
      </w:pPr>
      <w:r>
        <w:t>Наиболее эффективным способом уборки и очистки территорий населенных пунктов является механизированная уборка.</w:t>
      </w:r>
    </w:p>
    <w:p w:rsidR="00A22361" w:rsidRDefault="00A22361">
      <w:pPr>
        <w:pStyle w:val="ConsPlusNormal"/>
        <w:spacing w:before="220"/>
        <w:ind w:firstLine="540"/>
        <w:jc w:val="both"/>
      </w:pPr>
      <w:r>
        <w:t>Качество работ по уборке и очистке территории зависит от рациональной организации работ и соблюдения технологических режимов. Для качественного проведения механизированной уборки требуется выполнение ряда подготовительных мероприятий:</w:t>
      </w:r>
    </w:p>
    <w:p w:rsidR="00A22361" w:rsidRDefault="00A22361">
      <w:pPr>
        <w:pStyle w:val="ConsPlusNormal"/>
        <w:spacing w:before="220"/>
        <w:ind w:firstLine="540"/>
        <w:jc w:val="both"/>
      </w:pPr>
      <w:r>
        <w:t>- своевременный ремонт усовершенствованных покрытий улиц, проездов, площадей, тротуаров;</w:t>
      </w:r>
    </w:p>
    <w:p w:rsidR="00A22361" w:rsidRDefault="00A22361">
      <w:pPr>
        <w:pStyle w:val="ConsPlusNormal"/>
        <w:spacing w:before="220"/>
        <w:ind w:firstLine="540"/>
        <w:jc w:val="both"/>
      </w:pPr>
      <w:r>
        <w:t>- ограждение дорог, остановок общественного транспорта, зеленых насаждений бортовым камнем;</w:t>
      </w:r>
    </w:p>
    <w:p w:rsidR="00A22361" w:rsidRDefault="00A22361">
      <w:pPr>
        <w:pStyle w:val="ConsPlusNormal"/>
        <w:spacing w:before="220"/>
        <w:ind w:firstLine="540"/>
        <w:jc w:val="both"/>
      </w:pPr>
      <w:r>
        <w:t>- благоустройство придомовых территорий;</w:t>
      </w:r>
    </w:p>
    <w:p w:rsidR="00A22361" w:rsidRDefault="00A22361">
      <w:pPr>
        <w:pStyle w:val="ConsPlusNormal"/>
        <w:spacing w:before="220"/>
        <w:ind w:firstLine="540"/>
        <w:jc w:val="both"/>
      </w:pPr>
      <w:r>
        <w:t>- устройство ливневой канализации.</w:t>
      </w:r>
    </w:p>
    <w:p w:rsidR="00A22361" w:rsidRDefault="00A22361">
      <w:pPr>
        <w:pStyle w:val="ConsPlusNormal"/>
        <w:spacing w:before="220"/>
        <w:ind w:firstLine="540"/>
        <w:jc w:val="both"/>
      </w:pPr>
      <w:r>
        <w:t>Работы по механизированной уборке делятся на летние и зимние.</w:t>
      </w:r>
    </w:p>
    <w:p w:rsidR="00A22361" w:rsidRDefault="00A22361">
      <w:pPr>
        <w:pStyle w:val="ConsPlusNormal"/>
        <w:spacing w:before="220"/>
        <w:ind w:firstLine="540"/>
        <w:jc w:val="both"/>
      </w:pPr>
      <w:r>
        <w:t xml:space="preserve">К летним видам работ относятся: подметание, мойка и полив покрытий, уборка зеленых зон </w:t>
      </w:r>
      <w:r>
        <w:lastRenderedPageBreak/>
        <w:t>отдыха от сухих ветвей, листьев, мусора и др.</w:t>
      </w:r>
    </w:p>
    <w:p w:rsidR="00A22361" w:rsidRDefault="00A22361">
      <w:pPr>
        <w:pStyle w:val="ConsPlusNormal"/>
        <w:spacing w:before="220"/>
        <w:ind w:firstLine="540"/>
        <w:jc w:val="both"/>
      </w:pPr>
      <w:r>
        <w:t>К зимним видам работ относятся: очистка основных дорог от снега и льда, устранение скользкости поверхности проезжей части дороги и тротуаров в целях создания безопасного движения транспорта и пешеходов, уборка территорий от уличного смета в бесснежный период и др.</w:t>
      </w:r>
    </w:p>
    <w:p w:rsidR="00A22361" w:rsidRDefault="00A22361">
      <w:pPr>
        <w:pStyle w:val="ConsPlusNormal"/>
        <w:spacing w:before="220"/>
        <w:ind w:firstLine="540"/>
        <w:jc w:val="both"/>
      </w:pPr>
      <w:r>
        <w:t>По степени механизации работы подразделяются на механизированную, полумеханизированную и ручную уборку.</w:t>
      </w:r>
    </w:p>
    <w:p w:rsidR="00A22361" w:rsidRDefault="00A22361">
      <w:pPr>
        <w:pStyle w:val="ConsPlusNormal"/>
        <w:spacing w:before="220"/>
        <w:ind w:firstLine="540"/>
        <w:jc w:val="both"/>
      </w:pPr>
      <w:r>
        <w:t>По режимам уборки работы делятся на регулярные и выполняемые по мере необходимости, единоразовые либо по требованию уполномоченных органов.</w:t>
      </w:r>
    </w:p>
    <w:p w:rsidR="00A22361" w:rsidRDefault="00A22361">
      <w:pPr>
        <w:pStyle w:val="ConsPlusNormal"/>
        <w:jc w:val="both"/>
      </w:pPr>
    </w:p>
    <w:p w:rsidR="00A22361" w:rsidRDefault="00A22361">
      <w:pPr>
        <w:pStyle w:val="ConsPlusNormal"/>
        <w:jc w:val="center"/>
        <w:outlineLvl w:val="2"/>
      </w:pPr>
      <w:bookmarkStart w:id="104" w:name="P6807"/>
      <w:bookmarkEnd w:id="104"/>
      <w:r>
        <w:t>12.1. Летняя уборка территорий</w:t>
      </w:r>
    </w:p>
    <w:p w:rsidR="00A22361" w:rsidRDefault="00A22361">
      <w:pPr>
        <w:pStyle w:val="ConsPlusNormal"/>
        <w:jc w:val="both"/>
      </w:pPr>
    </w:p>
    <w:p w:rsidR="00A22361" w:rsidRDefault="00A22361">
      <w:pPr>
        <w:pStyle w:val="ConsPlusNormal"/>
        <w:ind w:firstLine="540"/>
        <w:jc w:val="both"/>
      </w:pPr>
      <w:r>
        <w:t>Летом на дорогах образуются загрязнения, состав, количество и санитарно-гигиеническая характеристика которых в большой степени зависят от состояния окружающей среды, в первую очередь атмосферы и прилегающей территории.</w:t>
      </w:r>
    </w:p>
    <w:p w:rsidR="00A22361" w:rsidRDefault="00A22361">
      <w:pPr>
        <w:pStyle w:val="ConsPlusNormal"/>
        <w:spacing w:before="220"/>
        <w:ind w:firstLine="540"/>
        <w:jc w:val="both"/>
      </w:pPr>
      <w:r>
        <w:t>Технологические операции летней уборки территорий сводятся, главным образом, к подметанию, мойке и поливу твердых покрытий дорог, проездов, тротуаров и площадей. Остальные операции носят периодический характер и в общих объемах работ по уборке территорий незначительны.</w:t>
      </w:r>
    </w:p>
    <w:p w:rsidR="00A22361" w:rsidRDefault="00A22361">
      <w:pPr>
        <w:pStyle w:val="ConsPlusNormal"/>
        <w:jc w:val="both"/>
      </w:pPr>
    </w:p>
    <w:p w:rsidR="00A22361" w:rsidRDefault="00A22361">
      <w:pPr>
        <w:pStyle w:val="ConsPlusNormal"/>
        <w:jc w:val="right"/>
        <w:outlineLvl w:val="3"/>
      </w:pPr>
      <w:r>
        <w:t>Таблица 12.1</w:t>
      </w:r>
    </w:p>
    <w:p w:rsidR="00A22361" w:rsidRDefault="00A22361">
      <w:pPr>
        <w:pStyle w:val="ConsPlusNormal"/>
        <w:jc w:val="both"/>
      </w:pPr>
    </w:p>
    <w:p w:rsidR="00A22361" w:rsidRDefault="00A22361">
      <w:pPr>
        <w:pStyle w:val="ConsPlusNormal"/>
        <w:jc w:val="center"/>
      </w:pPr>
      <w:r>
        <w:t>Перечень основных операций технологического процесса</w:t>
      </w:r>
    </w:p>
    <w:p w:rsidR="00A22361" w:rsidRDefault="00A22361">
      <w:pPr>
        <w:pStyle w:val="ConsPlusNormal"/>
        <w:jc w:val="center"/>
      </w:pPr>
      <w:r>
        <w:t>летней уборки автодорог</w:t>
      </w:r>
    </w:p>
    <w:p w:rsidR="00A22361" w:rsidRDefault="00A22361">
      <w:pPr>
        <w:pStyle w:val="ConsPlusNormal"/>
        <w:jc w:val="both"/>
      </w:pPr>
    </w:p>
    <w:p w:rsidR="00A22361" w:rsidRDefault="00A22361">
      <w:pPr>
        <w:sectPr w:rsidR="00A22361">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85"/>
        <w:gridCol w:w="4649"/>
      </w:tblGrid>
      <w:tr w:rsidR="00A22361">
        <w:tc>
          <w:tcPr>
            <w:tcW w:w="4785" w:type="dxa"/>
          </w:tcPr>
          <w:p w:rsidR="00A22361" w:rsidRDefault="00A22361">
            <w:pPr>
              <w:pStyle w:val="ConsPlusNormal"/>
              <w:jc w:val="center"/>
            </w:pPr>
            <w:r>
              <w:lastRenderedPageBreak/>
              <w:t>Операция</w:t>
            </w:r>
          </w:p>
        </w:tc>
        <w:tc>
          <w:tcPr>
            <w:tcW w:w="4649" w:type="dxa"/>
          </w:tcPr>
          <w:p w:rsidR="00A22361" w:rsidRDefault="00A22361">
            <w:pPr>
              <w:pStyle w:val="ConsPlusNormal"/>
              <w:jc w:val="center"/>
            </w:pPr>
            <w:r>
              <w:t>Применяемые машины</w:t>
            </w:r>
          </w:p>
        </w:tc>
      </w:tr>
      <w:tr w:rsidR="00A22361">
        <w:tc>
          <w:tcPr>
            <w:tcW w:w="4785" w:type="dxa"/>
          </w:tcPr>
          <w:p w:rsidR="00A22361" w:rsidRDefault="00A22361">
            <w:pPr>
              <w:pStyle w:val="ConsPlusNormal"/>
            </w:pPr>
            <w:r>
              <w:t>Подметание дорожных покрытий</w:t>
            </w:r>
          </w:p>
        </w:tc>
        <w:tc>
          <w:tcPr>
            <w:tcW w:w="4649" w:type="dxa"/>
          </w:tcPr>
          <w:p w:rsidR="00A22361" w:rsidRDefault="00A22361">
            <w:pPr>
              <w:pStyle w:val="ConsPlusNormal"/>
            </w:pPr>
            <w:r>
              <w:t>Подметально-уборочные машины</w:t>
            </w:r>
          </w:p>
        </w:tc>
      </w:tr>
      <w:tr w:rsidR="00A22361">
        <w:tc>
          <w:tcPr>
            <w:tcW w:w="4785" w:type="dxa"/>
          </w:tcPr>
          <w:p w:rsidR="00A22361" w:rsidRDefault="00A22361">
            <w:pPr>
              <w:pStyle w:val="ConsPlusNormal"/>
            </w:pPr>
            <w:r>
              <w:t>Мойка дорожных покрытий и лотков</w:t>
            </w:r>
          </w:p>
        </w:tc>
        <w:tc>
          <w:tcPr>
            <w:tcW w:w="4649" w:type="dxa"/>
          </w:tcPr>
          <w:p w:rsidR="00A22361" w:rsidRDefault="00A22361">
            <w:pPr>
              <w:pStyle w:val="ConsPlusNormal"/>
            </w:pPr>
            <w:r>
              <w:t>Поливомоечные машины</w:t>
            </w:r>
          </w:p>
        </w:tc>
      </w:tr>
      <w:tr w:rsidR="00A22361">
        <w:tc>
          <w:tcPr>
            <w:tcW w:w="4785" w:type="dxa"/>
          </w:tcPr>
          <w:p w:rsidR="00A22361" w:rsidRDefault="00A22361">
            <w:pPr>
              <w:pStyle w:val="ConsPlusNormal"/>
            </w:pPr>
            <w:r>
              <w:t>Полив дорожных покрытий</w:t>
            </w:r>
          </w:p>
        </w:tc>
        <w:tc>
          <w:tcPr>
            <w:tcW w:w="4649" w:type="dxa"/>
          </w:tcPr>
          <w:p w:rsidR="00A22361" w:rsidRDefault="00A22361">
            <w:pPr>
              <w:pStyle w:val="ConsPlusNormal"/>
            </w:pPr>
            <w:r>
              <w:t>Поливомоечные машины</w:t>
            </w:r>
          </w:p>
        </w:tc>
      </w:tr>
      <w:tr w:rsidR="00A22361">
        <w:tc>
          <w:tcPr>
            <w:tcW w:w="4785" w:type="dxa"/>
          </w:tcPr>
          <w:p w:rsidR="00A22361" w:rsidRDefault="00A22361">
            <w:pPr>
              <w:pStyle w:val="ConsPlusNormal"/>
            </w:pPr>
            <w:r>
              <w:t>Уборка грунтовых наносов механизированным способом с доработкой вручную</w:t>
            </w:r>
          </w:p>
        </w:tc>
        <w:tc>
          <w:tcPr>
            <w:tcW w:w="4649" w:type="dxa"/>
          </w:tcPr>
          <w:p w:rsidR="00A22361" w:rsidRDefault="00A22361">
            <w:pPr>
              <w:pStyle w:val="ConsPlusNormal"/>
            </w:pPr>
            <w:r>
              <w:t>Подметально-уборочные машины и плужно-щеточные машины, автогрейдеры, бульдозеры, самосвалы-погрузчики для погрузки и вывоза, рабочие для уборки</w:t>
            </w:r>
          </w:p>
        </w:tc>
      </w:tr>
      <w:tr w:rsidR="00A22361">
        <w:tc>
          <w:tcPr>
            <w:tcW w:w="4785" w:type="dxa"/>
          </w:tcPr>
          <w:p w:rsidR="00A22361" w:rsidRDefault="00A22361">
            <w:pPr>
              <w:pStyle w:val="ConsPlusNormal"/>
            </w:pPr>
            <w:r>
              <w:t>Уборка опавших листьев после интенсивного листопада</w:t>
            </w:r>
          </w:p>
        </w:tc>
        <w:tc>
          <w:tcPr>
            <w:tcW w:w="4649" w:type="dxa"/>
          </w:tcPr>
          <w:p w:rsidR="00A22361" w:rsidRDefault="00A22361">
            <w:pPr>
              <w:pStyle w:val="ConsPlusNormal"/>
            </w:pPr>
            <w:r>
              <w:t>Совок для окучивания, универсальный погрузчик, самосвал с наращенными бортами</w:t>
            </w:r>
          </w:p>
        </w:tc>
      </w:tr>
      <w:tr w:rsidR="00A22361">
        <w:tc>
          <w:tcPr>
            <w:tcW w:w="4785" w:type="dxa"/>
          </w:tcPr>
          <w:p w:rsidR="00A22361" w:rsidRDefault="00A22361">
            <w:pPr>
              <w:pStyle w:val="ConsPlusNormal"/>
            </w:pPr>
            <w:r>
              <w:t>Уборка тротуаров и площадок перед остановками общественного транспорта</w:t>
            </w:r>
          </w:p>
        </w:tc>
        <w:tc>
          <w:tcPr>
            <w:tcW w:w="4649" w:type="dxa"/>
          </w:tcPr>
          <w:p w:rsidR="00A22361" w:rsidRDefault="00A22361">
            <w:pPr>
              <w:pStyle w:val="ConsPlusNormal"/>
            </w:pPr>
            <w:r>
              <w:t>Тротуароуборочные машины</w:t>
            </w:r>
          </w:p>
        </w:tc>
      </w:tr>
      <w:tr w:rsidR="00A22361">
        <w:tc>
          <w:tcPr>
            <w:tcW w:w="4785" w:type="dxa"/>
          </w:tcPr>
          <w:p w:rsidR="00A22361" w:rsidRDefault="00A22361">
            <w:pPr>
              <w:pStyle w:val="ConsPlusNormal"/>
            </w:pPr>
            <w:r>
              <w:t>Погрузка смета и его вывоз</w:t>
            </w:r>
          </w:p>
        </w:tc>
        <w:tc>
          <w:tcPr>
            <w:tcW w:w="4649" w:type="dxa"/>
          </w:tcPr>
          <w:p w:rsidR="00A22361" w:rsidRDefault="00A22361">
            <w:pPr>
              <w:pStyle w:val="ConsPlusNormal"/>
            </w:pPr>
            <w:r>
              <w:t>Погрузчики, самосвалы, рабочие для уборки</w:t>
            </w:r>
          </w:p>
        </w:tc>
      </w:tr>
    </w:tbl>
    <w:p w:rsidR="00A22361" w:rsidRDefault="00A22361">
      <w:pPr>
        <w:pStyle w:val="ConsPlusNormal"/>
        <w:jc w:val="both"/>
      </w:pPr>
    </w:p>
    <w:p w:rsidR="00A22361" w:rsidRDefault="00A22361">
      <w:pPr>
        <w:pStyle w:val="ConsPlusNormal"/>
        <w:ind w:firstLine="540"/>
        <w:jc w:val="both"/>
      </w:pPr>
      <w:r>
        <w:t xml:space="preserve">Периодичность выполнения операций по уборке территорий устанавливается в зависимости от значимости улиц, в соответствии с </w:t>
      </w:r>
      <w:hyperlink w:anchor="P6838" w:history="1">
        <w:r>
          <w:rPr>
            <w:color w:val="0000FF"/>
          </w:rPr>
          <w:t>таблицей 12.2</w:t>
        </w:r>
      </w:hyperlink>
      <w:r>
        <w:t>.</w:t>
      </w:r>
    </w:p>
    <w:p w:rsidR="00A22361" w:rsidRDefault="00A22361">
      <w:pPr>
        <w:pStyle w:val="ConsPlusNormal"/>
        <w:jc w:val="both"/>
      </w:pPr>
    </w:p>
    <w:p w:rsidR="00A22361" w:rsidRDefault="00A22361">
      <w:pPr>
        <w:pStyle w:val="ConsPlusNormal"/>
        <w:jc w:val="right"/>
        <w:outlineLvl w:val="3"/>
      </w:pPr>
      <w:r>
        <w:t>Таблица 12.2</w:t>
      </w:r>
    </w:p>
    <w:p w:rsidR="00A22361" w:rsidRDefault="00A22361">
      <w:pPr>
        <w:pStyle w:val="ConsPlusNormal"/>
        <w:jc w:val="both"/>
      </w:pPr>
    </w:p>
    <w:p w:rsidR="00A22361" w:rsidRDefault="00A22361">
      <w:pPr>
        <w:pStyle w:val="ConsPlusNormal"/>
        <w:jc w:val="center"/>
      </w:pPr>
      <w:bookmarkStart w:id="105" w:name="P6838"/>
      <w:bookmarkEnd w:id="105"/>
      <w:r>
        <w:t>Периодичность выполнения основных операций</w:t>
      </w:r>
    </w:p>
    <w:p w:rsidR="00A22361" w:rsidRDefault="00A22361">
      <w:pPr>
        <w:pStyle w:val="ConsPlusNormal"/>
        <w:jc w:val="center"/>
      </w:pPr>
      <w:r>
        <w:t>летней уборки улиц</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1134"/>
        <w:gridCol w:w="1134"/>
        <w:gridCol w:w="1134"/>
        <w:gridCol w:w="1134"/>
        <w:gridCol w:w="1134"/>
        <w:gridCol w:w="964"/>
        <w:gridCol w:w="1134"/>
      </w:tblGrid>
      <w:tr w:rsidR="00A22361">
        <w:tc>
          <w:tcPr>
            <w:tcW w:w="1587" w:type="dxa"/>
            <w:vMerge w:val="restart"/>
          </w:tcPr>
          <w:p w:rsidR="00A22361" w:rsidRDefault="00A22361">
            <w:pPr>
              <w:pStyle w:val="ConsPlusNormal"/>
              <w:jc w:val="center"/>
            </w:pPr>
            <w:r>
              <w:t xml:space="preserve">Интенсивность движения приведенного транспорта, маш./ч </w:t>
            </w:r>
            <w:hyperlink w:anchor="P6950" w:history="1">
              <w:r>
                <w:rPr>
                  <w:color w:val="0000FF"/>
                </w:rPr>
                <w:t>&lt;*&gt;</w:t>
              </w:r>
            </w:hyperlink>
          </w:p>
        </w:tc>
        <w:tc>
          <w:tcPr>
            <w:tcW w:w="4536" w:type="dxa"/>
            <w:gridSpan w:val="4"/>
          </w:tcPr>
          <w:p w:rsidR="00A22361" w:rsidRDefault="00A22361">
            <w:pPr>
              <w:pStyle w:val="ConsPlusNormal"/>
              <w:jc w:val="center"/>
            </w:pPr>
            <w:r>
              <w:t>Дороги с ливневой канализацией</w:t>
            </w:r>
          </w:p>
        </w:tc>
        <w:tc>
          <w:tcPr>
            <w:tcW w:w="3232" w:type="dxa"/>
            <w:gridSpan w:val="3"/>
          </w:tcPr>
          <w:p w:rsidR="00A22361" w:rsidRDefault="00A22361">
            <w:pPr>
              <w:pStyle w:val="ConsPlusNormal"/>
              <w:jc w:val="center"/>
            </w:pPr>
            <w:r>
              <w:t>Дороги без ливневой канализации</w:t>
            </w:r>
          </w:p>
        </w:tc>
      </w:tr>
      <w:tr w:rsidR="00A22361">
        <w:tc>
          <w:tcPr>
            <w:tcW w:w="1587" w:type="dxa"/>
            <w:vMerge/>
          </w:tcPr>
          <w:p w:rsidR="00A22361" w:rsidRDefault="00A22361"/>
        </w:tc>
        <w:tc>
          <w:tcPr>
            <w:tcW w:w="1134" w:type="dxa"/>
          </w:tcPr>
          <w:p w:rsidR="00A22361" w:rsidRDefault="00A22361">
            <w:pPr>
              <w:pStyle w:val="ConsPlusNormal"/>
              <w:jc w:val="center"/>
            </w:pPr>
            <w:r>
              <w:t>Подметание прилотков</w:t>
            </w:r>
            <w:r>
              <w:lastRenderedPageBreak/>
              <w:t>ой полосы</w:t>
            </w:r>
          </w:p>
        </w:tc>
        <w:tc>
          <w:tcPr>
            <w:tcW w:w="1134" w:type="dxa"/>
          </w:tcPr>
          <w:p w:rsidR="00A22361" w:rsidRDefault="00A22361">
            <w:pPr>
              <w:pStyle w:val="ConsPlusNormal"/>
              <w:jc w:val="center"/>
            </w:pPr>
            <w:r>
              <w:lastRenderedPageBreak/>
              <w:t>Мойка дороги</w:t>
            </w:r>
          </w:p>
        </w:tc>
        <w:tc>
          <w:tcPr>
            <w:tcW w:w="1134" w:type="dxa"/>
          </w:tcPr>
          <w:p w:rsidR="00A22361" w:rsidRDefault="00A22361">
            <w:pPr>
              <w:pStyle w:val="ConsPlusNormal"/>
              <w:jc w:val="center"/>
            </w:pPr>
            <w:r>
              <w:t>Мойка прилотковой полосы</w:t>
            </w:r>
          </w:p>
        </w:tc>
        <w:tc>
          <w:tcPr>
            <w:tcW w:w="1134" w:type="dxa"/>
          </w:tcPr>
          <w:p w:rsidR="00A22361" w:rsidRDefault="00A22361">
            <w:pPr>
              <w:pStyle w:val="ConsPlusNormal"/>
              <w:jc w:val="center"/>
            </w:pPr>
            <w:r>
              <w:t>Поливка дороги</w:t>
            </w:r>
          </w:p>
        </w:tc>
        <w:tc>
          <w:tcPr>
            <w:tcW w:w="1134" w:type="dxa"/>
          </w:tcPr>
          <w:p w:rsidR="00A22361" w:rsidRDefault="00A22361">
            <w:pPr>
              <w:pStyle w:val="ConsPlusNormal"/>
              <w:jc w:val="center"/>
            </w:pPr>
            <w:r>
              <w:t>Подметание дороги</w:t>
            </w:r>
          </w:p>
        </w:tc>
        <w:tc>
          <w:tcPr>
            <w:tcW w:w="964" w:type="dxa"/>
          </w:tcPr>
          <w:p w:rsidR="00A22361" w:rsidRDefault="00A22361">
            <w:pPr>
              <w:pStyle w:val="ConsPlusNormal"/>
              <w:jc w:val="center"/>
            </w:pPr>
            <w:r>
              <w:t>Подметание прилотк</w:t>
            </w:r>
            <w:r>
              <w:lastRenderedPageBreak/>
              <w:t>овой полосы</w:t>
            </w:r>
          </w:p>
        </w:tc>
        <w:tc>
          <w:tcPr>
            <w:tcW w:w="1134" w:type="dxa"/>
          </w:tcPr>
          <w:p w:rsidR="00A22361" w:rsidRDefault="00A22361">
            <w:pPr>
              <w:pStyle w:val="ConsPlusNormal"/>
              <w:jc w:val="center"/>
            </w:pPr>
            <w:r>
              <w:lastRenderedPageBreak/>
              <w:t>Поливка дороги</w:t>
            </w:r>
          </w:p>
        </w:tc>
      </w:tr>
      <w:tr w:rsidR="00A22361">
        <w:tc>
          <w:tcPr>
            <w:tcW w:w="9355" w:type="dxa"/>
            <w:gridSpan w:val="8"/>
          </w:tcPr>
          <w:p w:rsidR="00A22361" w:rsidRDefault="00A22361">
            <w:pPr>
              <w:pStyle w:val="ConsPlusNormal"/>
              <w:jc w:val="center"/>
            </w:pPr>
            <w:r>
              <w:lastRenderedPageBreak/>
              <w:t>Основные магистральные улицы</w:t>
            </w:r>
          </w:p>
        </w:tc>
      </w:tr>
      <w:tr w:rsidR="00A22361">
        <w:tc>
          <w:tcPr>
            <w:tcW w:w="1587" w:type="dxa"/>
          </w:tcPr>
          <w:p w:rsidR="00A22361" w:rsidRDefault="00A22361">
            <w:pPr>
              <w:pStyle w:val="ConsPlusNormal"/>
            </w:pPr>
            <w:r>
              <w:t>До 500 (1,5) &lt;**&gt;</w:t>
            </w:r>
          </w:p>
        </w:tc>
        <w:tc>
          <w:tcPr>
            <w:tcW w:w="1134" w:type="dxa"/>
          </w:tcPr>
          <w:p w:rsidR="00A22361" w:rsidRDefault="00A22361">
            <w:pPr>
              <w:pStyle w:val="ConsPlusNormal"/>
              <w:jc w:val="center"/>
            </w:pPr>
            <w:r>
              <w:t>1 раз в сут.</w:t>
            </w:r>
          </w:p>
        </w:tc>
        <w:tc>
          <w:tcPr>
            <w:tcW w:w="1134" w:type="dxa"/>
          </w:tcPr>
          <w:p w:rsidR="00A22361" w:rsidRDefault="00A22361">
            <w:pPr>
              <w:pStyle w:val="ConsPlusNormal"/>
              <w:jc w:val="center"/>
            </w:pPr>
            <w:r>
              <w:t>1 раз в 5 сут.</w:t>
            </w:r>
          </w:p>
        </w:tc>
        <w:tc>
          <w:tcPr>
            <w:tcW w:w="1134" w:type="dxa"/>
          </w:tcPr>
          <w:p w:rsidR="00A22361" w:rsidRDefault="00A22361">
            <w:pPr>
              <w:pStyle w:val="ConsPlusNormal"/>
            </w:pPr>
          </w:p>
        </w:tc>
        <w:tc>
          <w:tcPr>
            <w:tcW w:w="1134" w:type="dxa"/>
          </w:tcPr>
          <w:p w:rsidR="00A22361" w:rsidRDefault="00A22361">
            <w:pPr>
              <w:pStyle w:val="ConsPlusNormal"/>
            </w:pPr>
          </w:p>
        </w:tc>
        <w:tc>
          <w:tcPr>
            <w:tcW w:w="1134" w:type="dxa"/>
          </w:tcPr>
          <w:p w:rsidR="00A22361" w:rsidRDefault="00A22361">
            <w:pPr>
              <w:pStyle w:val="ConsPlusNormal"/>
            </w:pPr>
          </w:p>
        </w:tc>
        <w:tc>
          <w:tcPr>
            <w:tcW w:w="964" w:type="dxa"/>
          </w:tcPr>
          <w:p w:rsidR="00A22361" w:rsidRDefault="00A22361">
            <w:pPr>
              <w:pStyle w:val="ConsPlusNormal"/>
            </w:pPr>
          </w:p>
        </w:tc>
        <w:tc>
          <w:tcPr>
            <w:tcW w:w="1134" w:type="dxa"/>
          </w:tcPr>
          <w:p w:rsidR="00A22361" w:rsidRDefault="00A22361">
            <w:pPr>
              <w:pStyle w:val="ConsPlusNormal"/>
            </w:pPr>
          </w:p>
        </w:tc>
      </w:tr>
      <w:tr w:rsidR="00A22361">
        <w:tc>
          <w:tcPr>
            <w:tcW w:w="1587" w:type="dxa"/>
          </w:tcPr>
          <w:p w:rsidR="00A22361" w:rsidRDefault="00A22361">
            <w:pPr>
              <w:pStyle w:val="ConsPlusNormal"/>
            </w:pPr>
            <w:r>
              <w:t>1000 (3,2)</w:t>
            </w:r>
          </w:p>
        </w:tc>
        <w:tc>
          <w:tcPr>
            <w:tcW w:w="1134" w:type="dxa"/>
          </w:tcPr>
          <w:p w:rsidR="00A22361" w:rsidRDefault="00A22361">
            <w:pPr>
              <w:pStyle w:val="ConsPlusNormal"/>
              <w:jc w:val="center"/>
            </w:pPr>
            <w:r>
              <w:t>То же</w:t>
            </w:r>
          </w:p>
        </w:tc>
        <w:tc>
          <w:tcPr>
            <w:tcW w:w="1134" w:type="dxa"/>
          </w:tcPr>
          <w:p w:rsidR="00A22361" w:rsidRDefault="00A22361">
            <w:pPr>
              <w:pStyle w:val="ConsPlusNormal"/>
              <w:jc w:val="center"/>
            </w:pPr>
            <w:r>
              <w:t>1 раз в 4 сут.</w:t>
            </w:r>
          </w:p>
        </w:tc>
        <w:tc>
          <w:tcPr>
            <w:tcW w:w="1134" w:type="dxa"/>
          </w:tcPr>
          <w:p w:rsidR="00A22361" w:rsidRDefault="00A22361">
            <w:pPr>
              <w:pStyle w:val="ConsPlusNormal"/>
              <w:jc w:val="center"/>
            </w:pPr>
            <w:r>
              <w:t>-</w:t>
            </w:r>
          </w:p>
        </w:tc>
        <w:tc>
          <w:tcPr>
            <w:tcW w:w="1134" w:type="dxa"/>
          </w:tcPr>
          <w:p w:rsidR="00A22361" w:rsidRDefault="00A22361">
            <w:pPr>
              <w:pStyle w:val="ConsPlusNormal"/>
              <w:jc w:val="center"/>
            </w:pPr>
            <w:r>
              <w:t>-</w:t>
            </w:r>
          </w:p>
        </w:tc>
        <w:tc>
          <w:tcPr>
            <w:tcW w:w="1134" w:type="dxa"/>
          </w:tcPr>
          <w:p w:rsidR="00A22361" w:rsidRDefault="00A22361">
            <w:pPr>
              <w:pStyle w:val="ConsPlusNormal"/>
              <w:jc w:val="center"/>
            </w:pPr>
            <w:r>
              <w:t>-</w:t>
            </w:r>
          </w:p>
        </w:tc>
        <w:tc>
          <w:tcPr>
            <w:tcW w:w="964" w:type="dxa"/>
          </w:tcPr>
          <w:p w:rsidR="00A22361" w:rsidRDefault="00A22361">
            <w:pPr>
              <w:pStyle w:val="ConsPlusNormal"/>
              <w:jc w:val="center"/>
            </w:pPr>
            <w:r>
              <w:t>-</w:t>
            </w:r>
          </w:p>
        </w:tc>
        <w:tc>
          <w:tcPr>
            <w:tcW w:w="1134" w:type="dxa"/>
          </w:tcPr>
          <w:p w:rsidR="00A22361" w:rsidRDefault="00A22361">
            <w:pPr>
              <w:pStyle w:val="ConsPlusNormal"/>
              <w:jc w:val="center"/>
            </w:pPr>
            <w:r>
              <w:t>-</w:t>
            </w:r>
          </w:p>
        </w:tc>
      </w:tr>
      <w:tr w:rsidR="00A22361">
        <w:tc>
          <w:tcPr>
            <w:tcW w:w="1587" w:type="dxa"/>
          </w:tcPr>
          <w:p w:rsidR="00A22361" w:rsidRDefault="00A22361">
            <w:pPr>
              <w:pStyle w:val="ConsPlusNormal"/>
            </w:pPr>
            <w:r>
              <w:t>1500 (4,8)</w:t>
            </w:r>
          </w:p>
        </w:tc>
        <w:tc>
          <w:tcPr>
            <w:tcW w:w="1134" w:type="dxa"/>
          </w:tcPr>
          <w:p w:rsidR="00A22361" w:rsidRDefault="00A22361">
            <w:pPr>
              <w:pStyle w:val="ConsPlusNormal"/>
              <w:jc w:val="center"/>
            </w:pPr>
            <w:r>
              <w:t>2 раза в сут.</w:t>
            </w:r>
          </w:p>
        </w:tc>
        <w:tc>
          <w:tcPr>
            <w:tcW w:w="1134" w:type="dxa"/>
          </w:tcPr>
          <w:p w:rsidR="00A22361" w:rsidRDefault="00A22361">
            <w:pPr>
              <w:pStyle w:val="ConsPlusNormal"/>
              <w:jc w:val="center"/>
            </w:pPr>
            <w:r>
              <w:t>То же</w:t>
            </w:r>
          </w:p>
        </w:tc>
        <w:tc>
          <w:tcPr>
            <w:tcW w:w="1134" w:type="dxa"/>
          </w:tcPr>
          <w:p w:rsidR="00A22361" w:rsidRDefault="00A22361">
            <w:pPr>
              <w:pStyle w:val="ConsPlusNormal"/>
              <w:jc w:val="center"/>
            </w:pPr>
            <w:r>
              <w:t>-</w:t>
            </w:r>
          </w:p>
        </w:tc>
        <w:tc>
          <w:tcPr>
            <w:tcW w:w="1134" w:type="dxa"/>
          </w:tcPr>
          <w:p w:rsidR="00A22361" w:rsidRDefault="00A22361">
            <w:pPr>
              <w:pStyle w:val="ConsPlusNormal"/>
              <w:jc w:val="center"/>
            </w:pPr>
            <w:r>
              <w:t>-</w:t>
            </w:r>
          </w:p>
        </w:tc>
        <w:tc>
          <w:tcPr>
            <w:tcW w:w="1134" w:type="dxa"/>
          </w:tcPr>
          <w:p w:rsidR="00A22361" w:rsidRDefault="00A22361">
            <w:pPr>
              <w:pStyle w:val="ConsPlusNormal"/>
              <w:jc w:val="center"/>
            </w:pPr>
            <w:r>
              <w:t>-</w:t>
            </w:r>
          </w:p>
        </w:tc>
        <w:tc>
          <w:tcPr>
            <w:tcW w:w="964" w:type="dxa"/>
          </w:tcPr>
          <w:p w:rsidR="00A22361" w:rsidRDefault="00A22361">
            <w:pPr>
              <w:pStyle w:val="ConsPlusNormal"/>
              <w:jc w:val="center"/>
            </w:pPr>
            <w:r>
              <w:t>-</w:t>
            </w:r>
          </w:p>
        </w:tc>
        <w:tc>
          <w:tcPr>
            <w:tcW w:w="1134" w:type="dxa"/>
          </w:tcPr>
          <w:p w:rsidR="00A22361" w:rsidRDefault="00A22361">
            <w:pPr>
              <w:pStyle w:val="ConsPlusNormal"/>
              <w:jc w:val="center"/>
            </w:pPr>
            <w:r>
              <w:t>-</w:t>
            </w:r>
          </w:p>
        </w:tc>
      </w:tr>
      <w:tr w:rsidR="00A22361">
        <w:tc>
          <w:tcPr>
            <w:tcW w:w="1587" w:type="dxa"/>
          </w:tcPr>
          <w:p w:rsidR="00A22361" w:rsidRDefault="00A22361">
            <w:pPr>
              <w:pStyle w:val="ConsPlusNormal"/>
            </w:pPr>
            <w:r>
              <w:t>2000 (6,4)</w:t>
            </w:r>
          </w:p>
        </w:tc>
        <w:tc>
          <w:tcPr>
            <w:tcW w:w="1134" w:type="dxa"/>
          </w:tcPr>
          <w:p w:rsidR="00A22361" w:rsidRDefault="00A22361">
            <w:pPr>
              <w:pStyle w:val="ConsPlusNormal"/>
              <w:jc w:val="center"/>
            </w:pPr>
            <w:r>
              <w:t>То же</w:t>
            </w:r>
          </w:p>
        </w:tc>
        <w:tc>
          <w:tcPr>
            <w:tcW w:w="1134" w:type="dxa"/>
          </w:tcPr>
          <w:p w:rsidR="00A22361" w:rsidRDefault="00A22361">
            <w:pPr>
              <w:pStyle w:val="ConsPlusNormal"/>
              <w:jc w:val="center"/>
            </w:pPr>
            <w:r>
              <w:t>1 раз в 3 сут.</w:t>
            </w:r>
          </w:p>
        </w:tc>
        <w:tc>
          <w:tcPr>
            <w:tcW w:w="1134" w:type="dxa"/>
          </w:tcPr>
          <w:p w:rsidR="00A22361" w:rsidRDefault="00A22361">
            <w:pPr>
              <w:pStyle w:val="ConsPlusNormal"/>
            </w:pPr>
          </w:p>
        </w:tc>
        <w:tc>
          <w:tcPr>
            <w:tcW w:w="1134" w:type="dxa"/>
          </w:tcPr>
          <w:p w:rsidR="00A22361" w:rsidRDefault="00A22361">
            <w:pPr>
              <w:pStyle w:val="ConsPlusNormal"/>
            </w:pPr>
          </w:p>
        </w:tc>
        <w:tc>
          <w:tcPr>
            <w:tcW w:w="1134" w:type="dxa"/>
          </w:tcPr>
          <w:p w:rsidR="00A22361" w:rsidRDefault="00A22361">
            <w:pPr>
              <w:pStyle w:val="ConsPlusNormal"/>
            </w:pPr>
          </w:p>
        </w:tc>
        <w:tc>
          <w:tcPr>
            <w:tcW w:w="964" w:type="dxa"/>
          </w:tcPr>
          <w:p w:rsidR="00A22361" w:rsidRDefault="00A22361">
            <w:pPr>
              <w:pStyle w:val="ConsPlusNormal"/>
            </w:pPr>
          </w:p>
        </w:tc>
        <w:tc>
          <w:tcPr>
            <w:tcW w:w="1134" w:type="dxa"/>
          </w:tcPr>
          <w:p w:rsidR="00A22361" w:rsidRDefault="00A22361">
            <w:pPr>
              <w:pStyle w:val="ConsPlusNormal"/>
            </w:pPr>
          </w:p>
        </w:tc>
      </w:tr>
      <w:tr w:rsidR="00A22361">
        <w:tc>
          <w:tcPr>
            <w:tcW w:w="1587" w:type="dxa"/>
          </w:tcPr>
          <w:p w:rsidR="00A22361" w:rsidRDefault="00A22361">
            <w:pPr>
              <w:pStyle w:val="ConsPlusNormal"/>
            </w:pPr>
            <w:r>
              <w:t>2500 (8)</w:t>
            </w:r>
          </w:p>
        </w:tc>
        <w:tc>
          <w:tcPr>
            <w:tcW w:w="1134" w:type="dxa"/>
          </w:tcPr>
          <w:p w:rsidR="00A22361" w:rsidRDefault="00A22361">
            <w:pPr>
              <w:pStyle w:val="ConsPlusNormal"/>
              <w:jc w:val="center"/>
            </w:pPr>
            <w:r>
              <w:t>3 раза в сут.</w:t>
            </w:r>
          </w:p>
        </w:tc>
        <w:tc>
          <w:tcPr>
            <w:tcW w:w="1134" w:type="dxa"/>
          </w:tcPr>
          <w:p w:rsidR="00A22361" w:rsidRDefault="00A22361">
            <w:pPr>
              <w:pStyle w:val="ConsPlusNormal"/>
              <w:jc w:val="center"/>
            </w:pPr>
            <w:r>
              <w:t>То же</w:t>
            </w:r>
          </w:p>
        </w:tc>
        <w:tc>
          <w:tcPr>
            <w:tcW w:w="1134" w:type="dxa"/>
          </w:tcPr>
          <w:p w:rsidR="00A22361" w:rsidRDefault="00A22361">
            <w:pPr>
              <w:pStyle w:val="ConsPlusNormal"/>
            </w:pPr>
          </w:p>
        </w:tc>
        <w:tc>
          <w:tcPr>
            <w:tcW w:w="1134" w:type="dxa"/>
          </w:tcPr>
          <w:p w:rsidR="00A22361" w:rsidRDefault="00A22361">
            <w:pPr>
              <w:pStyle w:val="ConsPlusNormal"/>
            </w:pPr>
          </w:p>
        </w:tc>
        <w:tc>
          <w:tcPr>
            <w:tcW w:w="1134" w:type="dxa"/>
          </w:tcPr>
          <w:p w:rsidR="00A22361" w:rsidRDefault="00A22361">
            <w:pPr>
              <w:pStyle w:val="ConsPlusNormal"/>
            </w:pPr>
          </w:p>
        </w:tc>
        <w:tc>
          <w:tcPr>
            <w:tcW w:w="964" w:type="dxa"/>
          </w:tcPr>
          <w:p w:rsidR="00A22361" w:rsidRDefault="00A22361">
            <w:pPr>
              <w:pStyle w:val="ConsPlusNormal"/>
            </w:pPr>
          </w:p>
        </w:tc>
        <w:tc>
          <w:tcPr>
            <w:tcW w:w="1134" w:type="dxa"/>
          </w:tcPr>
          <w:p w:rsidR="00A22361" w:rsidRDefault="00A22361">
            <w:pPr>
              <w:pStyle w:val="ConsPlusNormal"/>
            </w:pPr>
          </w:p>
        </w:tc>
      </w:tr>
      <w:tr w:rsidR="00A22361">
        <w:tc>
          <w:tcPr>
            <w:tcW w:w="9355" w:type="dxa"/>
            <w:gridSpan w:val="8"/>
          </w:tcPr>
          <w:p w:rsidR="00A22361" w:rsidRDefault="00A22361">
            <w:pPr>
              <w:pStyle w:val="ConsPlusNormal"/>
              <w:jc w:val="center"/>
            </w:pPr>
            <w:r>
              <w:t>Улицы местного значения</w:t>
            </w:r>
          </w:p>
        </w:tc>
      </w:tr>
      <w:tr w:rsidR="00A22361">
        <w:tc>
          <w:tcPr>
            <w:tcW w:w="1587" w:type="dxa"/>
          </w:tcPr>
          <w:p w:rsidR="00A22361" w:rsidRDefault="00A22361">
            <w:pPr>
              <w:pStyle w:val="ConsPlusNormal"/>
            </w:pPr>
            <w:r>
              <w:t>До 50</w:t>
            </w:r>
          </w:p>
        </w:tc>
        <w:tc>
          <w:tcPr>
            <w:tcW w:w="1134" w:type="dxa"/>
          </w:tcPr>
          <w:p w:rsidR="00A22361" w:rsidRDefault="00A22361">
            <w:pPr>
              <w:pStyle w:val="ConsPlusNormal"/>
              <w:jc w:val="center"/>
            </w:pPr>
            <w:r>
              <w:t>-</w:t>
            </w:r>
          </w:p>
        </w:tc>
        <w:tc>
          <w:tcPr>
            <w:tcW w:w="1134" w:type="dxa"/>
          </w:tcPr>
          <w:p w:rsidR="00A22361" w:rsidRDefault="00A22361">
            <w:pPr>
              <w:pStyle w:val="ConsPlusNormal"/>
              <w:jc w:val="center"/>
            </w:pPr>
            <w:r>
              <w:t>1 раз в 5 сут.</w:t>
            </w:r>
          </w:p>
        </w:tc>
        <w:tc>
          <w:tcPr>
            <w:tcW w:w="1134" w:type="dxa"/>
          </w:tcPr>
          <w:p w:rsidR="00A22361" w:rsidRDefault="00A22361">
            <w:pPr>
              <w:pStyle w:val="ConsPlusNormal"/>
              <w:jc w:val="center"/>
            </w:pPr>
            <w:r>
              <w:t>1 раз в 5 сут.</w:t>
            </w:r>
          </w:p>
        </w:tc>
        <w:tc>
          <w:tcPr>
            <w:tcW w:w="1134" w:type="dxa"/>
          </w:tcPr>
          <w:p w:rsidR="00A22361" w:rsidRDefault="00A22361">
            <w:pPr>
              <w:pStyle w:val="ConsPlusNormal"/>
              <w:jc w:val="center"/>
            </w:pPr>
            <w:r>
              <w:t>При t выше 30 °C</w:t>
            </w:r>
          </w:p>
        </w:tc>
        <w:tc>
          <w:tcPr>
            <w:tcW w:w="1134" w:type="dxa"/>
          </w:tcPr>
          <w:p w:rsidR="00A22361" w:rsidRDefault="00A22361">
            <w:pPr>
              <w:pStyle w:val="ConsPlusNormal"/>
              <w:jc w:val="center"/>
            </w:pPr>
            <w:r>
              <w:t>1 раз в 10 сут.</w:t>
            </w:r>
          </w:p>
        </w:tc>
        <w:tc>
          <w:tcPr>
            <w:tcW w:w="964" w:type="dxa"/>
          </w:tcPr>
          <w:p w:rsidR="00A22361" w:rsidRDefault="00A22361">
            <w:pPr>
              <w:pStyle w:val="ConsPlusNormal"/>
            </w:pPr>
          </w:p>
        </w:tc>
        <w:tc>
          <w:tcPr>
            <w:tcW w:w="1134" w:type="dxa"/>
          </w:tcPr>
          <w:p w:rsidR="00A22361" w:rsidRDefault="00A22361">
            <w:pPr>
              <w:pStyle w:val="ConsPlusNormal"/>
            </w:pPr>
          </w:p>
        </w:tc>
      </w:tr>
      <w:tr w:rsidR="00A22361">
        <w:tc>
          <w:tcPr>
            <w:tcW w:w="1587" w:type="dxa"/>
          </w:tcPr>
          <w:p w:rsidR="00A22361" w:rsidRDefault="00A22361">
            <w:pPr>
              <w:pStyle w:val="ConsPlusNormal"/>
            </w:pPr>
            <w:r>
              <w:t>100 (0,5)</w:t>
            </w:r>
          </w:p>
        </w:tc>
        <w:tc>
          <w:tcPr>
            <w:tcW w:w="1134" w:type="dxa"/>
          </w:tcPr>
          <w:p w:rsidR="00A22361" w:rsidRDefault="00A22361">
            <w:pPr>
              <w:pStyle w:val="ConsPlusNormal"/>
              <w:jc w:val="center"/>
            </w:pPr>
            <w:r>
              <w:t>1 р. в 3 сут.</w:t>
            </w:r>
          </w:p>
        </w:tc>
        <w:tc>
          <w:tcPr>
            <w:tcW w:w="1134" w:type="dxa"/>
          </w:tcPr>
          <w:p w:rsidR="00A22361" w:rsidRDefault="00A22361">
            <w:pPr>
              <w:pStyle w:val="ConsPlusNormal"/>
            </w:pPr>
          </w:p>
        </w:tc>
        <w:tc>
          <w:tcPr>
            <w:tcW w:w="1134" w:type="dxa"/>
          </w:tcPr>
          <w:p w:rsidR="00A22361" w:rsidRDefault="00A22361">
            <w:pPr>
              <w:pStyle w:val="ConsPlusNormal"/>
              <w:jc w:val="center"/>
            </w:pPr>
            <w:r>
              <w:t>-</w:t>
            </w:r>
          </w:p>
        </w:tc>
        <w:tc>
          <w:tcPr>
            <w:tcW w:w="1134" w:type="dxa"/>
            <w:vMerge w:val="restart"/>
          </w:tcPr>
          <w:p w:rsidR="00A22361" w:rsidRDefault="00A22361">
            <w:pPr>
              <w:pStyle w:val="ConsPlusNormal"/>
              <w:jc w:val="center"/>
            </w:pPr>
            <w:r>
              <w:t>Через 1 - 1,5 ч в наиболее жаркое время суток</w:t>
            </w:r>
          </w:p>
        </w:tc>
        <w:tc>
          <w:tcPr>
            <w:tcW w:w="1134" w:type="dxa"/>
          </w:tcPr>
          <w:p w:rsidR="00A22361" w:rsidRDefault="00A22361">
            <w:pPr>
              <w:pStyle w:val="ConsPlusNormal"/>
              <w:jc w:val="center"/>
            </w:pPr>
            <w:r>
              <w:t>1 р. в 7 сут.</w:t>
            </w:r>
          </w:p>
        </w:tc>
        <w:tc>
          <w:tcPr>
            <w:tcW w:w="964" w:type="dxa"/>
          </w:tcPr>
          <w:p w:rsidR="00A22361" w:rsidRDefault="00A22361">
            <w:pPr>
              <w:pStyle w:val="ConsPlusNormal"/>
              <w:jc w:val="center"/>
            </w:pPr>
            <w:r>
              <w:t>1 р. в 3 сут.</w:t>
            </w:r>
          </w:p>
        </w:tc>
        <w:tc>
          <w:tcPr>
            <w:tcW w:w="1134" w:type="dxa"/>
            <w:vMerge w:val="restart"/>
          </w:tcPr>
          <w:p w:rsidR="00A22361" w:rsidRDefault="00A22361">
            <w:pPr>
              <w:pStyle w:val="ConsPlusNormal"/>
              <w:jc w:val="center"/>
            </w:pPr>
            <w:r>
              <w:t>При t выше 30 °C, через 1 - 1,5 ч в наиболее жаркое время суток</w:t>
            </w:r>
          </w:p>
        </w:tc>
      </w:tr>
      <w:tr w:rsidR="00A22361">
        <w:tc>
          <w:tcPr>
            <w:tcW w:w="1587" w:type="dxa"/>
          </w:tcPr>
          <w:p w:rsidR="00A22361" w:rsidRDefault="00A22361">
            <w:pPr>
              <w:pStyle w:val="ConsPlusNormal"/>
            </w:pPr>
            <w:r>
              <w:t>250 (1,5)</w:t>
            </w:r>
          </w:p>
        </w:tc>
        <w:tc>
          <w:tcPr>
            <w:tcW w:w="1134" w:type="dxa"/>
          </w:tcPr>
          <w:p w:rsidR="00A22361" w:rsidRDefault="00A22361">
            <w:pPr>
              <w:pStyle w:val="ConsPlusNormal"/>
              <w:jc w:val="center"/>
            </w:pPr>
            <w:r>
              <w:t>1 раз в 2 сут.</w:t>
            </w:r>
          </w:p>
        </w:tc>
        <w:tc>
          <w:tcPr>
            <w:tcW w:w="1134" w:type="dxa"/>
          </w:tcPr>
          <w:p w:rsidR="00A22361" w:rsidRDefault="00A22361">
            <w:pPr>
              <w:pStyle w:val="ConsPlusNormal"/>
              <w:jc w:val="center"/>
            </w:pPr>
            <w:r>
              <w:t>1 раз в 7 сут.</w:t>
            </w:r>
          </w:p>
        </w:tc>
        <w:tc>
          <w:tcPr>
            <w:tcW w:w="1134" w:type="dxa"/>
          </w:tcPr>
          <w:p w:rsidR="00A22361" w:rsidRDefault="00A22361">
            <w:pPr>
              <w:pStyle w:val="ConsPlusNormal"/>
              <w:jc w:val="center"/>
            </w:pPr>
            <w:r>
              <w:t>-</w:t>
            </w:r>
          </w:p>
        </w:tc>
        <w:tc>
          <w:tcPr>
            <w:tcW w:w="1134" w:type="dxa"/>
            <w:vMerge/>
          </w:tcPr>
          <w:p w:rsidR="00A22361" w:rsidRDefault="00A22361"/>
        </w:tc>
        <w:tc>
          <w:tcPr>
            <w:tcW w:w="1134" w:type="dxa"/>
          </w:tcPr>
          <w:p w:rsidR="00A22361" w:rsidRDefault="00A22361">
            <w:pPr>
              <w:pStyle w:val="ConsPlusNormal"/>
              <w:jc w:val="center"/>
            </w:pPr>
            <w:r>
              <w:t>То же</w:t>
            </w:r>
          </w:p>
        </w:tc>
        <w:tc>
          <w:tcPr>
            <w:tcW w:w="964" w:type="dxa"/>
          </w:tcPr>
          <w:p w:rsidR="00A22361" w:rsidRDefault="00A22361">
            <w:pPr>
              <w:pStyle w:val="ConsPlusNormal"/>
              <w:jc w:val="center"/>
            </w:pPr>
            <w:r>
              <w:t>1 раз в 2 сут.</w:t>
            </w:r>
          </w:p>
        </w:tc>
        <w:tc>
          <w:tcPr>
            <w:tcW w:w="1134" w:type="dxa"/>
            <w:vMerge/>
          </w:tcPr>
          <w:p w:rsidR="00A22361" w:rsidRDefault="00A22361"/>
        </w:tc>
      </w:tr>
      <w:tr w:rsidR="00A22361">
        <w:tc>
          <w:tcPr>
            <w:tcW w:w="1587" w:type="dxa"/>
          </w:tcPr>
          <w:p w:rsidR="00A22361" w:rsidRDefault="00A22361">
            <w:pPr>
              <w:pStyle w:val="ConsPlusNormal"/>
            </w:pPr>
            <w:r>
              <w:t>500 (2,8)</w:t>
            </w:r>
          </w:p>
        </w:tc>
        <w:tc>
          <w:tcPr>
            <w:tcW w:w="1134" w:type="dxa"/>
          </w:tcPr>
          <w:p w:rsidR="00A22361" w:rsidRDefault="00A22361">
            <w:pPr>
              <w:pStyle w:val="ConsPlusNormal"/>
              <w:jc w:val="center"/>
            </w:pPr>
            <w:r>
              <w:t xml:space="preserve">1 раз в </w:t>
            </w:r>
            <w:r>
              <w:lastRenderedPageBreak/>
              <w:t>сут.</w:t>
            </w:r>
          </w:p>
        </w:tc>
        <w:tc>
          <w:tcPr>
            <w:tcW w:w="1134" w:type="dxa"/>
          </w:tcPr>
          <w:p w:rsidR="00A22361" w:rsidRDefault="00A22361">
            <w:pPr>
              <w:pStyle w:val="ConsPlusNormal"/>
              <w:jc w:val="center"/>
            </w:pPr>
            <w:r>
              <w:lastRenderedPageBreak/>
              <w:t xml:space="preserve">1 раз в 6 </w:t>
            </w:r>
            <w:r>
              <w:lastRenderedPageBreak/>
              <w:t>сут.</w:t>
            </w:r>
          </w:p>
        </w:tc>
        <w:tc>
          <w:tcPr>
            <w:tcW w:w="1134" w:type="dxa"/>
          </w:tcPr>
          <w:p w:rsidR="00A22361" w:rsidRDefault="00A22361">
            <w:pPr>
              <w:pStyle w:val="ConsPlusNormal"/>
              <w:jc w:val="center"/>
            </w:pPr>
            <w:r>
              <w:lastRenderedPageBreak/>
              <w:t>-</w:t>
            </w:r>
          </w:p>
        </w:tc>
        <w:tc>
          <w:tcPr>
            <w:tcW w:w="1134" w:type="dxa"/>
          </w:tcPr>
          <w:p w:rsidR="00A22361" w:rsidRDefault="00A22361">
            <w:pPr>
              <w:pStyle w:val="ConsPlusNormal"/>
              <w:jc w:val="center"/>
            </w:pPr>
            <w:r>
              <w:t>-</w:t>
            </w:r>
          </w:p>
        </w:tc>
        <w:tc>
          <w:tcPr>
            <w:tcW w:w="1134" w:type="dxa"/>
          </w:tcPr>
          <w:p w:rsidR="00A22361" w:rsidRDefault="00A22361">
            <w:pPr>
              <w:pStyle w:val="ConsPlusNormal"/>
              <w:jc w:val="center"/>
            </w:pPr>
            <w:r>
              <w:t xml:space="preserve">1 р. в 6 </w:t>
            </w:r>
            <w:r>
              <w:lastRenderedPageBreak/>
              <w:t>сут.</w:t>
            </w:r>
          </w:p>
        </w:tc>
        <w:tc>
          <w:tcPr>
            <w:tcW w:w="964" w:type="dxa"/>
          </w:tcPr>
          <w:p w:rsidR="00A22361" w:rsidRDefault="00A22361">
            <w:pPr>
              <w:pStyle w:val="ConsPlusNormal"/>
              <w:jc w:val="center"/>
            </w:pPr>
            <w:r>
              <w:lastRenderedPageBreak/>
              <w:t xml:space="preserve">1 раз в </w:t>
            </w:r>
            <w:r>
              <w:lastRenderedPageBreak/>
              <w:t>сут.</w:t>
            </w:r>
          </w:p>
        </w:tc>
        <w:tc>
          <w:tcPr>
            <w:tcW w:w="1134" w:type="dxa"/>
          </w:tcPr>
          <w:p w:rsidR="00A22361" w:rsidRDefault="00A22361">
            <w:pPr>
              <w:pStyle w:val="ConsPlusNormal"/>
            </w:pPr>
          </w:p>
        </w:tc>
      </w:tr>
      <w:tr w:rsidR="00A22361">
        <w:tc>
          <w:tcPr>
            <w:tcW w:w="9355" w:type="dxa"/>
            <w:gridSpan w:val="8"/>
          </w:tcPr>
          <w:p w:rsidR="00A22361" w:rsidRDefault="00A22361">
            <w:pPr>
              <w:pStyle w:val="ConsPlusNormal"/>
              <w:jc w:val="center"/>
            </w:pPr>
            <w:r>
              <w:lastRenderedPageBreak/>
              <w:t>Улицы местного значения и прилегающие неблагоустроенные территории</w:t>
            </w:r>
          </w:p>
        </w:tc>
      </w:tr>
      <w:tr w:rsidR="00A22361">
        <w:tc>
          <w:tcPr>
            <w:tcW w:w="1587" w:type="dxa"/>
          </w:tcPr>
          <w:p w:rsidR="00A22361" w:rsidRDefault="00A22361">
            <w:pPr>
              <w:pStyle w:val="ConsPlusNormal"/>
            </w:pPr>
            <w:r>
              <w:t>До 50</w:t>
            </w:r>
          </w:p>
        </w:tc>
        <w:tc>
          <w:tcPr>
            <w:tcW w:w="1134" w:type="dxa"/>
          </w:tcPr>
          <w:p w:rsidR="00A22361" w:rsidRDefault="00A22361">
            <w:pPr>
              <w:pStyle w:val="ConsPlusNormal"/>
              <w:jc w:val="center"/>
            </w:pPr>
            <w:r>
              <w:t>-</w:t>
            </w:r>
          </w:p>
        </w:tc>
        <w:tc>
          <w:tcPr>
            <w:tcW w:w="1134" w:type="dxa"/>
          </w:tcPr>
          <w:p w:rsidR="00A22361" w:rsidRDefault="00A22361">
            <w:pPr>
              <w:pStyle w:val="ConsPlusNormal"/>
              <w:jc w:val="center"/>
            </w:pPr>
            <w:r>
              <w:t>1 раз в 5 сут.</w:t>
            </w:r>
          </w:p>
        </w:tc>
        <w:tc>
          <w:tcPr>
            <w:tcW w:w="1134" w:type="dxa"/>
          </w:tcPr>
          <w:p w:rsidR="00A22361" w:rsidRDefault="00A22361">
            <w:pPr>
              <w:pStyle w:val="ConsPlusNormal"/>
              <w:jc w:val="center"/>
            </w:pPr>
            <w:r>
              <w:t>1 раз в 5 сут.</w:t>
            </w:r>
          </w:p>
        </w:tc>
        <w:tc>
          <w:tcPr>
            <w:tcW w:w="1134" w:type="dxa"/>
          </w:tcPr>
          <w:p w:rsidR="00A22361" w:rsidRDefault="00A22361">
            <w:pPr>
              <w:pStyle w:val="ConsPlusNormal"/>
              <w:jc w:val="center"/>
            </w:pPr>
            <w:r>
              <w:t>-</w:t>
            </w:r>
          </w:p>
        </w:tc>
        <w:tc>
          <w:tcPr>
            <w:tcW w:w="1134" w:type="dxa"/>
          </w:tcPr>
          <w:p w:rsidR="00A22361" w:rsidRDefault="00A22361">
            <w:pPr>
              <w:pStyle w:val="ConsPlusNormal"/>
              <w:jc w:val="center"/>
            </w:pPr>
            <w:r>
              <w:t>1 раз в 10 сут.</w:t>
            </w:r>
          </w:p>
        </w:tc>
        <w:tc>
          <w:tcPr>
            <w:tcW w:w="964" w:type="dxa"/>
          </w:tcPr>
          <w:p w:rsidR="00A22361" w:rsidRDefault="00A22361">
            <w:pPr>
              <w:pStyle w:val="ConsPlusNormal"/>
              <w:jc w:val="center"/>
            </w:pPr>
            <w:r>
              <w:t>1 раз в 10 сут.</w:t>
            </w:r>
          </w:p>
        </w:tc>
        <w:tc>
          <w:tcPr>
            <w:tcW w:w="1134" w:type="dxa"/>
          </w:tcPr>
          <w:p w:rsidR="00A22361" w:rsidRDefault="00A22361">
            <w:pPr>
              <w:pStyle w:val="ConsPlusNormal"/>
            </w:pPr>
          </w:p>
        </w:tc>
      </w:tr>
      <w:tr w:rsidR="00A22361">
        <w:tc>
          <w:tcPr>
            <w:tcW w:w="1587" w:type="dxa"/>
          </w:tcPr>
          <w:p w:rsidR="00A22361" w:rsidRDefault="00A22361">
            <w:pPr>
              <w:pStyle w:val="ConsPlusNormal"/>
            </w:pPr>
            <w:r>
              <w:t>100</w:t>
            </w:r>
          </w:p>
        </w:tc>
        <w:tc>
          <w:tcPr>
            <w:tcW w:w="1134" w:type="dxa"/>
          </w:tcPr>
          <w:p w:rsidR="00A22361" w:rsidRDefault="00A22361">
            <w:pPr>
              <w:pStyle w:val="ConsPlusNormal"/>
              <w:jc w:val="center"/>
            </w:pPr>
            <w:r>
              <w:t>1 раз в 3 сут.</w:t>
            </w:r>
          </w:p>
        </w:tc>
        <w:tc>
          <w:tcPr>
            <w:tcW w:w="1134" w:type="dxa"/>
          </w:tcPr>
          <w:p w:rsidR="00A22361" w:rsidRDefault="00A22361">
            <w:pPr>
              <w:pStyle w:val="ConsPlusNormal"/>
              <w:jc w:val="center"/>
            </w:pPr>
            <w:r>
              <w:t>1 раз в 7 сут.</w:t>
            </w:r>
          </w:p>
        </w:tc>
        <w:tc>
          <w:tcPr>
            <w:tcW w:w="1134" w:type="dxa"/>
          </w:tcPr>
          <w:p w:rsidR="00A22361" w:rsidRDefault="00A22361">
            <w:pPr>
              <w:pStyle w:val="ConsPlusNormal"/>
            </w:pPr>
          </w:p>
        </w:tc>
        <w:tc>
          <w:tcPr>
            <w:tcW w:w="1134" w:type="dxa"/>
          </w:tcPr>
          <w:p w:rsidR="00A22361" w:rsidRDefault="00A22361">
            <w:pPr>
              <w:pStyle w:val="ConsPlusNormal"/>
              <w:jc w:val="center"/>
            </w:pPr>
            <w:r>
              <w:t>-</w:t>
            </w:r>
          </w:p>
        </w:tc>
        <w:tc>
          <w:tcPr>
            <w:tcW w:w="1134" w:type="dxa"/>
          </w:tcPr>
          <w:p w:rsidR="00A22361" w:rsidRDefault="00A22361">
            <w:pPr>
              <w:pStyle w:val="ConsPlusNormal"/>
              <w:jc w:val="center"/>
            </w:pPr>
            <w:r>
              <w:t>1 раз в 7 сут.</w:t>
            </w:r>
          </w:p>
        </w:tc>
        <w:tc>
          <w:tcPr>
            <w:tcW w:w="964" w:type="dxa"/>
          </w:tcPr>
          <w:p w:rsidR="00A22361" w:rsidRDefault="00A22361">
            <w:pPr>
              <w:pStyle w:val="ConsPlusNormal"/>
              <w:jc w:val="center"/>
            </w:pPr>
            <w:r>
              <w:t>1 раз в 3 сут.</w:t>
            </w:r>
          </w:p>
        </w:tc>
        <w:tc>
          <w:tcPr>
            <w:tcW w:w="1134" w:type="dxa"/>
          </w:tcPr>
          <w:p w:rsidR="00A22361" w:rsidRDefault="00A22361">
            <w:pPr>
              <w:pStyle w:val="ConsPlusNormal"/>
            </w:pPr>
          </w:p>
        </w:tc>
      </w:tr>
      <w:tr w:rsidR="00A22361">
        <w:tc>
          <w:tcPr>
            <w:tcW w:w="1587" w:type="dxa"/>
          </w:tcPr>
          <w:p w:rsidR="00A22361" w:rsidRDefault="00A22361">
            <w:pPr>
              <w:pStyle w:val="ConsPlusNormal"/>
            </w:pPr>
            <w:r>
              <w:t>250</w:t>
            </w:r>
          </w:p>
        </w:tc>
        <w:tc>
          <w:tcPr>
            <w:tcW w:w="1134" w:type="dxa"/>
          </w:tcPr>
          <w:p w:rsidR="00A22361" w:rsidRDefault="00A22361">
            <w:pPr>
              <w:pStyle w:val="ConsPlusNormal"/>
              <w:jc w:val="center"/>
            </w:pPr>
            <w:r>
              <w:t>1 раз в 2 сут.</w:t>
            </w:r>
          </w:p>
        </w:tc>
        <w:tc>
          <w:tcPr>
            <w:tcW w:w="1134" w:type="dxa"/>
          </w:tcPr>
          <w:p w:rsidR="00A22361" w:rsidRDefault="00A22361">
            <w:pPr>
              <w:pStyle w:val="ConsPlusNormal"/>
              <w:jc w:val="center"/>
            </w:pPr>
            <w:r>
              <w:t>То же</w:t>
            </w:r>
          </w:p>
        </w:tc>
        <w:tc>
          <w:tcPr>
            <w:tcW w:w="1134" w:type="dxa"/>
          </w:tcPr>
          <w:p w:rsidR="00A22361" w:rsidRDefault="00A22361">
            <w:pPr>
              <w:pStyle w:val="ConsPlusNormal"/>
            </w:pPr>
          </w:p>
        </w:tc>
        <w:tc>
          <w:tcPr>
            <w:tcW w:w="1134" w:type="dxa"/>
          </w:tcPr>
          <w:p w:rsidR="00A22361" w:rsidRDefault="00A22361">
            <w:pPr>
              <w:pStyle w:val="ConsPlusNormal"/>
              <w:jc w:val="center"/>
            </w:pPr>
            <w:r>
              <w:t>-</w:t>
            </w:r>
          </w:p>
        </w:tc>
        <w:tc>
          <w:tcPr>
            <w:tcW w:w="1134" w:type="dxa"/>
          </w:tcPr>
          <w:p w:rsidR="00A22361" w:rsidRDefault="00A22361">
            <w:pPr>
              <w:pStyle w:val="ConsPlusNormal"/>
              <w:jc w:val="center"/>
            </w:pPr>
            <w:r>
              <w:t>То же</w:t>
            </w:r>
          </w:p>
        </w:tc>
        <w:tc>
          <w:tcPr>
            <w:tcW w:w="964" w:type="dxa"/>
          </w:tcPr>
          <w:p w:rsidR="00A22361" w:rsidRDefault="00A22361">
            <w:pPr>
              <w:pStyle w:val="ConsPlusNormal"/>
              <w:jc w:val="center"/>
            </w:pPr>
            <w:r>
              <w:t>1 раз в 2 сут.</w:t>
            </w:r>
          </w:p>
        </w:tc>
        <w:tc>
          <w:tcPr>
            <w:tcW w:w="1134" w:type="dxa"/>
          </w:tcPr>
          <w:p w:rsidR="00A22361" w:rsidRDefault="00A22361">
            <w:pPr>
              <w:pStyle w:val="ConsPlusNormal"/>
            </w:pP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ind w:firstLine="540"/>
        <w:jc w:val="both"/>
      </w:pPr>
      <w:r>
        <w:t>--------------------------------</w:t>
      </w:r>
    </w:p>
    <w:p w:rsidR="00A22361" w:rsidRDefault="00A22361">
      <w:pPr>
        <w:pStyle w:val="ConsPlusNormal"/>
        <w:spacing w:before="220"/>
        <w:ind w:firstLine="540"/>
        <w:jc w:val="both"/>
      </w:pPr>
      <w:bookmarkStart w:id="106" w:name="P6950"/>
      <w:bookmarkEnd w:id="106"/>
      <w:r>
        <w:t>&lt;*&gt; Интенсивность приведенного транспорта (один грузовой соответствует двум легковым, одному автобусу и троллейбусу).</w:t>
      </w:r>
    </w:p>
    <w:p w:rsidR="00A22361" w:rsidRDefault="00A22361">
      <w:pPr>
        <w:pStyle w:val="ConsPlusNormal"/>
        <w:jc w:val="both"/>
      </w:pPr>
    </w:p>
    <w:p w:rsidR="00A22361" w:rsidRDefault="00A22361">
      <w:pPr>
        <w:pStyle w:val="ConsPlusNormal"/>
        <w:ind w:firstLine="540"/>
        <w:jc w:val="both"/>
      </w:pPr>
      <w:r>
        <w:t>Примечание. В скобках приведено количество загрязнений q (г/м2), накапливаемых в прилотковой полосе в течение 1 ч. Среднее суточное накопление принимается равным 10 q.</w:t>
      </w:r>
    </w:p>
    <w:p w:rsidR="00A22361" w:rsidRDefault="00A22361">
      <w:pPr>
        <w:pStyle w:val="ConsPlusNormal"/>
        <w:jc w:val="both"/>
      </w:pPr>
    </w:p>
    <w:p w:rsidR="00A22361" w:rsidRDefault="00A22361">
      <w:pPr>
        <w:pStyle w:val="ConsPlusNormal"/>
        <w:ind w:firstLine="540"/>
        <w:jc w:val="both"/>
      </w:pPr>
      <w:r>
        <w:t>Подметание является основной операцией по уборке дорожных покрытий. В основном подметают лотки улиц, резервные зоны по осевой части широких улиц, перекрестки, остановки общественного транспорта, площади и тротуары. Подметание производят в следующем порядке: в первую очередь подметают лотки на улицах с интенсивным движением и маршрутами общественного транспорта, во вторую очередь - лотки улиц со средней интенсивностью движения. Перед подметанием лотков, чтобы исключить их повторное загрязнение, должны быть убраны тротуары. При подметании улиц с односторонним движением машину следует использовать с двумя лотковыми щетками. При уборке улиц или дорог с двухсторонним движением на машинах устанавливается правая или левая лотковые щетки, что должно соответствовать направлению движения при уборке проезжей части.</w:t>
      </w:r>
    </w:p>
    <w:p w:rsidR="00A22361" w:rsidRDefault="00A22361">
      <w:pPr>
        <w:pStyle w:val="ConsPlusNormal"/>
        <w:spacing w:before="220"/>
        <w:ind w:firstLine="540"/>
        <w:jc w:val="both"/>
      </w:pPr>
      <w:r>
        <w:t>Мойка дорожных покрытий нужна после дождя для смыва загрязнений, занесенных ливневыми водами с газонов, неблагоустроенных территорий и т.д. В зонах сильных загрязнений грунтом (места строительства, неблагоустроенные районы) мойка сочетается с уборкой грязи зимними щетками.</w:t>
      </w:r>
    </w:p>
    <w:p w:rsidR="00A22361" w:rsidRDefault="00A22361">
      <w:pPr>
        <w:pStyle w:val="ConsPlusNormal"/>
        <w:jc w:val="both"/>
      </w:pPr>
    </w:p>
    <w:p w:rsidR="00A22361" w:rsidRDefault="00A22361">
      <w:pPr>
        <w:pStyle w:val="ConsPlusNormal"/>
        <w:jc w:val="right"/>
        <w:outlineLvl w:val="3"/>
      </w:pPr>
      <w:r>
        <w:t>Таблица 12.3</w:t>
      </w:r>
    </w:p>
    <w:p w:rsidR="00A22361" w:rsidRDefault="00A22361">
      <w:pPr>
        <w:pStyle w:val="ConsPlusNormal"/>
        <w:jc w:val="both"/>
      </w:pPr>
    </w:p>
    <w:p w:rsidR="00A22361" w:rsidRDefault="00A22361">
      <w:pPr>
        <w:pStyle w:val="ConsPlusNormal"/>
        <w:jc w:val="center"/>
      </w:pPr>
      <w:r>
        <w:t>Площадь дорожного покрытия и расход воды для его мойки</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1"/>
        <w:gridCol w:w="2145"/>
        <w:gridCol w:w="2475"/>
        <w:gridCol w:w="1814"/>
      </w:tblGrid>
      <w:tr w:rsidR="00A22361">
        <w:tc>
          <w:tcPr>
            <w:tcW w:w="2891" w:type="dxa"/>
          </w:tcPr>
          <w:p w:rsidR="00A22361" w:rsidRDefault="00A22361">
            <w:pPr>
              <w:pStyle w:val="ConsPlusNormal"/>
              <w:jc w:val="center"/>
            </w:pPr>
            <w:r>
              <w:t>Наименование населенного пункта</w:t>
            </w:r>
          </w:p>
        </w:tc>
        <w:tc>
          <w:tcPr>
            <w:tcW w:w="2145" w:type="dxa"/>
          </w:tcPr>
          <w:p w:rsidR="00A22361" w:rsidRDefault="00A22361">
            <w:pPr>
              <w:pStyle w:val="ConsPlusNormal"/>
              <w:jc w:val="center"/>
            </w:pPr>
            <w:r>
              <w:t>Площадь мойки, тыс. м2</w:t>
            </w:r>
          </w:p>
        </w:tc>
        <w:tc>
          <w:tcPr>
            <w:tcW w:w="2475" w:type="dxa"/>
          </w:tcPr>
          <w:p w:rsidR="00A22361" w:rsidRDefault="00A22361">
            <w:pPr>
              <w:pStyle w:val="ConsPlusNormal"/>
              <w:jc w:val="center"/>
            </w:pPr>
            <w:r>
              <w:t>Норма расхода воды, л/м2</w:t>
            </w:r>
          </w:p>
        </w:tc>
        <w:tc>
          <w:tcPr>
            <w:tcW w:w="1814" w:type="dxa"/>
          </w:tcPr>
          <w:p w:rsidR="00A22361" w:rsidRDefault="00A22361">
            <w:pPr>
              <w:pStyle w:val="ConsPlusNormal"/>
              <w:jc w:val="center"/>
            </w:pPr>
            <w:r>
              <w:t xml:space="preserve">Расход воды </w:t>
            </w:r>
            <w:hyperlink w:anchor="P6971" w:history="1">
              <w:r>
                <w:rPr>
                  <w:color w:val="0000FF"/>
                </w:rPr>
                <w:t>&lt;*&gt;</w:t>
              </w:r>
            </w:hyperlink>
            <w:r>
              <w:t>, тонн</w:t>
            </w:r>
          </w:p>
        </w:tc>
      </w:tr>
      <w:tr w:rsidR="00A22361">
        <w:tc>
          <w:tcPr>
            <w:tcW w:w="2891" w:type="dxa"/>
          </w:tcPr>
          <w:p w:rsidR="00A22361" w:rsidRDefault="00A22361">
            <w:pPr>
              <w:pStyle w:val="ConsPlusNormal"/>
            </w:pPr>
            <w:r>
              <w:t>г. Ханты-Мансийск</w:t>
            </w:r>
          </w:p>
        </w:tc>
        <w:tc>
          <w:tcPr>
            <w:tcW w:w="2145" w:type="dxa"/>
          </w:tcPr>
          <w:p w:rsidR="00A22361" w:rsidRDefault="00A22361">
            <w:pPr>
              <w:pStyle w:val="ConsPlusNormal"/>
              <w:jc w:val="center"/>
            </w:pPr>
            <w:r>
              <w:t>659,0</w:t>
            </w:r>
          </w:p>
        </w:tc>
        <w:tc>
          <w:tcPr>
            <w:tcW w:w="2475" w:type="dxa"/>
          </w:tcPr>
          <w:p w:rsidR="00A22361" w:rsidRDefault="00A22361">
            <w:pPr>
              <w:pStyle w:val="ConsPlusNormal"/>
              <w:jc w:val="center"/>
            </w:pPr>
            <w:r>
              <w:t>0,95</w:t>
            </w:r>
          </w:p>
        </w:tc>
        <w:tc>
          <w:tcPr>
            <w:tcW w:w="1814" w:type="dxa"/>
          </w:tcPr>
          <w:p w:rsidR="00A22361" w:rsidRDefault="00A22361">
            <w:pPr>
              <w:pStyle w:val="ConsPlusNormal"/>
              <w:jc w:val="center"/>
            </w:pPr>
            <w:r>
              <w:t>626,05</w:t>
            </w:r>
          </w:p>
        </w:tc>
      </w:tr>
    </w:tbl>
    <w:p w:rsidR="00A22361" w:rsidRDefault="00A22361">
      <w:pPr>
        <w:pStyle w:val="ConsPlusNormal"/>
        <w:jc w:val="both"/>
      </w:pPr>
    </w:p>
    <w:p w:rsidR="00A22361" w:rsidRDefault="00A22361">
      <w:pPr>
        <w:pStyle w:val="ConsPlusNormal"/>
        <w:ind w:firstLine="540"/>
        <w:jc w:val="both"/>
      </w:pPr>
      <w:r>
        <w:t>--------------------------------</w:t>
      </w:r>
    </w:p>
    <w:p w:rsidR="00A22361" w:rsidRDefault="00A22361">
      <w:pPr>
        <w:pStyle w:val="ConsPlusNormal"/>
        <w:spacing w:before="220"/>
        <w:ind w:firstLine="540"/>
        <w:jc w:val="both"/>
      </w:pPr>
      <w:bookmarkStart w:id="107" w:name="P6971"/>
      <w:bookmarkEnd w:id="107"/>
      <w:r>
        <w:t>Примечание: &lt;*&gt; Расход воды рассчитан на одну мойку дорожных покрытий.</w:t>
      </w:r>
    </w:p>
    <w:p w:rsidR="00A22361" w:rsidRDefault="00A22361">
      <w:pPr>
        <w:pStyle w:val="ConsPlusNormal"/>
        <w:jc w:val="both"/>
      </w:pPr>
    </w:p>
    <w:p w:rsidR="00A22361" w:rsidRDefault="00A22361">
      <w:pPr>
        <w:pStyle w:val="ConsPlusNormal"/>
        <w:ind w:firstLine="540"/>
        <w:jc w:val="both"/>
      </w:pPr>
      <w:r>
        <w:t>Мойка дорожных покрытий производится поливомоечными машинами на площадях, проездах, тротуарах, дорогах шириной 3 м и более. Полосы дорожных покрытий менее 2 м и полосы любой ширины, но труднодоступные для обслуживания передвижными механизмами, моют вручную с помощью шланга из сети технического или питьевого водоснабжения.</w:t>
      </w:r>
    </w:p>
    <w:p w:rsidR="00A22361" w:rsidRDefault="00A22361">
      <w:pPr>
        <w:pStyle w:val="ConsPlusNormal"/>
        <w:spacing w:before="220"/>
        <w:ind w:firstLine="540"/>
        <w:jc w:val="both"/>
      </w:pPr>
      <w:r>
        <w:t>Мойка должна производиться только на улицах, оборудованных ливневой канализацией, либо имеющих достаточные уклоны - 0,5% и более, и стоки для воды. Мойка должна осуществляться, главным образом, в ночное время при наименьшей интенсивности движения. Мойка улиц днем не эффективна, так как автотранспорт, перемещаясь по мокрому покрытию, оставляет на нем загрязнения, налипшие на колеса. В межсезонный период, когда температура воздуха может переходить через 0 °C, мыть дорожные покрытия не рекомендуется.</w:t>
      </w:r>
    </w:p>
    <w:p w:rsidR="00A22361" w:rsidRDefault="00A22361">
      <w:pPr>
        <w:pStyle w:val="ConsPlusNormal"/>
        <w:spacing w:before="220"/>
        <w:ind w:firstLine="540"/>
        <w:jc w:val="both"/>
      </w:pPr>
      <w:r>
        <w:t>Количество машин для механизированной уборки определяется технологическим маршрутом движения и зависит от ширины полос дорожных покрытий. Наиболее целесообразно обрабатывать мойкой полную ширину полосы в одном направлении за один проход. Расход воды 0,9 - 1,5 л/м2.</w:t>
      </w:r>
    </w:p>
    <w:p w:rsidR="00A22361" w:rsidRDefault="00A22361">
      <w:pPr>
        <w:pStyle w:val="ConsPlusNormal"/>
        <w:spacing w:before="220"/>
        <w:ind w:firstLine="540"/>
        <w:jc w:val="both"/>
      </w:pPr>
      <w:r>
        <w:lastRenderedPageBreak/>
        <w:t>Однако одна операция мойки проезжей части еще не дает должного эффекта уборки дорожных покрытий. Грязь потоками воды смывается к лотку, остальные же загрязнения выпадают из потока воды в силу его недостаточной несущей способности. Для удаления из прилотковой части загрязнений, образовавшихся после мойки проезжей части, необходимо провести вторую операцию - мойку лотков (той же поливомоечной машиной) или механическое подметание подметально-уборочной машиной. Расход воды при мойке лотков - 1,6 - 2,0 л/м2.</w:t>
      </w:r>
    </w:p>
    <w:p w:rsidR="00A22361" w:rsidRDefault="00A22361">
      <w:pPr>
        <w:pStyle w:val="ConsPlusNormal"/>
        <w:spacing w:before="220"/>
        <w:ind w:firstLine="540"/>
        <w:jc w:val="both"/>
      </w:pPr>
      <w:r>
        <w:t>Поливка улиц производится на всех видах покрытий в наиболее жаркое время суток при температуре воздуха 25 °C и выше. Поливку производят поливомоечными машинами. Специальные насадки обеспечивают высоту струи над поверхностью дорог не более 1,5 м. Ширина полива одной машиной обычно достаточна для обработки полосы дороги шириной до 15 м. Расход воды 0,2 - 0,25 л/м2. В часы наиболее высоких температур поливку повторяют через 1 ч.</w:t>
      </w:r>
    </w:p>
    <w:p w:rsidR="00A22361" w:rsidRDefault="00A22361">
      <w:pPr>
        <w:pStyle w:val="ConsPlusNormal"/>
        <w:spacing w:before="220"/>
        <w:ind w:firstLine="540"/>
        <w:jc w:val="both"/>
      </w:pPr>
      <w:r>
        <w:t>Уборка зеленых зон включает в себя обрезку сучьев и веток зеленых насаждений, уборку листьев, покос травы. Для поливки зеленых насаждений могут использоваться поливомоечные машины.</w:t>
      </w:r>
    </w:p>
    <w:p w:rsidR="00A22361" w:rsidRDefault="00A22361">
      <w:pPr>
        <w:pStyle w:val="ConsPlusNormal"/>
        <w:spacing w:before="220"/>
        <w:ind w:firstLine="540"/>
        <w:jc w:val="both"/>
      </w:pPr>
      <w:r>
        <w:t>Уборка придомовых территорий должна осуществляться собственниками жилья, товариществами собственников жилья или эксплуатирующими организациями (РЭП, ДЭУ, ДЭЗ, управляющими компаниями).</w:t>
      </w:r>
    </w:p>
    <w:p w:rsidR="00A22361" w:rsidRDefault="00A22361">
      <w:pPr>
        <w:pStyle w:val="ConsPlusNormal"/>
        <w:spacing w:before="220"/>
        <w:ind w:firstLine="540"/>
        <w:jc w:val="both"/>
      </w:pPr>
      <w:r>
        <w:t>Под придомовой территорией следует понимать земельный участок, на котором расположено здание (группа зданий) в соответствии с техническим паспортом. К придомовым территориям относятся тротуары у зданий, участки, занятые зелеными насаждениями между домами и тротуарами, въезды во дворы, территории дворов, дворовые и внутриквартальные проезды в соответствии с балансовой принадлежностью.</w:t>
      </w:r>
    </w:p>
    <w:p w:rsidR="00A22361" w:rsidRDefault="00A22361">
      <w:pPr>
        <w:pStyle w:val="ConsPlusNormal"/>
        <w:spacing w:before="220"/>
        <w:ind w:firstLine="540"/>
        <w:jc w:val="both"/>
      </w:pPr>
      <w:r>
        <w:t>Уборка придомовых территорий должна осуществляться в соответствии с "Указаниями по организации и проведения работ при содержании придомовых территорий", утвержденными заместителем Министра ЖКХ РСФСР 07.04.1988.</w:t>
      </w:r>
    </w:p>
    <w:p w:rsidR="00A22361" w:rsidRDefault="00A22361">
      <w:pPr>
        <w:pStyle w:val="ConsPlusNormal"/>
        <w:spacing w:before="220"/>
        <w:ind w:firstLine="540"/>
        <w:jc w:val="both"/>
      </w:pPr>
      <w:r>
        <w:t>Уборка придомовых территорий включает:</w:t>
      </w:r>
    </w:p>
    <w:p w:rsidR="00A22361" w:rsidRDefault="00A22361">
      <w:pPr>
        <w:pStyle w:val="ConsPlusNormal"/>
        <w:spacing w:before="220"/>
        <w:ind w:firstLine="540"/>
        <w:jc w:val="both"/>
      </w:pPr>
      <w:r>
        <w:t>- регулярную уборку усовершенствованных покрытий тротуаров, дворов, внутриквартальных проездов;</w:t>
      </w:r>
    </w:p>
    <w:p w:rsidR="00A22361" w:rsidRDefault="00A22361">
      <w:pPr>
        <w:pStyle w:val="ConsPlusNormal"/>
        <w:spacing w:before="220"/>
        <w:ind w:firstLine="540"/>
        <w:jc w:val="both"/>
      </w:pPr>
      <w:r>
        <w:t>- сбор твердых бытовых и крупногабаритных отходов;</w:t>
      </w:r>
    </w:p>
    <w:p w:rsidR="00A22361" w:rsidRDefault="00A22361">
      <w:pPr>
        <w:pStyle w:val="ConsPlusNormal"/>
        <w:spacing w:before="220"/>
        <w:ind w:firstLine="540"/>
        <w:jc w:val="both"/>
      </w:pPr>
      <w:r>
        <w:t>- содержание в чистоте и надлежащем санитарном и техническом состоянии контейнерных площадок;</w:t>
      </w:r>
    </w:p>
    <w:p w:rsidR="00A22361" w:rsidRDefault="00A22361">
      <w:pPr>
        <w:pStyle w:val="ConsPlusNormal"/>
        <w:spacing w:before="220"/>
        <w:ind w:firstLine="540"/>
        <w:jc w:val="both"/>
      </w:pPr>
      <w:r>
        <w:t>- уход за зелеными насаждениями;</w:t>
      </w:r>
    </w:p>
    <w:p w:rsidR="00A22361" w:rsidRDefault="00A22361">
      <w:pPr>
        <w:pStyle w:val="ConsPlusNormal"/>
        <w:spacing w:before="220"/>
        <w:ind w:firstLine="540"/>
        <w:jc w:val="both"/>
      </w:pPr>
      <w:r>
        <w:t>- поддержание в чистоте и исправном состоянии спортивных и детских других площадок, малых архитектурных форм.</w:t>
      </w:r>
    </w:p>
    <w:p w:rsidR="00A22361" w:rsidRDefault="00A22361">
      <w:pPr>
        <w:pStyle w:val="ConsPlusNormal"/>
        <w:spacing w:before="220"/>
        <w:ind w:firstLine="540"/>
        <w:jc w:val="both"/>
      </w:pPr>
      <w:r>
        <w:t>Уборка тротуаров, дворовых территорий и внутриквартальных проездов должна осуществляются по мере необходимости, но не реже одного раза в день.</w:t>
      </w:r>
    </w:p>
    <w:p w:rsidR="00A22361" w:rsidRDefault="00A22361">
      <w:pPr>
        <w:pStyle w:val="ConsPlusNormal"/>
        <w:spacing w:before="220"/>
        <w:ind w:firstLine="540"/>
        <w:jc w:val="both"/>
      </w:pPr>
      <w:r>
        <w:t>Уборка может осуществляться вручную или с привлечением техники специализированных организаций.</w:t>
      </w:r>
    </w:p>
    <w:p w:rsidR="00A22361" w:rsidRDefault="00A22361">
      <w:pPr>
        <w:pStyle w:val="ConsPlusNormal"/>
        <w:jc w:val="both"/>
      </w:pPr>
    </w:p>
    <w:p w:rsidR="00A22361" w:rsidRDefault="00A22361">
      <w:pPr>
        <w:pStyle w:val="ConsPlusNormal"/>
        <w:jc w:val="center"/>
        <w:outlineLvl w:val="2"/>
      </w:pPr>
      <w:bookmarkStart w:id="108" w:name="P6991"/>
      <w:bookmarkEnd w:id="108"/>
      <w:r>
        <w:t>12.2. Зимняя уборка территорий</w:t>
      </w:r>
    </w:p>
    <w:p w:rsidR="00A22361" w:rsidRDefault="00A22361">
      <w:pPr>
        <w:pStyle w:val="ConsPlusNormal"/>
        <w:jc w:val="both"/>
      </w:pPr>
    </w:p>
    <w:p w:rsidR="00A22361" w:rsidRDefault="00A22361">
      <w:pPr>
        <w:pStyle w:val="ConsPlusNormal"/>
        <w:ind w:firstLine="540"/>
        <w:jc w:val="both"/>
      </w:pPr>
      <w:r>
        <w:t xml:space="preserve">Для обеспечения нормальной жизнедеятельности населения муниципального образования г. Ханты-Мансийск необходимо качественное и своевременное выполнение работ по зимней </w:t>
      </w:r>
      <w:r>
        <w:lastRenderedPageBreak/>
        <w:t>уборке.</w:t>
      </w:r>
    </w:p>
    <w:p w:rsidR="00A22361" w:rsidRDefault="00A22361">
      <w:pPr>
        <w:pStyle w:val="ConsPlusNormal"/>
        <w:spacing w:before="220"/>
        <w:ind w:firstLine="540"/>
        <w:jc w:val="both"/>
      </w:pPr>
      <w:r>
        <w:t>Своевременность уборки выпавшего снега является главной задачей специализированных предприятий, так как под воздействием колес автомобилей снег уплотняется, и на дорожных покрытиях образуется снежно-ледяной накат, что значительно ухудшает условия движения транспортных средств. Ликвидация снежно-ледяного наката требует выполнения дополнительных уборочных операций (скалывание, зачистка лотков, скучивание и вывоз), отличающихся большой трудоемкостью.</w:t>
      </w:r>
    </w:p>
    <w:p w:rsidR="00A22361" w:rsidRDefault="00A22361">
      <w:pPr>
        <w:pStyle w:val="ConsPlusNormal"/>
        <w:spacing w:before="220"/>
        <w:ind w:firstLine="540"/>
        <w:jc w:val="both"/>
      </w:pPr>
      <w:r>
        <w:t>Технология производства основных операций зимней уборки дорог основана на комплексном применении средств механизации и технологических материалов, что является наиболее эффективным и рациональным в условиях интенсивного транспортного движения.</w:t>
      </w:r>
    </w:p>
    <w:p w:rsidR="00A22361" w:rsidRDefault="00A22361">
      <w:pPr>
        <w:pStyle w:val="ConsPlusNormal"/>
        <w:spacing w:before="220"/>
        <w:ind w:firstLine="540"/>
        <w:jc w:val="both"/>
      </w:pPr>
      <w:r>
        <w:t>Качественная очистка улиц, проездов и площадей от снега с применением технологических материалов достигается при хорошем их перемешивании со снегом, что возможно при интенсивном движении транспорта (не менее 100 машин/час. на одной полосе). При малой интенсивности движения транспортных средств (менее 100 машин в полосе движения) применяется одна операционная снегоочистка.</w:t>
      </w:r>
    </w:p>
    <w:p w:rsidR="00A22361" w:rsidRDefault="00A22361">
      <w:pPr>
        <w:pStyle w:val="ConsPlusNormal"/>
        <w:spacing w:before="220"/>
        <w:ind w:firstLine="540"/>
        <w:jc w:val="both"/>
      </w:pPr>
      <w:r>
        <w:t>Технологический процесс зимней уборки автодорог включает в себя следующие операции:</w:t>
      </w:r>
    </w:p>
    <w:p w:rsidR="00A22361" w:rsidRDefault="00A22361">
      <w:pPr>
        <w:pStyle w:val="ConsPlusNormal"/>
        <w:spacing w:before="220"/>
        <w:ind w:firstLine="540"/>
        <w:jc w:val="both"/>
      </w:pPr>
      <w:r>
        <w:t>Первоочередные:</w:t>
      </w:r>
    </w:p>
    <w:p w:rsidR="00A22361" w:rsidRDefault="00A22361">
      <w:pPr>
        <w:pStyle w:val="ConsPlusNormal"/>
        <w:spacing w:before="220"/>
        <w:ind w:firstLine="540"/>
        <w:jc w:val="both"/>
      </w:pPr>
      <w:r>
        <w:t>- обработка дорожных покрытий противогололедным материалом (в первую очередь посыпают наиболее опасные места - подъемы, спуски, перекрестки, кольца, развороты, мосты, заездные карманы остановок общественного транспорта);</w:t>
      </w:r>
    </w:p>
    <w:p w:rsidR="00A22361" w:rsidRDefault="00A22361">
      <w:pPr>
        <w:pStyle w:val="ConsPlusNormal"/>
        <w:spacing w:before="220"/>
        <w:ind w:firstLine="540"/>
        <w:jc w:val="both"/>
      </w:pPr>
      <w:r>
        <w:t>- сгребание и подметание снега;</w:t>
      </w:r>
    </w:p>
    <w:p w:rsidR="00A22361" w:rsidRDefault="00A22361">
      <w:pPr>
        <w:pStyle w:val="ConsPlusNormal"/>
        <w:spacing w:before="220"/>
        <w:ind w:firstLine="540"/>
        <w:jc w:val="both"/>
      </w:pPr>
      <w:r>
        <w:t>- очистка заездных карманов, разворотов, перекрестков, въездов и выездов во дворы.</w:t>
      </w:r>
    </w:p>
    <w:p w:rsidR="00A22361" w:rsidRDefault="00A22361">
      <w:pPr>
        <w:pStyle w:val="ConsPlusNormal"/>
        <w:spacing w:before="220"/>
        <w:ind w:firstLine="540"/>
        <w:jc w:val="both"/>
      </w:pPr>
      <w:r>
        <w:t>Последующие:</w:t>
      </w:r>
    </w:p>
    <w:p w:rsidR="00A22361" w:rsidRDefault="00A22361">
      <w:pPr>
        <w:pStyle w:val="ConsPlusNormal"/>
        <w:spacing w:before="220"/>
        <w:ind w:firstLine="540"/>
        <w:jc w:val="both"/>
      </w:pPr>
      <w:r>
        <w:t>- формирование снежного вала;</w:t>
      </w:r>
    </w:p>
    <w:p w:rsidR="00A22361" w:rsidRDefault="00A22361">
      <w:pPr>
        <w:pStyle w:val="ConsPlusNormal"/>
        <w:spacing w:before="220"/>
        <w:ind w:firstLine="540"/>
        <w:jc w:val="both"/>
      </w:pPr>
      <w:r>
        <w:t>- удаление снега с проездов (вывоз или его переброска на свободные территории);</w:t>
      </w:r>
    </w:p>
    <w:p w:rsidR="00A22361" w:rsidRDefault="00A22361">
      <w:pPr>
        <w:pStyle w:val="ConsPlusNormal"/>
        <w:spacing w:before="220"/>
        <w:ind w:firstLine="540"/>
        <w:jc w:val="both"/>
      </w:pPr>
      <w:r>
        <w:t>- зачистка лотков после удаления снега;</w:t>
      </w:r>
    </w:p>
    <w:p w:rsidR="00A22361" w:rsidRDefault="00A22361">
      <w:pPr>
        <w:pStyle w:val="ConsPlusNormal"/>
        <w:spacing w:before="220"/>
        <w:ind w:firstLine="540"/>
        <w:jc w:val="both"/>
      </w:pPr>
      <w:r>
        <w:t>- скалывание льда и удаление снежно-ледяных образований;</w:t>
      </w:r>
    </w:p>
    <w:p w:rsidR="00A22361" w:rsidRDefault="00A22361">
      <w:pPr>
        <w:pStyle w:val="ConsPlusNormal"/>
        <w:spacing w:before="220"/>
        <w:ind w:firstLine="540"/>
        <w:jc w:val="both"/>
      </w:pPr>
      <w:r>
        <w:t>- подметание дорог при длительном отсутствии снега.</w:t>
      </w:r>
    </w:p>
    <w:p w:rsidR="00A22361" w:rsidRDefault="00A22361">
      <w:pPr>
        <w:pStyle w:val="ConsPlusNormal"/>
        <w:jc w:val="both"/>
      </w:pPr>
    </w:p>
    <w:p w:rsidR="00A22361" w:rsidRDefault="00A22361">
      <w:pPr>
        <w:pStyle w:val="ConsPlusNormal"/>
        <w:jc w:val="right"/>
        <w:outlineLvl w:val="3"/>
      </w:pPr>
      <w:r>
        <w:t>Таблица 12.4</w:t>
      </w:r>
    </w:p>
    <w:p w:rsidR="00A22361" w:rsidRDefault="00A22361">
      <w:pPr>
        <w:pStyle w:val="ConsPlusNormal"/>
        <w:jc w:val="both"/>
      </w:pPr>
    </w:p>
    <w:p w:rsidR="00A22361" w:rsidRDefault="00A22361">
      <w:pPr>
        <w:pStyle w:val="ConsPlusNormal"/>
        <w:jc w:val="center"/>
      </w:pPr>
      <w:r>
        <w:t>Перечень основных операций и средств механизации</w:t>
      </w:r>
    </w:p>
    <w:p w:rsidR="00A22361" w:rsidRDefault="00A22361">
      <w:pPr>
        <w:pStyle w:val="ConsPlusNormal"/>
        <w:jc w:val="center"/>
      </w:pPr>
      <w:r>
        <w:t>при зимней уборке улиц</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819"/>
      </w:tblGrid>
      <w:tr w:rsidR="00A22361">
        <w:tc>
          <w:tcPr>
            <w:tcW w:w="4535" w:type="dxa"/>
          </w:tcPr>
          <w:p w:rsidR="00A22361" w:rsidRDefault="00A22361">
            <w:pPr>
              <w:pStyle w:val="ConsPlusNormal"/>
              <w:jc w:val="center"/>
            </w:pPr>
            <w:r>
              <w:t>Операция</w:t>
            </w:r>
          </w:p>
        </w:tc>
        <w:tc>
          <w:tcPr>
            <w:tcW w:w="4819" w:type="dxa"/>
          </w:tcPr>
          <w:p w:rsidR="00A22361" w:rsidRDefault="00A22361">
            <w:pPr>
              <w:pStyle w:val="ConsPlusNormal"/>
              <w:jc w:val="center"/>
            </w:pPr>
            <w:r>
              <w:t>Применяемые машины</w:t>
            </w:r>
          </w:p>
        </w:tc>
      </w:tr>
      <w:tr w:rsidR="00A22361">
        <w:tc>
          <w:tcPr>
            <w:tcW w:w="4535" w:type="dxa"/>
          </w:tcPr>
          <w:p w:rsidR="00A22361" w:rsidRDefault="00A22361">
            <w:pPr>
              <w:pStyle w:val="ConsPlusNormal"/>
            </w:pPr>
            <w:r>
              <w:t>Распределение технологических материалов</w:t>
            </w:r>
          </w:p>
        </w:tc>
        <w:tc>
          <w:tcPr>
            <w:tcW w:w="4819" w:type="dxa"/>
          </w:tcPr>
          <w:p w:rsidR="00A22361" w:rsidRDefault="00A22361">
            <w:pPr>
              <w:pStyle w:val="ConsPlusNormal"/>
            </w:pPr>
            <w:r>
              <w:t>Пескоразбрасыватели</w:t>
            </w:r>
          </w:p>
        </w:tc>
      </w:tr>
      <w:tr w:rsidR="00A22361">
        <w:tc>
          <w:tcPr>
            <w:tcW w:w="4535" w:type="dxa"/>
          </w:tcPr>
          <w:p w:rsidR="00A22361" w:rsidRDefault="00A22361">
            <w:pPr>
              <w:pStyle w:val="ConsPlusNormal"/>
            </w:pPr>
            <w:r>
              <w:t>Снегоочистка (сгребание и сметание снега)</w:t>
            </w:r>
          </w:p>
        </w:tc>
        <w:tc>
          <w:tcPr>
            <w:tcW w:w="4819" w:type="dxa"/>
          </w:tcPr>
          <w:p w:rsidR="00A22361" w:rsidRDefault="00A22361">
            <w:pPr>
              <w:pStyle w:val="ConsPlusNormal"/>
            </w:pPr>
            <w:r>
              <w:t>Снегоочистители плужно-щеточные</w:t>
            </w:r>
          </w:p>
        </w:tc>
      </w:tr>
      <w:tr w:rsidR="00A22361">
        <w:tc>
          <w:tcPr>
            <w:tcW w:w="4535" w:type="dxa"/>
          </w:tcPr>
          <w:p w:rsidR="00A22361" w:rsidRDefault="00A22361">
            <w:pPr>
              <w:pStyle w:val="ConsPlusNormal"/>
            </w:pPr>
            <w:r>
              <w:t>Скалывание уплотненного снега и льда</w:t>
            </w:r>
          </w:p>
        </w:tc>
        <w:tc>
          <w:tcPr>
            <w:tcW w:w="4819" w:type="dxa"/>
          </w:tcPr>
          <w:p w:rsidR="00A22361" w:rsidRDefault="00A22361">
            <w:pPr>
              <w:pStyle w:val="ConsPlusNormal"/>
            </w:pPr>
            <w:r>
              <w:t>Автогрейдер</w:t>
            </w:r>
          </w:p>
        </w:tc>
      </w:tr>
      <w:tr w:rsidR="00A22361">
        <w:tc>
          <w:tcPr>
            <w:tcW w:w="4535" w:type="dxa"/>
            <w:vMerge w:val="restart"/>
          </w:tcPr>
          <w:p w:rsidR="00A22361" w:rsidRDefault="00A22361">
            <w:pPr>
              <w:pStyle w:val="ConsPlusNormal"/>
            </w:pPr>
            <w:r>
              <w:lastRenderedPageBreak/>
              <w:t>Разгребание валов снега</w:t>
            </w:r>
          </w:p>
        </w:tc>
        <w:tc>
          <w:tcPr>
            <w:tcW w:w="4819" w:type="dxa"/>
          </w:tcPr>
          <w:p w:rsidR="00A22361" w:rsidRDefault="00A22361">
            <w:pPr>
              <w:pStyle w:val="ConsPlusNormal"/>
            </w:pPr>
            <w:r>
              <w:t>Бульдозер</w:t>
            </w:r>
          </w:p>
        </w:tc>
      </w:tr>
      <w:tr w:rsidR="00A22361">
        <w:tc>
          <w:tcPr>
            <w:tcW w:w="4535" w:type="dxa"/>
            <w:vMerge/>
          </w:tcPr>
          <w:p w:rsidR="00A22361" w:rsidRDefault="00A22361"/>
        </w:tc>
        <w:tc>
          <w:tcPr>
            <w:tcW w:w="4819" w:type="dxa"/>
          </w:tcPr>
          <w:p w:rsidR="00A22361" w:rsidRDefault="00A22361">
            <w:pPr>
              <w:pStyle w:val="ConsPlusNormal"/>
            </w:pPr>
            <w:r>
              <w:t>Автогрейдер</w:t>
            </w:r>
          </w:p>
        </w:tc>
      </w:tr>
      <w:tr w:rsidR="00A22361">
        <w:tc>
          <w:tcPr>
            <w:tcW w:w="4535" w:type="dxa"/>
          </w:tcPr>
          <w:p w:rsidR="00A22361" w:rsidRDefault="00A22361">
            <w:pPr>
              <w:pStyle w:val="ConsPlusNormal"/>
            </w:pPr>
            <w:r>
              <w:t>Формирование валов снега путем его перекладки</w:t>
            </w:r>
          </w:p>
        </w:tc>
        <w:tc>
          <w:tcPr>
            <w:tcW w:w="4819" w:type="dxa"/>
          </w:tcPr>
          <w:p w:rsidR="00A22361" w:rsidRDefault="00A22361">
            <w:pPr>
              <w:pStyle w:val="ConsPlusNormal"/>
            </w:pPr>
            <w:r>
              <w:t>Автогрейдер</w:t>
            </w:r>
          </w:p>
        </w:tc>
      </w:tr>
      <w:tr w:rsidR="00A22361">
        <w:tc>
          <w:tcPr>
            <w:tcW w:w="4535" w:type="dxa"/>
          </w:tcPr>
          <w:p w:rsidR="00A22361" w:rsidRDefault="00A22361">
            <w:pPr>
              <w:pStyle w:val="ConsPlusNormal"/>
            </w:pPr>
            <w:r>
              <w:t>Погрузка снега в транспортные средства</w:t>
            </w:r>
          </w:p>
        </w:tc>
        <w:tc>
          <w:tcPr>
            <w:tcW w:w="4819" w:type="dxa"/>
          </w:tcPr>
          <w:p w:rsidR="00A22361" w:rsidRDefault="00A22361">
            <w:pPr>
              <w:pStyle w:val="ConsPlusNormal"/>
            </w:pPr>
            <w:r>
              <w:t>Погрузчик</w:t>
            </w:r>
          </w:p>
        </w:tc>
      </w:tr>
      <w:tr w:rsidR="00A22361">
        <w:tc>
          <w:tcPr>
            <w:tcW w:w="4535" w:type="dxa"/>
            <w:vMerge w:val="restart"/>
          </w:tcPr>
          <w:p w:rsidR="00A22361" w:rsidRDefault="00A22361">
            <w:pPr>
              <w:pStyle w:val="ConsPlusNormal"/>
            </w:pPr>
            <w:r>
              <w:t>Зачистка прилотковой полосы после погрузки</w:t>
            </w:r>
          </w:p>
        </w:tc>
        <w:tc>
          <w:tcPr>
            <w:tcW w:w="4819" w:type="dxa"/>
          </w:tcPr>
          <w:p w:rsidR="00A22361" w:rsidRDefault="00A22361">
            <w:pPr>
              <w:pStyle w:val="ConsPlusNormal"/>
            </w:pPr>
            <w:r>
              <w:t>Плужно-щеточный снегоочиститель</w:t>
            </w:r>
          </w:p>
        </w:tc>
      </w:tr>
      <w:tr w:rsidR="00A22361">
        <w:tc>
          <w:tcPr>
            <w:tcW w:w="4535" w:type="dxa"/>
            <w:vMerge/>
          </w:tcPr>
          <w:p w:rsidR="00A22361" w:rsidRDefault="00A22361"/>
        </w:tc>
        <w:tc>
          <w:tcPr>
            <w:tcW w:w="4819" w:type="dxa"/>
          </w:tcPr>
          <w:p w:rsidR="00A22361" w:rsidRDefault="00A22361">
            <w:pPr>
              <w:pStyle w:val="ConsPlusNormal"/>
            </w:pPr>
            <w:r>
              <w:t>Снегоочиститель-скалыватель</w:t>
            </w:r>
          </w:p>
        </w:tc>
      </w:tr>
      <w:tr w:rsidR="00A22361">
        <w:tc>
          <w:tcPr>
            <w:tcW w:w="4535" w:type="dxa"/>
            <w:vMerge w:val="restart"/>
          </w:tcPr>
          <w:p w:rsidR="00A22361" w:rsidRDefault="00A22361">
            <w:pPr>
              <w:pStyle w:val="ConsPlusNormal"/>
            </w:pPr>
            <w:r>
              <w:t>Снегоочистка площадок перед остановками пассажирского транспорта</w:t>
            </w:r>
          </w:p>
        </w:tc>
        <w:tc>
          <w:tcPr>
            <w:tcW w:w="4819" w:type="dxa"/>
          </w:tcPr>
          <w:p w:rsidR="00A22361" w:rsidRDefault="00A22361">
            <w:pPr>
              <w:pStyle w:val="ConsPlusNormal"/>
            </w:pPr>
            <w:r>
              <w:t>Тротуароуборочные машины</w:t>
            </w:r>
          </w:p>
        </w:tc>
      </w:tr>
      <w:tr w:rsidR="00A22361">
        <w:tc>
          <w:tcPr>
            <w:tcW w:w="4535" w:type="dxa"/>
            <w:vMerge/>
          </w:tcPr>
          <w:p w:rsidR="00A22361" w:rsidRDefault="00A22361"/>
        </w:tc>
        <w:tc>
          <w:tcPr>
            <w:tcW w:w="4819" w:type="dxa"/>
          </w:tcPr>
          <w:p w:rsidR="00A22361" w:rsidRDefault="00A22361">
            <w:pPr>
              <w:pStyle w:val="ConsPlusNormal"/>
            </w:pPr>
            <w:r>
              <w:t>Снегоочиститель-скалыватель</w:t>
            </w:r>
          </w:p>
        </w:tc>
      </w:tr>
      <w:tr w:rsidR="00A22361">
        <w:tc>
          <w:tcPr>
            <w:tcW w:w="4535" w:type="dxa"/>
          </w:tcPr>
          <w:p w:rsidR="00A22361" w:rsidRDefault="00A22361">
            <w:pPr>
              <w:pStyle w:val="ConsPlusNormal"/>
            </w:pPr>
            <w:r>
              <w:t>Устранение гололеда и скользкости</w:t>
            </w:r>
          </w:p>
        </w:tc>
        <w:tc>
          <w:tcPr>
            <w:tcW w:w="4819" w:type="dxa"/>
          </w:tcPr>
          <w:p w:rsidR="00A22361" w:rsidRDefault="00A22361">
            <w:pPr>
              <w:pStyle w:val="ConsPlusNormal"/>
            </w:pPr>
            <w:r>
              <w:t>Пескоразбрасыватель</w:t>
            </w:r>
          </w:p>
        </w:tc>
      </w:tr>
    </w:tbl>
    <w:p w:rsidR="00A22361" w:rsidRDefault="00A22361">
      <w:pPr>
        <w:pStyle w:val="ConsPlusNormal"/>
        <w:jc w:val="both"/>
      </w:pPr>
    </w:p>
    <w:p w:rsidR="00A22361" w:rsidRDefault="00A22361">
      <w:pPr>
        <w:pStyle w:val="ConsPlusNormal"/>
        <w:jc w:val="right"/>
        <w:outlineLvl w:val="3"/>
      </w:pPr>
      <w:r>
        <w:t>Таблица 12.5</w:t>
      </w:r>
    </w:p>
    <w:p w:rsidR="00A22361" w:rsidRDefault="00A22361">
      <w:pPr>
        <w:pStyle w:val="ConsPlusNormal"/>
        <w:jc w:val="both"/>
      </w:pPr>
    </w:p>
    <w:p w:rsidR="00A22361" w:rsidRDefault="00A22361">
      <w:pPr>
        <w:pStyle w:val="ConsPlusNormal"/>
        <w:jc w:val="center"/>
      </w:pPr>
      <w:r>
        <w:t>Рекомендуемые сроки вывоза снега</w:t>
      </w:r>
    </w:p>
    <w:p w:rsidR="00A22361" w:rsidRDefault="00A22361">
      <w:pPr>
        <w:pStyle w:val="ConsPlusNormal"/>
        <w:jc w:val="both"/>
      </w:pPr>
    </w:p>
    <w:p w:rsidR="00A22361" w:rsidRDefault="00A22361">
      <w:pPr>
        <w:sectPr w:rsidR="00A22361">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2324"/>
        <w:gridCol w:w="2381"/>
        <w:gridCol w:w="1757"/>
      </w:tblGrid>
      <w:tr w:rsidR="00A22361">
        <w:tc>
          <w:tcPr>
            <w:tcW w:w="2948" w:type="dxa"/>
            <w:vMerge w:val="restart"/>
          </w:tcPr>
          <w:p w:rsidR="00A22361" w:rsidRDefault="00A22361">
            <w:pPr>
              <w:pStyle w:val="ConsPlusNormal"/>
              <w:jc w:val="center"/>
            </w:pPr>
            <w:r>
              <w:lastRenderedPageBreak/>
              <w:t>Категория улиц</w:t>
            </w:r>
          </w:p>
        </w:tc>
        <w:tc>
          <w:tcPr>
            <w:tcW w:w="6462" w:type="dxa"/>
            <w:gridSpan w:val="3"/>
          </w:tcPr>
          <w:p w:rsidR="00A22361" w:rsidRDefault="00A22361">
            <w:pPr>
              <w:pStyle w:val="ConsPlusNormal"/>
              <w:jc w:val="center"/>
            </w:pPr>
            <w:r>
              <w:t>Количество выпавшего снега, мм, не более</w:t>
            </w:r>
          </w:p>
        </w:tc>
      </w:tr>
      <w:tr w:rsidR="00A22361">
        <w:tc>
          <w:tcPr>
            <w:tcW w:w="2948" w:type="dxa"/>
            <w:vMerge/>
          </w:tcPr>
          <w:p w:rsidR="00A22361" w:rsidRDefault="00A22361"/>
        </w:tc>
        <w:tc>
          <w:tcPr>
            <w:tcW w:w="2324" w:type="dxa"/>
          </w:tcPr>
          <w:p w:rsidR="00A22361" w:rsidRDefault="00A22361">
            <w:pPr>
              <w:pStyle w:val="ConsPlusNormal"/>
              <w:jc w:val="center"/>
            </w:pPr>
            <w:r>
              <w:t>5</w:t>
            </w:r>
          </w:p>
        </w:tc>
        <w:tc>
          <w:tcPr>
            <w:tcW w:w="2381" w:type="dxa"/>
          </w:tcPr>
          <w:p w:rsidR="00A22361" w:rsidRDefault="00A22361">
            <w:pPr>
              <w:pStyle w:val="ConsPlusNormal"/>
              <w:jc w:val="center"/>
            </w:pPr>
            <w:r>
              <w:t>10</w:t>
            </w:r>
          </w:p>
        </w:tc>
        <w:tc>
          <w:tcPr>
            <w:tcW w:w="1757" w:type="dxa"/>
          </w:tcPr>
          <w:p w:rsidR="00A22361" w:rsidRDefault="00A22361">
            <w:pPr>
              <w:pStyle w:val="ConsPlusNormal"/>
              <w:jc w:val="center"/>
            </w:pPr>
            <w:r>
              <w:t>15</w:t>
            </w:r>
          </w:p>
        </w:tc>
      </w:tr>
      <w:tr w:rsidR="00A22361">
        <w:tc>
          <w:tcPr>
            <w:tcW w:w="2948" w:type="dxa"/>
          </w:tcPr>
          <w:p w:rsidR="00A22361" w:rsidRDefault="00A22361">
            <w:pPr>
              <w:pStyle w:val="ConsPlusNormal"/>
              <w:jc w:val="center"/>
            </w:pPr>
            <w:r>
              <w:t>I</w:t>
            </w:r>
          </w:p>
        </w:tc>
        <w:tc>
          <w:tcPr>
            <w:tcW w:w="2324" w:type="dxa"/>
          </w:tcPr>
          <w:p w:rsidR="00A22361" w:rsidRDefault="00A22361">
            <w:pPr>
              <w:pStyle w:val="ConsPlusNormal"/>
              <w:jc w:val="center"/>
            </w:pPr>
            <w:r>
              <w:t>48 час.</w:t>
            </w:r>
          </w:p>
        </w:tc>
        <w:tc>
          <w:tcPr>
            <w:tcW w:w="2381" w:type="dxa"/>
          </w:tcPr>
          <w:p w:rsidR="00A22361" w:rsidRDefault="00A22361">
            <w:pPr>
              <w:pStyle w:val="ConsPlusNormal"/>
              <w:jc w:val="center"/>
            </w:pPr>
            <w:r>
              <w:t>72 час.</w:t>
            </w:r>
          </w:p>
        </w:tc>
        <w:tc>
          <w:tcPr>
            <w:tcW w:w="1757" w:type="dxa"/>
          </w:tcPr>
          <w:p w:rsidR="00A22361" w:rsidRDefault="00A22361">
            <w:pPr>
              <w:pStyle w:val="ConsPlusNormal"/>
              <w:jc w:val="center"/>
            </w:pPr>
            <w:r>
              <w:t>96 час.</w:t>
            </w:r>
          </w:p>
        </w:tc>
      </w:tr>
      <w:tr w:rsidR="00A22361">
        <w:tc>
          <w:tcPr>
            <w:tcW w:w="2948" w:type="dxa"/>
          </w:tcPr>
          <w:p w:rsidR="00A22361" w:rsidRDefault="00A22361">
            <w:pPr>
              <w:pStyle w:val="ConsPlusNormal"/>
              <w:jc w:val="center"/>
            </w:pPr>
            <w:r>
              <w:t>II</w:t>
            </w:r>
          </w:p>
        </w:tc>
        <w:tc>
          <w:tcPr>
            <w:tcW w:w="2324" w:type="dxa"/>
          </w:tcPr>
          <w:p w:rsidR="00A22361" w:rsidRDefault="00A22361">
            <w:pPr>
              <w:pStyle w:val="ConsPlusNormal"/>
              <w:jc w:val="center"/>
            </w:pPr>
            <w:r>
              <w:t>72 час.</w:t>
            </w:r>
          </w:p>
        </w:tc>
        <w:tc>
          <w:tcPr>
            <w:tcW w:w="2381" w:type="dxa"/>
          </w:tcPr>
          <w:p w:rsidR="00A22361" w:rsidRDefault="00A22361">
            <w:pPr>
              <w:pStyle w:val="ConsPlusNormal"/>
              <w:jc w:val="center"/>
            </w:pPr>
            <w:r>
              <w:t>96 час.</w:t>
            </w:r>
          </w:p>
        </w:tc>
        <w:tc>
          <w:tcPr>
            <w:tcW w:w="1757" w:type="dxa"/>
          </w:tcPr>
          <w:p w:rsidR="00A22361" w:rsidRDefault="00A22361">
            <w:pPr>
              <w:pStyle w:val="ConsPlusNormal"/>
              <w:jc w:val="center"/>
            </w:pPr>
            <w:r>
              <w:t>120 час.</w:t>
            </w:r>
          </w:p>
        </w:tc>
      </w:tr>
      <w:tr w:rsidR="00A22361">
        <w:tc>
          <w:tcPr>
            <w:tcW w:w="2948" w:type="dxa"/>
          </w:tcPr>
          <w:p w:rsidR="00A22361" w:rsidRDefault="00A22361">
            <w:pPr>
              <w:pStyle w:val="ConsPlusNormal"/>
              <w:jc w:val="center"/>
            </w:pPr>
            <w:r>
              <w:t>III</w:t>
            </w:r>
          </w:p>
        </w:tc>
        <w:tc>
          <w:tcPr>
            <w:tcW w:w="2324" w:type="dxa"/>
          </w:tcPr>
          <w:p w:rsidR="00A22361" w:rsidRDefault="00A22361">
            <w:pPr>
              <w:pStyle w:val="ConsPlusNormal"/>
              <w:jc w:val="center"/>
            </w:pPr>
            <w:r>
              <w:t>96 час.</w:t>
            </w:r>
          </w:p>
        </w:tc>
        <w:tc>
          <w:tcPr>
            <w:tcW w:w="2381" w:type="dxa"/>
          </w:tcPr>
          <w:p w:rsidR="00A22361" w:rsidRDefault="00A22361">
            <w:pPr>
              <w:pStyle w:val="ConsPlusNormal"/>
              <w:jc w:val="center"/>
            </w:pPr>
            <w:r>
              <w:t>120 час.</w:t>
            </w:r>
          </w:p>
        </w:tc>
        <w:tc>
          <w:tcPr>
            <w:tcW w:w="1757" w:type="dxa"/>
          </w:tcPr>
          <w:p w:rsidR="00A22361" w:rsidRDefault="00A22361">
            <w:pPr>
              <w:pStyle w:val="ConsPlusNormal"/>
              <w:jc w:val="center"/>
            </w:pPr>
            <w:r>
              <w:t>144 час.</w:t>
            </w: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ind w:firstLine="540"/>
        <w:jc w:val="both"/>
      </w:pPr>
      <w:r>
        <w:t xml:space="preserve">Очистку автомобильных дорог от снега производят специальными снегоочистительными машинами, характеристики и применение которых приведены в </w:t>
      </w:r>
      <w:hyperlink w:anchor="P7064" w:history="1">
        <w:r>
          <w:rPr>
            <w:color w:val="0000FF"/>
          </w:rPr>
          <w:t>таблице 12.6</w:t>
        </w:r>
      </w:hyperlink>
      <w:r>
        <w:t>.</w:t>
      </w:r>
    </w:p>
    <w:p w:rsidR="00A22361" w:rsidRDefault="00A22361">
      <w:pPr>
        <w:pStyle w:val="ConsPlusNormal"/>
        <w:jc w:val="both"/>
      </w:pPr>
    </w:p>
    <w:p w:rsidR="00A22361" w:rsidRDefault="00A22361">
      <w:pPr>
        <w:pStyle w:val="ConsPlusNormal"/>
        <w:jc w:val="right"/>
        <w:outlineLvl w:val="3"/>
      </w:pPr>
      <w:r>
        <w:t>Таблица 12.6</w:t>
      </w:r>
    </w:p>
    <w:p w:rsidR="00A22361" w:rsidRDefault="00A22361">
      <w:pPr>
        <w:pStyle w:val="ConsPlusNormal"/>
        <w:jc w:val="both"/>
      </w:pPr>
    </w:p>
    <w:p w:rsidR="00A22361" w:rsidRDefault="00A22361">
      <w:pPr>
        <w:pStyle w:val="ConsPlusNormal"/>
        <w:jc w:val="center"/>
      </w:pPr>
      <w:bookmarkStart w:id="109" w:name="P7064"/>
      <w:bookmarkEnd w:id="109"/>
      <w:r>
        <w:t>Характеристика применения снегоочистительных машин</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077"/>
        <w:gridCol w:w="1485"/>
        <w:gridCol w:w="1020"/>
        <w:gridCol w:w="1757"/>
        <w:gridCol w:w="2211"/>
      </w:tblGrid>
      <w:tr w:rsidR="00A22361">
        <w:tc>
          <w:tcPr>
            <w:tcW w:w="1928" w:type="dxa"/>
            <w:vMerge w:val="restart"/>
          </w:tcPr>
          <w:p w:rsidR="00A22361" w:rsidRDefault="00A22361">
            <w:pPr>
              <w:pStyle w:val="ConsPlusNormal"/>
              <w:jc w:val="center"/>
            </w:pPr>
            <w:r>
              <w:t>Машина</w:t>
            </w:r>
          </w:p>
        </w:tc>
        <w:tc>
          <w:tcPr>
            <w:tcW w:w="1077" w:type="dxa"/>
            <w:vMerge w:val="restart"/>
          </w:tcPr>
          <w:p w:rsidR="00A22361" w:rsidRDefault="00A22361">
            <w:pPr>
              <w:pStyle w:val="ConsPlusNormal"/>
              <w:jc w:val="center"/>
            </w:pPr>
            <w:r>
              <w:t>Предельная плотность снега, при которой возможна работа машины, г/см</w:t>
            </w:r>
          </w:p>
        </w:tc>
        <w:tc>
          <w:tcPr>
            <w:tcW w:w="2505" w:type="dxa"/>
            <w:gridSpan w:val="2"/>
          </w:tcPr>
          <w:p w:rsidR="00A22361" w:rsidRDefault="00A22361">
            <w:pPr>
              <w:pStyle w:val="ConsPlusNormal"/>
              <w:jc w:val="center"/>
            </w:pPr>
            <w:r>
              <w:t>Предельная толщина слоя снега, при которой возможна работа машины, м</w:t>
            </w:r>
          </w:p>
        </w:tc>
        <w:tc>
          <w:tcPr>
            <w:tcW w:w="3968" w:type="dxa"/>
            <w:gridSpan w:val="2"/>
          </w:tcPr>
          <w:p w:rsidR="00A22361" w:rsidRDefault="00A22361">
            <w:pPr>
              <w:pStyle w:val="ConsPlusNormal"/>
              <w:jc w:val="center"/>
            </w:pPr>
            <w:r>
              <w:t>Работы, на которых целесообразно применение машин</w:t>
            </w:r>
          </w:p>
        </w:tc>
      </w:tr>
      <w:tr w:rsidR="00A22361">
        <w:tc>
          <w:tcPr>
            <w:tcW w:w="1928" w:type="dxa"/>
            <w:vMerge/>
          </w:tcPr>
          <w:p w:rsidR="00A22361" w:rsidRDefault="00A22361"/>
        </w:tc>
        <w:tc>
          <w:tcPr>
            <w:tcW w:w="1077" w:type="dxa"/>
            <w:vMerge/>
          </w:tcPr>
          <w:p w:rsidR="00A22361" w:rsidRDefault="00A22361"/>
        </w:tc>
        <w:tc>
          <w:tcPr>
            <w:tcW w:w="1485" w:type="dxa"/>
          </w:tcPr>
          <w:p w:rsidR="00A22361" w:rsidRDefault="00A22361">
            <w:pPr>
              <w:pStyle w:val="ConsPlusNormal"/>
              <w:jc w:val="center"/>
            </w:pPr>
            <w:r>
              <w:t>при полной ширине захвата</w:t>
            </w:r>
          </w:p>
        </w:tc>
        <w:tc>
          <w:tcPr>
            <w:tcW w:w="1020" w:type="dxa"/>
          </w:tcPr>
          <w:p w:rsidR="00A22361" w:rsidRDefault="00A22361">
            <w:pPr>
              <w:pStyle w:val="ConsPlusNormal"/>
              <w:jc w:val="center"/>
            </w:pPr>
            <w:r>
              <w:t>при неполной ширине захвата</w:t>
            </w:r>
          </w:p>
        </w:tc>
        <w:tc>
          <w:tcPr>
            <w:tcW w:w="1757" w:type="dxa"/>
          </w:tcPr>
          <w:p w:rsidR="00A22361" w:rsidRDefault="00A22361">
            <w:pPr>
              <w:pStyle w:val="ConsPlusNormal"/>
              <w:jc w:val="center"/>
            </w:pPr>
            <w:r>
              <w:t>Основные</w:t>
            </w:r>
          </w:p>
        </w:tc>
        <w:tc>
          <w:tcPr>
            <w:tcW w:w="2211" w:type="dxa"/>
          </w:tcPr>
          <w:p w:rsidR="00A22361" w:rsidRDefault="00A22361">
            <w:pPr>
              <w:pStyle w:val="ConsPlusNormal"/>
              <w:jc w:val="center"/>
            </w:pPr>
            <w:r>
              <w:t>Прочие</w:t>
            </w:r>
          </w:p>
        </w:tc>
      </w:tr>
      <w:tr w:rsidR="00A22361">
        <w:tc>
          <w:tcPr>
            <w:tcW w:w="1928" w:type="dxa"/>
          </w:tcPr>
          <w:p w:rsidR="00A22361" w:rsidRDefault="00A22361">
            <w:pPr>
              <w:pStyle w:val="ConsPlusNormal"/>
            </w:pPr>
            <w:r>
              <w:t>Одноотвальные плужно-щеточные автомобильные снегоочистители</w:t>
            </w:r>
          </w:p>
        </w:tc>
        <w:tc>
          <w:tcPr>
            <w:tcW w:w="1077" w:type="dxa"/>
          </w:tcPr>
          <w:p w:rsidR="00A22361" w:rsidRDefault="00A22361">
            <w:pPr>
              <w:pStyle w:val="ConsPlusNormal"/>
              <w:jc w:val="center"/>
            </w:pPr>
            <w:r>
              <w:t>0,3</w:t>
            </w:r>
          </w:p>
        </w:tc>
        <w:tc>
          <w:tcPr>
            <w:tcW w:w="1485" w:type="dxa"/>
          </w:tcPr>
          <w:p w:rsidR="00A22361" w:rsidRDefault="00A22361">
            <w:pPr>
              <w:pStyle w:val="ConsPlusNormal"/>
              <w:jc w:val="center"/>
            </w:pPr>
            <w:r>
              <w:t>0,3</w:t>
            </w:r>
          </w:p>
        </w:tc>
        <w:tc>
          <w:tcPr>
            <w:tcW w:w="1020" w:type="dxa"/>
          </w:tcPr>
          <w:p w:rsidR="00A22361" w:rsidRDefault="00A22361">
            <w:pPr>
              <w:pStyle w:val="ConsPlusNormal"/>
              <w:jc w:val="center"/>
            </w:pPr>
            <w:r>
              <w:t>0,7</w:t>
            </w:r>
          </w:p>
        </w:tc>
        <w:tc>
          <w:tcPr>
            <w:tcW w:w="1757" w:type="dxa"/>
          </w:tcPr>
          <w:p w:rsidR="00A22361" w:rsidRDefault="00A22361">
            <w:pPr>
              <w:pStyle w:val="ConsPlusNormal"/>
              <w:jc w:val="center"/>
            </w:pPr>
            <w:r>
              <w:t>Патрульная очистка</w:t>
            </w:r>
          </w:p>
        </w:tc>
        <w:tc>
          <w:tcPr>
            <w:tcW w:w="2211" w:type="dxa"/>
          </w:tcPr>
          <w:p w:rsidR="00A22361" w:rsidRDefault="00A22361">
            <w:pPr>
              <w:pStyle w:val="ConsPlusNormal"/>
              <w:jc w:val="center"/>
            </w:pPr>
            <w:r>
              <w:t>Расчистка снежных заносов небольшой толщины; уширение полосы расчистки</w:t>
            </w:r>
          </w:p>
        </w:tc>
      </w:tr>
      <w:tr w:rsidR="00A22361">
        <w:tc>
          <w:tcPr>
            <w:tcW w:w="1928" w:type="dxa"/>
          </w:tcPr>
          <w:p w:rsidR="00A22361" w:rsidRDefault="00A22361">
            <w:pPr>
              <w:pStyle w:val="ConsPlusNormal"/>
            </w:pPr>
            <w:r>
              <w:t>Двухотвальные плужные автомобильные снегоочистители</w:t>
            </w:r>
          </w:p>
        </w:tc>
        <w:tc>
          <w:tcPr>
            <w:tcW w:w="1077" w:type="dxa"/>
          </w:tcPr>
          <w:p w:rsidR="00A22361" w:rsidRDefault="00A22361">
            <w:pPr>
              <w:pStyle w:val="ConsPlusNormal"/>
              <w:jc w:val="center"/>
            </w:pPr>
            <w:r>
              <w:t>0,4</w:t>
            </w:r>
          </w:p>
        </w:tc>
        <w:tc>
          <w:tcPr>
            <w:tcW w:w="1485" w:type="dxa"/>
          </w:tcPr>
          <w:p w:rsidR="00A22361" w:rsidRDefault="00A22361">
            <w:pPr>
              <w:pStyle w:val="ConsPlusNormal"/>
              <w:jc w:val="center"/>
            </w:pPr>
            <w:r>
              <w:t>На коротких участках до 0,6, на длинных до 0,4</w:t>
            </w:r>
          </w:p>
        </w:tc>
        <w:tc>
          <w:tcPr>
            <w:tcW w:w="1020" w:type="dxa"/>
          </w:tcPr>
          <w:p w:rsidR="00A22361" w:rsidRDefault="00A22361">
            <w:pPr>
              <w:pStyle w:val="ConsPlusNormal"/>
              <w:jc w:val="center"/>
            </w:pPr>
            <w:r>
              <w:t>0,8</w:t>
            </w:r>
          </w:p>
        </w:tc>
        <w:tc>
          <w:tcPr>
            <w:tcW w:w="1757" w:type="dxa"/>
          </w:tcPr>
          <w:p w:rsidR="00A22361" w:rsidRDefault="00A22361">
            <w:pPr>
              <w:pStyle w:val="ConsPlusNormal"/>
              <w:jc w:val="center"/>
            </w:pPr>
            <w:r>
              <w:t>Расчистка снежных заносов средней толщины</w:t>
            </w:r>
          </w:p>
        </w:tc>
        <w:tc>
          <w:tcPr>
            <w:tcW w:w="2211" w:type="dxa"/>
          </w:tcPr>
          <w:p w:rsidR="00A22361" w:rsidRDefault="00A22361">
            <w:pPr>
              <w:pStyle w:val="ConsPlusNormal"/>
              <w:jc w:val="center"/>
            </w:pPr>
            <w:r>
              <w:t>Уширение полосы расчистки; патрульная очистка</w:t>
            </w:r>
          </w:p>
        </w:tc>
      </w:tr>
      <w:tr w:rsidR="00A22361">
        <w:tc>
          <w:tcPr>
            <w:tcW w:w="1928" w:type="dxa"/>
          </w:tcPr>
          <w:p w:rsidR="00A22361" w:rsidRDefault="00A22361">
            <w:pPr>
              <w:pStyle w:val="ConsPlusNormal"/>
            </w:pPr>
            <w:r>
              <w:t>Двухотвальные тракторные снегоочистители</w:t>
            </w:r>
          </w:p>
        </w:tc>
        <w:tc>
          <w:tcPr>
            <w:tcW w:w="1077" w:type="dxa"/>
          </w:tcPr>
          <w:p w:rsidR="00A22361" w:rsidRDefault="00A22361">
            <w:pPr>
              <w:pStyle w:val="ConsPlusNormal"/>
              <w:jc w:val="center"/>
            </w:pPr>
            <w:r>
              <w:t>0,6</w:t>
            </w:r>
          </w:p>
        </w:tc>
        <w:tc>
          <w:tcPr>
            <w:tcW w:w="1485" w:type="dxa"/>
          </w:tcPr>
          <w:p w:rsidR="00A22361" w:rsidRDefault="00A22361">
            <w:pPr>
              <w:pStyle w:val="ConsPlusNormal"/>
              <w:jc w:val="center"/>
            </w:pPr>
            <w:r>
              <w:t>1,0</w:t>
            </w:r>
          </w:p>
        </w:tc>
        <w:tc>
          <w:tcPr>
            <w:tcW w:w="1020" w:type="dxa"/>
          </w:tcPr>
          <w:p w:rsidR="00A22361" w:rsidRDefault="00A22361">
            <w:pPr>
              <w:pStyle w:val="ConsPlusNormal"/>
              <w:jc w:val="center"/>
            </w:pPr>
            <w:r>
              <w:t>1,2</w:t>
            </w:r>
          </w:p>
        </w:tc>
        <w:tc>
          <w:tcPr>
            <w:tcW w:w="1757" w:type="dxa"/>
          </w:tcPr>
          <w:p w:rsidR="00A22361" w:rsidRDefault="00A22361">
            <w:pPr>
              <w:pStyle w:val="ConsPlusNormal"/>
              <w:jc w:val="center"/>
            </w:pPr>
            <w:r>
              <w:t xml:space="preserve">Прокладка снегозащитных траншей на прилегающих к </w:t>
            </w:r>
            <w:r>
              <w:lastRenderedPageBreak/>
              <w:t>дороге полях</w:t>
            </w:r>
          </w:p>
        </w:tc>
        <w:tc>
          <w:tcPr>
            <w:tcW w:w="2211" w:type="dxa"/>
          </w:tcPr>
          <w:p w:rsidR="00A22361" w:rsidRDefault="00A22361">
            <w:pPr>
              <w:pStyle w:val="ConsPlusNormal"/>
              <w:jc w:val="center"/>
            </w:pPr>
            <w:r>
              <w:lastRenderedPageBreak/>
              <w:t xml:space="preserve">Прокладка колонных путей. На участках, защищенных лесом, удаление снежных </w:t>
            </w:r>
            <w:r>
              <w:lastRenderedPageBreak/>
              <w:t>отложений большой толщины</w:t>
            </w:r>
          </w:p>
        </w:tc>
      </w:tr>
      <w:tr w:rsidR="00A22361">
        <w:tc>
          <w:tcPr>
            <w:tcW w:w="1928" w:type="dxa"/>
          </w:tcPr>
          <w:p w:rsidR="00A22361" w:rsidRDefault="00A22361">
            <w:pPr>
              <w:pStyle w:val="ConsPlusNormal"/>
            </w:pPr>
            <w:r>
              <w:lastRenderedPageBreak/>
              <w:t>Автогрейдеры</w:t>
            </w:r>
          </w:p>
        </w:tc>
        <w:tc>
          <w:tcPr>
            <w:tcW w:w="1077" w:type="dxa"/>
          </w:tcPr>
          <w:p w:rsidR="00A22361" w:rsidRDefault="00A22361">
            <w:pPr>
              <w:pStyle w:val="ConsPlusNormal"/>
              <w:jc w:val="center"/>
            </w:pPr>
            <w:r>
              <w:t>0,6</w:t>
            </w:r>
          </w:p>
        </w:tc>
        <w:tc>
          <w:tcPr>
            <w:tcW w:w="1485" w:type="dxa"/>
          </w:tcPr>
          <w:p w:rsidR="00A22361" w:rsidRDefault="00A22361">
            <w:pPr>
              <w:pStyle w:val="ConsPlusNormal"/>
              <w:jc w:val="center"/>
            </w:pPr>
            <w:r>
              <w:t>0,5</w:t>
            </w:r>
          </w:p>
        </w:tc>
        <w:tc>
          <w:tcPr>
            <w:tcW w:w="1020" w:type="dxa"/>
          </w:tcPr>
          <w:p w:rsidR="00A22361" w:rsidRDefault="00A22361">
            <w:pPr>
              <w:pStyle w:val="ConsPlusNormal"/>
              <w:jc w:val="center"/>
            </w:pPr>
            <w:r>
              <w:t>0,6</w:t>
            </w:r>
          </w:p>
        </w:tc>
        <w:tc>
          <w:tcPr>
            <w:tcW w:w="1757" w:type="dxa"/>
          </w:tcPr>
          <w:p w:rsidR="00A22361" w:rsidRDefault="00A22361">
            <w:pPr>
              <w:pStyle w:val="ConsPlusNormal"/>
              <w:jc w:val="center"/>
            </w:pPr>
            <w:r>
              <w:t>Расчистка снежных отложений средней толщины. Удаление уплотненного снега</w:t>
            </w:r>
          </w:p>
        </w:tc>
        <w:tc>
          <w:tcPr>
            <w:tcW w:w="2211" w:type="dxa"/>
          </w:tcPr>
          <w:p w:rsidR="00A22361" w:rsidRDefault="00A22361">
            <w:pPr>
              <w:pStyle w:val="ConsPlusNormal"/>
              <w:jc w:val="center"/>
            </w:pPr>
            <w:r>
              <w:t>Разравнивание или полное удаление снежных валов при работе совместно с роторными снегоочистителями</w:t>
            </w:r>
          </w:p>
        </w:tc>
      </w:tr>
    </w:tbl>
    <w:p w:rsidR="00A22361" w:rsidRDefault="00A22361">
      <w:pPr>
        <w:pStyle w:val="ConsPlusNormal"/>
        <w:jc w:val="both"/>
      </w:pPr>
    </w:p>
    <w:p w:rsidR="00A22361" w:rsidRDefault="00A22361">
      <w:pPr>
        <w:pStyle w:val="ConsPlusNormal"/>
        <w:ind w:firstLine="540"/>
        <w:jc w:val="both"/>
      </w:pPr>
      <w:r>
        <w:t>Для предупреждения образования снежного наката необходимо проводить в период снегопада обработку дорожного покрытия пескосоляной смесью.</w:t>
      </w:r>
    </w:p>
    <w:p w:rsidR="00A22361" w:rsidRDefault="00A22361">
      <w:pPr>
        <w:pStyle w:val="ConsPlusNormal"/>
        <w:spacing w:before="220"/>
        <w:ind w:firstLine="540"/>
        <w:jc w:val="both"/>
      </w:pPr>
      <w:r>
        <w:t>В период снегопада интенсивностью 1 - 3 мм/ч к распределению пескосоляной смеси по поверхности дороги приступают через 10 - 15 мин. после начала снегопада. При слабом снегопаде интенсивностью 0,5 - 1 мм/ч, пескосоляную смесь начинают распределять по поверхности дороги не более чем через 20 - 30 мин.</w:t>
      </w:r>
    </w:p>
    <w:p w:rsidR="00A22361" w:rsidRDefault="00A22361">
      <w:pPr>
        <w:pStyle w:val="ConsPlusNormal"/>
        <w:jc w:val="both"/>
      </w:pPr>
    </w:p>
    <w:p w:rsidR="00A22361" w:rsidRDefault="00A22361">
      <w:pPr>
        <w:pStyle w:val="ConsPlusNormal"/>
        <w:jc w:val="right"/>
        <w:outlineLvl w:val="3"/>
      </w:pPr>
      <w:r>
        <w:t>Таблица 12.7</w:t>
      </w:r>
    </w:p>
    <w:p w:rsidR="00A22361" w:rsidRDefault="00A22361">
      <w:pPr>
        <w:pStyle w:val="ConsPlusNormal"/>
        <w:jc w:val="both"/>
      </w:pPr>
    </w:p>
    <w:p w:rsidR="00A22361" w:rsidRDefault="00A22361">
      <w:pPr>
        <w:pStyle w:val="ConsPlusNormal"/>
        <w:jc w:val="center"/>
      </w:pPr>
      <w:r>
        <w:t>Основные показатели технологического процесса снегоочистки</w:t>
      </w:r>
    </w:p>
    <w:p w:rsidR="00A22361" w:rsidRDefault="00A22361">
      <w:pPr>
        <w:pStyle w:val="ConsPlusNormal"/>
        <w:jc w:val="center"/>
      </w:pPr>
      <w:r>
        <w:t>при применении пескосоляной смеси</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1191"/>
        <w:gridCol w:w="1531"/>
        <w:gridCol w:w="1021"/>
        <w:gridCol w:w="1021"/>
        <w:gridCol w:w="1021"/>
        <w:gridCol w:w="1021"/>
        <w:gridCol w:w="1021"/>
        <w:gridCol w:w="850"/>
      </w:tblGrid>
      <w:tr w:rsidR="00A22361">
        <w:tc>
          <w:tcPr>
            <w:tcW w:w="850" w:type="dxa"/>
            <w:vMerge w:val="restart"/>
          </w:tcPr>
          <w:p w:rsidR="00A22361" w:rsidRDefault="00A22361">
            <w:pPr>
              <w:pStyle w:val="ConsPlusNormal"/>
              <w:jc w:val="center"/>
            </w:pPr>
            <w:r>
              <w:t>Режим</w:t>
            </w:r>
          </w:p>
        </w:tc>
        <w:tc>
          <w:tcPr>
            <w:tcW w:w="1191" w:type="dxa"/>
            <w:vMerge w:val="restart"/>
          </w:tcPr>
          <w:p w:rsidR="00A22361" w:rsidRDefault="00A22361">
            <w:pPr>
              <w:pStyle w:val="ConsPlusNormal"/>
              <w:jc w:val="center"/>
            </w:pPr>
            <w:r>
              <w:t>Интенсивность снегопада, мм/ч</w:t>
            </w:r>
          </w:p>
        </w:tc>
        <w:tc>
          <w:tcPr>
            <w:tcW w:w="1531" w:type="dxa"/>
            <w:vMerge w:val="restart"/>
          </w:tcPr>
          <w:p w:rsidR="00A22361" w:rsidRDefault="00A22361">
            <w:pPr>
              <w:pStyle w:val="ConsPlusNormal"/>
              <w:jc w:val="center"/>
            </w:pPr>
            <w:r>
              <w:t>Температура снега, °C</w:t>
            </w:r>
          </w:p>
        </w:tc>
        <w:tc>
          <w:tcPr>
            <w:tcW w:w="1021" w:type="dxa"/>
            <w:vMerge w:val="restart"/>
          </w:tcPr>
          <w:p w:rsidR="00A22361" w:rsidRDefault="00A22361">
            <w:pPr>
              <w:pStyle w:val="ConsPlusNormal"/>
              <w:jc w:val="center"/>
            </w:pPr>
            <w:r>
              <w:t>Норма распределения ПСС, г/м2</w:t>
            </w:r>
          </w:p>
        </w:tc>
        <w:tc>
          <w:tcPr>
            <w:tcW w:w="4934" w:type="dxa"/>
            <w:gridSpan w:val="5"/>
          </w:tcPr>
          <w:p w:rsidR="00A22361" w:rsidRDefault="00A22361">
            <w:pPr>
              <w:pStyle w:val="ConsPlusNormal"/>
              <w:jc w:val="center"/>
            </w:pPr>
            <w:r>
              <w:t>Продолжительность этапов, ч</w:t>
            </w:r>
          </w:p>
        </w:tc>
      </w:tr>
      <w:tr w:rsidR="00A22361">
        <w:tc>
          <w:tcPr>
            <w:tcW w:w="850" w:type="dxa"/>
            <w:vMerge/>
          </w:tcPr>
          <w:p w:rsidR="00A22361" w:rsidRDefault="00A22361"/>
        </w:tc>
        <w:tc>
          <w:tcPr>
            <w:tcW w:w="1191" w:type="dxa"/>
            <w:vMerge/>
          </w:tcPr>
          <w:p w:rsidR="00A22361" w:rsidRDefault="00A22361"/>
        </w:tc>
        <w:tc>
          <w:tcPr>
            <w:tcW w:w="1531" w:type="dxa"/>
            <w:vMerge/>
          </w:tcPr>
          <w:p w:rsidR="00A22361" w:rsidRDefault="00A22361"/>
        </w:tc>
        <w:tc>
          <w:tcPr>
            <w:tcW w:w="1021" w:type="dxa"/>
            <w:vMerge/>
          </w:tcPr>
          <w:p w:rsidR="00A22361" w:rsidRDefault="00A22361"/>
        </w:tc>
        <w:tc>
          <w:tcPr>
            <w:tcW w:w="1021" w:type="dxa"/>
          </w:tcPr>
          <w:p w:rsidR="00A22361" w:rsidRDefault="00A22361">
            <w:pPr>
              <w:pStyle w:val="ConsPlusNormal"/>
              <w:jc w:val="center"/>
            </w:pPr>
            <w:r>
              <w:t>Выдержка</w:t>
            </w:r>
          </w:p>
        </w:tc>
        <w:tc>
          <w:tcPr>
            <w:tcW w:w="1021" w:type="dxa"/>
          </w:tcPr>
          <w:p w:rsidR="00A22361" w:rsidRDefault="00A22361">
            <w:pPr>
              <w:pStyle w:val="ConsPlusNormal"/>
              <w:jc w:val="center"/>
            </w:pPr>
            <w:r>
              <w:t>Обработка ПСС</w:t>
            </w:r>
          </w:p>
        </w:tc>
        <w:tc>
          <w:tcPr>
            <w:tcW w:w="1021" w:type="dxa"/>
          </w:tcPr>
          <w:p w:rsidR="00A22361" w:rsidRDefault="00A22361">
            <w:pPr>
              <w:pStyle w:val="ConsPlusNormal"/>
              <w:jc w:val="center"/>
            </w:pPr>
            <w:r>
              <w:t>Интервал</w:t>
            </w:r>
          </w:p>
        </w:tc>
        <w:tc>
          <w:tcPr>
            <w:tcW w:w="1021" w:type="dxa"/>
          </w:tcPr>
          <w:p w:rsidR="00A22361" w:rsidRDefault="00A22361">
            <w:pPr>
              <w:pStyle w:val="ConsPlusNormal"/>
              <w:jc w:val="center"/>
            </w:pPr>
            <w:r>
              <w:t>Сгребание и сметание</w:t>
            </w:r>
          </w:p>
        </w:tc>
        <w:tc>
          <w:tcPr>
            <w:tcW w:w="850" w:type="dxa"/>
          </w:tcPr>
          <w:p w:rsidR="00A22361" w:rsidRDefault="00A22361">
            <w:pPr>
              <w:pStyle w:val="ConsPlusNormal"/>
              <w:jc w:val="center"/>
            </w:pPr>
            <w:r>
              <w:t>Всего</w:t>
            </w:r>
          </w:p>
        </w:tc>
      </w:tr>
      <w:tr w:rsidR="00A22361">
        <w:tc>
          <w:tcPr>
            <w:tcW w:w="9527" w:type="dxa"/>
            <w:gridSpan w:val="9"/>
          </w:tcPr>
          <w:p w:rsidR="00A22361" w:rsidRDefault="00A22361">
            <w:pPr>
              <w:pStyle w:val="ConsPlusNormal"/>
              <w:jc w:val="center"/>
            </w:pPr>
            <w:r>
              <w:t>Первый цикл</w:t>
            </w:r>
          </w:p>
        </w:tc>
      </w:tr>
      <w:tr w:rsidR="00A22361">
        <w:tc>
          <w:tcPr>
            <w:tcW w:w="850" w:type="dxa"/>
          </w:tcPr>
          <w:p w:rsidR="00A22361" w:rsidRDefault="00A22361">
            <w:pPr>
              <w:pStyle w:val="ConsPlusNormal"/>
              <w:jc w:val="center"/>
            </w:pPr>
            <w:r>
              <w:t>I</w:t>
            </w:r>
          </w:p>
        </w:tc>
        <w:tc>
          <w:tcPr>
            <w:tcW w:w="1191" w:type="dxa"/>
          </w:tcPr>
          <w:p w:rsidR="00A22361" w:rsidRDefault="00A22361">
            <w:pPr>
              <w:pStyle w:val="ConsPlusNormal"/>
              <w:jc w:val="center"/>
            </w:pPr>
            <w:r>
              <w:t>0,5 - 1</w:t>
            </w:r>
          </w:p>
        </w:tc>
        <w:tc>
          <w:tcPr>
            <w:tcW w:w="1531" w:type="dxa"/>
          </w:tcPr>
          <w:p w:rsidR="00A22361" w:rsidRDefault="00A22361">
            <w:pPr>
              <w:pStyle w:val="ConsPlusNormal"/>
              <w:jc w:val="center"/>
            </w:pPr>
            <w:r>
              <w:t>Выше -6</w:t>
            </w:r>
          </w:p>
        </w:tc>
        <w:tc>
          <w:tcPr>
            <w:tcW w:w="1021" w:type="dxa"/>
          </w:tcPr>
          <w:p w:rsidR="00A22361" w:rsidRDefault="00A22361">
            <w:pPr>
              <w:pStyle w:val="ConsPlusNormal"/>
              <w:jc w:val="center"/>
            </w:pPr>
            <w:r>
              <w:t>200</w:t>
            </w:r>
          </w:p>
        </w:tc>
        <w:tc>
          <w:tcPr>
            <w:tcW w:w="1021" w:type="dxa"/>
          </w:tcPr>
          <w:p w:rsidR="00A22361" w:rsidRDefault="00A22361">
            <w:pPr>
              <w:pStyle w:val="ConsPlusNormal"/>
            </w:pPr>
          </w:p>
        </w:tc>
        <w:tc>
          <w:tcPr>
            <w:tcW w:w="1021" w:type="dxa"/>
          </w:tcPr>
          <w:p w:rsidR="00A22361" w:rsidRDefault="00A22361">
            <w:pPr>
              <w:pStyle w:val="ConsPlusNormal"/>
            </w:pPr>
          </w:p>
        </w:tc>
        <w:tc>
          <w:tcPr>
            <w:tcW w:w="1021" w:type="dxa"/>
          </w:tcPr>
          <w:p w:rsidR="00A22361" w:rsidRDefault="00A22361">
            <w:pPr>
              <w:pStyle w:val="ConsPlusNormal"/>
            </w:pPr>
          </w:p>
        </w:tc>
        <w:tc>
          <w:tcPr>
            <w:tcW w:w="1021" w:type="dxa"/>
          </w:tcPr>
          <w:p w:rsidR="00A22361" w:rsidRDefault="00A22361">
            <w:pPr>
              <w:pStyle w:val="ConsPlusNormal"/>
            </w:pPr>
          </w:p>
        </w:tc>
        <w:tc>
          <w:tcPr>
            <w:tcW w:w="850" w:type="dxa"/>
          </w:tcPr>
          <w:p w:rsidR="00A22361" w:rsidRDefault="00A22361">
            <w:pPr>
              <w:pStyle w:val="ConsPlusNormal"/>
            </w:pPr>
          </w:p>
        </w:tc>
      </w:tr>
      <w:tr w:rsidR="00A22361">
        <w:tc>
          <w:tcPr>
            <w:tcW w:w="850" w:type="dxa"/>
          </w:tcPr>
          <w:p w:rsidR="00A22361" w:rsidRDefault="00A22361">
            <w:pPr>
              <w:pStyle w:val="ConsPlusNormal"/>
            </w:pPr>
          </w:p>
        </w:tc>
        <w:tc>
          <w:tcPr>
            <w:tcW w:w="1191" w:type="dxa"/>
          </w:tcPr>
          <w:p w:rsidR="00A22361" w:rsidRDefault="00A22361">
            <w:pPr>
              <w:pStyle w:val="ConsPlusNormal"/>
            </w:pPr>
          </w:p>
        </w:tc>
        <w:tc>
          <w:tcPr>
            <w:tcW w:w="1531" w:type="dxa"/>
          </w:tcPr>
          <w:p w:rsidR="00A22361" w:rsidRDefault="00A22361">
            <w:pPr>
              <w:pStyle w:val="ConsPlusNormal"/>
              <w:jc w:val="center"/>
            </w:pPr>
            <w:r>
              <w:t>-6... -18</w:t>
            </w:r>
          </w:p>
        </w:tc>
        <w:tc>
          <w:tcPr>
            <w:tcW w:w="1021" w:type="dxa"/>
          </w:tcPr>
          <w:p w:rsidR="00A22361" w:rsidRDefault="00A22361">
            <w:pPr>
              <w:pStyle w:val="ConsPlusNormal"/>
              <w:jc w:val="center"/>
            </w:pPr>
            <w:r>
              <w:t>300</w:t>
            </w:r>
          </w:p>
        </w:tc>
        <w:tc>
          <w:tcPr>
            <w:tcW w:w="1021" w:type="dxa"/>
          </w:tcPr>
          <w:p w:rsidR="00A22361" w:rsidRDefault="00A22361">
            <w:pPr>
              <w:pStyle w:val="ConsPlusNormal"/>
              <w:jc w:val="center"/>
            </w:pPr>
            <w:r>
              <w:t>0,75</w:t>
            </w:r>
          </w:p>
        </w:tc>
        <w:tc>
          <w:tcPr>
            <w:tcW w:w="1021" w:type="dxa"/>
          </w:tcPr>
          <w:p w:rsidR="00A22361" w:rsidRDefault="00A22361">
            <w:pPr>
              <w:pStyle w:val="ConsPlusNormal"/>
              <w:jc w:val="center"/>
            </w:pPr>
            <w:r>
              <w:t>2</w:t>
            </w:r>
          </w:p>
        </w:tc>
        <w:tc>
          <w:tcPr>
            <w:tcW w:w="1021" w:type="dxa"/>
          </w:tcPr>
          <w:p w:rsidR="00A22361" w:rsidRDefault="00A22361">
            <w:pPr>
              <w:pStyle w:val="ConsPlusNormal"/>
              <w:jc w:val="center"/>
            </w:pPr>
            <w:r>
              <w:t>3</w:t>
            </w:r>
          </w:p>
        </w:tc>
        <w:tc>
          <w:tcPr>
            <w:tcW w:w="1021" w:type="dxa"/>
          </w:tcPr>
          <w:p w:rsidR="00A22361" w:rsidRDefault="00A22361">
            <w:pPr>
              <w:pStyle w:val="ConsPlusNormal"/>
              <w:jc w:val="center"/>
            </w:pPr>
            <w:r>
              <w:t>2</w:t>
            </w:r>
          </w:p>
        </w:tc>
        <w:tc>
          <w:tcPr>
            <w:tcW w:w="850" w:type="dxa"/>
          </w:tcPr>
          <w:p w:rsidR="00A22361" w:rsidRDefault="00A22361">
            <w:pPr>
              <w:pStyle w:val="ConsPlusNormal"/>
              <w:jc w:val="center"/>
            </w:pPr>
            <w:r>
              <w:t>7,75</w:t>
            </w:r>
          </w:p>
        </w:tc>
      </w:tr>
      <w:tr w:rsidR="00A22361">
        <w:tc>
          <w:tcPr>
            <w:tcW w:w="850" w:type="dxa"/>
          </w:tcPr>
          <w:p w:rsidR="00A22361" w:rsidRDefault="00A22361">
            <w:pPr>
              <w:pStyle w:val="ConsPlusNormal"/>
            </w:pPr>
          </w:p>
        </w:tc>
        <w:tc>
          <w:tcPr>
            <w:tcW w:w="1191" w:type="dxa"/>
          </w:tcPr>
          <w:p w:rsidR="00A22361" w:rsidRDefault="00A22361">
            <w:pPr>
              <w:pStyle w:val="ConsPlusNormal"/>
            </w:pPr>
          </w:p>
        </w:tc>
        <w:tc>
          <w:tcPr>
            <w:tcW w:w="1531" w:type="dxa"/>
          </w:tcPr>
          <w:p w:rsidR="00A22361" w:rsidRDefault="00A22361">
            <w:pPr>
              <w:pStyle w:val="ConsPlusNormal"/>
              <w:jc w:val="center"/>
            </w:pPr>
            <w:r>
              <w:t>Ниже -18</w:t>
            </w:r>
          </w:p>
        </w:tc>
        <w:tc>
          <w:tcPr>
            <w:tcW w:w="1021" w:type="dxa"/>
          </w:tcPr>
          <w:p w:rsidR="00A22361" w:rsidRDefault="00A22361">
            <w:pPr>
              <w:pStyle w:val="ConsPlusNormal"/>
              <w:jc w:val="center"/>
            </w:pPr>
            <w:r>
              <w:t>400</w:t>
            </w:r>
          </w:p>
        </w:tc>
        <w:tc>
          <w:tcPr>
            <w:tcW w:w="1021" w:type="dxa"/>
          </w:tcPr>
          <w:p w:rsidR="00A22361" w:rsidRDefault="00A22361">
            <w:pPr>
              <w:pStyle w:val="ConsPlusNormal"/>
            </w:pPr>
          </w:p>
        </w:tc>
        <w:tc>
          <w:tcPr>
            <w:tcW w:w="1021" w:type="dxa"/>
          </w:tcPr>
          <w:p w:rsidR="00A22361" w:rsidRDefault="00A22361">
            <w:pPr>
              <w:pStyle w:val="ConsPlusNormal"/>
            </w:pPr>
          </w:p>
        </w:tc>
        <w:tc>
          <w:tcPr>
            <w:tcW w:w="1021" w:type="dxa"/>
          </w:tcPr>
          <w:p w:rsidR="00A22361" w:rsidRDefault="00A22361">
            <w:pPr>
              <w:pStyle w:val="ConsPlusNormal"/>
            </w:pPr>
          </w:p>
        </w:tc>
        <w:tc>
          <w:tcPr>
            <w:tcW w:w="1021" w:type="dxa"/>
          </w:tcPr>
          <w:p w:rsidR="00A22361" w:rsidRDefault="00A22361">
            <w:pPr>
              <w:pStyle w:val="ConsPlusNormal"/>
            </w:pPr>
          </w:p>
        </w:tc>
        <w:tc>
          <w:tcPr>
            <w:tcW w:w="850" w:type="dxa"/>
          </w:tcPr>
          <w:p w:rsidR="00A22361" w:rsidRDefault="00A22361">
            <w:pPr>
              <w:pStyle w:val="ConsPlusNormal"/>
            </w:pPr>
          </w:p>
        </w:tc>
      </w:tr>
      <w:tr w:rsidR="00A22361">
        <w:tc>
          <w:tcPr>
            <w:tcW w:w="850" w:type="dxa"/>
          </w:tcPr>
          <w:p w:rsidR="00A22361" w:rsidRDefault="00A22361">
            <w:pPr>
              <w:pStyle w:val="ConsPlusNormal"/>
              <w:jc w:val="center"/>
            </w:pPr>
            <w:r>
              <w:t>II</w:t>
            </w:r>
          </w:p>
        </w:tc>
        <w:tc>
          <w:tcPr>
            <w:tcW w:w="1191" w:type="dxa"/>
          </w:tcPr>
          <w:p w:rsidR="00A22361" w:rsidRDefault="00A22361">
            <w:pPr>
              <w:pStyle w:val="ConsPlusNormal"/>
              <w:jc w:val="center"/>
            </w:pPr>
            <w:r>
              <w:t>1 - 3</w:t>
            </w:r>
          </w:p>
        </w:tc>
        <w:tc>
          <w:tcPr>
            <w:tcW w:w="1531" w:type="dxa"/>
          </w:tcPr>
          <w:p w:rsidR="00A22361" w:rsidRDefault="00A22361">
            <w:pPr>
              <w:pStyle w:val="ConsPlusNormal"/>
              <w:jc w:val="center"/>
            </w:pPr>
            <w:r>
              <w:t>Выше -6</w:t>
            </w:r>
          </w:p>
        </w:tc>
        <w:tc>
          <w:tcPr>
            <w:tcW w:w="1021" w:type="dxa"/>
          </w:tcPr>
          <w:p w:rsidR="00A22361" w:rsidRDefault="00A22361">
            <w:pPr>
              <w:pStyle w:val="ConsPlusNormal"/>
              <w:jc w:val="center"/>
            </w:pPr>
            <w:r>
              <w:t>200</w:t>
            </w:r>
          </w:p>
        </w:tc>
        <w:tc>
          <w:tcPr>
            <w:tcW w:w="1021" w:type="dxa"/>
          </w:tcPr>
          <w:p w:rsidR="00A22361" w:rsidRDefault="00A22361">
            <w:pPr>
              <w:pStyle w:val="ConsPlusNormal"/>
            </w:pPr>
          </w:p>
        </w:tc>
        <w:tc>
          <w:tcPr>
            <w:tcW w:w="1021" w:type="dxa"/>
          </w:tcPr>
          <w:p w:rsidR="00A22361" w:rsidRDefault="00A22361">
            <w:pPr>
              <w:pStyle w:val="ConsPlusNormal"/>
            </w:pPr>
          </w:p>
        </w:tc>
        <w:tc>
          <w:tcPr>
            <w:tcW w:w="1021" w:type="dxa"/>
          </w:tcPr>
          <w:p w:rsidR="00A22361" w:rsidRDefault="00A22361">
            <w:pPr>
              <w:pStyle w:val="ConsPlusNormal"/>
            </w:pPr>
          </w:p>
        </w:tc>
        <w:tc>
          <w:tcPr>
            <w:tcW w:w="1021" w:type="dxa"/>
          </w:tcPr>
          <w:p w:rsidR="00A22361" w:rsidRDefault="00A22361">
            <w:pPr>
              <w:pStyle w:val="ConsPlusNormal"/>
            </w:pPr>
          </w:p>
        </w:tc>
        <w:tc>
          <w:tcPr>
            <w:tcW w:w="850" w:type="dxa"/>
          </w:tcPr>
          <w:p w:rsidR="00A22361" w:rsidRDefault="00A22361">
            <w:pPr>
              <w:pStyle w:val="ConsPlusNormal"/>
            </w:pPr>
          </w:p>
        </w:tc>
      </w:tr>
      <w:tr w:rsidR="00A22361">
        <w:tc>
          <w:tcPr>
            <w:tcW w:w="850" w:type="dxa"/>
          </w:tcPr>
          <w:p w:rsidR="00A22361" w:rsidRDefault="00A22361">
            <w:pPr>
              <w:pStyle w:val="ConsPlusNormal"/>
            </w:pPr>
          </w:p>
        </w:tc>
        <w:tc>
          <w:tcPr>
            <w:tcW w:w="1191" w:type="dxa"/>
          </w:tcPr>
          <w:p w:rsidR="00A22361" w:rsidRDefault="00A22361">
            <w:pPr>
              <w:pStyle w:val="ConsPlusNormal"/>
            </w:pPr>
          </w:p>
        </w:tc>
        <w:tc>
          <w:tcPr>
            <w:tcW w:w="1531" w:type="dxa"/>
          </w:tcPr>
          <w:p w:rsidR="00A22361" w:rsidRDefault="00A22361">
            <w:pPr>
              <w:pStyle w:val="ConsPlusNormal"/>
              <w:jc w:val="center"/>
            </w:pPr>
            <w:r>
              <w:t>-6... -18</w:t>
            </w:r>
          </w:p>
        </w:tc>
        <w:tc>
          <w:tcPr>
            <w:tcW w:w="1021" w:type="dxa"/>
          </w:tcPr>
          <w:p w:rsidR="00A22361" w:rsidRDefault="00A22361">
            <w:pPr>
              <w:pStyle w:val="ConsPlusNormal"/>
              <w:jc w:val="center"/>
            </w:pPr>
            <w:r>
              <w:t>300</w:t>
            </w:r>
          </w:p>
        </w:tc>
        <w:tc>
          <w:tcPr>
            <w:tcW w:w="1021" w:type="dxa"/>
          </w:tcPr>
          <w:p w:rsidR="00A22361" w:rsidRDefault="00A22361">
            <w:pPr>
              <w:pStyle w:val="ConsPlusNormal"/>
              <w:jc w:val="center"/>
            </w:pPr>
            <w:r>
              <w:t>0,25</w:t>
            </w:r>
          </w:p>
        </w:tc>
        <w:tc>
          <w:tcPr>
            <w:tcW w:w="1021" w:type="dxa"/>
          </w:tcPr>
          <w:p w:rsidR="00A22361" w:rsidRDefault="00A22361">
            <w:pPr>
              <w:pStyle w:val="ConsPlusNormal"/>
              <w:jc w:val="center"/>
            </w:pPr>
            <w:r>
              <w:t>2</w:t>
            </w:r>
          </w:p>
        </w:tc>
        <w:tc>
          <w:tcPr>
            <w:tcW w:w="1021" w:type="dxa"/>
          </w:tcPr>
          <w:p w:rsidR="00A22361" w:rsidRDefault="00A22361">
            <w:pPr>
              <w:pStyle w:val="ConsPlusNormal"/>
              <w:jc w:val="center"/>
            </w:pPr>
            <w:r>
              <w:t>-</w:t>
            </w:r>
          </w:p>
        </w:tc>
        <w:tc>
          <w:tcPr>
            <w:tcW w:w="1021" w:type="dxa"/>
          </w:tcPr>
          <w:p w:rsidR="00A22361" w:rsidRDefault="00A22361">
            <w:pPr>
              <w:pStyle w:val="ConsPlusNormal"/>
              <w:jc w:val="center"/>
            </w:pPr>
            <w:r>
              <w:t>2</w:t>
            </w:r>
          </w:p>
        </w:tc>
        <w:tc>
          <w:tcPr>
            <w:tcW w:w="850" w:type="dxa"/>
          </w:tcPr>
          <w:p w:rsidR="00A22361" w:rsidRDefault="00A22361">
            <w:pPr>
              <w:pStyle w:val="ConsPlusNormal"/>
              <w:jc w:val="center"/>
            </w:pPr>
            <w:r>
              <w:t>4,25</w:t>
            </w:r>
          </w:p>
        </w:tc>
      </w:tr>
      <w:tr w:rsidR="00A22361">
        <w:tc>
          <w:tcPr>
            <w:tcW w:w="850" w:type="dxa"/>
          </w:tcPr>
          <w:p w:rsidR="00A22361" w:rsidRDefault="00A22361">
            <w:pPr>
              <w:pStyle w:val="ConsPlusNormal"/>
            </w:pPr>
          </w:p>
        </w:tc>
        <w:tc>
          <w:tcPr>
            <w:tcW w:w="1191" w:type="dxa"/>
          </w:tcPr>
          <w:p w:rsidR="00A22361" w:rsidRDefault="00A22361">
            <w:pPr>
              <w:pStyle w:val="ConsPlusNormal"/>
            </w:pPr>
          </w:p>
        </w:tc>
        <w:tc>
          <w:tcPr>
            <w:tcW w:w="1531" w:type="dxa"/>
          </w:tcPr>
          <w:p w:rsidR="00A22361" w:rsidRDefault="00A22361">
            <w:pPr>
              <w:pStyle w:val="ConsPlusNormal"/>
              <w:jc w:val="center"/>
            </w:pPr>
            <w:r>
              <w:t>Ниже -18</w:t>
            </w:r>
          </w:p>
        </w:tc>
        <w:tc>
          <w:tcPr>
            <w:tcW w:w="1021" w:type="dxa"/>
          </w:tcPr>
          <w:p w:rsidR="00A22361" w:rsidRDefault="00A22361">
            <w:pPr>
              <w:pStyle w:val="ConsPlusNormal"/>
              <w:jc w:val="center"/>
            </w:pPr>
            <w:r>
              <w:t>400</w:t>
            </w:r>
          </w:p>
        </w:tc>
        <w:tc>
          <w:tcPr>
            <w:tcW w:w="1021" w:type="dxa"/>
          </w:tcPr>
          <w:p w:rsidR="00A22361" w:rsidRDefault="00A22361">
            <w:pPr>
              <w:pStyle w:val="ConsPlusNormal"/>
            </w:pPr>
          </w:p>
        </w:tc>
        <w:tc>
          <w:tcPr>
            <w:tcW w:w="1021" w:type="dxa"/>
          </w:tcPr>
          <w:p w:rsidR="00A22361" w:rsidRDefault="00A22361">
            <w:pPr>
              <w:pStyle w:val="ConsPlusNormal"/>
            </w:pPr>
          </w:p>
        </w:tc>
        <w:tc>
          <w:tcPr>
            <w:tcW w:w="1021" w:type="dxa"/>
          </w:tcPr>
          <w:p w:rsidR="00A22361" w:rsidRDefault="00A22361">
            <w:pPr>
              <w:pStyle w:val="ConsPlusNormal"/>
            </w:pPr>
          </w:p>
        </w:tc>
        <w:tc>
          <w:tcPr>
            <w:tcW w:w="1021" w:type="dxa"/>
          </w:tcPr>
          <w:p w:rsidR="00A22361" w:rsidRDefault="00A22361">
            <w:pPr>
              <w:pStyle w:val="ConsPlusNormal"/>
            </w:pPr>
          </w:p>
        </w:tc>
        <w:tc>
          <w:tcPr>
            <w:tcW w:w="850" w:type="dxa"/>
          </w:tcPr>
          <w:p w:rsidR="00A22361" w:rsidRDefault="00A22361">
            <w:pPr>
              <w:pStyle w:val="ConsPlusNormal"/>
            </w:pPr>
          </w:p>
        </w:tc>
      </w:tr>
      <w:tr w:rsidR="00A22361">
        <w:tc>
          <w:tcPr>
            <w:tcW w:w="850" w:type="dxa"/>
          </w:tcPr>
          <w:p w:rsidR="00A22361" w:rsidRDefault="00A22361">
            <w:pPr>
              <w:pStyle w:val="ConsPlusNormal"/>
              <w:jc w:val="center"/>
            </w:pPr>
            <w:r>
              <w:t>III</w:t>
            </w:r>
          </w:p>
        </w:tc>
        <w:tc>
          <w:tcPr>
            <w:tcW w:w="1191" w:type="dxa"/>
          </w:tcPr>
          <w:p w:rsidR="00A22361" w:rsidRDefault="00A22361">
            <w:pPr>
              <w:pStyle w:val="ConsPlusNormal"/>
              <w:jc w:val="center"/>
            </w:pPr>
            <w:r>
              <w:t>Свыше 3</w:t>
            </w:r>
          </w:p>
        </w:tc>
        <w:tc>
          <w:tcPr>
            <w:tcW w:w="1531" w:type="dxa"/>
          </w:tcPr>
          <w:p w:rsidR="00A22361" w:rsidRDefault="00A22361">
            <w:pPr>
              <w:pStyle w:val="ConsPlusNormal"/>
              <w:jc w:val="center"/>
            </w:pPr>
            <w:r>
              <w:t>Выше -6</w:t>
            </w:r>
          </w:p>
        </w:tc>
        <w:tc>
          <w:tcPr>
            <w:tcW w:w="1021" w:type="dxa"/>
          </w:tcPr>
          <w:p w:rsidR="00A22361" w:rsidRDefault="00A22361">
            <w:pPr>
              <w:pStyle w:val="ConsPlusNormal"/>
              <w:jc w:val="center"/>
            </w:pPr>
            <w:r>
              <w:t>200</w:t>
            </w:r>
          </w:p>
        </w:tc>
        <w:tc>
          <w:tcPr>
            <w:tcW w:w="1021" w:type="dxa"/>
          </w:tcPr>
          <w:p w:rsidR="00A22361" w:rsidRDefault="00A22361">
            <w:pPr>
              <w:pStyle w:val="ConsPlusNormal"/>
            </w:pPr>
          </w:p>
        </w:tc>
        <w:tc>
          <w:tcPr>
            <w:tcW w:w="1021" w:type="dxa"/>
          </w:tcPr>
          <w:p w:rsidR="00A22361" w:rsidRDefault="00A22361">
            <w:pPr>
              <w:pStyle w:val="ConsPlusNormal"/>
            </w:pPr>
          </w:p>
        </w:tc>
        <w:tc>
          <w:tcPr>
            <w:tcW w:w="1021" w:type="dxa"/>
          </w:tcPr>
          <w:p w:rsidR="00A22361" w:rsidRDefault="00A22361">
            <w:pPr>
              <w:pStyle w:val="ConsPlusNormal"/>
            </w:pPr>
          </w:p>
        </w:tc>
        <w:tc>
          <w:tcPr>
            <w:tcW w:w="1021" w:type="dxa"/>
          </w:tcPr>
          <w:p w:rsidR="00A22361" w:rsidRDefault="00A22361">
            <w:pPr>
              <w:pStyle w:val="ConsPlusNormal"/>
            </w:pPr>
          </w:p>
        </w:tc>
        <w:tc>
          <w:tcPr>
            <w:tcW w:w="850" w:type="dxa"/>
          </w:tcPr>
          <w:p w:rsidR="00A22361" w:rsidRDefault="00A22361">
            <w:pPr>
              <w:pStyle w:val="ConsPlusNormal"/>
            </w:pPr>
          </w:p>
        </w:tc>
      </w:tr>
      <w:tr w:rsidR="00A22361">
        <w:tc>
          <w:tcPr>
            <w:tcW w:w="850" w:type="dxa"/>
          </w:tcPr>
          <w:p w:rsidR="00A22361" w:rsidRDefault="00A22361">
            <w:pPr>
              <w:pStyle w:val="ConsPlusNormal"/>
            </w:pPr>
          </w:p>
        </w:tc>
        <w:tc>
          <w:tcPr>
            <w:tcW w:w="1191" w:type="dxa"/>
          </w:tcPr>
          <w:p w:rsidR="00A22361" w:rsidRDefault="00A22361">
            <w:pPr>
              <w:pStyle w:val="ConsPlusNormal"/>
            </w:pPr>
          </w:p>
        </w:tc>
        <w:tc>
          <w:tcPr>
            <w:tcW w:w="1531" w:type="dxa"/>
          </w:tcPr>
          <w:p w:rsidR="00A22361" w:rsidRDefault="00A22361">
            <w:pPr>
              <w:pStyle w:val="ConsPlusNormal"/>
              <w:jc w:val="center"/>
            </w:pPr>
            <w:r>
              <w:t>-6... -18</w:t>
            </w:r>
          </w:p>
        </w:tc>
        <w:tc>
          <w:tcPr>
            <w:tcW w:w="1021" w:type="dxa"/>
          </w:tcPr>
          <w:p w:rsidR="00A22361" w:rsidRDefault="00A22361">
            <w:pPr>
              <w:pStyle w:val="ConsPlusNormal"/>
              <w:jc w:val="center"/>
            </w:pPr>
            <w:r>
              <w:t>300</w:t>
            </w:r>
          </w:p>
        </w:tc>
        <w:tc>
          <w:tcPr>
            <w:tcW w:w="1021" w:type="dxa"/>
          </w:tcPr>
          <w:p w:rsidR="00A22361" w:rsidRDefault="00A22361">
            <w:pPr>
              <w:pStyle w:val="ConsPlusNormal"/>
              <w:jc w:val="center"/>
            </w:pPr>
            <w:r>
              <w:t>0,25</w:t>
            </w:r>
          </w:p>
        </w:tc>
        <w:tc>
          <w:tcPr>
            <w:tcW w:w="1021" w:type="dxa"/>
          </w:tcPr>
          <w:p w:rsidR="00A22361" w:rsidRDefault="00A22361">
            <w:pPr>
              <w:pStyle w:val="ConsPlusNormal"/>
              <w:jc w:val="center"/>
            </w:pPr>
            <w:r>
              <w:t>1,5</w:t>
            </w:r>
          </w:p>
        </w:tc>
        <w:tc>
          <w:tcPr>
            <w:tcW w:w="1021" w:type="dxa"/>
          </w:tcPr>
          <w:p w:rsidR="00A22361" w:rsidRDefault="00A22361">
            <w:pPr>
              <w:pStyle w:val="ConsPlusNormal"/>
              <w:jc w:val="center"/>
            </w:pPr>
            <w:r>
              <w:t>-</w:t>
            </w:r>
          </w:p>
        </w:tc>
        <w:tc>
          <w:tcPr>
            <w:tcW w:w="1021" w:type="dxa"/>
          </w:tcPr>
          <w:p w:rsidR="00A22361" w:rsidRDefault="00A22361">
            <w:pPr>
              <w:pStyle w:val="ConsPlusNormal"/>
              <w:jc w:val="center"/>
            </w:pPr>
            <w:r>
              <w:t>1,5</w:t>
            </w:r>
          </w:p>
        </w:tc>
        <w:tc>
          <w:tcPr>
            <w:tcW w:w="850" w:type="dxa"/>
          </w:tcPr>
          <w:p w:rsidR="00A22361" w:rsidRDefault="00A22361">
            <w:pPr>
              <w:pStyle w:val="ConsPlusNormal"/>
              <w:jc w:val="center"/>
            </w:pPr>
            <w:r>
              <w:t>3,25</w:t>
            </w:r>
          </w:p>
        </w:tc>
      </w:tr>
      <w:tr w:rsidR="00A22361">
        <w:tc>
          <w:tcPr>
            <w:tcW w:w="850" w:type="dxa"/>
          </w:tcPr>
          <w:p w:rsidR="00A22361" w:rsidRDefault="00A22361">
            <w:pPr>
              <w:pStyle w:val="ConsPlusNormal"/>
            </w:pPr>
          </w:p>
        </w:tc>
        <w:tc>
          <w:tcPr>
            <w:tcW w:w="1191" w:type="dxa"/>
          </w:tcPr>
          <w:p w:rsidR="00A22361" w:rsidRDefault="00A22361">
            <w:pPr>
              <w:pStyle w:val="ConsPlusNormal"/>
            </w:pPr>
          </w:p>
        </w:tc>
        <w:tc>
          <w:tcPr>
            <w:tcW w:w="1531" w:type="dxa"/>
          </w:tcPr>
          <w:p w:rsidR="00A22361" w:rsidRDefault="00A22361">
            <w:pPr>
              <w:pStyle w:val="ConsPlusNormal"/>
              <w:jc w:val="center"/>
            </w:pPr>
            <w:r>
              <w:t>Ниже -18</w:t>
            </w:r>
          </w:p>
        </w:tc>
        <w:tc>
          <w:tcPr>
            <w:tcW w:w="1021" w:type="dxa"/>
          </w:tcPr>
          <w:p w:rsidR="00A22361" w:rsidRDefault="00A22361">
            <w:pPr>
              <w:pStyle w:val="ConsPlusNormal"/>
            </w:pPr>
          </w:p>
        </w:tc>
        <w:tc>
          <w:tcPr>
            <w:tcW w:w="1021" w:type="dxa"/>
          </w:tcPr>
          <w:p w:rsidR="00A22361" w:rsidRDefault="00A22361">
            <w:pPr>
              <w:pStyle w:val="ConsPlusNormal"/>
            </w:pPr>
          </w:p>
        </w:tc>
        <w:tc>
          <w:tcPr>
            <w:tcW w:w="1021" w:type="dxa"/>
          </w:tcPr>
          <w:p w:rsidR="00A22361" w:rsidRDefault="00A22361">
            <w:pPr>
              <w:pStyle w:val="ConsPlusNormal"/>
            </w:pPr>
          </w:p>
        </w:tc>
        <w:tc>
          <w:tcPr>
            <w:tcW w:w="1021" w:type="dxa"/>
          </w:tcPr>
          <w:p w:rsidR="00A22361" w:rsidRDefault="00A22361">
            <w:pPr>
              <w:pStyle w:val="ConsPlusNormal"/>
            </w:pPr>
          </w:p>
        </w:tc>
        <w:tc>
          <w:tcPr>
            <w:tcW w:w="1021" w:type="dxa"/>
          </w:tcPr>
          <w:p w:rsidR="00A22361" w:rsidRDefault="00A22361">
            <w:pPr>
              <w:pStyle w:val="ConsPlusNormal"/>
            </w:pPr>
          </w:p>
        </w:tc>
        <w:tc>
          <w:tcPr>
            <w:tcW w:w="850" w:type="dxa"/>
          </w:tcPr>
          <w:p w:rsidR="00A22361" w:rsidRDefault="00A22361">
            <w:pPr>
              <w:pStyle w:val="ConsPlusNormal"/>
            </w:pPr>
          </w:p>
        </w:tc>
      </w:tr>
      <w:tr w:rsidR="00A22361">
        <w:tc>
          <w:tcPr>
            <w:tcW w:w="9527" w:type="dxa"/>
            <w:gridSpan w:val="9"/>
          </w:tcPr>
          <w:p w:rsidR="00A22361" w:rsidRDefault="00A22361">
            <w:pPr>
              <w:pStyle w:val="ConsPlusNormal"/>
              <w:jc w:val="center"/>
            </w:pPr>
            <w:r>
              <w:t>Последующие циклы</w:t>
            </w:r>
          </w:p>
        </w:tc>
      </w:tr>
      <w:tr w:rsidR="00A22361">
        <w:tc>
          <w:tcPr>
            <w:tcW w:w="850" w:type="dxa"/>
          </w:tcPr>
          <w:p w:rsidR="00A22361" w:rsidRDefault="00A22361">
            <w:pPr>
              <w:pStyle w:val="ConsPlusNormal"/>
              <w:jc w:val="center"/>
            </w:pPr>
            <w:r>
              <w:t>I</w:t>
            </w:r>
          </w:p>
        </w:tc>
        <w:tc>
          <w:tcPr>
            <w:tcW w:w="1191" w:type="dxa"/>
          </w:tcPr>
          <w:p w:rsidR="00A22361" w:rsidRDefault="00A22361">
            <w:pPr>
              <w:pStyle w:val="ConsPlusNormal"/>
              <w:jc w:val="center"/>
            </w:pPr>
            <w:r>
              <w:t>0,5 - 1</w:t>
            </w:r>
          </w:p>
        </w:tc>
        <w:tc>
          <w:tcPr>
            <w:tcW w:w="1531" w:type="dxa"/>
          </w:tcPr>
          <w:p w:rsidR="00A22361" w:rsidRDefault="00A22361">
            <w:pPr>
              <w:pStyle w:val="ConsPlusNormal"/>
              <w:jc w:val="center"/>
            </w:pPr>
            <w:r>
              <w:t>Выше -6</w:t>
            </w:r>
          </w:p>
        </w:tc>
        <w:tc>
          <w:tcPr>
            <w:tcW w:w="1021" w:type="dxa"/>
          </w:tcPr>
          <w:p w:rsidR="00A22361" w:rsidRDefault="00A22361">
            <w:pPr>
              <w:pStyle w:val="ConsPlusNormal"/>
              <w:jc w:val="center"/>
            </w:pPr>
            <w:r>
              <w:t>200</w:t>
            </w:r>
          </w:p>
        </w:tc>
        <w:tc>
          <w:tcPr>
            <w:tcW w:w="1021" w:type="dxa"/>
          </w:tcPr>
          <w:p w:rsidR="00A22361" w:rsidRDefault="00A22361">
            <w:pPr>
              <w:pStyle w:val="ConsPlusNormal"/>
            </w:pPr>
          </w:p>
        </w:tc>
        <w:tc>
          <w:tcPr>
            <w:tcW w:w="1021" w:type="dxa"/>
          </w:tcPr>
          <w:p w:rsidR="00A22361" w:rsidRDefault="00A22361">
            <w:pPr>
              <w:pStyle w:val="ConsPlusNormal"/>
            </w:pPr>
          </w:p>
        </w:tc>
        <w:tc>
          <w:tcPr>
            <w:tcW w:w="1021" w:type="dxa"/>
          </w:tcPr>
          <w:p w:rsidR="00A22361" w:rsidRDefault="00A22361">
            <w:pPr>
              <w:pStyle w:val="ConsPlusNormal"/>
            </w:pPr>
          </w:p>
        </w:tc>
        <w:tc>
          <w:tcPr>
            <w:tcW w:w="1021" w:type="dxa"/>
          </w:tcPr>
          <w:p w:rsidR="00A22361" w:rsidRDefault="00A22361">
            <w:pPr>
              <w:pStyle w:val="ConsPlusNormal"/>
            </w:pPr>
          </w:p>
        </w:tc>
        <w:tc>
          <w:tcPr>
            <w:tcW w:w="850" w:type="dxa"/>
          </w:tcPr>
          <w:p w:rsidR="00A22361" w:rsidRDefault="00A22361">
            <w:pPr>
              <w:pStyle w:val="ConsPlusNormal"/>
            </w:pPr>
          </w:p>
        </w:tc>
      </w:tr>
      <w:tr w:rsidR="00A22361">
        <w:tc>
          <w:tcPr>
            <w:tcW w:w="850" w:type="dxa"/>
          </w:tcPr>
          <w:p w:rsidR="00A22361" w:rsidRDefault="00A22361">
            <w:pPr>
              <w:pStyle w:val="ConsPlusNormal"/>
            </w:pPr>
          </w:p>
        </w:tc>
        <w:tc>
          <w:tcPr>
            <w:tcW w:w="1191" w:type="dxa"/>
          </w:tcPr>
          <w:p w:rsidR="00A22361" w:rsidRDefault="00A22361">
            <w:pPr>
              <w:pStyle w:val="ConsPlusNormal"/>
            </w:pPr>
          </w:p>
        </w:tc>
        <w:tc>
          <w:tcPr>
            <w:tcW w:w="1531" w:type="dxa"/>
          </w:tcPr>
          <w:p w:rsidR="00A22361" w:rsidRDefault="00A22361">
            <w:pPr>
              <w:pStyle w:val="ConsPlusNormal"/>
              <w:jc w:val="center"/>
            </w:pPr>
            <w:r>
              <w:t>-6... -18</w:t>
            </w:r>
          </w:p>
        </w:tc>
        <w:tc>
          <w:tcPr>
            <w:tcW w:w="1021" w:type="dxa"/>
          </w:tcPr>
          <w:p w:rsidR="00A22361" w:rsidRDefault="00A22361">
            <w:pPr>
              <w:pStyle w:val="ConsPlusNormal"/>
              <w:jc w:val="center"/>
            </w:pPr>
            <w:r>
              <w:t>200</w:t>
            </w:r>
          </w:p>
        </w:tc>
        <w:tc>
          <w:tcPr>
            <w:tcW w:w="1021" w:type="dxa"/>
          </w:tcPr>
          <w:p w:rsidR="00A22361" w:rsidRDefault="00A22361">
            <w:pPr>
              <w:pStyle w:val="ConsPlusNormal"/>
              <w:jc w:val="center"/>
            </w:pPr>
            <w:r>
              <w:t>-</w:t>
            </w:r>
          </w:p>
        </w:tc>
        <w:tc>
          <w:tcPr>
            <w:tcW w:w="1021" w:type="dxa"/>
          </w:tcPr>
          <w:p w:rsidR="00A22361" w:rsidRDefault="00A22361">
            <w:pPr>
              <w:pStyle w:val="ConsPlusNormal"/>
              <w:jc w:val="center"/>
            </w:pPr>
            <w:r>
              <w:t>2</w:t>
            </w:r>
          </w:p>
        </w:tc>
        <w:tc>
          <w:tcPr>
            <w:tcW w:w="1021" w:type="dxa"/>
          </w:tcPr>
          <w:p w:rsidR="00A22361" w:rsidRDefault="00A22361">
            <w:pPr>
              <w:pStyle w:val="ConsPlusNormal"/>
              <w:jc w:val="center"/>
            </w:pPr>
            <w:r>
              <w:t>3,75</w:t>
            </w:r>
          </w:p>
        </w:tc>
        <w:tc>
          <w:tcPr>
            <w:tcW w:w="1021" w:type="dxa"/>
          </w:tcPr>
          <w:p w:rsidR="00A22361" w:rsidRDefault="00A22361">
            <w:pPr>
              <w:pStyle w:val="ConsPlusNormal"/>
              <w:jc w:val="center"/>
            </w:pPr>
            <w:r>
              <w:t>2</w:t>
            </w:r>
          </w:p>
        </w:tc>
        <w:tc>
          <w:tcPr>
            <w:tcW w:w="850" w:type="dxa"/>
          </w:tcPr>
          <w:p w:rsidR="00A22361" w:rsidRDefault="00A22361">
            <w:pPr>
              <w:pStyle w:val="ConsPlusNormal"/>
              <w:jc w:val="center"/>
            </w:pPr>
            <w:r>
              <w:t>7,75</w:t>
            </w:r>
          </w:p>
        </w:tc>
      </w:tr>
      <w:tr w:rsidR="00A22361">
        <w:tc>
          <w:tcPr>
            <w:tcW w:w="850" w:type="dxa"/>
          </w:tcPr>
          <w:p w:rsidR="00A22361" w:rsidRDefault="00A22361">
            <w:pPr>
              <w:pStyle w:val="ConsPlusNormal"/>
            </w:pPr>
          </w:p>
        </w:tc>
        <w:tc>
          <w:tcPr>
            <w:tcW w:w="1191" w:type="dxa"/>
          </w:tcPr>
          <w:p w:rsidR="00A22361" w:rsidRDefault="00A22361">
            <w:pPr>
              <w:pStyle w:val="ConsPlusNormal"/>
            </w:pPr>
          </w:p>
        </w:tc>
        <w:tc>
          <w:tcPr>
            <w:tcW w:w="1531" w:type="dxa"/>
          </w:tcPr>
          <w:p w:rsidR="00A22361" w:rsidRDefault="00A22361">
            <w:pPr>
              <w:pStyle w:val="ConsPlusNormal"/>
              <w:jc w:val="center"/>
            </w:pPr>
            <w:r>
              <w:t>Ниже -18</w:t>
            </w:r>
          </w:p>
        </w:tc>
        <w:tc>
          <w:tcPr>
            <w:tcW w:w="1021" w:type="dxa"/>
          </w:tcPr>
          <w:p w:rsidR="00A22361" w:rsidRDefault="00A22361">
            <w:pPr>
              <w:pStyle w:val="ConsPlusNormal"/>
              <w:jc w:val="center"/>
            </w:pPr>
            <w:r>
              <w:t>400</w:t>
            </w:r>
          </w:p>
        </w:tc>
        <w:tc>
          <w:tcPr>
            <w:tcW w:w="1021" w:type="dxa"/>
          </w:tcPr>
          <w:p w:rsidR="00A22361" w:rsidRDefault="00A22361">
            <w:pPr>
              <w:pStyle w:val="ConsPlusNormal"/>
            </w:pPr>
          </w:p>
        </w:tc>
        <w:tc>
          <w:tcPr>
            <w:tcW w:w="1021" w:type="dxa"/>
          </w:tcPr>
          <w:p w:rsidR="00A22361" w:rsidRDefault="00A22361">
            <w:pPr>
              <w:pStyle w:val="ConsPlusNormal"/>
            </w:pPr>
          </w:p>
        </w:tc>
        <w:tc>
          <w:tcPr>
            <w:tcW w:w="1021" w:type="dxa"/>
          </w:tcPr>
          <w:p w:rsidR="00A22361" w:rsidRDefault="00A22361">
            <w:pPr>
              <w:pStyle w:val="ConsPlusNormal"/>
            </w:pPr>
          </w:p>
        </w:tc>
        <w:tc>
          <w:tcPr>
            <w:tcW w:w="1021" w:type="dxa"/>
          </w:tcPr>
          <w:p w:rsidR="00A22361" w:rsidRDefault="00A22361">
            <w:pPr>
              <w:pStyle w:val="ConsPlusNormal"/>
            </w:pPr>
          </w:p>
        </w:tc>
        <w:tc>
          <w:tcPr>
            <w:tcW w:w="850" w:type="dxa"/>
          </w:tcPr>
          <w:p w:rsidR="00A22361" w:rsidRDefault="00A22361">
            <w:pPr>
              <w:pStyle w:val="ConsPlusNormal"/>
            </w:pPr>
          </w:p>
        </w:tc>
      </w:tr>
      <w:tr w:rsidR="00A22361">
        <w:tc>
          <w:tcPr>
            <w:tcW w:w="850" w:type="dxa"/>
          </w:tcPr>
          <w:p w:rsidR="00A22361" w:rsidRDefault="00A22361">
            <w:pPr>
              <w:pStyle w:val="ConsPlusNormal"/>
              <w:jc w:val="center"/>
            </w:pPr>
            <w:r>
              <w:t>II</w:t>
            </w:r>
          </w:p>
        </w:tc>
        <w:tc>
          <w:tcPr>
            <w:tcW w:w="1191" w:type="dxa"/>
          </w:tcPr>
          <w:p w:rsidR="00A22361" w:rsidRDefault="00A22361">
            <w:pPr>
              <w:pStyle w:val="ConsPlusNormal"/>
              <w:jc w:val="center"/>
            </w:pPr>
            <w:r>
              <w:t>1 - 3</w:t>
            </w:r>
          </w:p>
        </w:tc>
        <w:tc>
          <w:tcPr>
            <w:tcW w:w="1531" w:type="dxa"/>
          </w:tcPr>
          <w:p w:rsidR="00A22361" w:rsidRDefault="00A22361">
            <w:pPr>
              <w:pStyle w:val="ConsPlusNormal"/>
              <w:jc w:val="center"/>
            </w:pPr>
            <w:r>
              <w:t>Выше -6</w:t>
            </w:r>
          </w:p>
        </w:tc>
        <w:tc>
          <w:tcPr>
            <w:tcW w:w="1021" w:type="dxa"/>
          </w:tcPr>
          <w:p w:rsidR="00A22361" w:rsidRDefault="00A22361">
            <w:pPr>
              <w:pStyle w:val="ConsPlusNormal"/>
              <w:jc w:val="center"/>
            </w:pPr>
            <w:r>
              <w:t>200</w:t>
            </w:r>
          </w:p>
        </w:tc>
        <w:tc>
          <w:tcPr>
            <w:tcW w:w="1021" w:type="dxa"/>
          </w:tcPr>
          <w:p w:rsidR="00A22361" w:rsidRDefault="00A22361">
            <w:pPr>
              <w:pStyle w:val="ConsPlusNormal"/>
            </w:pPr>
          </w:p>
        </w:tc>
        <w:tc>
          <w:tcPr>
            <w:tcW w:w="1021" w:type="dxa"/>
          </w:tcPr>
          <w:p w:rsidR="00A22361" w:rsidRDefault="00A22361">
            <w:pPr>
              <w:pStyle w:val="ConsPlusNormal"/>
            </w:pPr>
          </w:p>
        </w:tc>
        <w:tc>
          <w:tcPr>
            <w:tcW w:w="1021" w:type="dxa"/>
          </w:tcPr>
          <w:p w:rsidR="00A22361" w:rsidRDefault="00A22361">
            <w:pPr>
              <w:pStyle w:val="ConsPlusNormal"/>
            </w:pPr>
          </w:p>
        </w:tc>
        <w:tc>
          <w:tcPr>
            <w:tcW w:w="1021" w:type="dxa"/>
          </w:tcPr>
          <w:p w:rsidR="00A22361" w:rsidRDefault="00A22361">
            <w:pPr>
              <w:pStyle w:val="ConsPlusNormal"/>
            </w:pPr>
          </w:p>
        </w:tc>
        <w:tc>
          <w:tcPr>
            <w:tcW w:w="850" w:type="dxa"/>
          </w:tcPr>
          <w:p w:rsidR="00A22361" w:rsidRDefault="00A22361">
            <w:pPr>
              <w:pStyle w:val="ConsPlusNormal"/>
            </w:pPr>
          </w:p>
        </w:tc>
      </w:tr>
      <w:tr w:rsidR="00A22361">
        <w:tc>
          <w:tcPr>
            <w:tcW w:w="850" w:type="dxa"/>
          </w:tcPr>
          <w:p w:rsidR="00A22361" w:rsidRDefault="00A22361">
            <w:pPr>
              <w:pStyle w:val="ConsPlusNormal"/>
            </w:pPr>
          </w:p>
        </w:tc>
        <w:tc>
          <w:tcPr>
            <w:tcW w:w="1191" w:type="dxa"/>
          </w:tcPr>
          <w:p w:rsidR="00A22361" w:rsidRDefault="00A22361">
            <w:pPr>
              <w:pStyle w:val="ConsPlusNormal"/>
            </w:pPr>
          </w:p>
        </w:tc>
        <w:tc>
          <w:tcPr>
            <w:tcW w:w="1531" w:type="dxa"/>
          </w:tcPr>
          <w:p w:rsidR="00A22361" w:rsidRDefault="00A22361">
            <w:pPr>
              <w:pStyle w:val="ConsPlusNormal"/>
              <w:jc w:val="center"/>
            </w:pPr>
            <w:r>
              <w:t>-6... -18</w:t>
            </w:r>
          </w:p>
        </w:tc>
        <w:tc>
          <w:tcPr>
            <w:tcW w:w="1021" w:type="dxa"/>
          </w:tcPr>
          <w:p w:rsidR="00A22361" w:rsidRDefault="00A22361">
            <w:pPr>
              <w:pStyle w:val="ConsPlusNormal"/>
              <w:jc w:val="center"/>
            </w:pPr>
            <w:r>
              <w:t>300</w:t>
            </w:r>
          </w:p>
        </w:tc>
        <w:tc>
          <w:tcPr>
            <w:tcW w:w="1021" w:type="dxa"/>
          </w:tcPr>
          <w:p w:rsidR="00A22361" w:rsidRDefault="00A22361">
            <w:pPr>
              <w:pStyle w:val="ConsPlusNormal"/>
              <w:jc w:val="center"/>
            </w:pPr>
            <w:r>
              <w:t>-</w:t>
            </w:r>
          </w:p>
        </w:tc>
        <w:tc>
          <w:tcPr>
            <w:tcW w:w="1021" w:type="dxa"/>
          </w:tcPr>
          <w:p w:rsidR="00A22361" w:rsidRDefault="00A22361">
            <w:pPr>
              <w:pStyle w:val="ConsPlusNormal"/>
              <w:jc w:val="center"/>
            </w:pPr>
            <w:r>
              <w:t>2</w:t>
            </w:r>
          </w:p>
        </w:tc>
        <w:tc>
          <w:tcPr>
            <w:tcW w:w="1021" w:type="dxa"/>
          </w:tcPr>
          <w:p w:rsidR="00A22361" w:rsidRDefault="00A22361">
            <w:pPr>
              <w:pStyle w:val="ConsPlusNormal"/>
              <w:jc w:val="center"/>
            </w:pPr>
            <w:r>
              <w:t>0,25</w:t>
            </w:r>
          </w:p>
        </w:tc>
        <w:tc>
          <w:tcPr>
            <w:tcW w:w="1021" w:type="dxa"/>
          </w:tcPr>
          <w:p w:rsidR="00A22361" w:rsidRDefault="00A22361">
            <w:pPr>
              <w:pStyle w:val="ConsPlusNormal"/>
              <w:jc w:val="center"/>
            </w:pPr>
            <w:r>
              <w:t>2</w:t>
            </w:r>
          </w:p>
        </w:tc>
        <w:tc>
          <w:tcPr>
            <w:tcW w:w="850" w:type="dxa"/>
          </w:tcPr>
          <w:p w:rsidR="00A22361" w:rsidRDefault="00A22361">
            <w:pPr>
              <w:pStyle w:val="ConsPlusNormal"/>
              <w:jc w:val="center"/>
            </w:pPr>
            <w:r>
              <w:t>4,25</w:t>
            </w:r>
          </w:p>
        </w:tc>
      </w:tr>
      <w:tr w:rsidR="00A22361">
        <w:tc>
          <w:tcPr>
            <w:tcW w:w="850" w:type="dxa"/>
          </w:tcPr>
          <w:p w:rsidR="00A22361" w:rsidRDefault="00A22361">
            <w:pPr>
              <w:pStyle w:val="ConsPlusNormal"/>
            </w:pPr>
          </w:p>
        </w:tc>
        <w:tc>
          <w:tcPr>
            <w:tcW w:w="1191" w:type="dxa"/>
          </w:tcPr>
          <w:p w:rsidR="00A22361" w:rsidRDefault="00A22361">
            <w:pPr>
              <w:pStyle w:val="ConsPlusNormal"/>
            </w:pPr>
          </w:p>
        </w:tc>
        <w:tc>
          <w:tcPr>
            <w:tcW w:w="1531" w:type="dxa"/>
          </w:tcPr>
          <w:p w:rsidR="00A22361" w:rsidRDefault="00A22361">
            <w:pPr>
              <w:pStyle w:val="ConsPlusNormal"/>
              <w:jc w:val="center"/>
            </w:pPr>
            <w:r>
              <w:t>Ниже -18</w:t>
            </w:r>
          </w:p>
        </w:tc>
        <w:tc>
          <w:tcPr>
            <w:tcW w:w="1021" w:type="dxa"/>
          </w:tcPr>
          <w:p w:rsidR="00A22361" w:rsidRDefault="00A22361">
            <w:pPr>
              <w:pStyle w:val="ConsPlusNormal"/>
              <w:jc w:val="center"/>
            </w:pPr>
            <w:r>
              <w:t>400</w:t>
            </w:r>
          </w:p>
        </w:tc>
        <w:tc>
          <w:tcPr>
            <w:tcW w:w="1021" w:type="dxa"/>
          </w:tcPr>
          <w:p w:rsidR="00A22361" w:rsidRDefault="00A22361">
            <w:pPr>
              <w:pStyle w:val="ConsPlusNormal"/>
            </w:pPr>
          </w:p>
        </w:tc>
        <w:tc>
          <w:tcPr>
            <w:tcW w:w="1021" w:type="dxa"/>
          </w:tcPr>
          <w:p w:rsidR="00A22361" w:rsidRDefault="00A22361">
            <w:pPr>
              <w:pStyle w:val="ConsPlusNormal"/>
            </w:pPr>
          </w:p>
        </w:tc>
        <w:tc>
          <w:tcPr>
            <w:tcW w:w="1021" w:type="dxa"/>
          </w:tcPr>
          <w:p w:rsidR="00A22361" w:rsidRDefault="00A22361">
            <w:pPr>
              <w:pStyle w:val="ConsPlusNormal"/>
            </w:pPr>
          </w:p>
        </w:tc>
        <w:tc>
          <w:tcPr>
            <w:tcW w:w="1021" w:type="dxa"/>
          </w:tcPr>
          <w:p w:rsidR="00A22361" w:rsidRDefault="00A22361">
            <w:pPr>
              <w:pStyle w:val="ConsPlusNormal"/>
            </w:pPr>
          </w:p>
        </w:tc>
        <w:tc>
          <w:tcPr>
            <w:tcW w:w="850" w:type="dxa"/>
          </w:tcPr>
          <w:p w:rsidR="00A22361" w:rsidRDefault="00A22361">
            <w:pPr>
              <w:pStyle w:val="ConsPlusNormal"/>
            </w:pPr>
          </w:p>
        </w:tc>
      </w:tr>
      <w:tr w:rsidR="00A22361">
        <w:tc>
          <w:tcPr>
            <w:tcW w:w="850" w:type="dxa"/>
          </w:tcPr>
          <w:p w:rsidR="00A22361" w:rsidRDefault="00A22361">
            <w:pPr>
              <w:pStyle w:val="ConsPlusNormal"/>
              <w:jc w:val="center"/>
            </w:pPr>
            <w:r>
              <w:t>III</w:t>
            </w:r>
          </w:p>
        </w:tc>
        <w:tc>
          <w:tcPr>
            <w:tcW w:w="1191" w:type="dxa"/>
          </w:tcPr>
          <w:p w:rsidR="00A22361" w:rsidRDefault="00A22361">
            <w:pPr>
              <w:pStyle w:val="ConsPlusNormal"/>
              <w:jc w:val="center"/>
            </w:pPr>
            <w:r>
              <w:t>Свыше 3</w:t>
            </w:r>
          </w:p>
        </w:tc>
        <w:tc>
          <w:tcPr>
            <w:tcW w:w="1531" w:type="dxa"/>
          </w:tcPr>
          <w:p w:rsidR="00A22361" w:rsidRDefault="00A22361">
            <w:pPr>
              <w:pStyle w:val="ConsPlusNormal"/>
              <w:jc w:val="center"/>
            </w:pPr>
            <w:r>
              <w:t>Выше -6</w:t>
            </w:r>
          </w:p>
        </w:tc>
        <w:tc>
          <w:tcPr>
            <w:tcW w:w="1021" w:type="dxa"/>
          </w:tcPr>
          <w:p w:rsidR="00A22361" w:rsidRDefault="00A22361">
            <w:pPr>
              <w:pStyle w:val="ConsPlusNormal"/>
              <w:jc w:val="center"/>
            </w:pPr>
            <w:r>
              <w:t>200</w:t>
            </w:r>
          </w:p>
        </w:tc>
        <w:tc>
          <w:tcPr>
            <w:tcW w:w="1021" w:type="dxa"/>
          </w:tcPr>
          <w:p w:rsidR="00A22361" w:rsidRDefault="00A22361">
            <w:pPr>
              <w:pStyle w:val="ConsPlusNormal"/>
            </w:pPr>
          </w:p>
        </w:tc>
        <w:tc>
          <w:tcPr>
            <w:tcW w:w="1021" w:type="dxa"/>
          </w:tcPr>
          <w:p w:rsidR="00A22361" w:rsidRDefault="00A22361">
            <w:pPr>
              <w:pStyle w:val="ConsPlusNormal"/>
            </w:pPr>
          </w:p>
        </w:tc>
        <w:tc>
          <w:tcPr>
            <w:tcW w:w="1021" w:type="dxa"/>
          </w:tcPr>
          <w:p w:rsidR="00A22361" w:rsidRDefault="00A22361">
            <w:pPr>
              <w:pStyle w:val="ConsPlusNormal"/>
            </w:pPr>
          </w:p>
        </w:tc>
        <w:tc>
          <w:tcPr>
            <w:tcW w:w="1021" w:type="dxa"/>
          </w:tcPr>
          <w:p w:rsidR="00A22361" w:rsidRDefault="00A22361">
            <w:pPr>
              <w:pStyle w:val="ConsPlusNormal"/>
            </w:pPr>
          </w:p>
        </w:tc>
        <w:tc>
          <w:tcPr>
            <w:tcW w:w="850" w:type="dxa"/>
          </w:tcPr>
          <w:p w:rsidR="00A22361" w:rsidRDefault="00A22361">
            <w:pPr>
              <w:pStyle w:val="ConsPlusNormal"/>
            </w:pPr>
          </w:p>
        </w:tc>
      </w:tr>
      <w:tr w:rsidR="00A22361">
        <w:tc>
          <w:tcPr>
            <w:tcW w:w="850" w:type="dxa"/>
          </w:tcPr>
          <w:p w:rsidR="00A22361" w:rsidRDefault="00A22361">
            <w:pPr>
              <w:pStyle w:val="ConsPlusNormal"/>
            </w:pPr>
          </w:p>
        </w:tc>
        <w:tc>
          <w:tcPr>
            <w:tcW w:w="1191" w:type="dxa"/>
          </w:tcPr>
          <w:p w:rsidR="00A22361" w:rsidRDefault="00A22361">
            <w:pPr>
              <w:pStyle w:val="ConsPlusNormal"/>
            </w:pPr>
          </w:p>
        </w:tc>
        <w:tc>
          <w:tcPr>
            <w:tcW w:w="1531" w:type="dxa"/>
          </w:tcPr>
          <w:p w:rsidR="00A22361" w:rsidRDefault="00A22361">
            <w:pPr>
              <w:pStyle w:val="ConsPlusNormal"/>
              <w:jc w:val="center"/>
            </w:pPr>
            <w:r>
              <w:t>-6... -18</w:t>
            </w:r>
          </w:p>
        </w:tc>
        <w:tc>
          <w:tcPr>
            <w:tcW w:w="1021" w:type="dxa"/>
          </w:tcPr>
          <w:p w:rsidR="00A22361" w:rsidRDefault="00A22361">
            <w:pPr>
              <w:pStyle w:val="ConsPlusNormal"/>
              <w:jc w:val="center"/>
            </w:pPr>
            <w:r>
              <w:t>300</w:t>
            </w:r>
          </w:p>
        </w:tc>
        <w:tc>
          <w:tcPr>
            <w:tcW w:w="1021" w:type="dxa"/>
          </w:tcPr>
          <w:p w:rsidR="00A22361" w:rsidRDefault="00A22361">
            <w:pPr>
              <w:pStyle w:val="ConsPlusNormal"/>
              <w:jc w:val="center"/>
            </w:pPr>
            <w:r>
              <w:t>-</w:t>
            </w:r>
          </w:p>
        </w:tc>
        <w:tc>
          <w:tcPr>
            <w:tcW w:w="1021" w:type="dxa"/>
          </w:tcPr>
          <w:p w:rsidR="00A22361" w:rsidRDefault="00A22361">
            <w:pPr>
              <w:pStyle w:val="ConsPlusNormal"/>
              <w:jc w:val="center"/>
            </w:pPr>
            <w:r>
              <w:t>1,5</w:t>
            </w:r>
          </w:p>
        </w:tc>
        <w:tc>
          <w:tcPr>
            <w:tcW w:w="1021" w:type="dxa"/>
          </w:tcPr>
          <w:p w:rsidR="00A22361" w:rsidRDefault="00A22361">
            <w:pPr>
              <w:pStyle w:val="ConsPlusNormal"/>
              <w:jc w:val="center"/>
            </w:pPr>
            <w:r>
              <w:t>0,25</w:t>
            </w:r>
          </w:p>
        </w:tc>
        <w:tc>
          <w:tcPr>
            <w:tcW w:w="1021" w:type="dxa"/>
          </w:tcPr>
          <w:p w:rsidR="00A22361" w:rsidRDefault="00A22361">
            <w:pPr>
              <w:pStyle w:val="ConsPlusNormal"/>
              <w:jc w:val="center"/>
            </w:pPr>
            <w:r>
              <w:t>1,5</w:t>
            </w:r>
          </w:p>
        </w:tc>
        <w:tc>
          <w:tcPr>
            <w:tcW w:w="850" w:type="dxa"/>
          </w:tcPr>
          <w:p w:rsidR="00A22361" w:rsidRDefault="00A22361">
            <w:pPr>
              <w:pStyle w:val="ConsPlusNormal"/>
              <w:jc w:val="center"/>
            </w:pPr>
            <w:r>
              <w:t>2,75</w:t>
            </w:r>
          </w:p>
        </w:tc>
      </w:tr>
      <w:tr w:rsidR="00A22361">
        <w:tc>
          <w:tcPr>
            <w:tcW w:w="850" w:type="dxa"/>
          </w:tcPr>
          <w:p w:rsidR="00A22361" w:rsidRDefault="00A22361">
            <w:pPr>
              <w:pStyle w:val="ConsPlusNormal"/>
            </w:pPr>
          </w:p>
        </w:tc>
        <w:tc>
          <w:tcPr>
            <w:tcW w:w="1191" w:type="dxa"/>
          </w:tcPr>
          <w:p w:rsidR="00A22361" w:rsidRDefault="00A22361">
            <w:pPr>
              <w:pStyle w:val="ConsPlusNormal"/>
            </w:pPr>
          </w:p>
        </w:tc>
        <w:tc>
          <w:tcPr>
            <w:tcW w:w="1531" w:type="dxa"/>
          </w:tcPr>
          <w:p w:rsidR="00A22361" w:rsidRDefault="00A22361">
            <w:pPr>
              <w:pStyle w:val="ConsPlusNormal"/>
              <w:jc w:val="center"/>
            </w:pPr>
            <w:r>
              <w:t>Ниже -18</w:t>
            </w:r>
          </w:p>
        </w:tc>
        <w:tc>
          <w:tcPr>
            <w:tcW w:w="1021" w:type="dxa"/>
          </w:tcPr>
          <w:p w:rsidR="00A22361" w:rsidRDefault="00A22361">
            <w:pPr>
              <w:pStyle w:val="ConsPlusNormal"/>
            </w:pPr>
          </w:p>
        </w:tc>
        <w:tc>
          <w:tcPr>
            <w:tcW w:w="1021" w:type="dxa"/>
          </w:tcPr>
          <w:p w:rsidR="00A22361" w:rsidRDefault="00A22361">
            <w:pPr>
              <w:pStyle w:val="ConsPlusNormal"/>
            </w:pPr>
          </w:p>
        </w:tc>
        <w:tc>
          <w:tcPr>
            <w:tcW w:w="1021" w:type="dxa"/>
          </w:tcPr>
          <w:p w:rsidR="00A22361" w:rsidRDefault="00A22361">
            <w:pPr>
              <w:pStyle w:val="ConsPlusNormal"/>
            </w:pPr>
          </w:p>
        </w:tc>
        <w:tc>
          <w:tcPr>
            <w:tcW w:w="1021" w:type="dxa"/>
          </w:tcPr>
          <w:p w:rsidR="00A22361" w:rsidRDefault="00A22361">
            <w:pPr>
              <w:pStyle w:val="ConsPlusNormal"/>
            </w:pPr>
          </w:p>
        </w:tc>
        <w:tc>
          <w:tcPr>
            <w:tcW w:w="1021" w:type="dxa"/>
          </w:tcPr>
          <w:p w:rsidR="00A22361" w:rsidRDefault="00A22361">
            <w:pPr>
              <w:pStyle w:val="ConsPlusNormal"/>
            </w:pPr>
          </w:p>
        </w:tc>
        <w:tc>
          <w:tcPr>
            <w:tcW w:w="850" w:type="dxa"/>
          </w:tcPr>
          <w:p w:rsidR="00A22361" w:rsidRDefault="00A22361">
            <w:pPr>
              <w:pStyle w:val="ConsPlusNormal"/>
            </w:pP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ind w:firstLine="540"/>
        <w:jc w:val="both"/>
      </w:pPr>
      <w:r>
        <w:t>Примечания:</w:t>
      </w:r>
    </w:p>
    <w:p w:rsidR="00A22361" w:rsidRDefault="00A22361">
      <w:pPr>
        <w:pStyle w:val="ConsPlusNormal"/>
        <w:spacing w:before="220"/>
        <w:ind w:firstLine="540"/>
        <w:jc w:val="both"/>
      </w:pPr>
      <w:r>
        <w:t>1. Интенсивность снегопада дана в мм слоя воды, для расчетов слой снега надо умножить на 10.</w:t>
      </w:r>
    </w:p>
    <w:p w:rsidR="00A22361" w:rsidRDefault="00A22361">
      <w:pPr>
        <w:pStyle w:val="ConsPlusNormal"/>
        <w:spacing w:before="220"/>
        <w:ind w:firstLine="540"/>
        <w:jc w:val="both"/>
      </w:pPr>
      <w:r>
        <w:t>2. При сильных снегопадах и метелях (II и III режимы) все этапы уборки начинаются одновременно с началом снегопада.</w:t>
      </w:r>
    </w:p>
    <w:p w:rsidR="00A22361" w:rsidRDefault="00A22361">
      <w:pPr>
        <w:pStyle w:val="ConsPlusNormal"/>
        <w:spacing w:before="220"/>
        <w:ind w:firstLine="540"/>
        <w:jc w:val="both"/>
      </w:pPr>
      <w:r>
        <w:t>3. На дорогах, где не производится внесение пескосоляной смеси, уборка начинается с началом снегопада.</w:t>
      </w:r>
    </w:p>
    <w:p w:rsidR="00A22361" w:rsidRDefault="00A22361">
      <w:pPr>
        <w:pStyle w:val="ConsPlusNormal"/>
        <w:spacing w:before="220"/>
        <w:ind w:firstLine="540"/>
        <w:jc w:val="both"/>
      </w:pPr>
      <w:r>
        <w:t>4. Если после окончания последнего цикла работ снегопад продолжается, последующие циклы повторяются необходимое число раз.</w:t>
      </w:r>
    </w:p>
    <w:p w:rsidR="00A22361" w:rsidRDefault="00A22361">
      <w:pPr>
        <w:pStyle w:val="ConsPlusNormal"/>
        <w:jc w:val="both"/>
      </w:pPr>
    </w:p>
    <w:p w:rsidR="00A22361" w:rsidRDefault="00A22361">
      <w:pPr>
        <w:pStyle w:val="ConsPlusNormal"/>
        <w:ind w:firstLine="540"/>
        <w:jc w:val="both"/>
      </w:pPr>
      <w:r>
        <w:t>Основным противогололедным реагентом является соль. Технология с применением пескосоляной смеси (20% соли, 80% песка) может применяться в любых эксплуатационных условиях проездов с интенсивным движением транспортных средств.</w:t>
      </w:r>
    </w:p>
    <w:p w:rsidR="00A22361" w:rsidRDefault="00A22361">
      <w:pPr>
        <w:pStyle w:val="ConsPlusNormal"/>
        <w:spacing w:before="220"/>
        <w:ind w:firstLine="540"/>
        <w:jc w:val="both"/>
      </w:pPr>
      <w:r>
        <w:t>Оперативность и своевременность работ по зимней уборке в первую очередь зависит от работы распределяющих машин и организации погрузки технологических материалов. Поэтому необходимо обеспечить расположение баз для хранения технологических материалов, при котором пробеги распределителей с обслуживаемого участка на заправку были бы минимальными (не более 3 - 5 км). Пескосоляная смесь распределяется на обрабатываемой поверхности из расчета 250 - 300 г/м2. На 1000 м2 обрабатываемой площади приготовляется на зиму 6 - 8 м3 смеси [23].</w:t>
      </w:r>
    </w:p>
    <w:p w:rsidR="00A22361" w:rsidRDefault="00A22361">
      <w:pPr>
        <w:pStyle w:val="ConsPlusNormal"/>
        <w:spacing w:before="220"/>
        <w:ind w:firstLine="540"/>
        <w:jc w:val="both"/>
      </w:pPr>
      <w:r>
        <w:t>Основными экологическими требованиями к базам по заготовке и хранению противогололедных материалов являются: предотвращение поступления противогололедных материалов (особенно солей) в поверхностные и грунтовые воды, в почву, а также переноса их ветром и колесами транспорта за пределы базы.</w:t>
      </w:r>
    </w:p>
    <w:p w:rsidR="00A22361" w:rsidRDefault="00A22361">
      <w:pPr>
        <w:pStyle w:val="ConsPlusNormal"/>
        <w:spacing w:before="220"/>
        <w:ind w:firstLine="540"/>
        <w:jc w:val="both"/>
      </w:pPr>
      <w:r>
        <w:t>Обеспечению этих требований способствуют следующие мероприятия:</w:t>
      </w:r>
    </w:p>
    <w:p w:rsidR="00A22361" w:rsidRDefault="00A22361">
      <w:pPr>
        <w:pStyle w:val="ConsPlusNormal"/>
        <w:spacing w:before="220"/>
        <w:ind w:firstLine="540"/>
        <w:jc w:val="both"/>
      </w:pPr>
      <w:r>
        <w:t>- правильный выбор участка для размещения базы;</w:t>
      </w:r>
    </w:p>
    <w:p w:rsidR="00A22361" w:rsidRDefault="00A22361">
      <w:pPr>
        <w:pStyle w:val="ConsPlusNormal"/>
        <w:spacing w:before="220"/>
        <w:ind w:firstLine="540"/>
        <w:jc w:val="both"/>
      </w:pPr>
      <w:r>
        <w:t>- соответствующее оборудование территории базы (особенно мест хранения противогололедных материалов);</w:t>
      </w:r>
    </w:p>
    <w:p w:rsidR="00A22361" w:rsidRDefault="00A22361">
      <w:pPr>
        <w:pStyle w:val="ConsPlusNormal"/>
        <w:spacing w:before="220"/>
        <w:ind w:firstLine="540"/>
        <w:jc w:val="both"/>
      </w:pPr>
      <w:r>
        <w:t>- рациональная технологическая схема, механизация и правильная организация работ.</w:t>
      </w:r>
    </w:p>
    <w:p w:rsidR="00A22361" w:rsidRDefault="00A22361">
      <w:pPr>
        <w:pStyle w:val="ConsPlusNormal"/>
        <w:spacing w:before="220"/>
        <w:ind w:firstLine="540"/>
        <w:jc w:val="both"/>
      </w:pPr>
      <w:r>
        <w:t>Неправильный выбор участка для базы технологических (противогололедных) материалов и неправильное их хранение - в виде штабелей под открытым небом, без достаточной защиты от воздействия атмосферных осадков, может привести к образованию непосредственного стока растворов, содержащих соли, в расположенные вблизи открытые водоемы, к загрязнению почвы, грунтовых вод, гибели растений. Место расположения базы для технологических (противогололедных) материалов должно быть согласовано с территориальными органами Роспотребнадзора.</w:t>
      </w:r>
    </w:p>
    <w:p w:rsidR="00A22361" w:rsidRDefault="00A22361">
      <w:pPr>
        <w:pStyle w:val="ConsPlusNormal"/>
        <w:spacing w:before="220"/>
        <w:ind w:firstLine="540"/>
        <w:jc w:val="both"/>
      </w:pPr>
      <w:r>
        <w:t>Распределение технологических материалов необходимо начинать с улиц, имеющих высокую интенсивность движения. Остановки общественного транспорта, перекрестки, подъезды, спуски и т.д. должны обрабатываться наиболее тщательно.</w:t>
      </w:r>
    </w:p>
    <w:p w:rsidR="00A22361" w:rsidRDefault="00A22361">
      <w:pPr>
        <w:pStyle w:val="ConsPlusNormal"/>
        <w:spacing w:before="220"/>
        <w:ind w:firstLine="540"/>
        <w:jc w:val="both"/>
      </w:pPr>
      <w:r>
        <w:t>Сгребание и сметание снега</w:t>
      </w:r>
    </w:p>
    <w:p w:rsidR="00A22361" w:rsidRDefault="00A22361">
      <w:pPr>
        <w:pStyle w:val="ConsPlusNormal"/>
        <w:spacing w:before="220"/>
        <w:ind w:firstLine="540"/>
        <w:jc w:val="both"/>
      </w:pPr>
      <w:r>
        <w:t xml:space="preserve">Очистка дорожных покрытий от снега производится путем сгребания и сметания снега </w:t>
      </w:r>
      <w:r>
        <w:lastRenderedPageBreak/>
        <w:t>плужно-щеточными снегоочистителями. Работу снегоочистителей необходимо начинать с улиц, имеющих наиболее интенсивное движение транспорта и на которых технологические материалы распределялись в первую очередь с тем, чтобы на каждом участке дороги выдержать период между внесением материалов, сгребанием и сметанием снега. Ширина полосы, обрабатываемой одной машиной, должна быть менее 2,5 м.</w:t>
      </w:r>
    </w:p>
    <w:p w:rsidR="00A22361" w:rsidRDefault="00A22361">
      <w:pPr>
        <w:pStyle w:val="ConsPlusNormal"/>
        <w:jc w:val="both"/>
      </w:pPr>
    </w:p>
    <w:p w:rsidR="00A22361" w:rsidRDefault="00A22361">
      <w:pPr>
        <w:pStyle w:val="ConsPlusNormal"/>
        <w:jc w:val="right"/>
        <w:outlineLvl w:val="3"/>
      </w:pPr>
      <w:r>
        <w:t>Таблица 12.8</w:t>
      </w:r>
    </w:p>
    <w:p w:rsidR="00A22361" w:rsidRDefault="00A22361">
      <w:pPr>
        <w:pStyle w:val="ConsPlusNormal"/>
        <w:jc w:val="both"/>
      </w:pPr>
    </w:p>
    <w:p w:rsidR="00A22361" w:rsidRDefault="00A22361">
      <w:pPr>
        <w:pStyle w:val="ConsPlusNormal"/>
        <w:jc w:val="center"/>
      </w:pPr>
      <w:r>
        <w:t>Периодичность работы машин при однооперационной снегоочистке</w:t>
      </w:r>
    </w:p>
    <w:p w:rsidR="00A22361" w:rsidRDefault="00A22361">
      <w:pPr>
        <w:pStyle w:val="ConsPlusNormal"/>
        <w:jc w:val="both"/>
      </w:pPr>
    </w:p>
    <w:p w:rsidR="00A22361" w:rsidRDefault="00A22361">
      <w:pPr>
        <w:sectPr w:rsidR="00A22361">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89"/>
        <w:gridCol w:w="4535"/>
      </w:tblGrid>
      <w:tr w:rsidR="00A22361">
        <w:tc>
          <w:tcPr>
            <w:tcW w:w="4989" w:type="dxa"/>
          </w:tcPr>
          <w:p w:rsidR="00A22361" w:rsidRDefault="00A22361">
            <w:pPr>
              <w:pStyle w:val="ConsPlusNormal"/>
              <w:jc w:val="center"/>
            </w:pPr>
            <w:r>
              <w:lastRenderedPageBreak/>
              <w:t>Температура снега, °C</w:t>
            </w:r>
          </w:p>
        </w:tc>
        <w:tc>
          <w:tcPr>
            <w:tcW w:w="4535" w:type="dxa"/>
          </w:tcPr>
          <w:p w:rsidR="00A22361" w:rsidRDefault="00A22361">
            <w:pPr>
              <w:pStyle w:val="ConsPlusNormal"/>
              <w:jc w:val="center"/>
            </w:pPr>
            <w:r>
              <w:t>Периодичность снегоочистки, ч</w:t>
            </w:r>
          </w:p>
        </w:tc>
      </w:tr>
      <w:tr w:rsidR="00A22361">
        <w:tc>
          <w:tcPr>
            <w:tcW w:w="4989" w:type="dxa"/>
          </w:tcPr>
          <w:p w:rsidR="00A22361" w:rsidRDefault="00A22361">
            <w:pPr>
              <w:pStyle w:val="ConsPlusNormal"/>
              <w:jc w:val="center"/>
            </w:pPr>
            <w:r>
              <w:t>-2, -10</w:t>
            </w:r>
          </w:p>
        </w:tc>
        <w:tc>
          <w:tcPr>
            <w:tcW w:w="4535" w:type="dxa"/>
          </w:tcPr>
          <w:p w:rsidR="00A22361" w:rsidRDefault="00A22361">
            <w:pPr>
              <w:pStyle w:val="ConsPlusNormal"/>
              <w:jc w:val="center"/>
            </w:pPr>
            <w:r>
              <w:t>0,75</w:t>
            </w:r>
          </w:p>
        </w:tc>
      </w:tr>
      <w:tr w:rsidR="00A22361">
        <w:tc>
          <w:tcPr>
            <w:tcW w:w="4989" w:type="dxa"/>
          </w:tcPr>
          <w:p w:rsidR="00A22361" w:rsidRDefault="00A22361">
            <w:pPr>
              <w:pStyle w:val="ConsPlusNormal"/>
              <w:jc w:val="center"/>
            </w:pPr>
            <w:r>
              <w:t>Ниже -10</w:t>
            </w:r>
          </w:p>
        </w:tc>
        <w:tc>
          <w:tcPr>
            <w:tcW w:w="4535" w:type="dxa"/>
          </w:tcPr>
          <w:p w:rsidR="00A22361" w:rsidRDefault="00A22361">
            <w:pPr>
              <w:pStyle w:val="ConsPlusNormal"/>
              <w:jc w:val="center"/>
            </w:pPr>
            <w:r>
              <w:t>1,5</w:t>
            </w:r>
          </w:p>
        </w:tc>
      </w:tr>
      <w:tr w:rsidR="00A22361">
        <w:tc>
          <w:tcPr>
            <w:tcW w:w="4989" w:type="dxa"/>
          </w:tcPr>
          <w:p w:rsidR="00A22361" w:rsidRDefault="00A22361">
            <w:pPr>
              <w:pStyle w:val="ConsPlusNormal"/>
              <w:jc w:val="center"/>
            </w:pPr>
            <w:r>
              <w:t>Выше -2</w:t>
            </w:r>
          </w:p>
        </w:tc>
        <w:tc>
          <w:tcPr>
            <w:tcW w:w="4535" w:type="dxa"/>
          </w:tcPr>
          <w:p w:rsidR="00A22361" w:rsidRDefault="00A22361">
            <w:pPr>
              <w:pStyle w:val="ConsPlusNormal"/>
              <w:jc w:val="center"/>
            </w:pPr>
            <w:r>
              <w:t>0,5</w:t>
            </w: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ind w:firstLine="540"/>
        <w:jc w:val="both"/>
      </w:pPr>
      <w:r>
        <w:t>Однооперационная снегоочистка должна применяться на мостах, эстакадах и других искусственных сооружениях, где технологические материалы могут вызвать их повреждение.</w:t>
      </w:r>
    </w:p>
    <w:p w:rsidR="00A22361" w:rsidRDefault="00A22361">
      <w:pPr>
        <w:pStyle w:val="ConsPlusNormal"/>
        <w:spacing w:before="220"/>
        <w:ind w:firstLine="540"/>
        <w:jc w:val="both"/>
      </w:pPr>
      <w:r>
        <w:t>При длительных отсутствиях снегопада происходит интенсивное загрязнение дорожного покрытия. Для удаления загрязнений используются подметально-уборочные машины, работающие без увлажнения.</w:t>
      </w:r>
    </w:p>
    <w:p w:rsidR="00A22361" w:rsidRDefault="00A22361">
      <w:pPr>
        <w:pStyle w:val="ConsPlusNormal"/>
        <w:spacing w:before="220"/>
        <w:ind w:firstLine="540"/>
        <w:jc w:val="both"/>
      </w:pPr>
      <w:r>
        <w:t>Скалывание уплотненного снега</w:t>
      </w:r>
    </w:p>
    <w:p w:rsidR="00A22361" w:rsidRDefault="00A22361">
      <w:pPr>
        <w:pStyle w:val="ConsPlusNormal"/>
        <w:spacing w:before="220"/>
        <w:ind w:firstLine="540"/>
        <w:jc w:val="both"/>
      </w:pPr>
      <w:r>
        <w:t>Несоблюдение технологического процесса очистки покрытий от свежевыпавшего снега, а также резкое изменение метеорологических условий могут привести к возникновению на дорогах участков, покрытых уплотненным снегом. Уплотненный снег легко может превратиться в лед, поэтому необходимо удалить его в кратчайший срок после образования. Для этого надлежит после окончания снегоочистки проконтролировать качество работ на всем убираемом участке и выявить места, покрытые уплотненным снегом.</w:t>
      </w:r>
    </w:p>
    <w:p w:rsidR="00A22361" w:rsidRDefault="00A22361">
      <w:pPr>
        <w:pStyle w:val="ConsPlusNormal"/>
        <w:spacing w:before="220"/>
        <w:ind w:firstLine="540"/>
        <w:jc w:val="both"/>
      </w:pPr>
      <w:r>
        <w:t>Уплотненный снег удаляется автогрейдером.</w:t>
      </w:r>
    </w:p>
    <w:p w:rsidR="00A22361" w:rsidRDefault="00A22361">
      <w:pPr>
        <w:pStyle w:val="ConsPlusNormal"/>
        <w:spacing w:before="220"/>
        <w:ind w:firstLine="540"/>
        <w:jc w:val="both"/>
      </w:pPr>
      <w:r>
        <w:t>Скалывание снежно-ледяного наката и льда</w:t>
      </w:r>
    </w:p>
    <w:p w:rsidR="00A22361" w:rsidRDefault="00A22361">
      <w:pPr>
        <w:pStyle w:val="ConsPlusNormal"/>
        <w:spacing w:before="220"/>
        <w:ind w:firstLine="540"/>
        <w:jc w:val="both"/>
      </w:pPr>
      <w:r>
        <w:t>Снежно-ледяной накат или лед образуется на проезжей части дорог в результате низкого качества снегоочистки и невыполнения работ по скалыванию уплотненного снега в кратчайшие сроки после его образования в прилотковой части дороги вследствие несвоевременного удаления валов снега. При длительном нахождении вала в прилотковой полосе и резком изменении температуры с переходом через 0 °C нижние слои вала уплотняются и превращаются в снежно-ледяной накат или лед.</w:t>
      </w:r>
    </w:p>
    <w:p w:rsidR="00A22361" w:rsidRDefault="00A22361">
      <w:pPr>
        <w:pStyle w:val="ConsPlusNormal"/>
        <w:spacing w:before="220"/>
        <w:ind w:firstLine="540"/>
        <w:jc w:val="both"/>
      </w:pPr>
      <w:r>
        <w:t>Для скалывания снежно-ледяного наката и льда применяют те же машины и механизмы, что и для скалывания уплотненного снега.</w:t>
      </w:r>
    </w:p>
    <w:p w:rsidR="00A22361" w:rsidRDefault="00A22361">
      <w:pPr>
        <w:pStyle w:val="ConsPlusNormal"/>
        <w:spacing w:before="220"/>
        <w:ind w:firstLine="540"/>
        <w:jc w:val="both"/>
      </w:pPr>
      <w:r>
        <w:t>Удаление снега и скола уплотненного снега и льда</w:t>
      </w:r>
    </w:p>
    <w:p w:rsidR="00A22361" w:rsidRDefault="00A22361">
      <w:pPr>
        <w:pStyle w:val="ConsPlusNormal"/>
        <w:spacing w:before="220"/>
        <w:ind w:firstLine="540"/>
        <w:jc w:val="both"/>
      </w:pPr>
      <w:r>
        <w:t>Снег и скол, собранные в валы и кучи, удаляются следующими способами: безвывозным, вывозным и комбинированным (с применением стационарных снеготаялок). Применение конкретного способа удаления из перечисленных устанавливается в зависимости от анализа местных условий и имеющихся возможностей [23].</w:t>
      </w:r>
    </w:p>
    <w:p w:rsidR="00A22361" w:rsidRDefault="00A22361">
      <w:pPr>
        <w:pStyle w:val="ConsPlusNormal"/>
        <w:spacing w:before="220"/>
        <w:ind w:firstLine="540"/>
        <w:jc w:val="both"/>
      </w:pPr>
      <w:r>
        <w:t>Безвывозной способ является самым простым, дешевым и поэтому рекомендуемым к наиболее широкому распространению. На улицах шириной до 20 м при движении транспорта с небольшой интенсивностью снег складируется в валах в прилотковой полосе дороги. Для складирования могут быть такие использованы свободные территории, прилегающие к убираемым улицам. Перечисленные работы выполняются при помощи снегоочистителей.</w:t>
      </w:r>
    </w:p>
    <w:p w:rsidR="00A22361" w:rsidRDefault="00A22361">
      <w:pPr>
        <w:pStyle w:val="ConsPlusNormal"/>
        <w:spacing w:before="220"/>
        <w:ind w:firstLine="540"/>
        <w:jc w:val="both"/>
      </w:pPr>
      <w:r>
        <w:t>Вывозной способ является наиболее дорогим. Стоимость работ при применении вывозного способа зависит в основном от дальности перевозки снега, поэтому необходимо предусмотреть и обустроить специальные площадки (снегосвалки). Места расположения специальных площадок - снегосвалок, должны быть согласованы с территориальными органами Роспотребнадзора.</w:t>
      </w:r>
    </w:p>
    <w:p w:rsidR="00A22361" w:rsidRDefault="00A22361">
      <w:pPr>
        <w:pStyle w:val="ConsPlusNormal"/>
        <w:spacing w:before="220"/>
        <w:ind w:firstLine="540"/>
        <w:jc w:val="both"/>
      </w:pPr>
      <w:r>
        <w:t>Комбинированный способ. При комбинированном способе снег из валов и куч, предварительно подготовленных, погружается в транспортные средства и перевозится им сравнительно небольшие расстояния к приемным пунктам или стационарным снеготаялкам. На приемных пунктах и в снеготаялках снег расплавляется и перемещается по соответствующим сетям в очистные сооружения и реки.</w:t>
      </w:r>
    </w:p>
    <w:p w:rsidR="00A22361" w:rsidRDefault="00A22361">
      <w:pPr>
        <w:pStyle w:val="ConsPlusNormal"/>
        <w:spacing w:before="220"/>
        <w:ind w:firstLine="540"/>
        <w:jc w:val="both"/>
      </w:pPr>
      <w:r>
        <w:t xml:space="preserve">Приемные пункты оборудуются на сетях хозяйственно-фекальной канализации, </w:t>
      </w:r>
      <w:r>
        <w:lastRenderedPageBreak/>
        <w:t>промышленных стоках, подземных реках и на других источниках вод, содержащих сбросовое тепло, достаточное для расплавления поступающего в них снега &lt;*&gt;.</w:t>
      </w:r>
    </w:p>
    <w:p w:rsidR="00A22361" w:rsidRDefault="00A22361">
      <w:pPr>
        <w:pStyle w:val="ConsPlusNormal"/>
        <w:spacing w:before="220"/>
        <w:ind w:firstLine="540"/>
        <w:jc w:val="both"/>
      </w:pPr>
      <w:r>
        <w:t>--------------------------------</w:t>
      </w:r>
    </w:p>
    <w:p w:rsidR="00A22361" w:rsidRDefault="00A22361">
      <w:pPr>
        <w:pStyle w:val="ConsPlusNormal"/>
        <w:spacing w:before="220"/>
        <w:ind w:firstLine="540"/>
        <w:jc w:val="both"/>
      </w:pPr>
      <w:r>
        <w:t>&lt;*&gt; Использование канализации должно быть согласовано с предприятием, обеспечивающим ее эксплуатацию.</w:t>
      </w:r>
    </w:p>
    <w:p w:rsidR="00A22361" w:rsidRDefault="00A22361">
      <w:pPr>
        <w:pStyle w:val="ConsPlusNormal"/>
        <w:jc w:val="both"/>
      </w:pPr>
    </w:p>
    <w:p w:rsidR="00A22361" w:rsidRDefault="00A22361">
      <w:pPr>
        <w:pStyle w:val="ConsPlusNormal"/>
        <w:ind w:firstLine="540"/>
        <w:jc w:val="both"/>
      </w:pPr>
      <w:r>
        <w:t>Для работы стационарных снеготаялок используется, как правило, сбросовое тепло бань, прачечных и других подобных источников.</w:t>
      </w:r>
    </w:p>
    <w:p w:rsidR="00A22361" w:rsidRDefault="00A22361">
      <w:pPr>
        <w:pStyle w:val="ConsPlusNormal"/>
        <w:spacing w:before="220"/>
        <w:ind w:firstLine="540"/>
        <w:jc w:val="both"/>
      </w:pPr>
      <w:r>
        <w:t>Производительность приемных пунктов и снеготаялок невелика (менее 300 т/ч), поэтому такой пункт обслуживает сравнительно небольшую территорию, и в отличие от вывозного способа дальность транспортировки снега снижается в значительной мере.</w:t>
      </w:r>
    </w:p>
    <w:p w:rsidR="00A22361" w:rsidRDefault="00A22361">
      <w:pPr>
        <w:pStyle w:val="ConsPlusNormal"/>
        <w:spacing w:before="220"/>
        <w:ind w:firstLine="540"/>
        <w:jc w:val="both"/>
      </w:pPr>
      <w:r>
        <w:t>На широких магистралях после снегоочистки образуется 2 - 3 параллельно расположенных вала, которые при помощи роторного снегоочистителя формируются в один общий вал, размещенный вдоль бортового камня и удобный для погрузки. Двигаясь вдоль формируемого вала, роторный снегоочиститель при помощи направляющего аппарата перемещает снег вправо в основной вал, предназначенный для погрузки.</w:t>
      </w:r>
    </w:p>
    <w:p w:rsidR="00A22361" w:rsidRDefault="00A22361">
      <w:pPr>
        <w:pStyle w:val="ConsPlusNormal"/>
        <w:spacing w:before="220"/>
        <w:ind w:firstLine="540"/>
        <w:jc w:val="both"/>
      </w:pPr>
      <w:r>
        <w:t>Работы, предшествующие погрузке снега, выполняются путем формирования - перекладки валов снега при помощи автогрейдера. Двигаясь вдоль снега, подлежащего последующему вывозу, автогрейдер смещает снег от бортового камня в левую сторону, разрушая при этом вал снега и тем самым подготавливая его для погрузки.</w:t>
      </w:r>
    </w:p>
    <w:p w:rsidR="00A22361" w:rsidRDefault="00A22361">
      <w:pPr>
        <w:pStyle w:val="ConsPlusNormal"/>
        <w:spacing w:before="220"/>
        <w:ind w:firstLine="540"/>
        <w:jc w:val="both"/>
      </w:pPr>
      <w:r>
        <w:t>Погрузка снега из валов и куч производится снегопогрузчиками в самосвалы с наращенными бортами. Использование для погрузки снега роторных снегоочистителей является предпочтительным из-за высокой производительности процесса погрузки и достигаемого некоторого уплотнения снега в кузове загружаемой машины, что повышает эффективность использования транспортных средств на вывозе снега в 1,2 - 1,3 раза.</w:t>
      </w:r>
    </w:p>
    <w:p w:rsidR="00A22361" w:rsidRDefault="00A22361">
      <w:pPr>
        <w:pStyle w:val="ConsPlusNormal"/>
        <w:spacing w:before="220"/>
        <w:ind w:firstLine="540"/>
        <w:jc w:val="both"/>
      </w:pPr>
      <w:r>
        <w:t>На улицах шириной до 20 м при движении транспорта с небольшой интенсивностью снег складируется в валах в прилотковой полосе дороги до конца зимнего сезона. Для складирования могут быть также использованы свободные территории, прилегающие к убираемым улицам; при уборке набережных снег может сбрасываться непосредственно в русло рек.</w:t>
      </w:r>
    </w:p>
    <w:p w:rsidR="00A22361" w:rsidRDefault="00A22361">
      <w:pPr>
        <w:pStyle w:val="ConsPlusNormal"/>
        <w:spacing w:before="220"/>
        <w:ind w:firstLine="540"/>
        <w:jc w:val="both"/>
      </w:pPr>
      <w:r>
        <w:t>Работы при складировании снега состоят в основном в перемещении его из вновь образованного после снегопада вала в основной вал, предназначенный для складирования и хранения снега в течение всего сезона. Если для складирования используется свободная территория, расположенная вблизи прилотковой полосы, то сбрасывание снега ведется строго направленно. При использовании в качестве мест складирования свободных территорий и русел рек эти работы состоят в направленной переброске и укладке снега.</w:t>
      </w:r>
    </w:p>
    <w:p w:rsidR="00A22361" w:rsidRDefault="00A22361">
      <w:pPr>
        <w:pStyle w:val="ConsPlusNormal"/>
        <w:spacing w:before="220"/>
        <w:ind w:firstLine="540"/>
        <w:jc w:val="both"/>
      </w:pPr>
      <w:r>
        <w:t>Перечисленные работы выполняются при помощи роторных снегоочистителей, снабженных направляющим аппаратом и козырьком, управляемым из кабины водителя. Если имеется необходимость только в расширении складируемого вала, то эта работа может быть механизирована при помощи совков-разгребателей, бульдозеров или автогрейдеров.</w:t>
      </w:r>
    </w:p>
    <w:p w:rsidR="00A22361" w:rsidRDefault="00A22361">
      <w:pPr>
        <w:pStyle w:val="ConsPlusNormal"/>
        <w:spacing w:before="220"/>
        <w:ind w:firstLine="540"/>
        <w:jc w:val="both"/>
      </w:pPr>
      <w:r>
        <w:t>Технологии утилизации снега определяются, прежде всего, способом таяния снега - естественным, в период оттепелей и весной, или принудительным - за счет использования энергии различных теплоносителей.</w:t>
      </w:r>
    </w:p>
    <w:p w:rsidR="00A22361" w:rsidRDefault="00A22361">
      <w:pPr>
        <w:pStyle w:val="ConsPlusNormal"/>
        <w:spacing w:before="220"/>
        <w:ind w:firstLine="540"/>
        <w:jc w:val="both"/>
      </w:pPr>
      <w:r>
        <w:t>На участке, отведенном под снегосвалку, оборудуются:</w:t>
      </w:r>
    </w:p>
    <w:p w:rsidR="00A22361" w:rsidRDefault="00A22361">
      <w:pPr>
        <w:pStyle w:val="ConsPlusNormal"/>
        <w:spacing w:before="220"/>
        <w:ind w:firstLine="540"/>
        <w:jc w:val="both"/>
      </w:pPr>
      <w:r>
        <w:t>- водонепроницаемое основание;</w:t>
      </w:r>
    </w:p>
    <w:p w:rsidR="00A22361" w:rsidRDefault="00A22361">
      <w:pPr>
        <w:pStyle w:val="ConsPlusNormal"/>
        <w:spacing w:before="220"/>
        <w:ind w:firstLine="540"/>
        <w:jc w:val="both"/>
      </w:pPr>
      <w:r>
        <w:lastRenderedPageBreak/>
        <w:t>- система очистки талой воды;</w:t>
      </w:r>
    </w:p>
    <w:p w:rsidR="00A22361" w:rsidRDefault="00A22361">
      <w:pPr>
        <w:pStyle w:val="ConsPlusNormal"/>
        <w:spacing w:before="220"/>
        <w:ind w:firstLine="540"/>
        <w:jc w:val="both"/>
      </w:pPr>
      <w:r>
        <w:t>- обваловка по всему периметру, исключающая попадание талых вод на рельеф;</w:t>
      </w:r>
    </w:p>
    <w:p w:rsidR="00A22361" w:rsidRDefault="00A22361">
      <w:pPr>
        <w:pStyle w:val="ConsPlusNormal"/>
        <w:spacing w:before="220"/>
        <w:ind w:firstLine="540"/>
        <w:jc w:val="both"/>
      </w:pPr>
      <w:r>
        <w:t>- покрытие, допускающее движение транспорта;</w:t>
      </w:r>
    </w:p>
    <w:p w:rsidR="00A22361" w:rsidRDefault="00A22361">
      <w:pPr>
        <w:pStyle w:val="ConsPlusNormal"/>
        <w:spacing w:before="220"/>
        <w:ind w:firstLine="540"/>
        <w:jc w:val="both"/>
      </w:pPr>
      <w:r>
        <w:t>- ограждение по всему периметру;</w:t>
      </w:r>
    </w:p>
    <w:p w:rsidR="00A22361" w:rsidRDefault="00A22361">
      <w:pPr>
        <w:pStyle w:val="ConsPlusNormal"/>
        <w:spacing w:before="220"/>
        <w:ind w:firstLine="540"/>
        <w:jc w:val="both"/>
      </w:pPr>
      <w:r>
        <w:t>- контрольно-пропускной пункт с телефонной связью.</w:t>
      </w:r>
    </w:p>
    <w:p w:rsidR="00A22361" w:rsidRDefault="00A22361">
      <w:pPr>
        <w:pStyle w:val="ConsPlusNormal"/>
        <w:spacing w:before="220"/>
        <w:ind w:firstLine="540"/>
        <w:jc w:val="both"/>
      </w:pPr>
      <w:r>
        <w:t>Целесообразно предусматривать возможность использования территории снегосвалки в летний период в качестве автостоянки или для иных целей.</w:t>
      </w:r>
    </w:p>
    <w:p w:rsidR="00A22361" w:rsidRDefault="00A22361">
      <w:pPr>
        <w:pStyle w:val="ConsPlusNormal"/>
        <w:spacing w:before="220"/>
        <w:ind w:firstLine="540"/>
        <w:jc w:val="both"/>
      </w:pPr>
      <w:r>
        <w:t>Снегосвалки должны эксплуатировать организации, имеющие соответствующий персонал и технику, необходимую для осуществления комплекса работ, связанных с приемом и складированием снега, а также обслуживанием очистных сооружений.</w:t>
      </w:r>
    </w:p>
    <w:p w:rsidR="00A22361" w:rsidRDefault="00A22361">
      <w:pPr>
        <w:pStyle w:val="ConsPlusNormal"/>
        <w:spacing w:before="220"/>
        <w:ind w:firstLine="540"/>
        <w:jc w:val="both"/>
      </w:pPr>
      <w:r>
        <w:t>Независимо от используемого способа, после складирования снега, его погрузки и вывоза на прилотковой полосе, остаются неуплотненный снег, лед и снежно-ледяной накат, которые резко снижают эксплуатационные свойства покрытия после уборки. Поэтому в кратчайшие сроки после удаления снежно-ледяных образований должны быть зачищены освободившиеся площади прилотковой полосы.</w:t>
      </w:r>
    </w:p>
    <w:p w:rsidR="00A22361" w:rsidRDefault="00A22361">
      <w:pPr>
        <w:pStyle w:val="ConsPlusNormal"/>
        <w:spacing w:before="220"/>
        <w:ind w:firstLine="540"/>
        <w:jc w:val="both"/>
      </w:pPr>
      <w:r>
        <w:t>Северные климатические условия МО г. Ханты-Мансийск - возможность выпадения значительного количества снега, низкие температуры - определяют необходимость своевременного выполнения работ по зимней уборке.</w:t>
      </w:r>
    </w:p>
    <w:p w:rsidR="00A22361" w:rsidRDefault="00A22361">
      <w:pPr>
        <w:pStyle w:val="ConsPlusNormal"/>
        <w:spacing w:before="220"/>
        <w:ind w:firstLine="540"/>
        <w:jc w:val="both"/>
      </w:pPr>
      <w:r>
        <w:t>Учитывая высокую стоимость специальной техники и сезонность ее эксплуатации, необходимо составить четкий график и последовательность работ по зимней уборке. В первую очередь производится уборка магистральных улиц, подъездов к объектам жизнеобеспечения (ЛПУ, объекты тепло-, водо-, электроснабжения, органы внутренних дел, пожарной охраны, объекты торговли продовольственными товарами), далее осуществляется уборка второстепенных улиц, подъездов к общественным и административным зданиям. Уборка придомовых территорий должна осуществляться собственниками жилья, товариществами собственников жилья или эксплуатирующими организациями с привлечением специализированных организаций.</w:t>
      </w:r>
    </w:p>
    <w:p w:rsidR="00A22361" w:rsidRDefault="00A22361">
      <w:pPr>
        <w:pStyle w:val="ConsPlusNormal"/>
        <w:spacing w:before="220"/>
        <w:ind w:firstLine="540"/>
        <w:jc w:val="both"/>
      </w:pPr>
      <w:r>
        <w:t>На дорогах с низкой интенсивностью движения, при необходимости применяют абразивные материалы при сохранении "снежного наката" на поверхности покрытия.</w:t>
      </w:r>
    </w:p>
    <w:p w:rsidR="00A22361" w:rsidRDefault="00A22361">
      <w:pPr>
        <w:pStyle w:val="ConsPlusNormal"/>
        <w:spacing w:before="220"/>
        <w:ind w:firstLine="540"/>
        <w:jc w:val="both"/>
      </w:pPr>
      <w:r>
        <w:t>В случае необходимости, для проведения отдельных технологических операций по зимней уборке (скалывание уплотненного снега, скалывание снежно-ледяного наката и льда, удаление снега и скола уплотненного снега и льда) целесообразно привлекать специальную технику (автогрейдеры, бульдозеры, погрузчики, самосвалы) сторонних организаций.</w:t>
      </w:r>
    </w:p>
    <w:p w:rsidR="00A22361" w:rsidRDefault="00A22361">
      <w:pPr>
        <w:pStyle w:val="ConsPlusNormal"/>
        <w:jc w:val="both"/>
      </w:pPr>
    </w:p>
    <w:p w:rsidR="00A22361" w:rsidRDefault="00A22361">
      <w:pPr>
        <w:pStyle w:val="ConsPlusNormal"/>
        <w:jc w:val="center"/>
        <w:outlineLvl w:val="2"/>
      </w:pPr>
      <w:bookmarkStart w:id="110" w:name="P7354"/>
      <w:bookmarkEnd w:id="110"/>
      <w:r>
        <w:t>12.3. Антигололедные реагенты</w:t>
      </w:r>
    </w:p>
    <w:p w:rsidR="00A22361" w:rsidRDefault="00A22361">
      <w:pPr>
        <w:pStyle w:val="ConsPlusNormal"/>
        <w:jc w:val="both"/>
      </w:pPr>
    </w:p>
    <w:p w:rsidR="00A22361" w:rsidRDefault="00A22361">
      <w:pPr>
        <w:pStyle w:val="ConsPlusNormal"/>
        <w:ind w:firstLine="540"/>
        <w:jc w:val="both"/>
      </w:pPr>
      <w:r>
        <w:t xml:space="preserve">Антигололедные реагенты бывают жидкими, твердыми и гранулированными и имеют различный состав и химические свойства, но все они имеют одно общее свойство - понижать точку плавления снега. В снежную, слякотную погоду реагенты чаще всего используются твердые, а в сухую погоду, при гололеде - жидкие химические вещества. При попадании твердого антигололедного реагента на ледяную поверхность снега или льда, его кристаллы начинают активно впитывать (поглощать) влагу из окружающей среды. При переходе из твердой фазы в жидкую реагент начинает выделять тепло, которое и используется для растопления снега. Образовавшаяся из растопленного снега, льда и реагента масса называется рассолом, имеющим температуру замерзания ниже температуры замерзания воды. Именно раствор антигололедного реагента, пока его концентрация такова, растапливает лед и предотвращает возникновение </w:t>
      </w:r>
      <w:r>
        <w:lastRenderedPageBreak/>
        <w:t>гололедных образований. При этом лучшим является тот антигололедный реагент, который при наиболее низкой температуре расплавит большее количество снега и льда и окажет наименьшее действие на окружающую среду и материалы.</w:t>
      </w:r>
    </w:p>
    <w:p w:rsidR="00A22361" w:rsidRDefault="00A22361">
      <w:pPr>
        <w:pStyle w:val="ConsPlusNormal"/>
        <w:spacing w:before="220"/>
        <w:ind w:firstLine="540"/>
        <w:jc w:val="both"/>
      </w:pPr>
      <w:hyperlink r:id="rId55" w:history="1">
        <w:r>
          <w:rPr>
            <w:color w:val="0000FF"/>
          </w:rPr>
          <w:t>Приказом</w:t>
        </w:r>
      </w:hyperlink>
      <w:r>
        <w:t xml:space="preserve"> Роспотребнадзора от 19.07.2007 N 224 (с учетом изменений </w:t>
      </w:r>
      <w:hyperlink r:id="rId56" w:history="1">
        <w:r>
          <w:rPr>
            <w:color w:val="0000FF"/>
          </w:rPr>
          <w:t>Приказа</w:t>
        </w:r>
      </w:hyperlink>
      <w:r>
        <w:t xml:space="preserve"> от 12.08.2010 N 309) "О Санитарно-эпидемиологических экспертизах, обследованиях, исследованиях, испытаниях и токсикологических, гигиенических и иных видах оценок" все антигололедные реагенты должны пройти обязательную санитарно-эпидемиологическую экспертизу и иметь соответствующий сертификат. Реагенты должны рассыпаться в местах потенциального скопления ледяного покрова в соответствующих нормам пропорциях и консистенциях, процентное соотношение растворов которых должно строго дозироваться в соответствии с руководством использования того или иного противоледного реагента.</w:t>
      </w:r>
    </w:p>
    <w:p w:rsidR="00A22361" w:rsidRDefault="00A22361">
      <w:pPr>
        <w:pStyle w:val="ConsPlusNormal"/>
        <w:spacing w:before="220"/>
        <w:ind w:firstLine="540"/>
        <w:jc w:val="both"/>
      </w:pPr>
      <w:r>
        <w:t>1. Антигололедные реагенты на основе бишофита</w:t>
      </w:r>
    </w:p>
    <w:p w:rsidR="00A22361" w:rsidRDefault="00A22361">
      <w:pPr>
        <w:pStyle w:val="ConsPlusNormal"/>
        <w:spacing w:before="220"/>
        <w:ind w:firstLine="540"/>
        <w:jc w:val="both"/>
      </w:pPr>
      <w:r>
        <w:t>- БИОМАГ-Антилед - хлористый магний (бишофит) ХММ</w:t>
      </w:r>
    </w:p>
    <w:p w:rsidR="00A22361" w:rsidRDefault="00A22361">
      <w:pPr>
        <w:pStyle w:val="ConsPlusNormal"/>
        <w:spacing w:before="220"/>
        <w:ind w:firstLine="540"/>
        <w:jc w:val="both"/>
      </w:pPr>
      <w:r>
        <w:t>БИОМАГ - чешуйчатый твердый антигололедный реагент. ХММ-Биомаг позволяет создать безопасные и комфортные условия передвижения людей и транспорта в зимнее время, экологически безопасен, не имеет запаха и вредных побочных факторов. Эффективен при любых погодных условиях.</w:t>
      </w:r>
    </w:p>
    <w:p w:rsidR="00A22361" w:rsidRDefault="00A22361">
      <w:pPr>
        <w:pStyle w:val="ConsPlusNormal"/>
        <w:spacing w:before="220"/>
        <w:ind w:firstLine="540"/>
        <w:jc w:val="both"/>
      </w:pPr>
      <w:r>
        <w:t>ХММ-Биомаг получается путем комплексной переработкой рассола бишофита, добываемого методом подземного выщелачивания природного бишофита. Бишофит представляет собой уникальный по своему составу экологически чистый минерал, который содержит множество важных для здоровья и жизнедеятельности человека макро- и микроэлементов: магний, хлор, натрий, бром, бор, калий, кальций, молибден, железо, медь и многие другие. По своему составу намного превосходит известные аналоги: соли Мертвого моря, океаническую и морскую соли.</w:t>
      </w:r>
    </w:p>
    <w:p w:rsidR="00A22361" w:rsidRDefault="00A22361">
      <w:pPr>
        <w:pStyle w:val="ConsPlusNormal"/>
        <w:spacing w:before="220"/>
        <w:ind w:firstLine="540"/>
        <w:jc w:val="both"/>
      </w:pPr>
      <w:r>
        <w:t>После открытия в Волгоградской области бишофита (MgCl</w:t>
      </w:r>
      <w:r>
        <w:rPr>
          <w:vertAlign w:val="subscript"/>
        </w:rPr>
        <w:t>2</w:t>
      </w:r>
      <w:r>
        <w:t xml:space="preserve"> · 6H</w:t>
      </w:r>
      <w:r>
        <w:rPr>
          <w:vertAlign w:val="subscript"/>
        </w:rPr>
        <w:t>2</w:t>
      </w:r>
      <w:r>
        <w:t>O), последний был глубоко изучен рядом институтов (МАДИ, ВНИИТМАШ, ГипродорНИИ) на предмет использования для борьбы с гололедом на дорогах и его воздействия на технику и окружающую среду. Было установлено, что при 15% концентрации и выше активность бишофита не превышает уровень водопроводной воды.</w:t>
      </w:r>
    </w:p>
    <w:p w:rsidR="00A22361" w:rsidRDefault="00A22361">
      <w:pPr>
        <w:pStyle w:val="ConsPlusNormal"/>
        <w:spacing w:before="220"/>
        <w:ind w:firstLine="540"/>
        <w:jc w:val="both"/>
      </w:pPr>
      <w:r>
        <w:t>Применение бишофита в качестве противогололедного реагента показало его достаточную эффективность в борьбе со снегом и льдом. После распределения ХММ-Биомаг происходит его взаимодействие со льдом (снегом), в результате чего тонкие слои льда (снега) растопляются, а толстые становятся рыхлыми, сцепление их с покрытием дорог резко уменьшается, что позволяет производить уборку обычными средствами механизации.</w:t>
      </w:r>
    </w:p>
    <w:p w:rsidR="00A22361" w:rsidRDefault="00A22361">
      <w:pPr>
        <w:pStyle w:val="ConsPlusNormal"/>
        <w:spacing w:before="220"/>
        <w:ind w:firstLine="540"/>
        <w:jc w:val="both"/>
      </w:pPr>
      <w:r>
        <w:t>Активно действуя при низких температурах, ХММ-Биомаг способствует более быстрой очистке снега с дорожных покрытий и воспрепятствует появлению ледовых образований. Бишофит не разрушает асфальт, бетон и способствует продлению срока эксплуатации металлических изделий. Бишофит предотвращает образование льда при температуре до -35 °C. Качество материала соответствует ТУ 2152-001-53573279-02.</w:t>
      </w:r>
    </w:p>
    <w:p w:rsidR="00A22361" w:rsidRDefault="00A22361">
      <w:pPr>
        <w:pStyle w:val="ConsPlusNormal"/>
        <w:spacing w:before="220"/>
        <w:ind w:firstLine="540"/>
        <w:jc w:val="both"/>
      </w:pPr>
      <w:r>
        <w:t>- Хлорид магния (ХММ, коммерческие названия: Бишофит, Биомаг) - это эффективный щадящий противогололедный реагент, который может применяться в широком диапазоне минусовых температур. Он экономичен и оптимально подходит для быстрой уборки снега, удаления ледяной корки или снежного наката на ступеньках, тротуарах, автодорогах. Бишофит представляет собой чешуйчатые кристаллы белого или светло-серого цвета, полученные путем выварки рассола хлорида магния. Поставляют Бишофит и Биомаг в мешках по 25 литров.</w:t>
      </w:r>
    </w:p>
    <w:p w:rsidR="00A22361" w:rsidRDefault="00A22361">
      <w:pPr>
        <w:pStyle w:val="ConsPlusNormal"/>
        <w:spacing w:before="220"/>
        <w:ind w:firstLine="540"/>
        <w:jc w:val="both"/>
      </w:pPr>
      <w:r>
        <w:t xml:space="preserve">Хлорид магния производится по ТУ У В.2.7-26.8.33346498-002:2008 из рассолов природного бишофита по отработанной фирменной технологии, включающей очистку рассола от примесей </w:t>
      </w:r>
      <w:r>
        <w:lastRenderedPageBreak/>
        <w:t>марганца, железа, сульфатов и др. и осушение очищенного раствора. Расход Бишофита нормируется стандартами в диапазоне температур от -4 до -24 градусов Цельсия, но фактически он эффективен до -35 градусов. Этот реагент экономичен: его расход на кв. метр при температуре -20 градусов составляет всего 70 г.</w:t>
      </w:r>
    </w:p>
    <w:p w:rsidR="00A22361" w:rsidRDefault="00A22361">
      <w:pPr>
        <w:pStyle w:val="ConsPlusNormal"/>
        <w:spacing w:before="220"/>
        <w:ind w:firstLine="540"/>
        <w:jc w:val="both"/>
      </w:pPr>
      <w:r>
        <w:t>Помимо борьбы с гололедом, Бишофит применяется в растениеводстве (как минеральная подкормка) и в медицине. Поэтому Бишофит не наносит вреда растениям и животным и считается экологически чистым антигололедным реагентом.</w:t>
      </w:r>
    </w:p>
    <w:p w:rsidR="00A22361" w:rsidRDefault="00A22361">
      <w:pPr>
        <w:pStyle w:val="ConsPlusNormal"/>
        <w:spacing w:before="220"/>
        <w:ind w:firstLine="540"/>
        <w:jc w:val="both"/>
      </w:pPr>
      <w:r>
        <w:t>В невскрытой упаковке Бишофит может храниться в течение 3 лет без потери своих свойств.</w:t>
      </w:r>
    </w:p>
    <w:p w:rsidR="00A22361" w:rsidRDefault="00A22361">
      <w:pPr>
        <w:pStyle w:val="ConsPlusNormal"/>
        <w:spacing w:before="220"/>
        <w:ind w:firstLine="540"/>
        <w:jc w:val="both"/>
      </w:pPr>
      <w:r>
        <w:t>2. Хлористый кальций натрий модифицированный - (ХКНМ).</w:t>
      </w:r>
    </w:p>
    <w:p w:rsidR="00A22361" w:rsidRDefault="00A22361">
      <w:pPr>
        <w:pStyle w:val="ConsPlusNormal"/>
        <w:spacing w:before="220"/>
        <w:ind w:firstLine="540"/>
        <w:jc w:val="both"/>
      </w:pPr>
      <w:r>
        <w:t>К линейке этих препаратов относится АЙСМЕЛТ.</w:t>
      </w:r>
    </w:p>
    <w:p w:rsidR="00A22361" w:rsidRDefault="00A22361">
      <w:pPr>
        <w:pStyle w:val="ConsPlusNormal"/>
        <w:spacing w:before="220"/>
        <w:ind w:firstLine="540"/>
        <w:jc w:val="both"/>
      </w:pPr>
      <w:r>
        <w:t>Эти материалы эффективны для предотвращения наледи в самых суровых условиях. Преимущества:</w:t>
      </w:r>
    </w:p>
    <w:p w:rsidR="00A22361" w:rsidRDefault="00A22361">
      <w:pPr>
        <w:pStyle w:val="ConsPlusNormal"/>
        <w:spacing w:before="220"/>
        <w:ind w:firstLine="540"/>
        <w:jc w:val="both"/>
      </w:pPr>
      <w:r>
        <w:t>- Просты в использовании</w:t>
      </w:r>
    </w:p>
    <w:p w:rsidR="00A22361" w:rsidRDefault="00A22361">
      <w:pPr>
        <w:pStyle w:val="ConsPlusNormal"/>
        <w:spacing w:before="220"/>
        <w:ind w:firstLine="540"/>
        <w:jc w:val="both"/>
      </w:pPr>
      <w:r>
        <w:t>- Эффективны в самом широком диапазоне температур</w:t>
      </w:r>
    </w:p>
    <w:p w:rsidR="00A22361" w:rsidRDefault="00A22361">
      <w:pPr>
        <w:pStyle w:val="ConsPlusNormal"/>
        <w:spacing w:before="220"/>
        <w:ind w:firstLine="540"/>
        <w:jc w:val="both"/>
      </w:pPr>
      <w:r>
        <w:t>- Обладают высокой плавящей способностью</w:t>
      </w:r>
    </w:p>
    <w:p w:rsidR="00A22361" w:rsidRDefault="00A22361">
      <w:pPr>
        <w:pStyle w:val="ConsPlusNormal"/>
        <w:spacing w:before="220"/>
        <w:ind w:firstLine="540"/>
        <w:jc w:val="both"/>
      </w:pPr>
      <w:r>
        <w:t>- Обладают пролонгированным эффектом действия</w:t>
      </w:r>
    </w:p>
    <w:p w:rsidR="00A22361" w:rsidRDefault="00A22361">
      <w:pPr>
        <w:pStyle w:val="ConsPlusNormal"/>
        <w:spacing w:before="220"/>
        <w:ind w:firstLine="540"/>
        <w:jc w:val="both"/>
      </w:pPr>
      <w:r>
        <w:t>- Имеют низкие нормы расхода</w:t>
      </w:r>
    </w:p>
    <w:p w:rsidR="00A22361" w:rsidRDefault="00A22361">
      <w:pPr>
        <w:pStyle w:val="ConsPlusNormal"/>
        <w:spacing w:before="220"/>
        <w:ind w:firstLine="540"/>
        <w:jc w:val="both"/>
      </w:pPr>
      <w:r>
        <w:t>- Готовы к применению, не требуют дополнительного приготовления и обработки</w:t>
      </w:r>
    </w:p>
    <w:p w:rsidR="00A22361" w:rsidRDefault="00A22361">
      <w:pPr>
        <w:pStyle w:val="ConsPlusNormal"/>
        <w:spacing w:before="220"/>
        <w:ind w:firstLine="540"/>
        <w:jc w:val="both"/>
      </w:pPr>
      <w:r>
        <w:t>- Соответствуют экологическим нормативам</w:t>
      </w:r>
    </w:p>
    <w:p w:rsidR="00A22361" w:rsidRDefault="00A22361">
      <w:pPr>
        <w:pStyle w:val="ConsPlusNormal"/>
        <w:spacing w:before="220"/>
        <w:ind w:firstLine="540"/>
        <w:jc w:val="both"/>
      </w:pPr>
      <w:r>
        <w:t>- Безвредны для любых покрытий</w:t>
      </w:r>
    </w:p>
    <w:p w:rsidR="00A22361" w:rsidRDefault="00A22361">
      <w:pPr>
        <w:pStyle w:val="ConsPlusNormal"/>
        <w:spacing w:before="220"/>
        <w:ind w:firstLine="540"/>
        <w:jc w:val="both"/>
      </w:pPr>
      <w:r>
        <w:t>АЙСМЕЛТ (ICEMELT) - современным решением по борьбе с зимней скользкостью является АЙСМЕЛТ, многокомпонентный компактированный противогололедный материал (ПГМ) продолжительного действия, идеально подходящий для предупреждения образования гололеда, а также для борьбы с образовавшейся зимней скользкостью в широком диапазоне температур до -25 °C. АЙСМЕЛТ обеспечивает длительный эффект таяния льда за счет компактирования двух противогололедных компонентов.</w:t>
      </w:r>
    </w:p>
    <w:p w:rsidR="00A22361" w:rsidRDefault="00A22361">
      <w:pPr>
        <w:pStyle w:val="ConsPlusNormal"/>
        <w:spacing w:before="220"/>
        <w:ind w:firstLine="540"/>
        <w:jc w:val="both"/>
      </w:pPr>
      <w:r>
        <w:t>При производстве АЙСМЕЛТ используется технология компактирования. Эта технология производства самой гранулы материала, т.е. гранулы производят так, что одна гранула уже состоит из двух противогололедных компонентов (хлористого кальция и хлористого натрия). Благодаря технологии компактирования, материал эффективен как для предупреждения образования наледи, так и для упрощения мероприятий по очистке территории от образовавшегося ледяного покрова. Гранулы ICEMELT быстро включаются в работу, проникая, как тепловое сверло, сквозь образовавшийся лед, разрушая его связь с очищаемой поверхностью.</w:t>
      </w:r>
    </w:p>
    <w:p w:rsidR="00A22361" w:rsidRDefault="00A22361">
      <w:pPr>
        <w:pStyle w:val="ConsPlusNormal"/>
        <w:spacing w:before="220"/>
        <w:ind w:firstLine="540"/>
        <w:jc w:val="both"/>
      </w:pPr>
      <w:r>
        <w:t>Массовая доля хлористого кальция (CaCl2) % - от 15 - 50.</w:t>
      </w:r>
    </w:p>
    <w:p w:rsidR="00A22361" w:rsidRDefault="00A22361">
      <w:pPr>
        <w:pStyle w:val="ConsPlusNormal"/>
        <w:spacing w:before="220"/>
        <w:ind w:firstLine="540"/>
        <w:jc w:val="both"/>
      </w:pPr>
      <w:r>
        <w:t>Массовая доля хлористого натрия (NaCl) % - от 50 - 85.</w:t>
      </w:r>
    </w:p>
    <w:p w:rsidR="00A22361" w:rsidRDefault="00A22361">
      <w:pPr>
        <w:pStyle w:val="ConsPlusNormal"/>
        <w:spacing w:before="220"/>
        <w:ind w:firstLine="540"/>
        <w:jc w:val="both"/>
      </w:pPr>
      <w:r>
        <w:t>Соответствует требованиям СТО 39297743-01-2008 с изм. 1 - 4.</w:t>
      </w:r>
    </w:p>
    <w:p w:rsidR="00A22361" w:rsidRDefault="00A22361">
      <w:pPr>
        <w:pStyle w:val="ConsPlusNormal"/>
        <w:spacing w:before="220"/>
        <w:ind w:firstLine="540"/>
        <w:jc w:val="both"/>
      </w:pPr>
      <w:r>
        <w:t xml:space="preserve">Противогололедный материал (ПГМ) Айсмелт пожаро- и взрывобезопасен, токсичных соединений в воздушной среде и сточных водах в присутствии других веществ не образует, в </w:t>
      </w:r>
      <w:r>
        <w:lastRenderedPageBreak/>
        <w:t>организме не кумулируется.</w:t>
      </w:r>
    </w:p>
    <w:p w:rsidR="00A22361" w:rsidRDefault="00A22361">
      <w:pPr>
        <w:pStyle w:val="ConsPlusNormal"/>
        <w:spacing w:before="220"/>
        <w:ind w:firstLine="540"/>
        <w:jc w:val="both"/>
      </w:pPr>
      <w:r>
        <w:t>Гарантийный срок хранения - 18 месяцев со дня изготовления, при условии сохранения герметичности упаковки изготовителя.</w:t>
      </w:r>
    </w:p>
    <w:p w:rsidR="00A22361" w:rsidRDefault="00A22361">
      <w:pPr>
        <w:pStyle w:val="ConsPlusNormal"/>
        <w:spacing w:before="220"/>
        <w:ind w:firstLine="540"/>
        <w:jc w:val="both"/>
      </w:pPr>
      <w:r>
        <w:t>АЙСМЕЛТ (ICEMELT) - MIX - многокомпонентный противогололедный материал. Предупреждает образование гололеда в диапазоне температур до -20 °C.</w:t>
      </w:r>
    </w:p>
    <w:p w:rsidR="00A22361" w:rsidRDefault="00A22361">
      <w:pPr>
        <w:pStyle w:val="ConsPlusNormal"/>
        <w:spacing w:before="220"/>
        <w:ind w:firstLine="540"/>
        <w:jc w:val="both"/>
      </w:pPr>
      <w:r>
        <w:t>Массовая доля хлористого кальция (CaCl2) % - от 15 - 50.</w:t>
      </w:r>
    </w:p>
    <w:p w:rsidR="00A22361" w:rsidRDefault="00A22361">
      <w:pPr>
        <w:pStyle w:val="ConsPlusNormal"/>
        <w:spacing w:before="220"/>
        <w:ind w:firstLine="540"/>
        <w:jc w:val="both"/>
      </w:pPr>
      <w:r>
        <w:t>Массовая доля хлористого натрия (NaCl) % - от 50 - 85.</w:t>
      </w:r>
    </w:p>
    <w:p w:rsidR="00A22361" w:rsidRDefault="00A22361">
      <w:pPr>
        <w:pStyle w:val="ConsPlusNormal"/>
        <w:spacing w:before="220"/>
        <w:ind w:firstLine="540"/>
        <w:jc w:val="both"/>
      </w:pPr>
      <w:r>
        <w:t>Соответствует требованиям СТО 39297743-01-2008 с изм. 1 - 4.</w:t>
      </w:r>
    </w:p>
    <w:p w:rsidR="00A22361" w:rsidRDefault="00A22361">
      <w:pPr>
        <w:pStyle w:val="ConsPlusNormal"/>
        <w:spacing w:before="220"/>
        <w:ind w:firstLine="540"/>
        <w:jc w:val="both"/>
      </w:pPr>
      <w:r>
        <w:t>Противогололедный материал (ПГМ) Айсмелт микс пожаро- и взрывобезопасен, токсичных соединений в воздушной среде и сточных водах в присутствии других веществ не образует, в организме не кумулируется.</w:t>
      </w:r>
    </w:p>
    <w:p w:rsidR="00A22361" w:rsidRDefault="00A22361">
      <w:pPr>
        <w:pStyle w:val="ConsPlusNormal"/>
        <w:spacing w:before="220"/>
        <w:ind w:firstLine="540"/>
        <w:jc w:val="both"/>
      </w:pPr>
      <w:r>
        <w:t>АЙСМЕЛТ (ICEMELT) - POWER - Противогололедный материал (ПГМ) быстрого действия, с массовой долей основного вещества хлористого кальция (CaCl2) не менее 90%, который эффективен в диапазоне температур до -31 °C.</w:t>
      </w:r>
    </w:p>
    <w:p w:rsidR="00A22361" w:rsidRDefault="00A22361">
      <w:pPr>
        <w:pStyle w:val="ConsPlusNormal"/>
        <w:spacing w:before="220"/>
        <w:ind w:firstLine="540"/>
        <w:jc w:val="both"/>
      </w:pPr>
      <w:r>
        <w:t>ICEMELT POWER быстро проникает в слой льда, разрушая его структуру и связь с обрабатываемой поверхностью, работая по принципу теплового сверла.</w:t>
      </w:r>
    </w:p>
    <w:p w:rsidR="00A22361" w:rsidRDefault="00A22361">
      <w:pPr>
        <w:pStyle w:val="ConsPlusNormal"/>
        <w:spacing w:before="220"/>
        <w:ind w:firstLine="540"/>
        <w:jc w:val="both"/>
      </w:pPr>
      <w:r>
        <w:t>Соответствует требованиям СТО 39297743-02-2007 с изм. 1 - 3.</w:t>
      </w:r>
    </w:p>
    <w:p w:rsidR="00A22361" w:rsidRDefault="00A22361">
      <w:pPr>
        <w:pStyle w:val="ConsPlusNormal"/>
        <w:spacing w:before="220"/>
        <w:ind w:firstLine="540"/>
        <w:jc w:val="both"/>
      </w:pPr>
      <w:r>
        <w:t xml:space="preserve">Противогололедный материал (ПГМ) Айсмелт power пожаро- и взрывобезопасен, токсичных соединений в воздушной среде и сточных водах в присутствии других веществ не образует, в организме не кумулируется. В </w:t>
      </w:r>
      <w:hyperlink w:anchor="P7401" w:history="1">
        <w:r>
          <w:rPr>
            <w:color w:val="0000FF"/>
          </w:rPr>
          <w:t>таблице 12.8</w:t>
        </w:r>
      </w:hyperlink>
      <w:r>
        <w:t xml:space="preserve"> дана сравнительная характеристика ПГМ линейки Айсмелт.</w:t>
      </w:r>
    </w:p>
    <w:p w:rsidR="00A22361" w:rsidRDefault="00A2236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22361">
        <w:trPr>
          <w:jc w:val="center"/>
        </w:trPr>
        <w:tc>
          <w:tcPr>
            <w:tcW w:w="9294" w:type="dxa"/>
            <w:tcBorders>
              <w:top w:val="nil"/>
              <w:left w:val="single" w:sz="24" w:space="0" w:color="CED3F1"/>
              <w:bottom w:val="nil"/>
              <w:right w:val="single" w:sz="24" w:space="0" w:color="F4F3F8"/>
            </w:tcBorders>
            <w:shd w:val="clear" w:color="auto" w:fill="F4F3F8"/>
          </w:tcPr>
          <w:p w:rsidR="00A22361" w:rsidRDefault="00A22361">
            <w:pPr>
              <w:pStyle w:val="ConsPlusNormal"/>
              <w:jc w:val="both"/>
            </w:pPr>
            <w:r>
              <w:rPr>
                <w:color w:val="392C69"/>
              </w:rPr>
              <w:t>КонсультантПлюс: примечание.</w:t>
            </w:r>
          </w:p>
          <w:p w:rsidR="00A22361" w:rsidRDefault="00A22361">
            <w:pPr>
              <w:pStyle w:val="ConsPlusNormal"/>
              <w:jc w:val="both"/>
            </w:pPr>
            <w:r>
              <w:rPr>
                <w:color w:val="392C69"/>
              </w:rPr>
              <w:t>Нумерация таблиц дана в соответствии с официальным текстом документа.</w:t>
            </w:r>
          </w:p>
        </w:tc>
      </w:tr>
    </w:tbl>
    <w:p w:rsidR="00A22361" w:rsidRDefault="00A22361">
      <w:pPr>
        <w:pStyle w:val="ConsPlusNormal"/>
        <w:spacing w:before="280"/>
        <w:jc w:val="right"/>
        <w:outlineLvl w:val="3"/>
      </w:pPr>
      <w:r>
        <w:t>Таблица 12.8</w:t>
      </w:r>
    </w:p>
    <w:p w:rsidR="00A22361" w:rsidRDefault="00A22361">
      <w:pPr>
        <w:pStyle w:val="ConsPlusNormal"/>
        <w:jc w:val="both"/>
      </w:pPr>
    </w:p>
    <w:p w:rsidR="00A22361" w:rsidRDefault="00A22361">
      <w:pPr>
        <w:pStyle w:val="ConsPlusNormal"/>
        <w:jc w:val="center"/>
      </w:pPr>
      <w:bookmarkStart w:id="111" w:name="P7401"/>
      <w:bookmarkEnd w:id="111"/>
      <w:r>
        <w:t>Сравнительные характеристики противогололедных материалов</w:t>
      </w:r>
    </w:p>
    <w:p w:rsidR="00A22361" w:rsidRDefault="00A22361">
      <w:pPr>
        <w:pStyle w:val="ConsPlusNormal"/>
        <w:jc w:val="center"/>
      </w:pPr>
      <w:r>
        <w:t>(ПГМ) линейки АЙСМЕЛТ:</w:t>
      </w:r>
    </w:p>
    <w:p w:rsidR="00A22361" w:rsidRDefault="00A22361">
      <w:pPr>
        <w:pStyle w:val="ConsPlusNormal"/>
        <w:jc w:val="both"/>
      </w:pPr>
    </w:p>
    <w:p w:rsidR="00A22361" w:rsidRDefault="00A22361">
      <w:pPr>
        <w:sectPr w:rsidR="00A22361">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98"/>
        <w:gridCol w:w="1757"/>
        <w:gridCol w:w="1587"/>
        <w:gridCol w:w="2268"/>
      </w:tblGrid>
      <w:tr w:rsidR="00A22361">
        <w:tc>
          <w:tcPr>
            <w:tcW w:w="3798" w:type="dxa"/>
            <w:vMerge w:val="restart"/>
          </w:tcPr>
          <w:p w:rsidR="00A22361" w:rsidRDefault="00A22361">
            <w:pPr>
              <w:pStyle w:val="ConsPlusNormal"/>
              <w:jc w:val="center"/>
            </w:pPr>
            <w:r>
              <w:lastRenderedPageBreak/>
              <w:t>Характеристика</w:t>
            </w:r>
          </w:p>
        </w:tc>
        <w:tc>
          <w:tcPr>
            <w:tcW w:w="5612" w:type="dxa"/>
            <w:gridSpan w:val="3"/>
          </w:tcPr>
          <w:p w:rsidR="00A22361" w:rsidRDefault="00A22361">
            <w:pPr>
              <w:pStyle w:val="ConsPlusNormal"/>
              <w:jc w:val="center"/>
            </w:pPr>
            <w:r>
              <w:t>Противогололедный материал (ПГМ)</w:t>
            </w:r>
          </w:p>
        </w:tc>
      </w:tr>
      <w:tr w:rsidR="00A22361">
        <w:tc>
          <w:tcPr>
            <w:tcW w:w="3798" w:type="dxa"/>
            <w:vMerge/>
          </w:tcPr>
          <w:p w:rsidR="00A22361" w:rsidRDefault="00A22361"/>
        </w:tc>
        <w:tc>
          <w:tcPr>
            <w:tcW w:w="1757" w:type="dxa"/>
          </w:tcPr>
          <w:p w:rsidR="00A22361" w:rsidRDefault="00A22361">
            <w:pPr>
              <w:pStyle w:val="ConsPlusNormal"/>
              <w:jc w:val="center"/>
            </w:pPr>
            <w:r>
              <w:t>ICEMELT MIX</w:t>
            </w:r>
          </w:p>
        </w:tc>
        <w:tc>
          <w:tcPr>
            <w:tcW w:w="1587" w:type="dxa"/>
          </w:tcPr>
          <w:p w:rsidR="00A22361" w:rsidRDefault="00A22361">
            <w:pPr>
              <w:pStyle w:val="ConsPlusNormal"/>
              <w:jc w:val="center"/>
            </w:pPr>
            <w:r>
              <w:t>ICEMELT</w:t>
            </w:r>
          </w:p>
        </w:tc>
        <w:tc>
          <w:tcPr>
            <w:tcW w:w="2268" w:type="dxa"/>
          </w:tcPr>
          <w:p w:rsidR="00A22361" w:rsidRDefault="00A22361">
            <w:pPr>
              <w:pStyle w:val="ConsPlusNormal"/>
              <w:jc w:val="center"/>
            </w:pPr>
            <w:r>
              <w:t>ICEMELT POWER</w:t>
            </w:r>
          </w:p>
        </w:tc>
      </w:tr>
      <w:tr w:rsidR="00A22361">
        <w:tc>
          <w:tcPr>
            <w:tcW w:w="3798" w:type="dxa"/>
          </w:tcPr>
          <w:p w:rsidR="00A22361" w:rsidRDefault="00A22361">
            <w:pPr>
              <w:pStyle w:val="ConsPlusNormal"/>
            </w:pPr>
            <w:r>
              <w:t>Температурный диапазон, °C</w:t>
            </w:r>
          </w:p>
        </w:tc>
        <w:tc>
          <w:tcPr>
            <w:tcW w:w="1757" w:type="dxa"/>
          </w:tcPr>
          <w:p w:rsidR="00A22361" w:rsidRDefault="00A22361">
            <w:pPr>
              <w:pStyle w:val="ConsPlusNormal"/>
              <w:jc w:val="center"/>
            </w:pPr>
            <w:r>
              <w:t>до -20</w:t>
            </w:r>
          </w:p>
        </w:tc>
        <w:tc>
          <w:tcPr>
            <w:tcW w:w="1587" w:type="dxa"/>
          </w:tcPr>
          <w:p w:rsidR="00A22361" w:rsidRDefault="00A22361">
            <w:pPr>
              <w:pStyle w:val="ConsPlusNormal"/>
              <w:jc w:val="center"/>
            </w:pPr>
            <w:r>
              <w:t>до -25</w:t>
            </w:r>
          </w:p>
        </w:tc>
        <w:tc>
          <w:tcPr>
            <w:tcW w:w="2268" w:type="dxa"/>
          </w:tcPr>
          <w:p w:rsidR="00A22361" w:rsidRDefault="00A22361">
            <w:pPr>
              <w:pStyle w:val="ConsPlusNormal"/>
              <w:jc w:val="center"/>
            </w:pPr>
            <w:r>
              <w:t>до -31</w:t>
            </w:r>
          </w:p>
        </w:tc>
      </w:tr>
      <w:tr w:rsidR="00A22361">
        <w:tc>
          <w:tcPr>
            <w:tcW w:w="3798" w:type="dxa"/>
          </w:tcPr>
          <w:p w:rsidR="00A22361" w:rsidRDefault="00A22361">
            <w:pPr>
              <w:pStyle w:val="ConsPlusNormal"/>
            </w:pPr>
            <w:r>
              <w:t>Средние нормы расхода, г/м2</w:t>
            </w:r>
          </w:p>
        </w:tc>
        <w:tc>
          <w:tcPr>
            <w:tcW w:w="1757" w:type="dxa"/>
          </w:tcPr>
          <w:p w:rsidR="00A22361" w:rsidRDefault="00A22361">
            <w:pPr>
              <w:pStyle w:val="ConsPlusNormal"/>
              <w:jc w:val="center"/>
            </w:pPr>
            <w:r>
              <w:t>70</w:t>
            </w:r>
          </w:p>
        </w:tc>
        <w:tc>
          <w:tcPr>
            <w:tcW w:w="1587" w:type="dxa"/>
          </w:tcPr>
          <w:p w:rsidR="00A22361" w:rsidRDefault="00A22361">
            <w:pPr>
              <w:pStyle w:val="ConsPlusNormal"/>
              <w:jc w:val="center"/>
            </w:pPr>
            <w:r>
              <w:t>70</w:t>
            </w:r>
          </w:p>
        </w:tc>
        <w:tc>
          <w:tcPr>
            <w:tcW w:w="2268" w:type="dxa"/>
          </w:tcPr>
          <w:p w:rsidR="00A22361" w:rsidRDefault="00A22361">
            <w:pPr>
              <w:pStyle w:val="ConsPlusNormal"/>
              <w:jc w:val="center"/>
            </w:pPr>
            <w:r>
              <w:t>70</w:t>
            </w:r>
          </w:p>
        </w:tc>
      </w:tr>
      <w:tr w:rsidR="00A22361">
        <w:tc>
          <w:tcPr>
            <w:tcW w:w="3798" w:type="dxa"/>
          </w:tcPr>
          <w:p w:rsidR="00A22361" w:rsidRDefault="00A22361">
            <w:pPr>
              <w:pStyle w:val="ConsPlusNormal"/>
            </w:pPr>
            <w:r>
              <w:t>Быстродействие, мин.</w:t>
            </w:r>
          </w:p>
        </w:tc>
        <w:tc>
          <w:tcPr>
            <w:tcW w:w="1757" w:type="dxa"/>
          </w:tcPr>
          <w:p w:rsidR="00A22361" w:rsidRDefault="00A22361">
            <w:pPr>
              <w:pStyle w:val="ConsPlusNormal"/>
              <w:jc w:val="center"/>
            </w:pPr>
            <w:r>
              <w:t>15 - 120</w:t>
            </w:r>
          </w:p>
        </w:tc>
        <w:tc>
          <w:tcPr>
            <w:tcW w:w="1587" w:type="dxa"/>
          </w:tcPr>
          <w:p w:rsidR="00A22361" w:rsidRDefault="00A22361">
            <w:pPr>
              <w:pStyle w:val="ConsPlusNormal"/>
              <w:jc w:val="center"/>
            </w:pPr>
            <w:r>
              <w:t>15 - 60</w:t>
            </w:r>
          </w:p>
        </w:tc>
        <w:tc>
          <w:tcPr>
            <w:tcW w:w="2268" w:type="dxa"/>
          </w:tcPr>
          <w:p w:rsidR="00A22361" w:rsidRDefault="00A22361">
            <w:pPr>
              <w:pStyle w:val="ConsPlusNormal"/>
              <w:jc w:val="center"/>
            </w:pPr>
            <w:r>
              <w:t>15 - 30</w:t>
            </w: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ind w:firstLine="540"/>
        <w:jc w:val="both"/>
      </w:pPr>
      <w:r>
        <w:t>3. Хлористый кальций кальцинированный (ХКК)</w:t>
      </w:r>
    </w:p>
    <w:p w:rsidR="00A22361" w:rsidRDefault="00A22361">
      <w:pPr>
        <w:pStyle w:val="ConsPlusNormal"/>
        <w:spacing w:before="220"/>
        <w:ind w:firstLine="540"/>
        <w:jc w:val="both"/>
      </w:pPr>
      <w:r>
        <w:t>Рекомендуется для защиты от обледенения мостов и прочих металлических и железобетонных благодаря своей высокой антигололедной эффективности и низкой коррозионной активности, используется для обработки дорог и улиц, пешеходных зон и тротуаров, внутридворовых территорий, лестничных сходов.</w:t>
      </w:r>
    </w:p>
    <w:p w:rsidR="00A22361" w:rsidRDefault="00A22361">
      <w:pPr>
        <w:pStyle w:val="ConsPlusNormal"/>
        <w:spacing w:before="220"/>
        <w:ind w:firstLine="540"/>
        <w:jc w:val="both"/>
      </w:pPr>
      <w:r>
        <w:t>Этот реагент обладает высокой плавящей и адсорбирующей способностью и, вместе с тем, при правильном применении безопасен для растений и животных. Хлористый кальций обеспечивает таяние снега и льда при температуре до -34 градусов Цельсия. Представляет собой мелкие круглые гранулы белого цвета, хорошо растворимые в воде и спирте, с содержанием основного вещества 94 - 98% (высший сорт), поставляемые в герметичной полиэтиленовой упаковке. Качество реагента регламентируется ГОСТ 450-77 с изм. 1 - 3, ASTM D 98-05, AASHTO M144.</w:t>
      </w:r>
    </w:p>
    <w:p w:rsidR="00A22361" w:rsidRDefault="00A22361">
      <w:pPr>
        <w:pStyle w:val="ConsPlusNormal"/>
        <w:spacing w:before="220"/>
        <w:ind w:firstLine="540"/>
        <w:jc w:val="both"/>
      </w:pPr>
      <w:r>
        <w:t>Экологическая безопасность соединений кальция, в число которых входит и хлористый кальций, доказана опытным путем, в результате почвенно-экологической оценки. Согласно "Рекомендации по обеспечению экологической безопасности в придорожной полосе при зимнем содержании автомобильных дорог" (введены в действие распоряжением Минтранса России от 17.11.2003 N ИС-1007-р), для обработки дорог и улиц при наличии выбора из нескольких антигололедных реагентов предпочтение следует отдавать хлористому кальцию. Норма расхода хлористого кальция по сравнению с хлоридом натрия ниже на 30%, что позволяет минимизировать нагрузку хлоридов на окружающую среду.</w:t>
      </w:r>
    </w:p>
    <w:p w:rsidR="00A22361" w:rsidRDefault="00A22361">
      <w:pPr>
        <w:pStyle w:val="ConsPlusNormal"/>
        <w:spacing w:before="220"/>
        <w:ind w:firstLine="540"/>
        <w:jc w:val="both"/>
      </w:pPr>
      <w:r>
        <w:t>4. "ПГМ-ГРИНРАЙД (GREENRIDE)" или просто ГРИНРАЙД, представляет собой смесь кристаллогидратов хлоридов щелочноземельных металлов с преимущественным содержанием гексагидрата хлорида магния. Устраняет лед только до -22 °C. При более низких температурных режимах стоит применять более "мощные" реагенты, такие как Айсмелт POWER. Обязательное условие эффективного использования - устранение рыхлого снега с ледяного образования перед началом обработки ГРИНРАЙДом.</w:t>
      </w:r>
    </w:p>
    <w:p w:rsidR="00A22361" w:rsidRDefault="00A22361">
      <w:pPr>
        <w:pStyle w:val="ConsPlusNormal"/>
        <w:spacing w:before="220"/>
        <w:ind w:firstLine="540"/>
        <w:jc w:val="both"/>
      </w:pPr>
      <w:r>
        <w:t xml:space="preserve">Ниже в </w:t>
      </w:r>
      <w:hyperlink w:anchor="P7431" w:history="1">
        <w:r>
          <w:rPr>
            <w:color w:val="0000FF"/>
          </w:rPr>
          <w:t>таблицах</w:t>
        </w:r>
      </w:hyperlink>
      <w:r>
        <w:t>... представлен расход реагентов для предупреждения образования льда и для удаления льда в температурном интервале от 0 - 2 до -25 °C.</w:t>
      </w:r>
    </w:p>
    <w:p w:rsidR="00A22361" w:rsidRDefault="00A22361">
      <w:pPr>
        <w:pStyle w:val="ConsPlusNormal"/>
        <w:jc w:val="both"/>
      </w:pPr>
    </w:p>
    <w:p w:rsidR="00A22361" w:rsidRDefault="00A22361">
      <w:pPr>
        <w:pStyle w:val="ConsPlusNormal"/>
        <w:jc w:val="right"/>
        <w:outlineLvl w:val="3"/>
      </w:pPr>
      <w:r>
        <w:t>Таблица 12.9</w:t>
      </w:r>
    </w:p>
    <w:p w:rsidR="00A22361" w:rsidRDefault="00A22361">
      <w:pPr>
        <w:pStyle w:val="ConsPlusNormal"/>
        <w:jc w:val="both"/>
      </w:pPr>
    </w:p>
    <w:p w:rsidR="00A22361" w:rsidRDefault="00A22361">
      <w:pPr>
        <w:pStyle w:val="ConsPlusNormal"/>
        <w:jc w:val="center"/>
      </w:pPr>
      <w:bookmarkStart w:id="112" w:name="P7431"/>
      <w:bookmarkEnd w:id="112"/>
      <w:r>
        <w:t>Расход реагента, гр./м2, для предупреждения образования льда</w:t>
      </w:r>
    </w:p>
    <w:p w:rsidR="00A22361" w:rsidRDefault="00A22361">
      <w:pPr>
        <w:pStyle w:val="ConsPlusNormal"/>
        <w:jc w:val="center"/>
      </w:pPr>
      <w:r>
        <w:t>в приведенном температурном интервале</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0"/>
        <w:gridCol w:w="3458"/>
        <w:gridCol w:w="990"/>
        <w:gridCol w:w="990"/>
        <w:gridCol w:w="1155"/>
        <w:gridCol w:w="1155"/>
        <w:gridCol w:w="1155"/>
      </w:tblGrid>
      <w:tr w:rsidR="00A22361">
        <w:tc>
          <w:tcPr>
            <w:tcW w:w="330" w:type="dxa"/>
          </w:tcPr>
          <w:p w:rsidR="00A22361" w:rsidRDefault="00A22361">
            <w:pPr>
              <w:pStyle w:val="ConsPlusNormal"/>
            </w:pPr>
            <w:r>
              <w:t>N</w:t>
            </w:r>
          </w:p>
        </w:tc>
        <w:tc>
          <w:tcPr>
            <w:tcW w:w="3458" w:type="dxa"/>
          </w:tcPr>
          <w:p w:rsidR="00A22361" w:rsidRDefault="00A22361">
            <w:pPr>
              <w:pStyle w:val="ConsPlusNormal"/>
            </w:pPr>
            <w:r>
              <w:t>Температура</w:t>
            </w:r>
          </w:p>
        </w:tc>
        <w:tc>
          <w:tcPr>
            <w:tcW w:w="990" w:type="dxa"/>
          </w:tcPr>
          <w:p w:rsidR="00A22361" w:rsidRDefault="00A22361">
            <w:pPr>
              <w:pStyle w:val="ConsPlusNormal"/>
            </w:pPr>
            <w:r>
              <w:t>до -4</w:t>
            </w:r>
          </w:p>
        </w:tc>
        <w:tc>
          <w:tcPr>
            <w:tcW w:w="990" w:type="dxa"/>
          </w:tcPr>
          <w:p w:rsidR="00A22361" w:rsidRDefault="00A22361">
            <w:pPr>
              <w:pStyle w:val="ConsPlusNormal"/>
            </w:pPr>
            <w:r>
              <w:t>до -8</w:t>
            </w:r>
          </w:p>
        </w:tc>
        <w:tc>
          <w:tcPr>
            <w:tcW w:w="1155" w:type="dxa"/>
          </w:tcPr>
          <w:p w:rsidR="00A22361" w:rsidRDefault="00A22361">
            <w:pPr>
              <w:pStyle w:val="ConsPlusNormal"/>
            </w:pPr>
            <w:r>
              <w:t>до -12</w:t>
            </w:r>
          </w:p>
        </w:tc>
        <w:tc>
          <w:tcPr>
            <w:tcW w:w="1155" w:type="dxa"/>
          </w:tcPr>
          <w:p w:rsidR="00A22361" w:rsidRDefault="00A22361">
            <w:pPr>
              <w:pStyle w:val="ConsPlusNormal"/>
            </w:pPr>
            <w:r>
              <w:t>до -16</w:t>
            </w:r>
          </w:p>
        </w:tc>
        <w:tc>
          <w:tcPr>
            <w:tcW w:w="1155" w:type="dxa"/>
          </w:tcPr>
          <w:p w:rsidR="00A22361" w:rsidRDefault="00A22361">
            <w:pPr>
              <w:pStyle w:val="ConsPlusNormal"/>
            </w:pPr>
            <w:r>
              <w:t>до -25</w:t>
            </w:r>
          </w:p>
        </w:tc>
      </w:tr>
      <w:tr w:rsidR="00A22361">
        <w:tc>
          <w:tcPr>
            <w:tcW w:w="330" w:type="dxa"/>
          </w:tcPr>
          <w:p w:rsidR="00A22361" w:rsidRDefault="00A22361">
            <w:pPr>
              <w:pStyle w:val="ConsPlusNormal"/>
            </w:pPr>
            <w:r>
              <w:t>1</w:t>
            </w:r>
          </w:p>
        </w:tc>
        <w:tc>
          <w:tcPr>
            <w:tcW w:w="3458" w:type="dxa"/>
          </w:tcPr>
          <w:p w:rsidR="00A22361" w:rsidRDefault="00A22361">
            <w:pPr>
              <w:pStyle w:val="ConsPlusNormal"/>
            </w:pPr>
            <w:r>
              <w:t>ХММ-БИОМАГ, г/м2 (хлористый магний)</w:t>
            </w:r>
          </w:p>
        </w:tc>
        <w:tc>
          <w:tcPr>
            <w:tcW w:w="990" w:type="dxa"/>
          </w:tcPr>
          <w:p w:rsidR="00A22361" w:rsidRDefault="00A22361">
            <w:pPr>
              <w:pStyle w:val="ConsPlusNormal"/>
              <w:jc w:val="right"/>
            </w:pPr>
            <w:r>
              <w:t>15</w:t>
            </w:r>
          </w:p>
        </w:tc>
        <w:tc>
          <w:tcPr>
            <w:tcW w:w="990" w:type="dxa"/>
          </w:tcPr>
          <w:p w:rsidR="00A22361" w:rsidRDefault="00A22361">
            <w:pPr>
              <w:pStyle w:val="ConsPlusNormal"/>
              <w:jc w:val="right"/>
            </w:pPr>
            <w:r>
              <w:t>30</w:t>
            </w:r>
          </w:p>
        </w:tc>
        <w:tc>
          <w:tcPr>
            <w:tcW w:w="1155" w:type="dxa"/>
          </w:tcPr>
          <w:p w:rsidR="00A22361" w:rsidRDefault="00A22361">
            <w:pPr>
              <w:pStyle w:val="ConsPlusNormal"/>
              <w:jc w:val="right"/>
            </w:pPr>
            <w:r>
              <w:t>45</w:t>
            </w:r>
          </w:p>
        </w:tc>
        <w:tc>
          <w:tcPr>
            <w:tcW w:w="1155" w:type="dxa"/>
          </w:tcPr>
          <w:p w:rsidR="00A22361" w:rsidRDefault="00A22361">
            <w:pPr>
              <w:pStyle w:val="ConsPlusNormal"/>
              <w:jc w:val="right"/>
            </w:pPr>
            <w:r>
              <w:t>55</w:t>
            </w:r>
          </w:p>
        </w:tc>
        <w:tc>
          <w:tcPr>
            <w:tcW w:w="1155" w:type="dxa"/>
          </w:tcPr>
          <w:p w:rsidR="00A22361" w:rsidRDefault="00A22361">
            <w:pPr>
              <w:pStyle w:val="ConsPlusNormal"/>
              <w:jc w:val="right"/>
            </w:pPr>
            <w:r>
              <w:t>70</w:t>
            </w:r>
          </w:p>
        </w:tc>
      </w:tr>
      <w:tr w:rsidR="00A22361">
        <w:tc>
          <w:tcPr>
            <w:tcW w:w="330" w:type="dxa"/>
          </w:tcPr>
          <w:p w:rsidR="00A22361" w:rsidRDefault="00A22361">
            <w:pPr>
              <w:pStyle w:val="ConsPlusNormal"/>
            </w:pPr>
            <w:r>
              <w:t>2</w:t>
            </w:r>
          </w:p>
        </w:tc>
        <w:tc>
          <w:tcPr>
            <w:tcW w:w="3458" w:type="dxa"/>
          </w:tcPr>
          <w:p w:rsidR="00A22361" w:rsidRDefault="00A22361">
            <w:pPr>
              <w:pStyle w:val="ConsPlusNormal"/>
            </w:pPr>
            <w:r>
              <w:t>Бишофит (хлорид магния)</w:t>
            </w:r>
          </w:p>
        </w:tc>
        <w:tc>
          <w:tcPr>
            <w:tcW w:w="990" w:type="dxa"/>
          </w:tcPr>
          <w:p w:rsidR="00A22361" w:rsidRDefault="00A22361">
            <w:pPr>
              <w:pStyle w:val="ConsPlusNormal"/>
              <w:jc w:val="right"/>
            </w:pPr>
            <w:r>
              <w:t>15</w:t>
            </w:r>
          </w:p>
        </w:tc>
        <w:tc>
          <w:tcPr>
            <w:tcW w:w="990" w:type="dxa"/>
          </w:tcPr>
          <w:p w:rsidR="00A22361" w:rsidRDefault="00A22361">
            <w:pPr>
              <w:pStyle w:val="ConsPlusNormal"/>
              <w:jc w:val="right"/>
            </w:pPr>
            <w:r>
              <w:t>30</w:t>
            </w:r>
          </w:p>
        </w:tc>
        <w:tc>
          <w:tcPr>
            <w:tcW w:w="1155" w:type="dxa"/>
          </w:tcPr>
          <w:p w:rsidR="00A22361" w:rsidRDefault="00A22361">
            <w:pPr>
              <w:pStyle w:val="ConsPlusNormal"/>
              <w:jc w:val="right"/>
            </w:pPr>
            <w:r>
              <w:t>45</w:t>
            </w:r>
          </w:p>
        </w:tc>
        <w:tc>
          <w:tcPr>
            <w:tcW w:w="1155" w:type="dxa"/>
          </w:tcPr>
          <w:p w:rsidR="00A22361" w:rsidRDefault="00A22361">
            <w:pPr>
              <w:pStyle w:val="ConsPlusNormal"/>
              <w:jc w:val="right"/>
            </w:pPr>
            <w:r>
              <w:t>55</w:t>
            </w:r>
          </w:p>
        </w:tc>
        <w:tc>
          <w:tcPr>
            <w:tcW w:w="1155" w:type="dxa"/>
          </w:tcPr>
          <w:p w:rsidR="00A22361" w:rsidRDefault="00A22361">
            <w:pPr>
              <w:pStyle w:val="ConsPlusNormal"/>
              <w:jc w:val="right"/>
            </w:pPr>
            <w:r>
              <w:t>70</w:t>
            </w:r>
          </w:p>
        </w:tc>
      </w:tr>
      <w:tr w:rsidR="00A22361">
        <w:tc>
          <w:tcPr>
            <w:tcW w:w="330" w:type="dxa"/>
          </w:tcPr>
          <w:p w:rsidR="00A22361" w:rsidRDefault="00A22361">
            <w:pPr>
              <w:pStyle w:val="ConsPlusNormal"/>
            </w:pPr>
            <w:r>
              <w:t>3</w:t>
            </w:r>
          </w:p>
        </w:tc>
        <w:tc>
          <w:tcPr>
            <w:tcW w:w="3458" w:type="dxa"/>
          </w:tcPr>
          <w:p w:rsidR="00A22361" w:rsidRDefault="00A22361">
            <w:pPr>
              <w:pStyle w:val="ConsPlusNormal"/>
            </w:pPr>
            <w:r>
              <w:t>Айсмелт, г/м2 (ХКНМ)</w:t>
            </w:r>
          </w:p>
        </w:tc>
        <w:tc>
          <w:tcPr>
            <w:tcW w:w="990" w:type="dxa"/>
          </w:tcPr>
          <w:p w:rsidR="00A22361" w:rsidRDefault="00A22361">
            <w:pPr>
              <w:pStyle w:val="ConsPlusNormal"/>
              <w:jc w:val="right"/>
            </w:pPr>
            <w:r>
              <w:t>20</w:t>
            </w:r>
          </w:p>
        </w:tc>
        <w:tc>
          <w:tcPr>
            <w:tcW w:w="990" w:type="dxa"/>
          </w:tcPr>
          <w:p w:rsidR="00A22361" w:rsidRDefault="00A22361">
            <w:pPr>
              <w:pStyle w:val="ConsPlusNormal"/>
              <w:jc w:val="right"/>
            </w:pPr>
            <w:r>
              <w:t>40</w:t>
            </w:r>
          </w:p>
        </w:tc>
        <w:tc>
          <w:tcPr>
            <w:tcW w:w="1155" w:type="dxa"/>
          </w:tcPr>
          <w:p w:rsidR="00A22361" w:rsidRDefault="00A22361">
            <w:pPr>
              <w:pStyle w:val="ConsPlusNormal"/>
              <w:jc w:val="right"/>
            </w:pPr>
            <w:r>
              <w:t>50</w:t>
            </w:r>
          </w:p>
        </w:tc>
        <w:tc>
          <w:tcPr>
            <w:tcW w:w="1155" w:type="dxa"/>
          </w:tcPr>
          <w:p w:rsidR="00A22361" w:rsidRDefault="00A22361">
            <w:pPr>
              <w:pStyle w:val="ConsPlusNormal"/>
              <w:jc w:val="right"/>
            </w:pPr>
            <w:r>
              <w:t>60</w:t>
            </w:r>
          </w:p>
        </w:tc>
        <w:tc>
          <w:tcPr>
            <w:tcW w:w="1155" w:type="dxa"/>
          </w:tcPr>
          <w:p w:rsidR="00A22361" w:rsidRDefault="00A22361">
            <w:pPr>
              <w:pStyle w:val="ConsPlusNormal"/>
              <w:jc w:val="right"/>
            </w:pPr>
            <w:r>
              <w:t>70</w:t>
            </w:r>
          </w:p>
        </w:tc>
      </w:tr>
      <w:tr w:rsidR="00A22361">
        <w:tc>
          <w:tcPr>
            <w:tcW w:w="330" w:type="dxa"/>
          </w:tcPr>
          <w:p w:rsidR="00A22361" w:rsidRDefault="00A22361">
            <w:pPr>
              <w:pStyle w:val="ConsPlusNormal"/>
            </w:pPr>
            <w:r>
              <w:t>4</w:t>
            </w:r>
          </w:p>
        </w:tc>
        <w:tc>
          <w:tcPr>
            <w:tcW w:w="3458" w:type="dxa"/>
          </w:tcPr>
          <w:p w:rsidR="00A22361" w:rsidRDefault="00A22361">
            <w:pPr>
              <w:pStyle w:val="ConsPlusNormal"/>
            </w:pPr>
            <w:r>
              <w:t>Хлористый кальций кальцинированный, г/м2 (ХКК)</w:t>
            </w:r>
          </w:p>
        </w:tc>
        <w:tc>
          <w:tcPr>
            <w:tcW w:w="990" w:type="dxa"/>
          </w:tcPr>
          <w:p w:rsidR="00A22361" w:rsidRDefault="00A22361">
            <w:pPr>
              <w:pStyle w:val="ConsPlusNormal"/>
              <w:jc w:val="right"/>
            </w:pPr>
            <w:r>
              <w:t>15</w:t>
            </w:r>
          </w:p>
        </w:tc>
        <w:tc>
          <w:tcPr>
            <w:tcW w:w="990" w:type="dxa"/>
          </w:tcPr>
          <w:p w:rsidR="00A22361" w:rsidRDefault="00A22361">
            <w:pPr>
              <w:pStyle w:val="ConsPlusNormal"/>
              <w:jc w:val="right"/>
            </w:pPr>
            <w:r>
              <w:t>35</w:t>
            </w:r>
          </w:p>
        </w:tc>
        <w:tc>
          <w:tcPr>
            <w:tcW w:w="1155" w:type="dxa"/>
          </w:tcPr>
          <w:p w:rsidR="00A22361" w:rsidRDefault="00A22361">
            <w:pPr>
              <w:pStyle w:val="ConsPlusNormal"/>
              <w:jc w:val="right"/>
            </w:pPr>
            <w:r>
              <w:t>45</w:t>
            </w:r>
          </w:p>
        </w:tc>
        <w:tc>
          <w:tcPr>
            <w:tcW w:w="1155" w:type="dxa"/>
          </w:tcPr>
          <w:p w:rsidR="00A22361" w:rsidRDefault="00A22361">
            <w:pPr>
              <w:pStyle w:val="ConsPlusNormal"/>
              <w:jc w:val="right"/>
            </w:pPr>
            <w:r>
              <w:t>55</w:t>
            </w:r>
          </w:p>
        </w:tc>
        <w:tc>
          <w:tcPr>
            <w:tcW w:w="1155" w:type="dxa"/>
          </w:tcPr>
          <w:p w:rsidR="00A22361" w:rsidRDefault="00A22361">
            <w:pPr>
              <w:pStyle w:val="ConsPlusNormal"/>
              <w:jc w:val="right"/>
            </w:pPr>
            <w:r>
              <w:t>65</w:t>
            </w:r>
          </w:p>
        </w:tc>
      </w:tr>
      <w:tr w:rsidR="00A22361">
        <w:tc>
          <w:tcPr>
            <w:tcW w:w="330" w:type="dxa"/>
          </w:tcPr>
          <w:p w:rsidR="00A22361" w:rsidRDefault="00A22361">
            <w:pPr>
              <w:pStyle w:val="ConsPlusNormal"/>
            </w:pPr>
            <w:r>
              <w:t>5</w:t>
            </w:r>
          </w:p>
        </w:tc>
        <w:tc>
          <w:tcPr>
            <w:tcW w:w="3458" w:type="dxa"/>
          </w:tcPr>
          <w:p w:rsidR="00A22361" w:rsidRDefault="00A22361">
            <w:pPr>
              <w:pStyle w:val="ConsPlusNormal"/>
            </w:pPr>
            <w:r>
              <w:t>ПГМ-ГРИНРАЙД, г/м2 (Смесь кристаллогидратов хлоридов щелочноземельных металлов)</w:t>
            </w:r>
          </w:p>
        </w:tc>
        <w:tc>
          <w:tcPr>
            <w:tcW w:w="990" w:type="dxa"/>
          </w:tcPr>
          <w:p w:rsidR="00A22361" w:rsidRDefault="00A22361">
            <w:pPr>
              <w:pStyle w:val="ConsPlusNormal"/>
              <w:jc w:val="right"/>
            </w:pPr>
            <w:r>
              <w:t>15</w:t>
            </w:r>
          </w:p>
        </w:tc>
        <w:tc>
          <w:tcPr>
            <w:tcW w:w="990" w:type="dxa"/>
          </w:tcPr>
          <w:p w:rsidR="00A22361" w:rsidRDefault="00A22361">
            <w:pPr>
              <w:pStyle w:val="ConsPlusNormal"/>
              <w:jc w:val="right"/>
            </w:pPr>
            <w:r>
              <w:t>30</w:t>
            </w:r>
          </w:p>
        </w:tc>
        <w:tc>
          <w:tcPr>
            <w:tcW w:w="1155" w:type="dxa"/>
          </w:tcPr>
          <w:p w:rsidR="00A22361" w:rsidRDefault="00A22361">
            <w:pPr>
              <w:pStyle w:val="ConsPlusNormal"/>
              <w:jc w:val="right"/>
            </w:pPr>
            <w:r>
              <w:t>45</w:t>
            </w:r>
          </w:p>
        </w:tc>
        <w:tc>
          <w:tcPr>
            <w:tcW w:w="1155" w:type="dxa"/>
          </w:tcPr>
          <w:p w:rsidR="00A22361" w:rsidRDefault="00A22361">
            <w:pPr>
              <w:pStyle w:val="ConsPlusNormal"/>
              <w:jc w:val="right"/>
            </w:pPr>
            <w:r>
              <w:t>55</w:t>
            </w:r>
          </w:p>
        </w:tc>
        <w:tc>
          <w:tcPr>
            <w:tcW w:w="1155" w:type="dxa"/>
          </w:tcPr>
          <w:p w:rsidR="00A22361" w:rsidRDefault="00A22361">
            <w:pPr>
              <w:pStyle w:val="ConsPlusNormal"/>
              <w:jc w:val="right"/>
            </w:pPr>
            <w:r>
              <w:t>70</w:t>
            </w:r>
          </w:p>
        </w:tc>
      </w:tr>
    </w:tbl>
    <w:p w:rsidR="00A22361" w:rsidRDefault="00A22361">
      <w:pPr>
        <w:pStyle w:val="ConsPlusNormal"/>
        <w:jc w:val="both"/>
      </w:pPr>
    </w:p>
    <w:p w:rsidR="00A22361" w:rsidRDefault="00A22361">
      <w:pPr>
        <w:pStyle w:val="ConsPlusNormal"/>
        <w:jc w:val="right"/>
        <w:outlineLvl w:val="3"/>
      </w:pPr>
      <w:r>
        <w:t>Таблица 12.10</w:t>
      </w:r>
    </w:p>
    <w:p w:rsidR="00A22361" w:rsidRDefault="00A22361">
      <w:pPr>
        <w:pStyle w:val="ConsPlusNormal"/>
        <w:jc w:val="both"/>
      </w:pPr>
    </w:p>
    <w:p w:rsidR="00A22361" w:rsidRDefault="00A22361">
      <w:pPr>
        <w:pStyle w:val="ConsPlusNormal"/>
        <w:jc w:val="center"/>
      </w:pPr>
      <w:r>
        <w:t>Расход реагента, гр./м2, для удаления льда (снега)</w:t>
      </w:r>
    </w:p>
    <w:p w:rsidR="00A22361" w:rsidRDefault="00A22361">
      <w:pPr>
        <w:pStyle w:val="ConsPlusNormal"/>
        <w:jc w:val="center"/>
      </w:pPr>
      <w:r>
        <w:t>в приведенном температурном интервале</w:t>
      </w:r>
    </w:p>
    <w:p w:rsidR="00A22361" w:rsidRDefault="00A22361">
      <w:pPr>
        <w:pStyle w:val="ConsPlusNormal"/>
        <w:jc w:val="both"/>
      </w:pPr>
    </w:p>
    <w:p w:rsidR="00A22361" w:rsidRDefault="00A22361">
      <w:pPr>
        <w:sectPr w:rsidR="00A22361">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58"/>
        <w:gridCol w:w="825"/>
        <w:gridCol w:w="990"/>
        <w:gridCol w:w="990"/>
        <w:gridCol w:w="1155"/>
        <w:gridCol w:w="1077"/>
        <w:gridCol w:w="964"/>
      </w:tblGrid>
      <w:tr w:rsidR="00A22361">
        <w:tc>
          <w:tcPr>
            <w:tcW w:w="9459" w:type="dxa"/>
            <w:gridSpan w:val="7"/>
          </w:tcPr>
          <w:p w:rsidR="00A22361" w:rsidRDefault="00A22361">
            <w:pPr>
              <w:pStyle w:val="ConsPlusNormal"/>
              <w:jc w:val="center"/>
            </w:pPr>
            <w:r>
              <w:lastRenderedPageBreak/>
              <w:t>ХММ-БИОМАГ (хлористый магний)</w:t>
            </w:r>
          </w:p>
        </w:tc>
      </w:tr>
      <w:tr w:rsidR="00A22361">
        <w:tc>
          <w:tcPr>
            <w:tcW w:w="3458" w:type="dxa"/>
          </w:tcPr>
          <w:p w:rsidR="00A22361" w:rsidRDefault="00A22361">
            <w:pPr>
              <w:pStyle w:val="ConsPlusNormal"/>
            </w:pPr>
          </w:p>
        </w:tc>
        <w:tc>
          <w:tcPr>
            <w:tcW w:w="6001" w:type="dxa"/>
            <w:gridSpan w:val="6"/>
          </w:tcPr>
          <w:p w:rsidR="00A22361" w:rsidRDefault="00A22361">
            <w:pPr>
              <w:pStyle w:val="ConsPlusNormal"/>
              <w:jc w:val="center"/>
            </w:pPr>
            <w:r>
              <w:t>Температура</w:t>
            </w:r>
          </w:p>
        </w:tc>
      </w:tr>
      <w:tr w:rsidR="00A22361">
        <w:tc>
          <w:tcPr>
            <w:tcW w:w="3458" w:type="dxa"/>
          </w:tcPr>
          <w:p w:rsidR="00A22361" w:rsidRDefault="00A22361">
            <w:pPr>
              <w:pStyle w:val="ConsPlusNormal"/>
            </w:pPr>
            <w:r>
              <w:t>Толщина льда, мм</w:t>
            </w:r>
          </w:p>
        </w:tc>
        <w:tc>
          <w:tcPr>
            <w:tcW w:w="825" w:type="dxa"/>
          </w:tcPr>
          <w:p w:rsidR="00A22361" w:rsidRDefault="00A22361">
            <w:pPr>
              <w:pStyle w:val="ConsPlusNormal"/>
              <w:jc w:val="both"/>
            </w:pPr>
            <w:r>
              <w:t>0 -2</w:t>
            </w:r>
          </w:p>
        </w:tc>
        <w:tc>
          <w:tcPr>
            <w:tcW w:w="990" w:type="dxa"/>
          </w:tcPr>
          <w:p w:rsidR="00A22361" w:rsidRDefault="00A22361">
            <w:pPr>
              <w:pStyle w:val="ConsPlusNormal"/>
              <w:jc w:val="both"/>
            </w:pPr>
            <w:r>
              <w:t>-2 -4</w:t>
            </w:r>
          </w:p>
        </w:tc>
        <w:tc>
          <w:tcPr>
            <w:tcW w:w="990" w:type="dxa"/>
          </w:tcPr>
          <w:p w:rsidR="00A22361" w:rsidRDefault="00A22361">
            <w:pPr>
              <w:pStyle w:val="ConsPlusNormal"/>
              <w:jc w:val="both"/>
            </w:pPr>
            <w:r>
              <w:t>-4 -6</w:t>
            </w:r>
          </w:p>
        </w:tc>
        <w:tc>
          <w:tcPr>
            <w:tcW w:w="1155" w:type="dxa"/>
          </w:tcPr>
          <w:p w:rsidR="00A22361" w:rsidRDefault="00A22361">
            <w:pPr>
              <w:pStyle w:val="ConsPlusNormal"/>
              <w:jc w:val="both"/>
            </w:pPr>
            <w:r>
              <w:t>-6 -10</w:t>
            </w:r>
          </w:p>
        </w:tc>
        <w:tc>
          <w:tcPr>
            <w:tcW w:w="1077" w:type="dxa"/>
          </w:tcPr>
          <w:p w:rsidR="00A22361" w:rsidRDefault="00A22361">
            <w:pPr>
              <w:pStyle w:val="ConsPlusNormal"/>
              <w:jc w:val="both"/>
            </w:pPr>
            <w:r>
              <w:t>-10 -15</w:t>
            </w:r>
          </w:p>
        </w:tc>
        <w:tc>
          <w:tcPr>
            <w:tcW w:w="964" w:type="dxa"/>
          </w:tcPr>
          <w:p w:rsidR="00A22361" w:rsidRDefault="00A22361">
            <w:pPr>
              <w:pStyle w:val="ConsPlusNormal"/>
              <w:jc w:val="both"/>
            </w:pPr>
            <w:r>
              <w:t>-15 -25</w:t>
            </w:r>
          </w:p>
        </w:tc>
      </w:tr>
      <w:tr w:rsidR="00A22361">
        <w:tc>
          <w:tcPr>
            <w:tcW w:w="3458" w:type="dxa"/>
          </w:tcPr>
          <w:p w:rsidR="00A22361" w:rsidRDefault="00A22361">
            <w:pPr>
              <w:pStyle w:val="ConsPlusNormal"/>
            </w:pPr>
            <w:r>
              <w:t>1 - 2</w:t>
            </w:r>
          </w:p>
        </w:tc>
        <w:tc>
          <w:tcPr>
            <w:tcW w:w="825" w:type="dxa"/>
          </w:tcPr>
          <w:p w:rsidR="00A22361" w:rsidRDefault="00A22361">
            <w:pPr>
              <w:pStyle w:val="ConsPlusNormal"/>
            </w:pPr>
            <w:r>
              <w:t>15</w:t>
            </w:r>
          </w:p>
        </w:tc>
        <w:tc>
          <w:tcPr>
            <w:tcW w:w="990" w:type="dxa"/>
          </w:tcPr>
          <w:p w:rsidR="00A22361" w:rsidRDefault="00A22361">
            <w:pPr>
              <w:pStyle w:val="ConsPlusNormal"/>
            </w:pPr>
            <w:r>
              <w:t>20</w:t>
            </w:r>
          </w:p>
        </w:tc>
        <w:tc>
          <w:tcPr>
            <w:tcW w:w="990" w:type="dxa"/>
          </w:tcPr>
          <w:p w:rsidR="00A22361" w:rsidRDefault="00A22361">
            <w:pPr>
              <w:pStyle w:val="ConsPlusNormal"/>
            </w:pPr>
            <w:r>
              <w:t>25</w:t>
            </w:r>
          </w:p>
        </w:tc>
        <w:tc>
          <w:tcPr>
            <w:tcW w:w="1155" w:type="dxa"/>
          </w:tcPr>
          <w:p w:rsidR="00A22361" w:rsidRDefault="00A22361">
            <w:pPr>
              <w:pStyle w:val="ConsPlusNormal"/>
            </w:pPr>
            <w:r>
              <w:t>30</w:t>
            </w:r>
          </w:p>
        </w:tc>
        <w:tc>
          <w:tcPr>
            <w:tcW w:w="1077" w:type="dxa"/>
          </w:tcPr>
          <w:p w:rsidR="00A22361" w:rsidRDefault="00A22361">
            <w:pPr>
              <w:pStyle w:val="ConsPlusNormal"/>
            </w:pPr>
            <w:r>
              <w:t>45</w:t>
            </w:r>
          </w:p>
        </w:tc>
        <w:tc>
          <w:tcPr>
            <w:tcW w:w="964" w:type="dxa"/>
          </w:tcPr>
          <w:p w:rsidR="00A22361" w:rsidRDefault="00A22361">
            <w:pPr>
              <w:pStyle w:val="ConsPlusNormal"/>
            </w:pPr>
            <w:r>
              <w:t>65</w:t>
            </w:r>
          </w:p>
        </w:tc>
      </w:tr>
      <w:tr w:rsidR="00A22361">
        <w:tc>
          <w:tcPr>
            <w:tcW w:w="3458" w:type="dxa"/>
          </w:tcPr>
          <w:p w:rsidR="00A22361" w:rsidRDefault="00A22361">
            <w:pPr>
              <w:pStyle w:val="ConsPlusNormal"/>
            </w:pPr>
            <w:r>
              <w:t>3 - 5</w:t>
            </w:r>
          </w:p>
        </w:tc>
        <w:tc>
          <w:tcPr>
            <w:tcW w:w="825" w:type="dxa"/>
          </w:tcPr>
          <w:p w:rsidR="00A22361" w:rsidRDefault="00A22361">
            <w:pPr>
              <w:pStyle w:val="ConsPlusNormal"/>
            </w:pPr>
            <w:r>
              <w:t>25</w:t>
            </w:r>
          </w:p>
        </w:tc>
        <w:tc>
          <w:tcPr>
            <w:tcW w:w="990" w:type="dxa"/>
          </w:tcPr>
          <w:p w:rsidR="00A22361" w:rsidRDefault="00A22361">
            <w:pPr>
              <w:pStyle w:val="ConsPlusNormal"/>
            </w:pPr>
            <w:r>
              <w:t>35</w:t>
            </w:r>
          </w:p>
        </w:tc>
        <w:tc>
          <w:tcPr>
            <w:tcW w:w="990" w:type="dxa"/>
          </w:tcPr>
          <w:p w:rsidR="00A22361" w:rsidRDefault="00A22361">
            <w:pPr>
              <w:pStyle w:val="ConsPlusNormal"/>
            </w:pPr>
            <w:r>
              <w:t>45</w:t>
            </w:r>
          </w:p>
        </w:tc>
        <w:tc>
          <w:tcPr>
            <w:tcW w:w="1155" w:type="dxa"/>
          </w:tcPr>
          <w:p w:rsidR="00A22361" w:rsidRDefault="00A22361">
            <w:pPr>
              <w:pStyle w:val="ConsPlusNormal"/>
            </w:pPr>
            <w:r>
              <w:t>65</w:t>
            </w:r>
          </w:p>
        </w:tc>
        <w:tc>
          <w:tcPr>
            <w:tcW w:w="1077" w:type="dxa"/>
          </w:tcPr>
          <w:p w:rsidR="00A22361" w:rsidRDefault="00A22361">
            <w:pPr>
              <w:pStyle w:val="ConsPlusNormal"/>
            </w:pPr>
            <w:r>
              <w:t>85</w:t>
            </w:r>
          </w:p>
        </w:tc>
        <w:tc>
          <w:tcPr>
            <w:tcW w:w="964" w:type="dxa"/>
          </w:tcPr>
          <w:p w:rsidR="00A22361" w:rsidRDefault="00A22361">
            <w:pPr>
              <w:pStyle w:val="ConsPlusNormal"/>
            </w:pPr>
            <w:r>
              <w:t>140</w:t>
            </w:r>
          </w:p>
        </w:tc>
      </w:tr>
      <w:tr w:rsidR="00A22361">
        <w:tc>
          <w:tcPr>
            <w:tcW w:w="9459" w:type="dxa"/>
            <w:gridSpan w:val="7"/>
          </w:tcPr>
          <w:p w:rsidR="00A22361" w:rsidRDefault="00A22361">
            <w:pPr>
              <w:pStyle w:val="ConsPlusNormal"/>
              <w:jc w:val="center"/>
            </w:pPr>
            <w:r>
              <w:t>ХКНМ (Айсмелт)</w:t>
            </w:r>
          </w:p>
        </w:tc>
      </w:tr>
      <w:tr w:rsidR="00A22361">
        <w:tc>
          <w:tcPr>
            <w:tcW w:w="3458" w:type="dxa"/>
          </w:tcPr>
          <w:p w:rsidR="00A22361" w:rsidRDefault="00A22361">
            <w:pPr>
              <w:pStyle w:val="ConsPlusNormal"/>
            </w:pPr>
            <w:r>
              <w:t>1 - 2</w:t>
            </w:r>
          </w:p>
        </w:tc>
        <w:tc>
          <w:tcPr>
            <w:tcW w:w="825" w:type="dxa"/>
          </w:tcPr>
          <w:p w:rsidR="00A22361" w:rsidRDefault="00A22361">
            <w:pPr>
              <w:pStyle w:val="ConsPlusNormal"/>
            </w:pPr>
            <w:r>
              <w:t>15</w:t>
            </w:r>
          </w:p>
        </w:tc>
        <w:tc>
          <w:tcPr>
            <w:tcW w:w="990" w:type="dxa"/>
          </w:tcPr>
          <w:p w:rsidR="00A22361" w:rsidRDefault="00A22361">
            <w:pPr>
              <w:pStyle w:val="ConsPlusNormal"/>
            </w:pPr>
            <w:r>
              <w:t>20</w:t>
            </w:r>
          </w:p>
        </w:tc>
        <w:tc>
          <w:tcPr>
            <w:tcW w:w="990" w:type="dxa"/>
          </w:tcPr>
          <w:p w:rsidR="00A22361" w:rsidRDefault="00A22361">
            <w:pPr>
              <w:pStyle w:val="ConsPlusNormal"/>
            </w:pPr>
            <w:r>
              <w:t>25</w:t>
            </w:r>
          </w:p>
        </w:tc>
        <w:tc>
          <w:tcPr>
            <w:tcW w:w="1155" w:type="dxa"/>
          </w:tcPr>
          <w:p w:rsidR="00A22361" w:rsidRDefault="00A22361">
            <w:pPr>
              <w:pStyle w:val="ConsPlusNormal"/>
            </w:pPr>
            <w:r>
              <w:t>30</w:t>
            </w:r>
          </w:p>
        </w:tc>
        <w:tc>
          <w:tcPr>
            <w:tcW w:w="1077" w:type="dxa"/>
          </w:tcPr>
          <w:p w:rsidR="00A22361" w:rsidRDefault="00A22361">
            <w:pPr>
              <w:pStyle w:val="ConsPlusNormal"/>
            </w:pPr>
            <w:r>
              <w:t>50</w:t>
            </w:r>
          </w:p>
        </w:tc>
        <w:tc>
          <w:tcPr>
            <w:tcW w:w="964" w:type="dxa"/>
          </w:tcPr>
          <w:p w:rsidR="00A22361" w:rsidRDefault="00A22361">
            <w:pPr>
              <w:pStyle w:val="ConsPlusNormal"/>
            </w:pPr>
            <w:r>
              <w:t>70</w:t>
            </w:r>
          </w:p>
        </w:tc>
      </w:tr>
      <w:tr w:rsidR="00A22361">
        <w:tc>
          <w:tcPr>
            <w:tcW w:w="3458" w:type="dxa"/>
          </w:tcPr>
          <w:p w:rsidR="00A22361" w:rsidRDefault="00A22361">
            <w:pPr>
              <w:pStyle w:val="ConsPlusNormal"/>
            </w:pPr>
            <w:r>
              <w:t>3 - 5</w:t>
            </w:r>
          </w:p>
        </w:tc>
        <w:tc>
          <w:tcPr>
            <w:tcW w:w="825" w:type="dxa"/>
          </w:tcPr>
          <w:p w:rsidR="00A22361" w:rsidRDefault="00A22361">
            <w:pPr>
              <w:pStyle w:val="ConsPlusNormal"/>
            </w:pPr>
            <w:r>
              <w:t>30</w:t>
            </w:r>
          </w:p>
        </w:tc>
        <w:tc>
          <w:tcPr>
            <w:tcW w:w="990" w:type="dxa"/>
          </w:tcPr>
          <w:p w:rsidR="00A22361" w:rsidRDefault="00A22361">
            <w:pPr>
              <w:pStyle w:val="ConsPlusNormal"/>
            </w:pPr>
            <w:r>
              <w:t>40</w:t>
            </w:r>
          </w:p>
        </w:tc>
        <w:tc>
          <w:tcPr>
            <w:tcW w:w="990" w:type="dxa"/>
          </w:tcPr>
          <w:p w:rsidR="00A22361" w:rsidRDefault="00A22361">
            <w:pPr>
              <w:pStyle w:val="ConsPlusNormal"/>
            </w:pPr>
            <w:r>
              <w:t>50</w:t>
            </w:r>
          </w:p>
        </w:tc>
        <w:tc>
          <w:tcPr>
            <w:tcW w:w="1155" w:type="dxa"/>
          </w:tcPr>
          <w:p w:rsidR="00A22361" w:rsidRDefault="00A22361">
            <w:pPr>
              <w:pStyle w:val="ConsPlusNormal"/>
            </w:pPr>
            <w:r>
              <w:t>70</w:t>
            </w:r>
          </w:p>
        </w:tc>
        <w:tc>
          <w:tcPr>
            <w:tcW w:w="1077" w:type="dxa"/>
          </w:tcPr>
          <w:p w:rsidR="00A22361" w:rsidRDefault="00A22361">
            <w:pPr>
              <w:pStyle w:val="ConsPlusNormal"/>
            </w:pPr>
            <w:r>
              <w:t>100</w:t>
            </w:r>
          </w:p>
        </w:tc>
        <w:tc>
          <w:tcPr>
            <w:tcW w:w="964" w:type="dxa"/>
          </w:tcPr>
          <w:p w:rsidR="00A22361" w:rsidRDefault="00A22361">
            <w:pPr>
              <w:pStyle w:val="ConsPlusNormal"/>
            </w:pPr>
            <w:r>
              <w:t>150</w:t>
            </w:r>
          </w:p>
        </w:tc>
      </w:tr>
      <w:tr w:rsidR="00A22361">
        <w:tc>
          <w:tcPr>
            <w:tcW w:w="9459" w:type="dxa"/>
            <w:gridSpan w:val="7"/>
          </w:tcPr>
          <w:p w:rsidR="00A22361" w:rsidRDefault="00A22361">
            <w:pPr>
              <w:pStyle w:val="ConsPlusNormal"/>
              <w:jc w:val="center"/>
            </w:pPr>
            <w:r>
              <w:t>ХКК (Хлористый кальций кальцинированный)</w:t>
            </w:r>
          </w:p>
        </w:tc>
      </w:tr>
      <w:tr w:rsidR="00A22361">
        <w:tc>
          <w:tcPr>
            <w:tcW w:w="3458" w:type="dxa"/>
          </w:tcPr>
          <w:p w:rsidR="00A22361" w:rsidRDefault="00A22361">
            <w:pPr>
              <w:pStyle w:val="ConsPlusNormal"/>
            </w:pPr>
            <w:r>
              <w:t>1 - 2</w:t>
            </w:r>
          </w:p>
        </w:tc>
        <w:tc>
          <w:tcPr>
            <w:tcW w:w="825" w:type="dxa"/>
          </w:tcPr>
          <w:p w:rsidR="00A22361" w:rsidRDefault="00A22361">
            <w:pPr>
              <w:pStyle w:val="ConsPlusNormal"/>
            </w:pPr>
            <w:r>
              <w:t>10</w:t>
            </w:r>
          </w:p>
        </w:tc>
        <w:tc>
          <w:tcPr>
            <w:tcW w:w="990" w:type="dxa"/>
          </w:tcPr>
          <w:p w:rsidR="00A22361" w:rsidRDefault="00A22361">
            <w:pPr>
              <w:pStyle w:val="ConsPlusNormal"/>
            </w:pPr>
            <w:r>
              <w:t>15</w:t>
            </w:r>
          </w:p>
        </w:tc>
        <w:tc>
          <w:tcPr>
            <w:tcW w:w="990" w:type="dxa"/>
          </w:tcPr>
          <w:p w:rsidR="00A22361" w:rsidRDefault="00A22361">
            <w:pPr>
              <w:pStyle w:val="ConsPlusNormal"/>
            </w:pPr>
            <w:r>
              <w:t>20</w:t>
            </w:r>
          </w:p>
        </w:tc>
        <w:tc>
          <w:tcPr>
            <w:tcW w:w="1155" w:type="dxa"/>
          </w:tcPr>
          <w:p w:rsidR="00A22361" w:rsidRDefault="00A22361">
            <w:pPr>
              <w:pStyle w:val="ConsPlusNormal"/>
            </w:pPr>
            <w:r>
              <w:t>25</w:t>
            </w:r>
          </w:p>
        </w:tc>
        <w:tc>
          <w:tcPr>
            <w:tcW w:w="1077" w:type="dxa"/>
          </w:tcPr>
          <w:p w:rsidR="00A22361" w:rsidRDefault="00A22361">
            <w:pPr>
              <w:pStyle w:val="ConsPlusNormal"/>
            </w:pPr>
            <w:r>
              <w:t>45</w:t>
            </w:r>
          </w:p>
        </w:tc>
        <w:tc>
          <w:tcPr>
            <w:tcW w:w="964" w:type="dxa"/>
          </w:tcPr>
          <w:p w:rsidR="00A22361" w:rsidRDefault="00A22361">
            <w:pPr>
              <w:pStyle w:val="ConsPlusNormal"/>
            </w:pPr>
            <w:r>
              <w:t>65</w:t>
            </w:r>
          </w:p>
        </w:tc>
      </w:tr>
      <w:tr w:rsidR="00A22361">
        <w:tc>
          <w:tcPr>
            <w:tcW w:w="3458" w:type="dxa"/>
          </w:tcPr>
          <w:p w:rsidR="00A22361" w:rsidRDefault="00A22361">
            <w:pPr>
              <w:pStyle w:val="ConsPlusNormal"/>
            </w:pPr>
            <w:r>
              <w:t>3 - 5</w:t>
            </w:r>
          </w:p>
        </w:tc>
        <w:tc>
          <w:tcPr>
            <w:tcW w:w="825" w:type="dxa"/>
          </w:tcPr>
          <w:p w:rsidR="00A22361" w:rsidRDefault="00A22361">
            <w:pPr>
              <w:pStyle w:val="ConsPlusNormal"/>
            </w:pPr>
            <w:r>
              <w:t>25</w:t>
            </w:r>
          </w:p>
        </w:tc>
        <w:tc>
          <w:tcPr>
            <w:tcW w:w="990" w:type="dxa"/>
          </w:tcPr>
          <w:p w:rsidR="00A22361" w:rsidRDefault="00A22361">
            <w:pPr>
              <w:pStyle w:val="ConsPlusNormal"/>
            </w:pPr>
            <w:r>
              <w:t>35</w:t>
            </w:r>
          </w:p>
        </w:tc>
        <w:tc>
          <w:tcPr>
            <w:tcW w:w="990" w:type="dxa"/>
          </w:tcPr>
          <w:p w:rsidR="00A22361" w:rsidRDefault="00A22361">
            <w:pPr>
              <w:pStyle w:val="ConsPlusNormal"/>
            </w:pPr>
            <w:r>
              <w:t>45</w:t>
            </w:r>
          </w:p>
        </w:tc>
        <w:tc>
          <w:tcPr>
            <w:tcW w:w="1155" w:type="dxa"/>
          </w:tcPr>
          <w:p w:rsidR="00A22361" w:rsidRDefault="00A22361">
            <w:pPr>
              <w:pStyle w:val="ConsPlusNormal"/>
            </w:pPr>
            <w:r>
              <w:t>65</w:t>
            </w:r>
          </w:p>
        </w:tc>
        <w:tc>
          <w:tcPr>
            <w:tcW w:w="1077" w:type="dxa"/>
          </w:tcPr>
          <w:p w:rsidR="00A22361" w:rsidRDefault="00A22361">
            <w:pPr>
              <w:pStyle w:val="ConsPlusNormal"/>
            </w:pPr>
            <w:r>
              <w:t>90</w:t>
            </w:r>
          </w:p>
        </w:tc>
        <w:tc>
          <w:tcPr>
            <w:tcW w:w="964" w:type="dxa"/>
          </w:tcPr>
          <w:p w:rsidR="00A22361" w:rsidRDefault="00A22361">
            <w:pPr>
              <w:pStyle w:val="ConsPlusNormal"/>
            </w:pPr>
            <w:r>
              <w:t>140</w:t>
            </w:r>
          </w:p>
        </w:tc>
      </w:tr>
      <w:tr w:rsidR="00A22361">
        <w:tc>
          <w:tcPr>
            <w:tcW w:w="9459" w:type="dxa"/>
            <w:gridSpan w:val="7"/>
          </w:tcPr>
          <w:p w:rsidR="00A22361" w:rsidRDefault="00A22361">
            <w:pPr>
              <w:pStyle w:val="ConsPlusNormal"/>
              <w:jc w:val="center"/>
            </w:pPr>
            <w:r>
              <w:t>ПГМ-ГРИНРАЙД (Смесь кристаллогидратов хлоридов щелочноземельных металлов)</w:t>
            </w:r>
          </w:p>
        </w:tc>
      </w:tr>
      <w:tr w:rsidR="00A22361">
        <w:tc>
          <w:tcPr>
            <w:tcW w:w="3458" w:type="dxa"/>
          </w:tcPr>
          <w:p w:rsidR="00A22361" w:rsidRDefault="00A22361">
            <w:pPr>
              <w:pStyle w:val="ConsPlusNormal"/>
            </w:pPr>
            <w:r>
              <w:t>1 - 2</w:t>
            </w:r>
          </w:p>
        </w:tc>
        <w:tc>
          <w:tcPr>
            <w:tcW w:w="825" w:type="dxa"/>
          </w:tcPr>
          <w:p w:rsidR="00A22361" w:rsidRDefault="00A22361">
            <w:pPr>
              <w:pStyle w:val="ConsPlusNormal"/>
            </w:pPr>
            <w:r>
              <w:t>15</w:t>
            </w:r>
          </w:p>
        </w:tc>
        <w:tc>
          <w:tcPr>
            <w:tcW w:w="990" w:type="dxa"/>
          </w:tcPr>
          <w:p w:rsidR="00A22361" w:rsidRDefault="00A22361">
            <w:pPr>
              <w:pStyle w:val="ConsPlusNormal"/>
            </w:pPr>
            <w:r>
              <w:t>20</w:t>
            </w:r>
          </w:p>
        </w:tc>
        <w:tc>
          <w:tcPr>
            <w:tcW w:w="990" w:type="dxa"/>
          </w:tcPr>
          <w:p w:rsidR="00A22361" w:rsidRDefault="00A22361">
            <w:pPr>
              <w:pStyle w:val="ConsPlusNormal"/>
            </w:pPr>
            <w:r>
              <w:t>25</w:t>
            </w:r>
          </w:p>
        </w:tc>
        <w:tc>
          <w:tcPr>
            <w:tcW w:w="1155" w:type="dxa"/>
          </w:tcPr>
          <w:p w:rsidR="00A22361" w:rsidRDefault="00A22361">
            <w:pPr>
              <w:pStyle w:val="ConsPlusNormal"/>
            </w:pPr>
            <w:r>
              <w:t>30</w:t>
            </w:r>
          </w:p>
        </w:tc>
        <w:tc>
          <w:tcPr>
            <w:tcW w:w="1077" w:type="dxa"/>
          </w:tcPr>
          <w:p w:rsidR="00A22361" w:rsidRDefault="00A22361">
            <w:pPr>
              <w:pStyle w:val="ConsPlusNormal"/>
            </w:pPr>
            <w:r>
              <w:t>50</w:t>
            </w:r>
          </w:p>
        </w:tc>
        <w:tc>
          <w:tcPr>
            <w:tcW w:w="964" w:type="dxa"/>
          </w:tcPr>
          <w:p w:rsidR="00A22361" w:rsidRDefault="00A22361">
            <w:pPr>
              <w:pStyle w:val="ConsPlusNormal"/>
            </w:pPr>
            <w:r>
              <w:t>70</w:t>
            </w:r>
          </w:p>
        </w:tc>
      </w:tr>
      <w:tr w:rsidR="00A22361">
        <w:tc>
          <w:tcPr>
            <w:tcW w:w="3458" w:type="dxa"/>
          </w:tcPr>
          <w:p w:rsidR="00A22361" w:rsidRDefault="00A22361">
            <w:pPr>
              <w:pStyle w:val="ConsPlusNormal"/>
            </w:pPr>
            <w:r>
              <w:t>3 - 5</w:t>
            </w:r>
          </w:p>
        </w:tc>
        <w:tc>
          <w:tcPr>
            <w:tcW w:w="825" w:type="dxa"/>
          </w:tcPr>
          <w:p w:rsidR="00A22361" w:rsidRDefault="00A22361">
            <w:pPr>
              <w:pStyle w:val="ConsPlusNormal"/>
            </w:pPr>
            <w:r>
              <w:t>25</w:t>
            </w:r>
          </w:p>
        </w:tc>
        <w:tc>
          <w:tcPr>
            <w:tcW w:w="990" w:type="dxa"/>
          </w:tcPr>
          <w:p w:rsidR="00A22361" w:rsidRDefault="00A22361">
            <w:pPr>
              <w:pStyle w:val="ConsPlusNormal"/>
            </w:pPr>
            <w:r>
              <w:t>35</w:t>
            </w:r>
          </w:p>
        </w:tc>
        <w:tc>
          <w:tcPr>
            <w:tcW w:w="990" w:type="dxa"/>
          </w:tcPr>
          <w:p w:rsidR="00A22361" w:rsidRDefault="00A22361">
            <w:pPr>
              <w:pStyle w:val="ConsPlusNormal"/>
            </w:pPr>
            <w:r>
              <w:t>50</w:t>
            </w:r>
          </w:p>
        </w:tc>
        <w:tc>
          <w:tcPr>
            <w:tcW w:w="1155" w:type="dxa"/>
          </w:tcPr>
          <w:p w:rsidR="00A22361" w:rsidRDefault="00A22361">
            <w:pPr>
              <w:pStyle w:val="ConsPlusNormal"/>
            </w:pPr>
            <w:r>
              <w:t>70</w:t>
            </w:r>
          </w:p>
        </w:tc>
        <w:tc>
          <w:tcPr>
            <w:tcW w:w="1077" w:type="dxa"/>
          </w:tcPr>
          <w:p w:rsidR="00A22361" w:rsidRDefault="00A22361">
            <w:pPr>
              <w:pStyle w:val="ConsPlusNormal"/>
            </w:pPr>
            <w:r>
              <w:t>90</w:t>
            </w:r>
          </w:p>
        </w:tc>
        <w:tc>
          <w:tcPr>
            <w:tcW w:w="964" w:type="dxa"/>
          </w:tcPr>
          <w:p w:rsidR="00A22361" w:rsidRDefault="00A22361">
            <w:pPr>
              <w:pStyle w:val="ConsPlusNormal"/>
            </w:pPr>
            <w:r>
              <w:t>140</w:t>
            </w:r>
          </w:p>
        </w:tc>
      </w:tr>
    </w:tbl>
    <w:p w:rsidR="00A22361" w:rsidRDefault="00A22361">
      <w:pPr>
        <w:pStyle w:val="ConsPlusNormal"/>
        <w:jc w:val="both"/>
      </w:pPr>
    </w:p>
    <w:p w:rsidR="00A22361" w:rsidRDefault="00A22361">
      <w:pPr>
        <w:pStyle w:val="ConsPlusNormal"/>
        <w:jc w:val="right"/>
        <w:outlineLvl w:val="3"/>
      </w:pPr>
      <w:r>
        <w:t>Таблица 12.11</w:t>
      </w:r>
    </w:p>
    <w:p w:rsidR="00A22361" w:rsidRDefault="00A22361">
      <w:pPr>
        <w:pStyle w:val="ConsPlusNormal"/>
        <w:jc w:val="both"/>
      </w:pPr>
    </w:p>
    <w:p w:rsidR="00A22361" w:rsidRDefault="00A22361">
      <w:pPr>
        <w:pStyle w:val="ConsPlusNormal"/>
        <w:jc w:val="center"/>
      </w:pPr>
      <w:r>
        <w:t>Нижняя температурная граница применения ПГМ</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0"/>
        <w:gridCol w:w="6860"/>
        <w:gridCol w:w="2381"/>
      </w:tblGrid>
      <w:tr w:rsidR="00A22361">
        <w:tc>
          <w:tcPr>
            <w:tcW w:w="330" w:type="dxa"/>
          </w:tcPr>
          <w:p w:rsidR="00A22361" w:rsidRDefault="00A22361">
            <w:pPr>
              <w:pStyle w:val="ConsPlusNormal"/>
              <w:jc w:val="center"/>
            </w:pPr>
            <w:r>
              <w:t>N</w:t>
            </w:r>
          </w:p>
        </w:tc>
        <w:tc>
          <w:tcPr>
            <w:tcW w:w="6860" w:type="dxa"/>
          </w:tcPr>
          <w:p w:rsidR="00A22361" w:rsidRDefault="00A22361">
            <w:pPr>
              <w:pStyle w:val="ConsPlusNormal"/>
              <w:jc w:val="center"/>
            </w:pPr>
            <w:r>
              <w:t>Противогололедный реагент</w:t>
            </w:r>
          </w:p>
        </w:tc>
        <w:tc>
          <w:tcPr>
            <w:tcW w:w="2381" w:type="dxa"/>
          </w:tcPr>
          <w:p w:rsidR="00A22361" w:rsidRDefault="00A22361">
            <w:pPr>
              <w:pStyle w:val="ConsPlusNormal"/>
              <w:jc w:val="center"/>
            </w:pPr>
            <w:r>
              <w:t>Нижняя граница температуры применения ПГМ</w:t>
            </w:r>
          </w:p>
        </w:tc>
      </w:tr>
      <w:tr w:rsidR="00A22361">
        <w:tc>
          <w:tcPr>
            <w:tcW w:w="330" w:type="dxa"/>
          </w:tcPr>
          <w:p w:rsidR="00A22361" w:rsidRDefault="00A22361">
            <w:pPr>
              <w:pStyle w:val="ConsPlusNormal"/>
              <w:jc w:val="center"/>
            </w:pPr>
            <w:r>
              <w:lastRenderedPageBreak/>
              <w:t>1</w:t>
            </w:r>
          </w:p>
        </w:tc>
        <w:tc>
          <w:tcPr>
            <w:tcW w:w="6860" w:type="dxa"/>
          </w:tcPr>
          <w:p w:rsidR="00A22361" w:rsidRDefault="00A22361">
            <w:pPr>
              <w:pStyle w:val="ConsPlusNormal"/>
            </w:pPr>
            <w:r>
              <w:t>ХММ-БИОМАГ (хлористый магний)</w:t>
            </w:r>
          </w:p>
        </w:tc>
        <w:tc>
          <w:tcPr>
            <w:tcW w:w="2381" w:type="dxa"/>
          </w:tcPr>
          <w:p w:rsidR="00A22361" w:rsidRDefault="00A22361">
            <w:pPr>
              <w:pStyle w:val="ConsPlusNormal"/>
              <w:jc w:val="center"/>
            </w:pPr>
            <w:r>
              <w:t>-30 -35</w:t>
            </w:r>
          </w:p>
        </w:tc>
      </w:tr>
      <w:tr w:rsidR="00A22361">
        <w:tc>
          <w:tcPr>
            <w:tcW w:w="330" w:type="dxa"/>
          </w:tcPr>
          <w:p w:rsidR="00A22361" w:rsidRDefault="00A22361">
            <w:pPr>
              <w:pStyle w:val="ConsPlusNormal"/>
              <w:jc w:val="center"/>
            </w:pPr>
            <w:r>
              <w:t>2</w:t>
            </w:r>
          </w:p>
        </w:tc>
        <w:tc>
          <w:tcPr>
            <w:tcW w:w="6860" w:type="dxa"/>
          </w:tcPr>
          <w:p w:rsidR="00A22361" w:rsidRDefault="00A22361">
            <w:pPr>
              <w:pStyle w:val="ConsPlusNormal"/>
            </w:pPr>
            <w:r>
              <w:t>Бишофит (хлорид магния)</w:t>
            </w:r>
          </w:p>
        </w:tc>
        <w:tc>
          <w:tcPr>
            <w:tcW w:w="2381" w:type="dxa"/>
          </w:tcPr>
          <w:p w:rsidR="00A22361" w:rsidRDefault="00A22361">
            <w:pPr>
              <w:pStyle w:val="ConsPlusNormal"/>
              <w:jc w:val="center"/>
            </w:pPr>
            <w:r>
              <w:t>-31 -35</w:t>
            </w:r>
          </w:p>
        </w:tc>
      </w:tr>
      <w:tr w:rsidR="00A22361">
        <w:tc>
          <w:tcPr>
            <w:tcW w:w="330" w:type="dxa"/>
          </w:tcPr>
          <w:p w:rsidR="00A22361" w:rsidRDefault="00A22361">
            <w:pPr>
              <w:pStyle w:val="ConsPlusNormal"/>
              <w:jc w:val="center"/>
            </w:pPr>
            <w:r>
              <w:t>3</w:t>
            </w:r>
          </w:p>
        </w:tc>
        <w:tc>
          <w:tcPr>
            <w:tcW w:w="6860" w:type="dxa"/>
          </w:tcPr>
          <w:p w:rsidR="00A22361" w:rsidRDefault="00A22361">
            <w:pPr>
              <w:pStyle w:val="ConsPlusNormal"/>
            </w:pPr>
            <w:r>
              <w:t>Хлористый кальций кальцинированный (ХКК)</w:t>
            </w:r>
          </w:p>
        </w:tc>
        <w:tc>
          <w:tcPr>
            <w:tcW w:w="2381" w:type="dxa"/>
          </w:tcPr>
          <w:p w:rsidR="00A22361" w:rsidRDefault="00A22361">
            <w:pPr>
              <w:pStyle w:val="ConsPlusNormal"/>
              <w:jc w:val="center"/>
            </w:pPr>
            <w:r>
              <w:t>-30</w:t>
            </w:r>
          </w:p>
        </w:tc>
      </w:tr>
      <w:tr w:rsidR="00A22361">
        <w:tc>
          <w:tcPr>
            <w:tcW w:w="330" w:type="dxa"/>
          </w:tcPr>
          <w:p w:rsidR="00A22361" w:rsidRDefault="00A22361">
            <w:pPr>
              <w:pStyle w:val="ConsPlusNormal"/>
              <w:jc w:val="center"/>
            </w:pPr>
            <w:r>
              <w:t>4</w:t>
            </w:r>
          </w:p>
        </w:tc>
        <w:tc>
          <w:tcPr>
            <w:tcW w:w="6860" w:type="dxa"/>
          </w:tcPr>
          <w:p w:rsidR="00A22361" w:rsidRDefault="00A22361">
            <w:pPr>
              <w:pStyle w:val="ConsPlusNormal"/>
            </w:pPr>
            <w:r>
              <w:t>Айсмелт (ХКНМ)</w:t>
            </w:r>
          </w:p>
        </w:tc>
        <w:tc>
          <w:tcPr>
            <w:tcW w:w="2381" w:type="dxa"/>
          </w:tcPr>
          <w:p w:rsidR="00A22361" w:rsidRDefault="00A22361">
            <w:pPr>
              <w:pStyle w:val="ConsPlusNormal"/>
              <w:jc w:val="center"/>
            </w:pPr>
            <w:r>
              <w:t>-25</w:t>
            </w:r>
          </w:p>
        </w:tc>
      </w:tr>
      <w:tr w:rsidR="00A22361">
        <w:tc>
          <w:tcPr>
            <w:tcW w:w="330" w:type="dxa"/>
          </w:tcPr>
          <w:p w:rsidR="00A22361" w:rsidRDefault="00A22361">
            <w:pPr>
              <w:pStyle w:val="ConsPlusNormal"/>
              <w:jc w:val="center"/>
            </w:pPr>
            <w:r>
              <w:t>5</w:t>
            </w:r>
          </w:p>
        </w:tc>
        <w:tc>
          <w:tcPr>
            <w:tcW w:w="6860" w:type="dxa"/>
          </w:tcPr>
          <w:p w:rsidR="00A22361" w:rsidRDefault="00A22361">
            <w:pPr>
              <w:pStyle w:val="ConsPlusNormal"/>
            </w:pPr>
            <w:r>
              <w:t>Айсмелт mix</w:t>
            </w:r>
          </w:p>
        </w:tc>
        <w:tc>
          <w:tcPr>
            <w:tcW w:w="2381" w:type="dxa"/>
          </w:tcPr>
          <w:p w:rsidR="00A22361" w:rsidRDefault="00A22361">
            <w:pPr>
              <w:pStyle w:val="ConsPlusNormal"/>
              <w:jc w:val="center"/>
            </w:pPr>
            <w:r>
              <w:t>-20</w:t>
            </w:r>
          </w:p>
        </w:tc>
      </w:tr>
      <w:tr w:rsidR="00A22361">
        <w:tc>
          <w:tcPr>
            <w:tcW w:w="330" w:type="dxa"/>
          </w:tcPr>
          <w:p w:rsidR="00A22361" w:rsidRDefault="00A22361">
            <w:pPr>
              <w:pStyle w:val="ConsPlusNormal"/>
              <w:jc w:val="center"/>
            </w:pPr>
            <w:r>
              <w:t>6</w:t>
            </w:r>
          </w:p>
        </w:tc>
        <w:tc>
          <w:tcPr>
            <w:tcW w:w="6860" w:type="dxa"/>
          </w:tcPr>
          <w:p w:rsidR="00A22361" w:rsidRDefault="00A22361">
            <w:pPr>
              <w:pStyle w:val="ConsPlusNormal"/>
            </w:pPr>
            <w:r>
              <w:t>Айсмелт power (ХКНМ)</w:t>
            </w:r>
          </w:p>
        </w:tc>
        <w:tc>
          <w:tcPr>
            <w:tcW w:w="2381" w:type="dxa"/>
          </w:tcPr>
          <w:p w:rsidR="00A22361" w:rsidRDefault="00A22361">
            <w:pPr>
              <w:pStyle w:val="ConsPlusNormal"/>
              <w:jc w:val="center"/>
            </w:pPr>
            <w:r>
              <w:t>-31</w:t>
            </w:r>
          </w:p>
        </w:tc>
      </w:tr>
      <w:tr w:rsidR="00A22361">
        <w:tc>
          <w:tcPr>
            <w:tcW w:w="330" w:type="dxa"/>
          </w:tcPr>
          <w:p w:rsidR="00A22361" w:rsidRDefault="00A22361">
            <w:pPr>
              <w:pStyle w:val="ConsPlusNormal"/>
              <w:jc w:val="center"/>
            </w:pPr>
            <w:r>
              <w:t>7</w:t>
            </w:r>
          </w:p>
        </w:tc>
        <w:tc>
          <w:tcPr>
            <w:tcW w:w="6860" w:type="dxa"/>
          </w:tcPr>
          <w:p w:rsidR="00A22361" w:rsidRDefault="00A22361">
            <w:pPr>
              <w:pStyle w:val="ConsPlusNormal"/>
            </w:pPr>
            <w:r>
              <w:t>ПГМ-ГРИНРАЙД (Смесь кристаллогидратов хлоридов щелочноземельных металлов)</w:t>
            </w:r>
          </w:p>
        </w:tc>
        <w:tc>
          <w:tcPr>
            <w:tcW w:w="2381" w:type="dxa"/>
          </w:tcPr>
          <w:p w:rsidR="00A22361" w:rsidRDefault="00A22361">
            <w:pPr>
              <w:pStyle w:val="ConsPlusNormal"/>
              <w:jc w:val="center"/>
            </w:pPr>
            <w:r>
              <w:t>-22</w:t>
            </w: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ind w:firstLine="540"/>
        <w:jc w:val="both"/>
      </w:pPr>
      <w:r>
        <w:t xml:space="preserve">Нельзя проводить работы по борьбе со льдом при температуре воздуха ниже температуры замерзания применяемого рассола. В </w:t>
      </w:r>
      <w:hyperlink w:anchor="P7585" w:history="1">
        <w:r>
          <w:rPr>
            <w:color w:val="0000FF"/>
          </w:rPr>
          <w:t>таблице</w:t>
        </w:r>
      </w:hyperlink>
      <w:r>
        <w:t xml:space="preserve"> представлена эвтектическая температура химических соединений, входящих в состав противогололедных материалов.</w:t>
      </w:r>
    </w:p>
    <w:p w:rsidR="00A22361" w:rsidRDefault="00A22361">
      <w:pPr>
        <w:pStyle w:val="ConsPlusNormal"/>
        <w:jc w:val="both"/>
      </w:pPr>
    </w:p>
    <w:p w:rsidR="00A22361" w:rsidRDefault="00A22361">
      <w:pPr>
        <w:pStyle w:val="ConsPlusNormal"/>
        <w:jc w:val="right"/>
        <w:outlineLvl w:val="3"/>
      </w:pPr>
      <w:r>
        <w:t>Таблица 12.12</w:t>
      </w:r>
    </w:p>
    <w:p w:rsidR="00A22361" w:rsidRDefault="00A22361">
      <w:pPr>
        <w:pStyle w:val="ConsPlusNormal"/>
        <w:jc w:val="both"/>
      </w:pPr>
    </w:p>
    <w:p w:rsidR="00A22361" w:rsidRDefault="00A22361">
      <w:pPr>
        <w:pStyle w:val="ConsPlusNormal"/>
        <w:jc w:val="center"/>
      </w:pPr>
      <w:bookmarkStart w:id="113" w:name="P7585"/>
      <w:bookmarkEnd w:id="113"/>
      <w:r>
        <w:t>Сравнение термодинамических характеристик</w:t>
      </w:r>
    </w:p>
    <w:p w:rsidR="00A22361" w:rsidRDefault="00A22361">
      <w:pPr>
        <w:pStyle w:val="ConsPlusNormal"/>
        <w:jc w:val="center"/>
      </w:pPr>
      <w:r>
        <w:t>противогололедных материалов</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0"/>
        <w:gridCol w:w="3175"/>
        <w:gridCol w:w="3969"/>
        <w:gridCol w:w="1980"/>
      </w:tblGrid>
      <w:tr w:rsidR="00A22361">
        <w:tc>
          <w:tcPr>
            <w:tcW w:w="330" w:type="dxa"/>
          </w:tcPr>
          <w:p w:rsidR="00A22361" w:rsidRDefault="00A22361">
            <w:pPr>
              <w:pStyle w:val="ConsPlusNormal"/>
            </w:pPr>
            <w:r>
              <w:t>N</w:t>
            </w:r>
          </w:p>
        </w:tc>
        <w:tc>
          <w:tcPr>
            <w:tcW w:w="3175" w:type="dxa"/>
          </w:tcPr>
          <w:p w:rsidR="00A22361" w:rsidRDefault="00A22361">
            <w:pPr>
              <w:pStyle w:val="ConsPlusNormal"/>
            </w:pPr>
            <w:r>
              <w:t>Реагент</w:t>
            </w:r>
          </w:p>
        </w:tc>
        <w:tc>
          <w:tcPr>
            <w:tcW w:w="3969" w:type="dxa"/>
          </w:tcPr>
          <w:p w:rsidR="00A22361" w:rsidRDefault="00A22361">
            <w:pPr>
              <w:pStyle w:val="ConsPlusNormal"/>
            </w:pPr>
            <w:r>
              <w:t>Температура эвтектическая (температурная граница замерзания раствора)</w:t>
            </w:r>
          </w:p>
        </w:tc>
        <w:tc>
          <w:tcPr>
            <w:tcW w:w="1980" w:type="dxa"/>
          </w:tcPr>
          <w:p w:rsidR="00A22361" w:rsidRDefault="00A22361">
            <w:pPr>
              <w:pStyle w:val="ConsPlusNormal"/>
            </w:pPr>
            <w:r>
              <w:t>Температура рабочая</w:t>
            </w:r>
          </w:p>
        </w:tc>
      </w:tr>
      <w:tr w:rsidR="00A22361">
        <w:tc>
          <w:tcPr>
            <w:tcW w:w="330" w:type="dxa"/>
          </w:tcPr>
          <w:p w:rsidR="00A22361" w:rsidRDefault="00A22361">
            <w:pPr>
              <w:pStyle w:val="ConsPlusNormal"/>
            </w:pPr>
            <w:r>
              <w:t>1</w:t>
            </w:r>
          </w:p>
        </w:tc>
        <w:tc>
          <w:tcPr>
            <w:tcW w:w="3175" w:type="dxa"/>
          </w:tcPr>
          <w:p w:rsidR="00A22361" w:rsidRDefault="00A22361">
            <w:pPr>
              <w:pStyle w:val="ConsPlusNormal"/>
            </w:pPr>
            <w:r>
              <w:t>Хлористый натрий</w:t>
            </w:r>
          </w:p>
        </w:tc>
        <w:tc>
          <w:tcPr>
            <w:tcW w:w="3969" w:type="dxa"/>
          </w:tcPr>
          <w:p w:rsidR="00A22361" w:rsidRDefault="00A22361">
            <w:pPr>
              <w:pStyle w:val="ConsPlusNormal"/>
            </w:pPr>
            <w:r>
              <w:t>-21,2 °C</w:t>
            </w:r>
          </w:p>
        </w:tc>
        <w:tc>
          <w:tcPr>
            <w:tcW w:w="1980" w:type="dxa"/>
          </w:tcPr>
          <w:p w:rsidR="00A22361" w:rsidRDefault="00A22361">
            <w:pPr>
              <w:pStyle w:val="ConsPlusNormal"/>
            </w:pPr>
            <w:r>
              <w:t>-10 °C</w:t>
            </w:r>
          </w:p>
        </w:tc>
      </w:tr>
      <w:tr w:rsidR="00A22361">
        <w:tc>
          <w:tcPr>
            <w:tcW w:w="330" w:type="dxa"/>
          </w:tcPr>
          <w:p w:rsidR="00A22361" w:rsidRDefault="00A22361">
            <w:pPr>
              <w:pStyle w:val="ConsPlusNormal"/>
            </w:pPr>
            <w:r>
              <w:t>2</w:t>
            </w:r>
          </w:p>
        </w:tc>
        <w:tc>
          <w:tcPr>
            <w:tcW w:w="3175" w:type="dxa"/>
          </w:tcPr>
          <w:p w:rsidR="00A22361" w:rsidRDefault="00A22361">
            <w:pPr>
              <w:pStyle w:val="ConsPlusNormal"/>
            </w:pPr>
            <w:r>
              <w:t>Хлористый магний</w:t>
            </w:r>
          </w:p>
        </w:tc>
        <w:tc>
          <w:tcPr>
            <w:tcW w:w="3969" w:type="dxa"/>
          </w:tcPr>
          <w:p w:rsidR="00A22361" w:rsidRDefault="00A22361">
            <w:pPr>
              <w:pStyle w:val="ConsPlusNormal"/>
            </w:pPr>
            <w:r>
              <w:t>-33,5 °C</w:t>
            </w:r>
          </w:p>
        </w:tc>
        <w:tc>
          <w:tcPr>
            <w:tcW w:w="1980" w:type="dxa"/>
          </w:tcPr>
          <w:p w:rsidR="00A22361" w:rsidRDefault="00A22361">
            <w:pPr>
              <w:pStyle w:val="ConsPlusNormal"/>
            </w:pPr>
            <w:r>
              <w:t>-15 °C</w:t>
            </w:r>
          </w:p>
        </w:tc>
      </w:tr>
      <w:tr w:rsidR="00A22361">
        <w:tc>
          <w:tcPr>
            <w:tcW w:w="330" w:type="dxa"/>
          </w:tcPr>
          <w:p w:rsidR="00A22361" w:rsidRDefault="00A22361">
            <w:pPr>
              <w:pStyle w:val="ConsPlusNormal"/>
            </w:pPr>
            <w:r>
              <w:t>3</w:t>
            </w:r>
          </w:p>
        </w:tc>
        <w:tc>
          <w:tcPr>
            <w:tcW w:w="3175" w:type="dxa"/>
          </w:tcPr>
          <w:p w:rsidR="00A22361" w:rsidRDefault="00A22361">
            <w:pPr>
              <w:pStyle w:val="ConsPlusNormal"/>
            </w:pPr>
            <w:r>
              <w:t>Хлористый кальций</w:t>
            </w:r>
          </w:p>
        </w:tc>
        <w:tc>
          <w:tcPr>
            <w:tcW w:w="3969" w:type="dxa"/>
          </w:tcPr>
          <w:p w:rsidR="00A22361" w:rsidRDefault="00A22361">
            <w:pPr>
              <w:pStyle w:val="ConsPlusNormal"/>
            </w:pPr>
            <w:r>
              <w:t>-51 °C</w:t>
            </w:r>
          </w:p>
        </w:tc>
        <w:tc>
          <w:tcPr>
            <w:tcW w:w="1980" w:type="dxa"/>
          </w:tcPr>
          <w:p w:rsidR="00A22361" w:rsidRDefault="00A22361">
            <w:pPr>
              <w:pStyle w:val="ConsPlusNormal"/>
            </w:pPr>
            <w:r>
              <w:t>-34 °C</w:t>
            </w:r>
          </w:p>
        </w:tc>
      </w:tr>
    </w:tbl>
    <w:p w:rsidR="00A22361" w:rsidRDefault="00A22361">
      <w:pPr>
        <w:pStyle w:val="ConsPlusNormal"/>
        <w:jc w:val="both"/>
      </w:pPr>
    </w:p>
    <w:p w:rsidR="00A22361" w:rsidRDefault="00A22361">
      <w:pPr>
        <w:pStyle w:val="ConsPlusNormal"/>
        <w:ind w:firstLine="540"/>
        <w:jc w:val="both"/>
      </w:pPr>
      <w:r>
        <w:t>Ниже представлена ориентировочная стоимость противогололедных реагентов.</w:t>
      </w:r>
    </w:p>
    <w:p w:rsidR="00A22361" w:rsidRDefault="00A22361">
      <w:pPr>
        <w:pStyle w:val="ConsPlusNormal"/>
        <w:jc w:val="both"/>
      </w:pPr>
    </w:p>
    <w:p w:rsidR="00A22361" w:rsidRDefault="00A22361">
      <w:pPr>
        <w:pStyle w:val="ConsPlusNormal"/>
        <w:jc w:val="right"/>
        <w:outlineLvl w:val="3"/>
      </w:pPr>
      <w:r>
        <w:t>Таблица 12.13</w:t>
      </w:r>
    </w:p>
    <w:p w:rsidR="00A22361" w:rsidRDefault="00A22361">
      <w:pPr>
        <w:pStyle w:val="ConsPlusNormal"/>
        <w:jc w:val="both"/>
      </w:pPr>
    </w:p>
    <w:p w:rsidR="00A22361" w:rsidRDefault="00A22361">
      <w:pPr>
        <w:pStyle w:val="ConsPlusNormal"/>
        <w:jc w:val="center"/>
      </w:pPr>
      <w:r>
        <w:t>Ориентировочная стоимость противогололедных реагентов</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0"/>
        <w:gridCol w:w="6066"/>
        <w:gridCol w:w="1417"/>
        <w:gridCol w:w="1650"/>
      </w:tblGrid>
      <w:tr w:rsidR="00A22361">
        <w:tc>
          <w:tcPr>
            <w:tcW w:w="330" w:type="dxa"/>
          </w:tcPr>
          <w:p w:rsidR="00A22361" w:rsidRDefault="00A22361">
            <w:pPr>
              <w:pStyle w:val="ConsPlusNormal"/>
              <w:jc w:val="center"/>
            </w:pPr>
            <w:r>
              <w:t>N</w:t>
            </w:r>
          </w:p>
        </w:tc>
        <w:tc>
          <w:tcPr>
            <w:tcW w:w="6066" w:type="dxa"/>
          </w:tcPr>
          <w:p w:rsidR="00A22361" w:rsidRDefault="00A22361">
            <w:pPr>
              <w:pStyle w:val="ConsPlusNormal"/>
              <w:jc w:val="center"/>
            </w:pPr>
            <w:r>
              <w:t>Наименование</w:t>
            </w:r>
          </w:p>
        </w:tc>
        <w:tc>
          <w:tcPr>
            <w:tcW w:w="1417" w:type="dxa"/>
          </w:tcPr>
          <w:p w:rsidR="00A22361" w:rsidRDefault="00A22361">
            <w:pPr>
              <w:pStyle w:val="ConsPlusNormal"/>
              <w:jc w:val="center"/>
            </w:pPr>
            <w:r>
              <w:t>Расфасовка, кг</w:t>
            </w:r>
          </w:p>
        </w:tc>
        <w:tc>
          <w:tcPr>
            <w:tcW w:w="1650" w:type="dxa"/>
          </w:tcPr>
          <w:p w:rsidR="00A22361" w:rsidRDefault="00A22361">
            <w:pPr>
              <w:pStyle w:val="ConsPlusNormal"/>
              <w:jc w:val="center"/>
            </w:pPr>
            <w:r>
              <w:t>Цена за упаковку, руб.</w:t>
            </w:r>
          </w:p>
        </w:tc>
      </w:tr>
      <w:tr w:rsidR="00A22361">
        <w:tc>
          <w:tcPr>
            <w:tcW w:w="330" w:type="dxa"/>
          </w:tcPr>
          <w:p w:rsidR="00A22361" w:rsidRDefault="00A22361">
            <w:pPr>
              <w:pStyle w:val="ConsPlusNormal"/>
              <w:jc w:val="both"/>
            </w:pPr>
            <w:r>
              <w:t>1</w:t>
            </w:r>
          </w:p>
        </w:tc>
        <w:tc>
          <w:tcPr>
            <w:tcW w:w="6066" w:type="dxa"/>
          </w:tcPr>
          <w:p w:rsidR="00A22361" w:rsidRDefault="00A22361">
            <w:pPr>
              <w:pStyle w:val="ConsPlusNormal"/>
            </w:pPr>
            <w:r>
              <w:t>ХММ-БИОМАГ (хлористый магний)</w:t>
            </w:r>
          </w:p>
        </w:tc>
        <w:tc>
          <w:tcPr>
            <w:tcW w:w="1417" w:type="dxa"/>
          </w:tcPr>
          <w:p w:rsidR="00A22361" w:rsidRDefault="00A22361">
            <w:pPr>
              <w:pStyle w:val="ConsPlusNormal"/>
              <w:jc w:val="center"/>
            </w:pPr>
            <w:r>
              <w:t>25</w:t>
            </w:r>
          </w:p>
        </w:tc>
        <w:tc>
          <w:tcPr>
            <w:tcW w:w="1650" w:type="dxa"/>
          </w:tcPr>
          <w:p w:rsidR="00A22361" w:rsidRDefault="00A22361">
            <w:pPr>
              <w:pStyle w:val="ConsPlusNormal"/>
              <w:jc w:val="center"/>
            </w:pPr>
            <w:r>
              <w:t>390 - 410</w:t>
            </w:r>
          </w:p>
        </w:tc>
      </w:tr>
      <w:tr w:rsidR="00A22361">
        <w:tc>
          <w:tcPr>
            <w:tcW w:w="330" w:type="dxa"/>
          </w:tcPr>
          <w:p w:rsidR="00A22361" w:rsidRDefault="00A22361">
            <w:pPr>
              <w:pStyle w:val="ConsPlusNormal"/>
              <w:jc w:val="both"/>
            </w:pPr>
            <w:r>
              <w:t>2</w:t>
            </w:r>
          </w:p>
        </w:tc>
        <w:tc>
          <w:tcPr>
            <w:tcW w:w="6066" w:type="dxa"/>
          </w:tcPr>
          <w:p w:rsidR="00A22361" w:rsidRDefault="00A22361">
            <w:pPr>
              <w:pStyle w:val="ConsPlusNormal"/>
            </w:pPr>
            <w:r>
              <w:t>Бишофит (хлорид магния)</w:t>
            </w:r>
          </w:p>
        </w:tc>
        <w:tc>
          <w:tcPr>
            <w:tcW w:w="1417" w:type="dxa"/>
          </w:tcPr>
          <w:p w:rsidR="00A22361" w:rsidRDefault="00A22361">
            <w:pPr>
              <w:pStyle w:val="ConsPlusNormal"/>
              <w:jc w:val="center"/>
            </w:pPr>
            <w:r>
              <w:t>25</w:t>
            </w:r>
          </w:p>
        </w:tc>
        <w:tc>
          <w:tcPr>
            <w:tcW w:w="1650" w:type="dxa"/>
          </w:tcPr>
          <w:p w:rsidR="00A22361" w:rsidRDefault="00A22361">
            <w:pPr>
              <w:pStyle w:val="ConsPlusNormal"/>
              <w:jc w:val="center"/>
            </w:pPr>
            <w:r>
              <w:t>390</w:t>
            </w:r>
          </w:p>
        </w:tc>
      </w:tr>
      <w:tr w:rsidR="00A22361">
        <w:tc>
          <w:tcPr>
            <w:tcW w:w="330" w:type="dxa"/>
          </w:tcPr>
          <w:p w:rsidR="00A22361" w:rsidRDefault="00A22361">
            <w:pPr>
              <w:pStyle w:val="ConsPlusNormal"/>
              <w:jc w:val="both"/>
            </w:pPr>
            <w:r>
              <w:t>3</w:t>
            </w:r>
          </w:p>
        </w:tc>
        <w:tc>
          <w:tcPr>
            <w:tcW w:w="6066" w:type="dxa"/>
          </w:tcPr>
          <w:p w:rsidR="00A22361" w:rsidRDefault="00A22361">
            <w:pPr>
              <w:pStyle w:val="ConsPlusNormal"/>
            </w:pPr>
            <w:r>
              <w:t>Хлористый кальций кальцинированный (ХКК)</w:t>
            </w:r>
          </w:p>
        </w:tc>
        <w:tc>
          <w:tcPr>
            <w:tcW w:w="1417" w:type="dxa"/>
          </w:tcPr>
          <w:p w:rsidR="00A22361" w:rsidRDefault="00A22361">
            <w:pPr>
              <w:pStyle w:val="ConsPlusNormal"/>
              <w:jc w:val="center"/>
            </w:pPr>
            <w:r>
              <w:t>25</w:t>
            </w:r>
          </w:p>
        </w:tc>
        <w:tc>
          <w:tcPr>
            <w:tcW w:w="1650" w:type="dxa"/>
          </w:tcPr>
          <w:p w:rsidR="00A22361" w:rsidRDefault="00A22361">
            <w:pPr>
              <w:pStyle w:val="ConsPlusNormal"/>
              <w:jc w:val="center"/>
            </w:pPr>
            <w:r>
              <w:t>510</w:t>
            </w:r>
          </w:p>
        </w:tc>
      </w:tr>
      <w:tr w:rsidR="00A22361">
        <w:tc>
          <w:tcPr>
            <w:tcW w:w="330" w:type="dxa"/>
          </w:tcPr>
          <w:p w:rsidR="00A22361" w:rsidRDefault="00A22361">
            <w:pPr>
              <w:pStyle w:val="ConsPlusNormal"/>
              <w:jc w:val="both"/>
            </w:pPr>
            <w:r>
              <w:lastRenderedPageBreak/>
              <w:t>4</w:t>
            </w:r>
          </w:p>
        </w:tc>
        <w:tc>
          <w:tcPr>
            <w:tcW w:w="6066" w:type="dxa"/>
          </w:tcPr>
          <w:p w:rsidR="00A22361" w:rsidRDefault="00A22361">
            <w:pPr>
              <w:pStyle w:val="ConsPlusNormal"/>
            </w:pPr>
            <w:r>
              <w:t>Айсмелт (ХКНМ)</w:t>
            </w:r>
          </w:p>
        </w:tc>
        <w:tc>
          <w:tcPr>
            <w:tcW w:w="1417" w:type="dxa"/>
          </w:tcPr>
          <w:p w:rsidR="00A22361" w:rsidRDefault="00A22361">
            <w:pPr>
              <w:pStyle w:val="ConsPlusNormal"/>
              <w:jc w:val="center"/>
            </w:pPr>
            <w:r>
              <w:t>25</w:t>
            </w:r>
          </w:p>
        </w:tc>
        <w:tc>
          <w:tcPr>
            <w:tcW w:w="1650" w:type="dxa"/>
          </w:tcPr>
          <w:p w:rsidR="00A22361" w:rsidRDefault="00A22361">
            <w:pPr>
              <w:pStyle w:val="ConsPlusNormal"/>
              <w:jc w:val="center"/>
            </w:pPr>
            <w:r>
              <w:t>430 - 449</w:t>
            </w:r>
          </w:p>
        </w:tc>
      </w:tr>
      <w:tr w:rsidR="00A22361">
        <w:tc>
          <w:tcPr>
            <w:tcW w:w="330" w:type="dxa"/>
          </w:tcPr>
          <w:p w:rsidR="00A22361" w:rsidRDefault="00A22361">
            <w:pPr>
              <w:pStyle w:val="ConsPlusNormal"/>
              <w:jc w:val="both"/>
            </w:pPr>
            <w:r>
              <w:t>5</w:t>
            </w:r>
          </w:p>
        </w:tc>
        <w:tc>
          <w:tcPr>
            <w:tcW w:w="6066" w:type="dxa"/>
          </w:tcPr>
          <w:p w:rsidR="00A22361" w:rsidRDefault="00A22361">
            <w:pPr>
              <w:pStyle w:val="ConsPlusNormal"/>
            </w:pPr>
            <w:r>
              <w:t>Айсмелт mix</w:t>
            </w:r>
          </w:p>
        </w:tc>
        <w:tc>
          <w:tcPr>
            <w:tcW w:w="1417" w:type="dxa"/>
          </w:tcPr>
          <w:p w:rsidR="00A22361" w:rsidRDefault="00A22361">
            <w:pPr>
              <w:pStyle w:val="ConsPlusNormal"/>
              <w:jc w:val="center"/>
            </w:pPr>
            <w:r>
              <w:t>25</w:t>
            </w:r>
          </w:p>
        </w:tc>
        <w:tc>
          <w:tcPr>
            <w:tcW w:w="1650" w:type="dxa"/>
          </w:tcPr>
          <w:p w:rsidR="00A22361" w:rsidRDefault="00A22361">
            <w:pPr>
              <w:pStyle w:val="ConsPlusNormal"/>
              <w:jc w:val="center"/>
            </w:pPr>
            <w:r>
              <w:t>370 - 384</w:t>
            </w:r>
          </w:p>
        </w:tc>
      </w:tr>
      <w:tr w:rsidR="00A22361">
        <w:tc>
          <w:tcPr>
            <w:tcW w:w="330" w:type="dxa"/>
          </w:tcPr>
          <w:p w:rsidR="00A22361" w:rsidRDefault="00A22361">
            <w:pPr>
              <w:pStyle w:val="ConsPlusNormal"/>
              <w:jc w:val="both"/>
            </w:pPr>
            <w:r>
              <w:t>6</w:t>
            </w:r>
          </w:p>
        </w:tc>
        <w:tc>
          <w:tcPr>
            <w:tcW w:w="6066" w:type="dxa"/>
          </w:tcPr>
          <w:p w:rsidR="00A22361" w:rsidRDefault="00A22361">
            <w:pPr>
              <w:pStyle w:val="ConsPlusNormal"/>
            </w:pPr>
            <w:r>
              <w:t>Айсмелт power</w:t>
            </w:r>
          </w:p>
        </w:tc>
        <w:tc>
          <w:tcPr>
            <w:tcW w:w="1417" w:type="dxa"/>
          </w:tcPr>
          <w:p w:rsidR="00A22361" w:rsidRDefault="00A22361">
            <w:pPr>
              <w:pStyle w:val="ConsPlusNormal"/>
              <w:jc w:val="center"/>
            </w:pPr>
            <w:r>
              <w:t>25</w:t>
            </w:r>
          </w:p>
        </w:tc>
        <w:tc>
          <w:tcPr>
            <w:tcW w:w="1650" w:type="dxa"/>
          </w:tcPr>
          <w:p w:rsidR="00A22361" w:rsidRDefault="00A22361">
            <w:pPr>
              <w:pStyle w:val="ConsPlusNormal"/>
              <w:jc w:val="center"/>
            </w:pPr>
            <w:r>
              <w:t>490 - 510</w:t>
            </w:r>
          </w:p>
        </w:tc>
      </w:tr>
      <w:tr w:rsidR="00A22361">
        <w:tc>
          <w:tcPr>
            <w:tcW w:w="330" w:type="dxa"/>
          </w:tcPr>
          <w:p w:rsidR="00A22361" w:rsidRDefault="00A22361">
            <w:pPr>
              <w:pStyle w:val="ConsPlusNormal"/>
              <w:jc w:val="both"/>
            </w:pPr>
            <w:r>
              <w:t>7</w:t>
            </w:r>
          </w:p>
        </w:tc>
        <w:tc>
          <w:tcPr>
            <w:tcW w:w="6066" w:type="dxa"/>
          </w:tcPr>
          <w:p w:rsidR="00A22361" w:rsidRDefault="00A22361">
            <w:pPr>
              <w:pStyle w:val="ConsPlusNormal"/>
            </w:pPr>
            <w:r>
              <w:t>ПГМ-ГРИНРАЙД (Смесь кристаллогидратов хлоридов щелочноземельных металлов)</w:t>
            </w:r>
          </w:p>
        </w:tc>
        <w:tc>
          <w:tcPr>
            <w:tcW w:w="1417" w:type="dxa"/>
          </w:tcPr>
          <w:p w:rsidR="00A22361" w:rsidRDefault="00A22361">
            <w:pPr>
              <w:pStyle w:val="ConsPlusNormal"/>
              <w:jc w:val="center"/>
            </w:pPr>
            <w:r>
              <w:t>25</w:t>
            </w:r>
          </w:p>
        </w:tc>
        <w:tc>
          <w:tcPr>
            <w:tcW w:w="1650" w:type="dxa"/>
          </w:tcPr>
          <w:p w:rsidR="00A22361" w:rsidRDefault="00A22361">
            <w:pPr>
              <w:pStyle w:val="ConsPlusNormal"/>
              <w:jc w:val="center"/>
            </w:pPr>
            <w:r>
              <w:t>325 - 450</w:t>
            </w: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ind w:firstLine="540"/>
        <w:jc w:val="both"/>
      </w:pPr>
      <w:r>
        <w:t>Цены указаны на 1 апреля 2012 года.</w:t>
      </w:r>
    </w:p>
    <w:p w:rsidR="00A22361" w:rsidRDefault="00A22361">
      <w:pPr>
        <w:pStyle w:val="ConsPlusNormal"/>
        <w:spacing w:before="220"/>
        <w:ind w:firstLine="540"/>
        <w:jc w:val="both"/>
      </w:pPr>
      <w:r>
        <w:t>В городе Ханты-Мансийске с учетом климатических условий для обработки дорог в зимнее время года рекомендуется использовать следующие противогололедные материалы:</w:t>
      </w:r>
    </w:p>
    <w:p w:rsidR="00A22361" w:rsidRDefault="00A22361">
      <w:pPr>
        <w:pStyle w:val="ConsPlusNormal"/>
        <w:spacing w:before="220"/>
        <w:ind w:firstLine="540"/>
        <w:jc w:val="both"/>
      </w:pPr>
      <w:r>
        <w:t>1. Антигололедные реагенты на основе бишофита (коммерческие названия: Биомаг, хлорид магний, хлористый магний, Биомаг-антилед).</w:t>
      </w:r>
    </w:p>
    <w:p w:rsidR="00A22361" w:rsidRDefault="00A22361">
      <w:pPr>
        <w:pStyle w:val="ConsPlusNormal"/>
        <w:spacing w:before="220"/>
        <w:ind w:firstLine="540"/>
        <w:jc w:val="both"/>
      </w:pPr>
      <w:r>
        <w:t>2. Хлористый кальций кальцинированный (ХКК).</w:t>
      </w:r>
    </w:p>
    <w:p w:rsidR="00A22361" w:rsidRDefault="00A22361">
      <w:pPr>
        <w:pStyle w:val="ConsPlusNormal"/>
        <w:spacing w:before="220"/>
        <w:ind w:firstLine="540"/>
        <w:jc w:val="both"/>
      </w:pPr>
      <w:r>
        <w:t>3. Хлористый кальций натрий модифицированный (ХКНМ) - Айсмелт power.</w:t>
      </w:r>
    </w:p>
    <w:p w:rsidR="00A22361" w:rsidRDefault="00A22361">
      <w:pPr>
        <w:pStyle w:val="ConsPlusNormal"/>
        <w:spacing w:before="220"/>
        <w:ind w:firstLine="540"/>
        <w:jc w:val="both"/>
      </w:pPr>
      <w:r>
        <w:t>Так как на территории г. Ханты-Мансийска находится природный парк Самаровский Чугас, уровень воздействия на окружающую среду антигололедных реагентов в данном случае приобретает особое значение. Из описанных выше средств и с учетом указанных свойств рекомендуется использовать антигололедный реагент на основе бишофита (Биомаг, хлорид магний, хлористый магний).</w:t>
      </w:r>
    </w:p>
    <w:p w:rsidR="00A22361" w:rsidRDefault="00A22361">
      <w:pPr>
        <w:pStyle w:val="ConsPlusNormal"/>
        <w:jc w:val="both"/>
      </w:pPr>
    </w:p>
    <w:p w:rsidR="00A22361" w:rsidRDefault="00A22361">
      <w:pPr>
        <w:pStyle w:val="ConsPlusNormal"/>
        <w:jc w:val="center"/>
        <w:outlineLvl w:val="2"/>
      </w:pPr>
      <w:bookmarkStart w:id="114" w:name="P7651"/>
      <w:bookmarkEnd w:id="114"/>
      <w:r>
        <w:t>12.4. Расчет необходимого количества машин и механизмов</w:t>
      </w:r>
    </w:p>
    <w:p w:rsidR="00A22361" w:rsidRDefault="00A22361">
      <w:pPr>
        <w:pStyle w:val="ConsPlusNormal"/>
        <w:jc w:val="center"/>
      </w:pPr>
      <w:r>
        <w:t>для механизированной уборки дорожных покрытий</w:t>
      </w:r>
    </w:p>
    <w:p w:rsidR="00A22361" w:rsidRDefault="00A22361">
      <w:pPr>
        <w:pStyle w:val="ConsPlusNormal"/>
        <w:jc w:val="both"/>
      </w:pPr>
    </w:p>
    <w:p w:rsidR="00A22361" w:rsidRDefault="00A22361">
      <w:pPr>
        <w:pStyle w:val="ConsPlusNormal"/>
        <w:ind w:firstLine="540"/>
        <w:jc w:val="both"/>
      </w:pPr>
      <w:r>
        <w:t>На территории города Ханты-Мансийск основными задачами летней уборки дорожных покрытий является подметание и мойка территорий, имеющих твердое покрытие. Основной задачей зимней уборки дорожных покрытий является своевременная очистка проезжей части от выпавшего снега и борьба с образованием снежно-ледяного наката и льда.</w:t>
      </w:r>
    </w:p>
    <w:p w:rsidR="00A22361" w:rsidRDefault="00A22361">
      <w:pPr>
        <w:pStyle w:val="ConsPlusNormal"/>
        <w:spacing w:before="220"/>
        <w:ind w:firstLine="540"/>
        <w:jc w:val="both"/>
      </w:pPr>
      <w:r>
        <w:t>В настоящее время для механизированной уборки выпускается широкий спектр уборочных машин, как российского, так и зарубежного производства. Наиболее экономически оправдано применение универсальной уборочной техники, предназначенной для круглогодичной уборки улиц, внутриквартальных проездов и зеленых участков. Универсальные машины обеспечиваются набором соответствующих навесных и сменных механизмов: плужно-щеточным снегоочистительным оборудованием, фрезерно-роторным снегоочистительным механизмом, кусторезами, поливомоечным прицепом и т.д.</w:t>
      </w:r>
    </w:p>
    <w:p w:rsidR="00A22361" w:rsidRDefault="00A22361">
      <w:pPr>
        <w:pStyle w:val="ConsPlusNormal"/>
        <w:spacing w:before="220"/>
        <w:ind w:firstLine="540"/>
        <w:jc w:val="both"/>
      </w:pPr>
      <w:r>
        <w:t>Расчет необходимого количества машин для механизированной уборки дорог на территории г. Ханты-Мансийск произведен в соответствии с "Инструкцией по организации и технологии механизированной уборки населенных мест" [21].</w:t>
      </w:r>
    </w:p>
    <w:p w:rsidR="00A22361" w:rsidRDefault="00A22361">
      <w:pPr>
        <w:pStyle w:val="ConsPlusNormal"/>
        <w:jc w:val="both"/>
      </w:pPr>
    </w:p>
    <w:p w:rsidR="00A22361" w:rsidRDefault="00A22361">
      <w:pPr>
        <w:pStyle w:val="ConsPlusNormal"/>
        <w:jc w:val="right"/>
        <w:outlineLvl w:val="3"/>
      </w:pPr>
      <w:r>
        <w:t>Таблица 12.14</w:t>
      </w:r>
    </w:p>
    <w:p w:rsidR="00A22361" w:rsidRDefault="00A22361">
      <w:pPr>
        <w:pStyle w:val="ConsPlusNormal"/>
        <w:jc w:val="both"/>
      </w:pPr>
    </w:p>
    <w:p w:rsidR="00A22361" w:rsidRDefault="00A22361">
      <w:pPr>
        <w:pStyle w:val="ConsPlusNormal"/>
        <w:jc w:val="center"/>
      </w:pPr>
      <w:r>
        <w:t>Площадь убираемой территории г. Ханты-Мансийска</w:t>
      </w:r>
    </w:p>
    <w:p w:rsidR="00A22361" w:rsidRDefault="00A22361">
      <w:pPr>
        <w:pStyle w:val="ConsPlusNormal"/>
        <w:jc w:val="both"/>
      </w:pPr>
    </w:p>
    <w:p w:rsidR="00A22361" w:rsidRDefault="00A22361">
      <w:pPr>
        <w:sectPr w:rsidR="00A22361">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4876"/>
        <w:gridCol w:w="1485"/>
        <w:gridCol w:w="2494"/>
      </w:tblGrid>
      <w:tr w:rsidR="00A22361">
        <w:tc>
          <w:tcPr>
            <w:tcW w:w="660" w:type="dxa"/>
          </w:tcPr>
          <w:p w:rsidR="00A22361" w:rsidRDefault="00A22361">
            <w:pPr>
              <w:pStyle w:val="ConsPlusNormal"/>
              <w:jc w:val="center"/>
            </w:pPr>
            <w:r>
              <w:lastRenderedPageBreak/>
              <w:t>N п/п</w:t>
            </w:r>
          </w:p>
        </w:tc>
        <w:tc>
          <w:tcPr>
            <w:tcW w:w="4876" w:type="dxa"/>
          </w:tcPr>
          <w:p w:rsidR="00A22361" w:rsidRDefault="00A22361">
            <w:pPr>
              <w:pStyle w:val="ConsPlusNormal"/>
              <w:jc w:val="center"/>
            </w:pPr>
            <w:r>
              <w:t>Наименование объекта</w:t>
            </w:r>
          </w:p>
        </w:tc>
        <w:tc>
          <w:tcPr>
            <w:tcW w:w="1485" w:type="dxa"/>
          </w:tcPr>
          <w:p w:rsidR="00A22361" w:rsidRDefault="00A22361">
            <w:pPr>
              <w:pStyle w:val="ConsPlusNormal"/>
              <w:jc w:val="center"/>
            </w:pPr>
            <w:r>
              <w:t>Площадь, км2</w:t>
            </w:r>
          </w:p>
        </w:tc>
        <w:tc>
          <w:tcPr>
            <w:tcW w:w="2494" w:type="dxa"/>
          </w:tcPr>
          <w:p w:rsidR="00A22361" w:rsidRDefault="00A22361">
            <w:pPr>
              <w:pStyle w:val="ConsPlusNormal"/>
              <w:jc w:val="center"/>
            </w:pPr>
            <w:r>
              <w:t>Вид покрытия</w:t>
            </w:r>
          </w:p>
        </w:tc>
      </w:tr>
      <w:tr w:rsidR="00A22361">
        <w:tc>
          <w:tcPr>
            <w:tcW w:w="660" w:type="dxa"/>
            <w:vMerge w:val="restart"/>
          </w:tcPr>
          <w:p w:rsidR="00A22361" w:rsidRDefault="00A22361">
            <w:pPr>
              <w:pStyle w:val="ConsPlusNormal"/>
              <w:jc w:val="center"/>
            </w:pPr>
            <w:r>
              <w:t>1</w:t>
            </w:r>
          </w:p>
        </w:tc>
        <w:tc>
          <w:tcPr>
            <w:tcW w:w="4876" w:type="dxa"/>
            <w:vMerge w:val="restart"/>
          </w:tcPr>
          <w:p w:rsidR="00A22361" w:rsidRDefault="00A22361">
            <w:pPr>
              <w:pStyle w:val="ConsPlusNormal"/>
            </w:pPr>
            <w:r>
              <w:t>Проезжая часть автодорог, стоянки</w:t>
            </w:r>
          </w:p>
        </w:tc>
        <w:tc>
          <w:tcPr>
            <w:tcW w:w="1485" w:type="dxa"/>
          </w:tcPr>
          <w:p w:rsidR="00A22361" w:rsidRDefault="00A22361">
            <w:pPr>
              <w:pStyle w:val="ConsPlusNormal"/>
              <w:jc w:val="center"/>
            </w:pPr>
            <w:r>
              <w:t>1,0219</w:t>
            </w:r>
          </w:p>
        </w:tc>
        <w:tc>
          <w:tcPr>
            <w:tcW w:w="2494" w:type="dxa"/>
          </w:tcPr>
          <w:p w:rsidR="00A22361" w:rsidRDefault="00A22361">
            <w:pPr>
              <w:pStyle w:val="ConsPlusNormal"/>
              <w:jc w:val="center"/>
            </w:pPr>
            <w:r>
              <w:t>асфальтобетон, железобетон</w:t>
            </w:r>
          </w:p>
        </w:tc>
      </w:tr>
      <w:tr w:rsidR="00A22361">
        <w:tc>
          <w:tcPr>
            <w:tcW w:w="660" w:type="dxa"/>
            <w:vMerge/>
          </w:tcPr>
          <w:p w:rsidR="00A22361" w:rsidRDefault="00A22361"/>
        </w:tc>
        <w:tc>
          <w:tcPr>
            <w:tcW w:w="4876" w:type="dxa"/>
            <w:vMerge/>
          </w:tcPr>
          <w:p w:rsidR="00A22361" w:rsidRDefault="00A22361"/>
        </w:tc>
        <w:tc>
          <w:tcPr>
            <w:tcW w:w="1485" w:type="dxa"/>
          </w:tcPr>
          <w:p w:rsidR="00A22361" w:rsidRDefault="00A22361">
            <w:pPr>
              <w:pStyle w:val="ConsPlusNormal"/>
              <w:jc w:val="center"/>
            </w:pPr>
            <w:r>
              <w:t>0,1198</w:t>
            </w:r>
          </w:p>
        </w:tc>
        <w:tc>
          <w:tcPr>
            <w:tcW w:w="2494" w:type="dxa"/>
          </w:tcPr>
          <w:p w:rsidR="00A22361" w:rsidRDefault="00A22361">
            <w:pPr>
              <w:pStyle w:val="ConsPlusNormal"/>
              <w:jc w:val="center"/>
            </w:pPr>
            <w:r>
              <w:t>щебень, грунт</w:t>
            </w:r>
          </w:p>
        </w:tc>
      </w:tr>
      <w:tr w:rsidR="00A22361">
        <w:tc>
          <w:tcPr>
            <w:tcW w:w="660" w:type="dxa"/>
          </w:tcPr>
          <w:p w:rsidR="00A22361" w:rsidRDefault="00A22361">
            <w:pPr>
              <w:pStyle w:val="ConsPlusNormal"/>
              <w:jc w:val="center"/>
            </w:pPr>
            <w:r>
              <w:t>2</w:t>
            </w:r>
          </w:p>
        </w:tc>
        <w:tc>
          <w:tcPr>
            <w:tcW w:w="4876" w:type="dxa"/>
          </w:tcPr>
          <w:p w:rsidR="00A22361" w:rsidRDefault="00A22361">
            <w:pPr>
              <w:pStyle w:val="ConsPlusNormal"/>
            </w:pPr>
            <w:r>
              <w:t>Тротуары</w:t>
            </w:r>
          </w:p>
        </w:tc>
        <w:tc>
          <w:tcPr>
            <w:tcW w:w="1485" w:type="dxa"/>
          </w:tcPr>
          <w:p w:rsidR="00A22361" w:rsidRDefault="00A22361">
            <w:pPr>
              <w:pStyle w:val="ConsPlusNormal"/>
              <w:jc w:val="center"/>
            </w:pPr>
            <w:r>
              <w:t>0,2373</w:t>
            </w:r>
          </w:p>
        </w:tc>
        <w:tc>
          <w:tcPr>
            <w:tcW w:w="2494" w:type="dxa"/>
          </w:tcPr>
          <w:p w:rsidR="00A22361" w:rsidRDefault="00A22361">
            <w:pPr>
              <w:pStyle w:val="ConsPlusNormal"/>
              <w:jc w:val="center"/>
            </w:pPr>
            <w:r>
              <w:t>асфальтобетон, тротуарная плитка</w:t>
            </w:r>
          </w:p>
        </w:tc>
      </w:tr>
      <w:tr w:rsidR="00A22361">
        <w:tc>
          <w:tcPr>
            <w:tcW w:w="660" w:type="dxa"/>
          </w:tcPr>
          <w:p w:rsidR="00A22361" w:rsidRDefault="00A22361">
            <w:pPr>
              <w:pStyle w:val="ConsPlusNormal"/>
              <w:jc w:val="center"/>
            </w:pPr>
            <w:r>
              <w:t>3</w:t>
            </w:r>
          </w:p>
        </w:tc>
        <w:tc>
          <w:tcPr>
            <w:tcW w:w="4876" w:type="dxa"/>
          </w:tcPr>
          <w:p w:rsidR="00A22361" w:rsidRDefault="00A22361">
            <w:pPr>
              <w:pStyle w:val="ConsPlusNormal"/>
            </w:pPr>
            <w:r>
              <w:t>Объекты внешнего благоустройства (площади, парки, пешеходные зоны)</w:t>
            </w:r>
          </w:p>
        </w:tc>
        <w:tc>
          <w:tcPr>
            <w:tcW w:w="1485" w:type="dxa"/>
          </w:tcPr>
          <w:p w:rsidR="00A22361" w:rsidRDefault="00A22361">
            <w:pPr>
              <w:pStyle w:val="ConsPlusNormal"/>
              <w:jc w:val="center"/>
            </w:pPr>
            <w:r>
              <w:t>0,0683</w:t>
            </w:r>
          </w:p>
        </w:tc>
        <w:tc>
          <w:tcPr>
            <w:tcW w:w="2494" w:type="dxa"/>
          </w:tcPr>
          <w:p w:rsidR="00A22361" w:rsidRDefault="00A22361">
            <w:pPr>
              <w:pStyle w:val="ConsPlusNormal"/>
              <w:jc w:val="center"/>
            </w:pPr>
            <w:r>
              <w:t>асфальтобетон, брусчатое покрытие</w:t>
            </w:r>
          </w:p>
        </w:tc>
      </w:tr>
      <w:tr w:rsidR="00A22361">
        <w:tc>
          <w:tcPr>
            <w:tcW w:w="660" w:type="dxa"/>
          </w:tcPr>
          <w:p w:rsidR="00A22361" w:rsidRDefault="00A22361">
            <w:pPr>
              <w:pStyle w:val="ConsPlusNormal"/>
            </w:pPr>
          </w:p>
        </w:tc>
        <w:tc>
          <w:tcPr>
            <w:tcW w:w="4876" w:type="dxa"/>
          </w:tcPr>
          <w:p w:rsidR="00A22361" w:rsidRDefault="00A22361">
            <w:pPr>
              <w:pStyle w:val="ConsPlusNormal"/>
            </w:pPr>
            <w:r>
              <w:t>Всего:</w:t>
            </w:r>
          </w:p>
        </w:tc>
        <w:tc>
          <w:tcPr>
            <w:tcW w:w="1485" w:type="dxa"/>
          </w:tcPr>
          <w:p w:rsidR="00A22361" w:rsidRDefault="00A22361">
            <w:pPr>
              <w:pStyle w:val="ConsPlusNormal"/>
              <w:jc w:val="center"/>
            </w:pPr>
            <w:r>
              <w:t>1,45</w:t>
            </w:r>
          </w:p>
        </w:tc>
        <w:tc>
          <w:tcPr>
            <w:tcW w:w="2494" w:type="dxa"/>
          </w:tcPr>
          <w:p w:rsidR="00A22361" w:rsidRDefault="00A22361">
            <w:pPr>
              <w:pStyle w:val="ConsPlusNormal"/>
            </w:pPr>
          </w:p>
        </w:tc>
      </w:tr>
    </w:tbl>
    <w:p w:rsidR="00A22361" w:rsidRDefault="00A22361">
      <w:pPr>
        <w:pStyle w:val="ConsPlusNormal"/>
        <w:jc w:val="both"/>
      </w:pPr>
    </w:p>
    <w:p w:rsidR="00A22361" w:rsidRDefault="00A22361">
      <w:pPr>
        <w:pStyle w:val="ConsPlusNormal"/>
        <w:jc w:val="right"/>
        <w:outlineLvl w:val="3"/>
      </w:pPr>
      <w:r>
        <w:t>Таблица 12.15</w:t>
      </w:r>
    </w:p>
    <w:p w:rsidR="00A22361" w:rsidRDefault="00A22361">
      <w:pPr>
        <w:pStyle w:val="ConsPlusNormal"/>
        <w:jc w:val="both"/>
      </w:pPr>
    </w:p>
    <w:p w:rsidR="00A22361" w:rsidRDefault="00A22361">
      <w:pPr>
        <w:pStyle w:val="ConsPlusNormal"/>
        <w:jc w:val="center"/>
      </w:pPr>
      <w:r>
        <w:t>Количество спецтехники, необходимой для летней уборки</w:t>
      </w:r>
    </w:p>
    <w:p w:rsidR="00A22361" w:rsidRDefault="00A22361">
      <w:pPr>
        <w:pStyle w:val="ConsPlusNormal"/>
        <w:jc w:val="center"/>
      </w:pPr>
      <w:r>
        <w:t>территории г. Ханты-Мансийска</w:t>
      </w:r>
    </w:p>
    <w:p w:rsidR="00A22361" w:rsidRDefault="00A22361">
      <w:pPr>
        <w:pStyle w:val="ConsPlusNormal"/>
        <w:jc w:val="center"/>
      </w:pPr>
      <w:r>
        <w:t>на текущий момент (2011 г.) [21]</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5"/>
        <w:gridCol w:w="1757"/>
        <w:gridCol w:w="1814"/>
        <w:gridCol w:w="1814"/>
        <w:gridCol w:w="1474"/>
      </w:tblGrid>
      <w:tr w:rsidR="00A22361">
        <w:tc>
          <w:tcPr>
            <w:tcW w:w="2665" w:type="dxa"/>
            <w:vMerge w:val="restart"/>
          </w:tcPr>
          <w:p w:rsidR="00A22361" w:rsidRDefault="00A22361">
            <w:pPr>
              <w:pStyle w:val="ConsPlusNormal"/>
              <w:jc w:val="center"/>
            </w:pPr>
            <w:r>
              <w:t>Наименование населенного пункта</w:t>
            </w:r>
          </w:p>
        </w:tc>
        <w:tc>
          <w:tcPr>
            <w:tcW w:w="6859" w:type="dxa"/>
            <w:gridSpan w:val="4"/>
          </w:tcPr>
          <w:p w:rsidR="00A22361" w:rsidRDefault="00A22361">
            <w:pPr>
              <w:pStyle w:val="ConsPlusNormal"/>
              <w:jc w:val="center"/>
            </w:pPr>
            <w:r>
              <w:t>Необходимое количество техники, шт.</w:t>
            </w:r>
          </w:p>
        </w:tc>
      </w:tr>
      <w:tr w:rsidR="00A22361">
        <w:tc>
          <w:tcPr>
            <w:tcW w:w="2665" w:type="dxa"/>
            <w:vMerge/>
          </w:tcPr>
          <w:p w:rsidR="00A22361" w:rsidRDefault="00A22361"/>
        </w:tc>
        <w:tc>
          <w:tcPr>
            <w:tcW w:w="1757" w:type="dxa"/>
          </w:tcPr>
          <w:p w:rsidR="00A22361" w:rsidRDefault="00A22361">
            <w:pPr>
              <w:pStyle w:val="ConsPlusNormal"/>
              <w:jc w:val="center"/>
            </w:pPr>
            <w:r>
              <w:t>Поливомоечные</w:t>
            </w:r>
          </w:p>
        </w:tc>
        <w:tc>
          <w:tcPr>
            <w:tcW w:w="1814" w:type="dxa"/>
          </w:tcPr>
          <w:p w:rsidR="00A22361" w:rsidRDefault="00A22361">
            <w:pPr>
              <w:pStyle w:val="ConsPlusNormal"/>
              <w:jc w:val="center"/>
            </w:pPr>
            <w:r>
              <w:t>Подметально-уборочные</w:t>
            </w:r>
          </w:p>
        </w:tc>
        <w:tc>
          <w:tcPr>
            <w:tcW w:w="1814" w:type="dxa"/>
          </w:tcPr>
          <w:p w:rsidR="00A22361" w:rsidRDefault="00A22361">
            <w:pPr>
              <w:pStyle w:val="ConsPlusNormal"/>
              <w:jc w:val="center"/>
            </w:pPr>
            <w:r>
              <w:t>Самосвал</w:t>
            </w:r>
          </w:p>
        </w:tc>
        <w:tc>
          <w:tcPr>
            <w:tcW w:w="1474" w:type="dxa"/>
          </w:tcPr>
          <w:p w:rsidR="00A22361" w:rsidRDefault="00A22361">
            <w:pPr>
              <w:pStyle w:val="ConsPlusNormal"/>
              <w:jc w:val="center"/>
            </w:pPr>
            <w:r>
              <w:t>Погрузчик смета</w:t>
            </w:r>
          </w:p>
        </w:tc>
      </w:tr>
      <w:tr w:rsidR="00A22361">
        <w:tc>
          <w:tcPr>
            <w:tcW w:w="2665" w:type="dxa"/>
          </w:tcPr>
          <w:p w:rsidR="00A22361" w:rsidRDefault="00A22361">
            <w:pPr>
              <w:pStyle w:val="ConsPlusNormal"/>
            </w:pPr>
            <w:r>
              <w:t>г. Ханты-Мансийск</w:t>
            </w:r>
          </w:p>
        </w:tc>
        <w:tc>
          <w:tcPr>
            <w:tcW w:w="1757" w:type="dxa"/>
          </w:tcPr>
          <w:p w:rsidR="00A22361" w:rsidRDefault="00A22361">
            <w:pPr>
              <w:pStyle w:val="ConsPlusNormal"/>
              <w:jc w:val="center"/>
            </w:pPr>
            <w:r>
              <w:t>10</w:t>
            </w:r>
          </w:p>
        </w:tc>
        <w:tc>
          <w:tcPr>
            <w:tcW w:w="1814" w:type="dxa"/>
          </w:tcPr>
          <w:p w:rsidR="00A22361" w:rsidRDefault="00A22361">
            <w:pPr>
              <w:pStyle w:val="ConsPlusNormal"/>
              <w:jc w:val="center"/>
            </w:pPr>
            <w:r>
              <w:t>11</w:t>
            </w:r>
          </w:p>
        </w:tc>
        <w:tc>
          <w:tcPr>
            <w:tcW w:w="1814" w:type="dxa"/>
          </w:tcPr>
          <w:p w:rsidR="00A22361" w:rsidRDefault="00A22361">
            <w:pPr>
              <w:pStyle w:val="ConsPlusNormal"/>
              <w:jc w:val="center"/>
            </w:pPr>
            <w:r>
              <w:t>2</w:t>
            </w:r>
          </w:p>
        </w:tc>
        <w:tc>
          <w:tcPr>
            <w:tcW w:w="1474" w:type="dxa"/>
          </w:tcPr>
          <w:p w:rsidR="00A22361" w:rsidRDefault="00A22361">
            <w:pPr>
              <w:pStyle w:val="ConsPlusNormal"/>
              <w:jc w:val="center"/>
            </w:pPr>
            <w:r>
              <w:t>2</w:t>
            </w:r>
          </w:p>
        </w:tc>
      </w:tr>
    </w:tbl>
    <w:p w:rsidR="00A22361" w:rsidRDefault="00A22361">
      <w:pPr>
        <w:pStyle w:val="ConsPlusNormal"/>
        <w:jc w:val="both"/>
      </w:pPr>
    </w:p>
    <w:p w:rsidR="00A22361" w:rsidRDefault="00A22361">
      <w:pPr>
        <w:pStyle w:val="ConsPlusNormal"/>
        <w:jc w:val="right"/>
        <w:outlineLvl w:val="3"/>
      </w:pPr>
      <w:r>
        <w:t>Таблица 12.16</w:t>
      </w:r>
    </w:p>
    <w:p w:rsidR="00A22361" w:rsidRDefault="00A22361">
      <w:pPr>
        <w:pStyle w:val="ConsPlusNormal"/>
        <w:jc w:val="both"/>
      </w:pPr>
    </w:p>
    <w:p w:rsidR="00A22361" w:rsidRDefault="00A22361">
      <w:pPr>
        <w:pStyle w:val="ConsPlusNormal"/>
        <w:jc w:val="center"/>
      </w:pPr>
      <w:r>
        <w:t>Количество спецтехники, необходимой для зимней уборки</w:t>
      </w:r>
    </w:p>
    <w:p w:rsidR="00A22361" w:rsidRDefault="00A22361">
      <w:pPr>
        <w:pStyle w:val="ConsPlusNormal"/>
        <w:jc w:val="center"/>
      </w:pPr>
      <w:r>
        <w:t>территории г. Ханты-Мансийска</w:t>
      </w:r>
    </w:p>
    <w:p w:rsidR="00A22361" w:rsidRDefault="00A22361">
      <w:pPr>
        <w:pStyle w:val="ConsPlusNormal"/>
        <w:jc w:val="center"/>
      </w:pPr>
      <w:r>
        <w:t>на текущий момент (2011 г.) [21]</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5"/>
        <w:gridCol w:w="1587"/>
        <w:gridCol w:w="1587"/>
        <w:gridCol w:w="1247"/>
        <w:gridCol w:w="1247"/>
        <w:gridCol w:w="1247"/>
      </w:tblGrid>
      <w:tr w:rsidR="00A22361">
        <w:tc>
          <w:tcPr>
            <w:tcW w:w="2665" w:type="dxa"/>
            <w:vMerge w:val="restart"/>
          </w:tcPr>
          <w:p w:rsidR="00A22361" w:rsidRDefault="00A22361">
            <w:pPr>
              <w:pStyle w:val="ConsPlusNormal"/>
              <w:jc w:val="center"/>
            </w:pPr>
            <w:r>
              <w:lastRenderedPageBreak/>
              <w:t>Населенный пункт</w:t>
            </w:r>
          </w:p>
        </w:tc>
        <w:tc>
          <w:tcPr>
            <w:tcW w:w="6915" w:type="dxa"/>
            <w:gridSpan w:val="5"/>
          </w:tcPr>
          <w:p w:rsidR="00A22361" w:rsidRDefault="00A22361">
            <w:pPr>
              <w:pStyle w:val="ConsPlusNormal"/>
              <w:jc w:val="center"/>
            </w:pPr>
            <w:r>
              <w:t>Необходимое количество техники, шт.</w:t>
            </w:r>
          </w:p>
        </w:tc>
      </w:tr>
      <w:tr w:rsidR="00A22361">
        <w:tc>
          <w:tcPr>
            <w:tcW w:w="2665" w:type="dxa"/>
            <w:vMerge/>
          </w:tcPr>
          <w:p w:rsidR="00A22361" w:rsidRDefault="00A22361"/>
        </w:tc>
        <w:tc>
          <w:tcPr>
            <w:tcW w:w="1587" w:type="dxa"/>
          </w:tcPr>
          <w:p w:rsidR="00A22361" w:rsidRDefault="00A22361">
            <w:pPr>
              <w:pStyle w:val="ConsPlusNormal"/>
              <w:jc w:val="center"/>
            </w:pPr>
            <w:r>
              <w:t>Плужно-щеточное оборудование</w:t>
            </w:r>
          </w:p>
        </w:tc>
        <w:tc>
          <w:tcPr>
            <w:tcW w:w="1587" w:type="dxa"/>
          </w:tcPr>
          <w:p w:rsidR="00A22361" w:rsidRDefault="00A22361">
            <w:pPr>
              <w:pStyle w:val="ConsPlusNormal"/>
              <w:jc w:val="center"/>
            </w:pPr>
            <w:r>
              <w:t>Распределители технологических материалов</w:t>
            </w:r>
          </w:p>
        </w:tc>
        <w:tc>
          <w:tcPr>
            <w:tcW w:w="1247" w:type="dxa"/>
          </w:tcPr>
          <w:p w:rsidR="00A22361" w:rsidRDefault="00A22361">
            <w:pPr>
              <w:pStyle w:val="ConsPlusNormal"/>
              <w:jc w:val="center"/>
            </w:pPr>
            <w:r>
              <w:t>Скалыватели-рыхлители</w:t>
            </w:r>
          </w:p>
        </w:tc>
        <w:tc>
          <w:tcPr>
            <w:tcW w:w="1247" w:type="dxa"/>
          </w:tcPr>
          <w:p w:rsidR="00A22361" w:rsidRDefault="00A22361">
            <w:pPr>
              <w:pStyle w:val="ConsPlusNormal"/>
              <w:jc w:val="center"/>
            </w:pPr>
            <w:r>
              <w:t>Снегопогрузчик</w:t>
            </w:r>
          </w:p>
        </w:tc>
        <w:tc>
          <w:tcPr>
            <w:tcW w:w="1247" w:type="dxa"/>
          </w:tcPr>
          <w:p w:rsidR="00A22361" w:rsidRDefault="00A22361">
            <w:pPr>
              <w:pStyle w:val="ConsPlusNormal"/>
              <w:jc w:val="center"/>
            </w:pPr>
            <w:r>
              <w:t>Грузовой транспорт</w:t>
            </w:r>
          </w:p>
        </w:tc>
      </w:tr>
      <w:tr w:rsidR="00A22361">
        <w:tc>
          <w:tcPr>
            <w:tcW w:w="2665" w:type="dxa"/>
          </w:tcPr>
          <w:p w:rsidR="00A22361" w:rsidRDefault="00A22361">
            <w:pPr>
              <w:pStyle w:val="ConsPlusNormal"/>
            </w:pPr>
            <w:r>
              <w:t>г. Ханты-Мансийск</w:t>
            </w:r>
          </w:p>
        </w:tc>
        <w:tc>
          <w:tcPr>
            <w:tcW w:w="1587" w:type="dxa"/>
          </w:tcPr>
          <w:p w:rsidR="00A22361" w:rsidRDefault="00A22361">
            <w:pPr>
              <w:pStyle w:val="ConsPlusNormal"/>
              <w:jc w:val="center"/>
            </w:pPr>
            <w:r>
              <w:t>24</w:t>
            </w:r>
          </w:p>
        </w:tc>
        <w:tc>
          <w:tcPr>
            <w:tcW w:w="1587" w:type="dxa"/>
          </w:tcPr>
          <w:p w:rsidR="00A22361" w:rsidRDefault="00A22361">
            <w:pPr>
              <w:pStyle w:val="ConsPlusNormal"/>
              <w:jc w:val="center"/>
            </w:pPr>
            <w:r>
              <w:t>19</w:t>
            </w:r>
          </w:p>
        </w:tc>
        <w:tc>
          <w:tcPr>
            <w:tcW w:w="1247" w:type="dxa"/>
          </w:tcPr>
          <w:p w:rsidR="00A22361" w:rsidRDefault="00A22361">
            <w:pPr>
              <w:pStyle w:val="ConsPlusNormal"/>
              <w:jc w:val="center"/>
            </w:pPr>
            <w:r>
              <w:t>3</w:t>
            </w:r>
          </w:p>
        </w:tc>
        <w:tc>
          <w:tcPr>
            <w:tcW w:w="1247" w:type="dxa"/>
          </w:tcPr>
          <w:p w:rsidR="00A22361" w:rsidRDefault="00A22361">
            <w:pPr>
              <w:pStyle w:val="ConsPlusNormal"/>
              <w:jc w:val="center"/>
            </w:pPr>
            <w:r>
              <w:t>5</w:t>
            </w:r>
          </w:p>
        </w:tc>
        <w:tc>
          <w:tcPr>
            <w:tcW w:w="1247" w:type="dxa"/>
          </w:tcPr>
          <w:p w:rsidR="00A22361" w:rsidRDefault="00A22361">
            <w:pPr>
              <w:pStyle w:val="ConsPlusNormal"/>
              <w:jc w:val="center"/>
            </w:pPr>
            <w:r>
              <w:t>6</w:t>
            </w:r>
          </w:p>
        </w:tc>
      </w:tr>
    </w:tbl>
    <w:p w:rsidR="00A22361" w:rsidRDefault="00A22361">
      <w:pPr>
        <w:pStyle w:val="ConsPlusNormal"/>
        <w:jc w:val="both"/>
      </w:pPr>
    </w:p>
    <w:p w:rsidR="00A22361" w:rsidRDefault="00A22361">
      <w:pPr>
        <w:pStyle w:val="ConsPlusNormal"/>
        <w:jc w:val="right"/>
        <w:outlineLvl w:val="3"/>
      </w:pPr>
      <w:r>
        <w:t>Таблица 12.17</w:t>
      </w:r>
    </w:p>
    <w:p w:rsidR="00A22361" w:rsidRDefault="00A22361">
      <w:pPr>
        <w:pStyle w:val="ConsPlusNormal"/>
        <w:jc w:val="both"/>
      </w:pPr>
    </w:p>
    <w:p w:rsidR="00A22361" w:rsidRDefault="00A22361">
      <w:pPr>
        <w:pStyle w:val="ConsPlusNormal"/>
        <w:jc w:val="center"/>
      </w:pPr>
      <w:r>
        <w:t>Общее количество техники, необходимое для проведения</w:t>
      </w:r>
    </w:p>
    <w:p w:rsidR="00A22361" w:rsidRDefault="00A22361">
      <w:pPr>
        <w:pStyle w:val="ConsPlusNormal"/>
        <w:jc w:val="center"/>
      </w:pPr>
      <w:r>
        <w:t>механизированной уборки на территории г. Ханты-Мансийска</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1644"/>
        <w:gridCol w:w="1644"/>
        <w:gridCol w:w="1644"/>
        <w:gridCol w:w="1474"/>
      </w:tblGrid>
      <w:tr w:rsidR="00A22361">
        <w:tc>
          <w:tcPr>
            <w:tcW w:w="3118" w:type="dxa"/>
            <w:vMerge w:val="restart"/>
          </w:tcPr>
          <w:p w:rsidR="00A22361" w:rsidRDefault="00A22361">
            <w:pPr>
              <w:pStyle w:val="ConsPlusNormal"/>
              <w:jc w:val="center"/>
            </w:pPr>
            <w:r>
              <w:t>Населенный пункт</w:t>
            </w:r>
          </w:p>
        </w:tc>
        <w:tc>
          <w:tcPr>
            <w:tcW w:w="6406" w:type="dxa"/>
            <w:gridSpan w:val="4"/>
          </w:tcPr>
          <w:p w:rsidR="00A22361" w:rsidRDefault="00A22361">
            <w:pPr>
              <w:pStyle w:val="ConsPlusNormal"/>
              <w:jc w:val="center"/>
            </w:pPr>
            <w:r>
              <w:t>Необходимое количество техники, шт.</w:t>
            </w:r>
          </w:p>
        </w:tc>
      </w:tr>
      <w:tr w:rsidR="00A22361">
        <w:tc>
          <w:tcPr>
            <w:tcW w:w="3118" w:type="dxa"/>
            <w:vMerge/>
          </w:tcPr>
          <w:p w:rsidR="00A22361" w:rsidRDefault="00A22361"/>
        </w:tc>
        <w:tc>
          <w:tcPr>
            <w:tcW w:w="1644" w:type="dxa"/>
          </w:tcPr>
          <w:p w:rsidR="00A22361" w:rsidRDefault="00A22361">
            <w:pPr>
              <w:pStyle w:val="ConsPlusNormal"/>
              <w:jc w:val="center"/>
            </w:pPr>
            <w:r>
              <w:t>Универсальная машина</w:t>
            </w:r>
          </w:p>
        </w:tc>
        <w:tc>
          <w:tcPr>
            <w:tcW w:w="1644" w:type="dxa"/>
          </w:tcPr>
          <w:p w:rsidR="00A22361" w:rsidRDefault="00A22361">
            <w:pPr>
              <w:pStyle w:val="ConsPlusNormal"/>
              <w:jc w:val="center"/>
            </w:pPr>
            <w:r>
              <w:t>Автогрейдер</w:t>
            </w:r>
          </w:p>
        </w:tc>
        <w:tc>
          <w:tcPr>
            <w:tcW w:w="1644" w:type="dxa"/>
          </w:tcPr>
          <w:p w:rsidR="00A22361" w:rsidRDefault="00A22361">
            <w:pPr>
              <w:pStyle w:val="ConsPlusNormal"/>
              <w:jc w:val="center"/>
            </w:pPr>
            <w:r>
              <w:t>Снегопогрузчик</w:t>
            </w:r>
          </w:p>
        </w:tc>
        <w:tc>
          <w:tcPr>
            <w:tcW w:w="1474" w:type="dxa"/>
          </w:tcPr>
          <w:p w:rsidR="00A22361" w:rsidRDefault="00A22361">
            <w:pPr>
              <w:pStyle w:val="ConsPlusNormal"/>
              <w:jc w:val="center"/>
            </w:pPr>
            <w:r>
              <w:t>Самосвал</w:t>
            </w:r>
          </w:p>
        </w:tc>
      </w:tr>
      <w:tr w:rsidR="00A22361">
        <w:tc>
          <w:tcPr>
            <w:tcW w:w="3118" w:type="dxa"/>
          </w:tcPr>
          <w:p w:rsidR="00A22361" w:rsidRDefault="00A22361">
            <w:pPr>
              <w:pStyle w:val="ConsPlusNormal"/>
            </w:pPr>
            <w:r>
              <w:t>г. Ханты-Мансийск</w:t>
            </w:r>
          </w:p>
        </w:tc>
        <w:tc>
          <w:tcPr>
            <w:tcW w:w="1644" w:type="dxa"/>
          </w:tcPr>
          <w:p w:rsidR="00A22361" w:rsidRDefault="00A22361">
            <w:pPr>
              <w:pStyle w:val="ConsPlusNormal"/>
              <w:jc w:val="center"/>
            </w:pPr>
            <w:r>
              <w:t>24</w:t>
            </w:r>
          </w:p>
        </w:tc>
        <w:tc>
          <w:tcPr>
            <w:tcW w:w="1644" w:type="dxa"/>
          </w:tcPr>
          <w:p w:rsidR="00A22361" w:rsidRDefault="00A22361">
            <w:pPr>
              <w:pStyle w:val="ConsPlusNormal"/>
              <w:jc w:val="center"/>
            </w:pPr>
            <w:r>
              <w:t>3</w:t>
            </w:r>
          </w:p>
        </w:tc>
        <w:tc>
          <w:tcPr>
            <w:tcW w:w="1644" w:type="dxa"/>
          </w:tcPr>
          <w:p w:rsidR="00A22361" w:rsidRDefault="00A22361">
            <w:pPr>
              <w:pStyle w:val="ConsPlusNormal"/>
              <w:jc w:val="center"/>
            </w:pPr>
            <w:r>
              <w:t>5</w:t>
            </w:r>
          </w:p>
        </w:tc>
        <w:tc>
          <w:tcPr>
            <w:tcW w:w="1474" w:type="dxa"/>
          </w:tcPr>
          <w:p w:rsidR="00A22361" w:rsidRDefault="00A22361">
            <w:pPr>
              <w:pStyle w:val="ConsPlusNormal"/>
              <w:jc w:val="center"/>
            </w:pPr>
            <w:r>
              <w:t>6</w:t>
            </w:r>
          </w:p>
        </w:tc>
      </w:tr>
    </w:tbl>
    <w:p w:rsidR="00A22361" w:rsidRDefault="00A22361">
      <w:pPr>
        <w:pStyle w:val="ConsPlusNormal"/>
        <w:jc w:val="both"/>
      </w:pPr>
    </w:p>
    <w:tbl>
      <w:tblPr>
        <w:tblW w:w="14570"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4570"/>
      </w:tblGrid>
      <w:tr w:rsidR="00A22361">
        <w:trPr>
          <w:jc w:val="center"/>
        </w:trPr>
        <w:tc>
          <w:tcPr>
            <w:tcW w:w="9294" w:type="dxa"/>
            <w:tcBorders>
              <w:top w:val="nil"/>
              <w:left w:val="single" w:sz="24" w:space="0" w:color="CED3F1"/>
              <w:bottom w:val="nil"/>
              <w:right w:val="single" w:sz="24" w:space="0" w:color="F4F3F8"/>
            </w:tcBorders>
            <w:shd w:val="clear" w:color="auto" w:fill="F4F3F8"/>
          </w:tcPr>
          <w:p w:rsidR="00A22361" w:rsidRDefault="00A22361">
            <w:pPr>
              <w:pStyle w:val="ConsPlusNormal"/>
              <w:jc w:val="both"/>
            </w:pPr>
            <w:r>
              <w:rPr>
                <w:color w:val="392C69"/>
              </w:rPr>
              <w:t>КонсультантПлюс: примечание.</w:t>
            </w:r>
          </w:p>
          <w:p w:rsidR="00A22361" w:rsidRDefault="00A22361">
            <w:pPr>
              <w:pStyle w:val="ConsPlusNormal"/>
              <w:jc w:val="both"/>
            </w:pPr>
            <w:r>
              <w:rPr>
                <w:color w:val="392C69"/>
              </w:rPr>
              <w:t>В официальном тексте документа, видимо, допущена опечатка: имеется в виду таблица 12.18, а не таблица 12.12.</w:t>
            </w:r>
          </w:p>
        </w:tc>
      </w:tr>
    </w:tbl>
    <w:p w:rsidR="00A22361" w:rsidRDefault="00A22361">
      <w:pPr>
        <w:pStyle w:val="ConsPlusNormal"/>
        <w:spacing w:before="280"/>
        <w:ind w:firstLine="540"/>
        <w:jc w:val="both"/>
      </w:pPr>
      <w:r>
        <w:t xml:space="preserve">С учетом реальной потребности (на 2012 год) в специальной технике для уборки г. Ханты-Мансийска необходимы механизмы в следующем количестве </w:t>
      </w:r>
      <w:hyperlink w:anchor="P7746" w:history="1">
        <w:r>
          <w:rPr>
            <w:color w:val="0000FF"/>
          </w:rPr>
          <w:t>(таблица 12.12)</w:t>
        </w:r>
      </w:hyperlink>
      <w:r>
        <w:t>.</w:t>
      </w:r>
    </w:p>
    <w:p w:rsidR="00A22361" w:rsidRDefault="00A22361">
      <w:pPr>
        <w:pStyle w:val="ConsPlusNormal"/>
        <w:jc w:val="both"/>
      </w:pPr>
    </w:p>
    <w:p w:rsidR="00A22361" w:rsidRDefault="00A22361">
      <w:pPr>
        <w:pStyle w:val="ConsPlusNormal"/>
        <w:jc w:val="right"/>
        <w:outlineLvl w:val="3"/>
      </w:pPr>
      <w:r>
        <w:t>Таблица 12.18</w:t>
      </w:r>
    </w:p>
    <w:p w:rsidR="00A22361" w:rsidRDefault="00A22361">
      <w:pPr>
        <w:pStyle w:val="ConsPlusNormal"/>
        <w:jc w:val="both"/>
      </w:pPr>
    </w:p>
    <w:p w:rsidR="00A22361" w:rsidRDefault="00A22361">
      <w:pPr>
        <w:pStyle w:val="ConsPlusNormal"/>
        <w:jc w:val="center"/>
      </w:pPr>
      <w:bookmarkStart w:id="115" w:name="P7746"/>
      <w:bookmarkEnd w:id="115"/>
      <w:r>
        <w:t>Количество спецтехники,</w:t>
      </w:r>
    </w:p>
    <w:p w:rsidR="00A22361" w:rsidRDefault="00A22361">
      <w:pPr>
        <w:pStyle w:val="ConsPlusNormal"/>
        <w:jc w:val="center"/>
      </w:pPr>
      <w:r>
        <w:t>необходимой для уборки территории на 2012</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2835"/>
        <w:gridCol w:w="3458"/>
        <w:gridCol w:w="1320"/>
        <w:gridCol w:w="1304"/>
      </w:tblGrid>
      <w:tr w:rsidR="00A22361">
        <w:tc>
          <w:tcPr>
            <w:tcW w:w="660" w:type="dxa"/>
          </w:tcPr>
          <w:p w:rsidR="00A22361" w:rsidRDefault="00A22361">
            <w:pPr>
              <w:pStyle w:val="ConsPlusNormal"/>
              <w:jc w:val="center"/>
            </w:pPr>
            <w:r>
              <w:lastRenderedPageBreak/>
              <w:t>N п/п</w:t>
            </w:r>
          </w:p>
        </w:tc>
        <w:tc>
          <w:tcPr>
            <w:tcW w:w="2835" w:type="dxa"/>
          </w:tcPr>
          <w:p w:rsidR="00A22361" w:rsidRDefault="00A22361">
            <w:pPr>
              <w:pStyle w:val="ConsPlusNormal"/>
              <w:jc w:val="center"/>
            </w:pPr>
            <w:r>
              <w:t>Марка техники</w:t>
            </w:r>
          </w:p>
        </w:tc>
        <w:tc>
          <w:tcPr>
            <w:tcW w:w="3458" w:type="dxa"/>
          </w:tcPr>
          <w:p w:rsidR="00A22361" w:rsidRDefault="00A22361">
            <w:pPr>
              <w:pStyle w:val="ConsPlusNormal"/>
              <w:jc w:val="center"/>
            </w:pPr>
            <w:r>
              <w:t>Назначение</w:t>
            </w:r>
          </w:p>
        </w:tc>
        <w:tc>
          <w:tcPr>
            <w:tcW w:w="1320" w:type="dxa"/>
          </w:tcPr>
          <w:p w:rsidR="00A22361" w:rsidRDefault="00A22361">
            <w:pPr>
              <w:pStyle w:val="ConsPlusNormal"/>
              <w:jc w:val="center"/>
            </w:pPr>
            <w:r>
              <w:t>Кол-во, шт.</w:t>
            </w:r>
          </w:p>
        </w:tc>
        <w:tc>
          <w:tcPr>
            <w:tcW w:w="1304" w:type="dxa"/>
          </w:tcPr>
          <w:p w:rsidR="00A22361" w:rsidRDefault="00A22361">
            <w:pPr>
              <w:pStyle w:val="ConsPlusNormal"/>
              <w:jc w:val="center"/>
            </w:pPr>
            <w:r>
              <w:t>Кол-во с учетом резерва, шт.</w:t>
            </w:r>
          </w:p>
        </w:tc>
      </w:tr>
      <w:tr w:rsidR="00A22361">
        <w:tc>
          <w:tcPr>
            <w:tcW w:w="660" w:type="dxa"/>
          </w:tcPr>
          <w:p w:rsidR="00A22361" w:rsidRDefault="00A22361">
            <w:pPr>
              <w:pStyle w:val="ConsPlusNormal"/>
              <w:jc w:val="center"/>
            </w:pPr>
            <w:r>
              <w:t>1</w:t>
            </w:r>
          </w:p>
        </w:tc>
        <w:tc>
          <w:tcPr>
            <w:tcW w:w="2835" w:type="dxa"/>
          </w:tcPr>
          <w:p w:rsidR="00A22361" w:rsidRDefault="00A22361">
            <w:pPr>
              <w:pStyle w:val="ConsPlusNormal"/>
            </w:pPr>
            <w:r>
              <w:t>КО-806-20</w:t>
            </w:r>
          </w:p>
        </w:tc>
        <w:tc>
          <w:tcPr>
            <w:tcW w:w="3458" w:type="dxa"/>
          </w:tcPr>
          <w:p w:rsidR="00A22361" w:rsidRDefault="00A22361">
            <w:pPr>
              <w:pStyle w:val="ConsPlusNormal"/>
            </w:pPr>
            <w:r>
              <w:t>Универсальная комбинированная машина</w:t>
            </w:r>
          </w:p>
        </w:tc>
        <w:tc>
          <w:tcPr>
            <w:tcW w:w="1320" w:type="dxa"/>
          </w:tcPr>
          <w:p w:rsidR="00A22361" w:rsidRDefault="00A22361">
            <w:pPr>
              <w:pStyle w:val="ConsPlusNormal"/>
              <w:jc w:val="center"/>
            </w:pPr>
            <w:r>
              <w:t>7</w:t>
            </w:r>
          </w:p>
        </w:tc>
        <w:tc>
          <w:tcPr>
            <w:tcW w:w="1304" w:type="dxa"/>
          </w:tcPr>
          <w:p w:rsidR="00A22361" w:rsidRDefault="00A22361">
            <w:pPr>
              <w:pStyle w:val="ConsPlusNormal"/>
              <w:jc w:val="center"/>
            </w:pPr>
            <w:r>
              <w:t>8</w:t>
            </w:r>
          </w:p>
        </w:tc>
      </w:tr>
      <w:tr w:rsidR="00A22361">
        <w:tc>
          <w:tcPr>
            <w:tcW w:w="660" w:type="dxa"/>
          </w:tcPr>
          <w:p w:rsidR="00A22361" w:rsidRDefault="00A22361">
            <w:pPr>
              <w:pStyle w:val="ConsPlusNormal"/>
              <w:jc w:val="center"/>
            </w:pPr>
            <w:r>
              <w:t>2</w:t>
            </w:r>
          </w:p>
        </w:tc>
        <w:tc>
          <w:tcPr>
            <w:tcW w:w="2835" w:type="dxa"/>
          </w:tcPr>
          <w:p w:rsidR="00A22361" w:rsidRDefault="00A22361">
            <w:pPr>
              <w:pStyle w:val="ConsPlusNormal"/>
            </w:pPr>
            <w:r>
              <w:t>HAKO-CITYMASTER 1200</w:t>
            </w:r>
          </w:p>
        </w:tc>
        <w:tc>
          <w:tcPr>
            <w:tcW w:w="3458" w:type="dxa"/>
          </w:tcPr>
          <w:p w:rsidR="00A22361" w:rsidRDefault="00A22361">
            <w:pPr>
              <w:pStyle w:val="ConsPlusNormal"/>
            </w:pPr>
            <w:r>
              <w:t>Подметально-уборочная машина</w:t>
            </w:r>
          </w:p>
        </w:tc>
        <w:tc>
          <w:tcPr>
            <w:tcW w:w="1320" w:type="dxa"/>
          </w:tcPr>
          <w:p w:rsidR="00A22361" w:rsidRDefault="00A22361">
            <w:pPr>
              <w:pStyle w:val="ConsPlusNormal"/>
              <w:jc w:val="center"/>
            </w:pPr>
            <w:r>
              <w:t>2</w:t>
            </w:r>
          </w:p>
        </w:tc>
        <w:tc>
          <w:tcPr>
            <w:tcW w:w="1304" w:type="dxa"/>
          </w:tcPr>
          <w:p w:rsidR="00A22361" w:rsidRDefault="00A22361">
            <w:pPr>
              <w:pStyle w:val="ConsPlusNormal"/>
              <w:jc w:val="center"/>
            </w:pPr>
            <w:r>
              <w:t>3</w:t>
            </w:r>
          </w:p>
        </w:tc>
      </w:tr>
      <w:tr w:rsidR="00A22361">
        <w:tc>
          <w:tcPr>
            <w:tcW w:w="660" w:type="dxa"/>
          </w:tcPr>
          <w:p w:rsidR="00A22361" w:rsidRDefault="00A22361">
            <w:pPr>
              <w:pStyle w:val="ConsPlusNormal"/>
              <w:jc w:val="center"/>
            </w:pPr>
            <w:r>
              <w:t>3</w:t>
            </w:r>
          </w:p>
        </w:tc>
        <w:tc>
          <w:tcPr>
            <w:tcW w:w="2835" w:type="dxa"/>
          </w:tcPr>
          <w:p w:rsidR="00A22361" w:rsidRDefault="00A22361">
            <w:pPr>
              <w:pStyle w:val="ConsPlusNormal"/>
            </w:pPr>
            <w:r>
              <w:t>Broadway Senior 2000</w:t>
            </w:r>
          </w:p>
        </w:tc>
        <w:tc>
          <w:tcPr>
            <w:tcW w:w="3458" w:type="dxa"/>
          </w:tcPr>
          <w:p w:rsidR="00A22361" w:rsidRDefault="00A22361">
            <w:pPr>
              <w:pStyle w:val="ConsPlusNormal"/>
            </w:pPr>
            <w:r>
              <w:t>Прицепная подметально-уборочная машина</w:t>
            </w:r>
          </w:p>
        </w:tc>
        <w:tc>
          <w:tcPr>
            <w:tcW w:w="1320" w:type="dxa"/>
          </w:tcPr>
          <w:p w:rsidR="00A22361" w:rsidRDefault="00A22361">
            <w:pPr>
              <w:pStyle w:val="ConsPlusNormal"/>
              <w:jc w:val="center"/>
            </w:pPr>
            <w:r>
              <w:t>3</w:t>
            </w:r>
          </w:p>
        </w:tc>
        <w:tc>
          <w:tcPr>
            <w:tcW w:w="1304" w:type="dxa"/>
          </w:tcPr>
          <w:p w:rsidR="00A22361" w:rsidRDefault="00A22361">
            <w:pPr>
              <w:pStyle w:val="ConsPlusNormal"/>
              <w:jc w:val="center"/>
            </w:pPr>
            <w:r>
              <w:t>3</w:t>
            </w:r>
          </w:p>
        </w:tc>
      </w:tr>
      <w:tr w:rsidR="00A22361">
        <w:tc>
          <w:tcPr>
            <w:tcW w:w="660" w:type="dxa"/>
          </w:tcPr>
          <w:p w:rsidR="00A22361" w:rsidRDefault="00A22361">
            <w:pPr>
              <w:pStyle w:val="ConsPlusNormal"/>
              <w:jc w:val="center"/>
            </w:pPr>
            <w:r>
              <w:t>4</w:t>
            </w:r>
          </w:p>
        </w:tc>
        <w:tc>
          <w:tcPr>
            <w:tcW w:w="2835" w:type="dxa"/>
          </w:tcPr>
          <w:p w:rsidR="00A22361" w:rsidRDefault="00A22361">
            <w:pPr>
              <w:pStyle w:val="ConsPlusNormal"/>
            </w:pPr>
            <w:r>
              <w:t>"Bobcat Group" VSA</w:t>
            </w:r>
          </w:p>
        </w:tc>
        <w:tc>
          <w:tcPr>
            <w:tcW w:w="3458" w:type="dxa"/>
          </w:tcPr>
          <w:p w:rsidR="00A22361" w:rsidRDefault="00A22361">
            <w:pPr>
              <w:pStyle w:val="ConsPlusNormal"/>
            </w:pPr>
            <w:r>
              <w:t>Уборка тротуаров и площадей</w:t>
            </w:r>
          </w:p>
        </w:tc>
        <w:tc>
          <w:tcPr>
            <w:tcW w:w="1320" w:type="dxa"/>
          </w:tcPr>
          <w:p w:rsidR="00A22361" w:rsidRDefault="00A22361">
            <w:pPr>
              <w:pStyle w:val="ConsPlusNormal"/>
              <w:jc w:val="center"/>
            </w:pPr>
            <w:r>
              <w:t>2</w:t>
            </w:r>
          </w:p>
        </w:tc>
        <w:tc>
          <w:tcPr>
            <w:tcW w:w="1304" w:type="dxa"/>
          </w:tcPr>
          <w:p w:rsidR="00A22361" w:rsidRDefault="00A22361">
            <w:pPr>
              <w:pStyle w:val="ConsPlusNormal"/>
              <w:jc w:val="center"/>
            </w:pPr>
            <w:r>
              <w:t>3</w:t>
            </w:r>
          </w:p>
        </w:tc>
      </w:tr>
      <w:tr w:rsidR="00A22361">
        <w:tc>
          <w:tcPr>
            <w:tcW w:w="660" w:type="dxa"/>
          </w:tcPr>
          <w:p w:rsidR="00A22361" w:rsidRDefault="00A22361">
            <w:pPr>
              <w:pStyle w:val="ConsPlusNormal"/>
              <w:jc w:val="center"/>
            </w:pPr>
            <w:r>
              <w:t>5</w:t>
            </w:r>
          </w:p>
        </w:tc>
        <w:tc>
          <w:tcPr>
            <w:tcW w:w="2835" w:type="dxa"/>
          </w:tcPr>
          <w:p w:rsidR="00A22361" w:rsidRDefault="00A22361">
            <w:pPr>
              <w:pStyle w:val="ConsPlusNormal"/>
            </w:pPr>
            <w:r>
              <w:t>Unimog</w:t>
            </w:r>
          </w:p>
        </w:tc>
        <w:tc>
          <w:tcPr>
            <w:tcW w:w="3458" w:type="dxa"/>
          </w:tcPr>
          <w:p w:rsidR="00A22361" w:rsidRDefault="00A22361">
            <w:pPr>
              <w:pStyle w:val="ConsPlusNormal"/>
            </w:pPr>
            <w:r>
              <w:t>Уборка прилегающих территорий</w:t>
            </w:r>
          </w:p>
        </w:tc>
        <w:tc>
          <w:tcPr>
            <w:tcW w:w="1320" w:type="dxa"/>
          </w:tcPr>
          <w:p w:rsidR="00A22361" w:rsidRDefault="00A22361">
            <w:pPr>
              <w:pStyle w:val="ConsPlusNormal"/>
              <w:jc w:val="center"/>
            </w:pPr>
            <w:r>
              <w:t>1</w:t>
            </w:r>
          </w:p>
        </w:tc>
        <w:tc>
          <w:tcPr>
            <w:tcW w:w="1304" w:type="dxa"/>
          </w:tcPr>
          <w:p w:rsidR="00A22361" w:rsidRDefault="00A22361">
            <w:pPr>
              <w:pStyle w:val="ConsPlusNormal"/>
              <w:jc w:val="center"/>
            </w:pPr>
            <w:r>
              <w:t>2</w:t>
            </w:r>
          </w:p>
        </w:tc>
      </w:tr>
      <w:tr w:rsidR="00A22361">
        <w:tc>
          <w:tcPr>
            <w:tcW w:w="660" w:type="dxa"/>
          </w:tcPr>
          <w:p w:rsidR="00A22361" w:rsidRDefault="00A22361">
            <w:pPr>
              <w:pStyle w:val="ConsPlusNormal"/>
              <w:jc w:val="center"/>
            </w:pPr>
            <w:r>
              <w:t>6</w:t>
            </w:r>
          </w:p>
        </w:tc>
        <w:tc>
          <w:tcPr>
            <w:tcW w:w="2835" w:type="dxa"/>
          </w:tcPr>
          <w:p w:rsidR="00A22361" w:rsidRDefault="00A22361">
            <w:pPr>
              <w:pStyle w:val="ConsPlusNormal"/>
            </w:pPr>
            <w:r>
              <w:t>ДЗ-98</w:t>
            </w:r>
          </w:p>
        </w:tc>
        <w:tc>
          <w:tcPr>
            <w:tcW w:w="3458" w:type="dxa"/>
          </w:tcPr>
          <w:p w:rsidR="00A22361" w:rsidRDefault="00A22361">
            <w:pPr>
              <w:pStyle w:val="ConsPlusNormal"/>
            </w:pPr>
            <w:r>
              <w:t>Автогрейдер</w:t>
            </w:r>
          </w:p>
        </w:tc>
        <w:tc>
          <w:tcPr>
            <w:tcW w:w="1320" w:type="dxa"/>
          </w:tcPr>
          <w:p w:rsidR="00A22361" w:rsidRDefault="00A22361">
            <w:pPr>
              <w:pStyle w:val="ConsPlusNormal"/>
              <w:jc w:val="center"/>
            </w:pPr>
            <w:r>
              <w:t>3</w:t>
            </w:r>
          </w:p>
        </w:tc>
        <w:tc>
          <w:tcPr>
            <w:tcW w:w="1304" w:type="dxa"/>
          </w:tcPr>
          <w:p w:rsidR="00A22361" w:rsidRDefault="00A22361">
            <w:pPr>
              <w:pStyle w:val="ConsPlusNormal"/>
              <w:jc w:val="center"/>
            </w:pPr>
            <w:r>
              <w:t>4</w:t>
            </w:r>
          </w:p>
        </w:tc>
      </w:tr>
      <w:tr w:rsidR="00A22361">
        <w:tc>
          <w:tcPr>
            <w:tcW w:w="660" w:type="dxa"/>
          </w:tcPr>
          <w:p w:rsidR="00A22361" w:rsidRDefault="00A22361">
            <w:pPr>
              <w:pStyle w:val="ConsPlusNormal"/>
              <w:jc w:val="center"/>
            </w:pPr>
            <w:r>
              <w:t>7</w:t>
            </w:r>
          </w:p>
        </w:tc>
        <w:tc>
          <w:tcPr>
            <w:tcW w:w="2835" w:type="dxa"/>
          </w:tcPr>
          <w:p w:rsidR="00A22361" w:rsidRDefault="00A22361">
            <w:pPr>
              <w:pStyle w:val="ConsPlusNormal"/>
            </w:pPr>
            <w:r>
              <w:t>КО-206</w:t>
            </w:r>
          </w:p>
        </w:tc>
        <w:tc>
          <w:tcPr>
            <w:tcW w:w="3458" w:type="dxa"/>
          </w:tcPr>
          <w:p w:rsidR="00A22361" w:rsidRDefault="00A22361">
            <w:pPr>
              <w:pStyle w:val="ConsPlusNormal"/>
            </w:pPr>
            <w:r>
              <w:t>Снегопогрузчик</w:t>
            </w:r>
          </w:p>
        </w:tc>
        <w:tc>
          <w:tcPr>
            <w:tcW w:w="1320" w:type="dxa"/>
          </w:tcPr>
          <w:p w:rsidR="00A22361" w:rsidRDefault="00A22361">
            <w:pPr>
              <w:pStyle w:val="ConsPlusNormal"/>
              <w:jc w:val="center"/>
            </w:pPr>
            <w:r>
              <w:t>5</w:t>
            </w:r>
          </w:p>
        </w:tc>
        <w:tc>
          <w:tcPr>
            <w:tcW w:w="1304" w:type="dxa"/>
          </w:tcPr>
          <w:p w:rsidR="00A22361" w:rsidRDefault="00A22361">
            <w:pPr>
              <w:pStyle w:val="ConsPlusNormal"/>
              <w:jc w:val="center"/>
            </w:pPr>
            <w:r>
              <w:t>6</w:t>
            </w:r>
          </w:p>
        </w:tc>
      </w:tr>
      <w:tr w:rsidR="00A22361">
        <w:tc>
          <w:tcPr>
            <w:tcW w:w="660" w:type="dxa"/>
          </w:tcPr>
          <w:p w:rsidR="00A22361" w:rsidRDefault="00A22361">
            <w:pPr>
              <w:pStyle w:val="ConsPlusNormal"/>
              <w:jc w:val="center"/>
            </w:pPr>
            <w:r>
              <w:t>8</w:t>
            </w:r>
          </w:p>
        </w:tc>
        <w:tc>
          <w:tcPr>
            <w:tcW w:w="2835" w:type="dxa"/>
          </w:tcPr>
          <w:p w:rsidR="00A22361" w:rsidRDefault="00A22361">
            <w:pPr>
              <w:pStyle w:val="ConsPlusNormal"/>
            </w:pPr>
            <w:r>
              <w:t>Камаз 43255-А3</w:t>
            </w:r>
          </w:p>
        </w:tc>
        <w:tc>
          <w:tcPr>
            <w:tcW w:w="3458" w:type="dxa"/>
          </w:tcPr>
          <w:p w:rsidR="00A22361" w:rsidRDefault="00A22361">
            <w:pPr>
              <w:pStyle w:val="ConsPlusNormal"/>
            </w:pPr>
            <w:r>
              <w:t>Самосвал для вывоза снега</w:t>
            </w:r>
          </w:p>
        </w:tc>
        <w:tc>
          <w:tcPr>
            <w:tcW w:w="1320" w:type="dxa"/>
          </w:tcPr>
          <w:p w:rsidR="00A22361" w:rsidRDefault="00A22361">
            <w:pPr>
              <w:pStyle w:val="ConsPlusNormal"/>
              <w:jc w:val="center"/>
            </w:pPr>
            <w:r>
              <w:t>1</w:t>
            </w:r>
          </w:p>
        </w:tc>
        <w:tc>
          <w:tcPr>
            <w:tcW w:w="1304" w:type="dxa"/>
          </w:tcPr>
          <w:p w:rsidR="00A22361" w:rsidRDefault="00A22361">
            <w:pPr>
              <w:pStyle w:val="ConsPlusNormal"/>
              <w:jc w:val="center"/>
            </w:pPr>
            <w:r>
              <w:t>2</w:t>
            </w:r>
          </w:p>
        </w:tc>
      </w:tr>
    </w:tbl>
    <w:p w:rsidR="00A22361" w:rsidRDefault="00A22361">
      <w:pPr>
        <w:pStyle w:val="ConsPlusNormal"/>
        <w:jc w:val="both"/>
      </w:pPr>
    </w:p>
    <w:p w:rsidR="00A22361" w:rsidRDefault="00A22361">
      <w:pPr>
        <w:pStyle w:val="ConsPlusNormal"/>
        <w:jc w:val="center"/>
        <w:outlineLvl w:val="1"/>
      </w:pPr>
      <w:bookmarkStart w:id="116" w:name="P7795"/>
      <w:bookmarkEnd w:id="116"/>
      <w:r>
        <w:t>13. КОМПЛЕКСНАЯ СХЕМА СБОРА, ТРАНСПОРТИРОВКИ, СОРТИРОВКИ,</w:t>
      </w:r>
    </w:p>
    <w:p w:rsidR="00A22361" w:rsidRDefault="00A22361">
      <w:pPr>
        <w:pStyle w:val="ConsPlusNormal"/>
        <w:jc w:val="center"/>
      </w:pPr>
      <w:r>
        <w:t>ОБЕЗВРЕЖИВАНИЯ И УТИЛИЗАЦИИ КОММУНАЛЬНЫХ ОТХОДОВ</w:t>
      </w:r>
    </w:p>
    <w:p w:rsidR="00A22361" w:rsidRDefault="00A22361">
      <w:pPr>
        <w:pStyle w:val="ConsPlusNormal"/>
        <w:jc w:val="center"/>
      </w:pPr>
      <w:r>
        <w:t>НА ТЕРРИТОРИИ ГОРОДА ХАНТЫ-МАНСИЙСКА. ОСНОВНЫЕ ПОЛОЖЕНИЯ</w:t>
      </w:r>
    </w:p>
    <w:p w:rsidR="00A22361" w:rsidRDefault="00A22361">
      <w:pPr>
        <w:pStyle w:val="ConsPlusNormal"/>
        <w:jc w:val="both"/>
      </w:pPr>
    </w:p>
    <w:p w:rsidR="00A22361" w:rsidRDefault="00A22361">
      <w:pPr>
        <w:pStyle w:val="ConsPlusNormal"/>
        <w:ind w:firstLine="540"/>
        <w:jc w:val="both"/>
      </w:pPr>
      <w:r>
        <w:t>Организация и совершенствование эффективной системы управления отходами - длительный и сложный процесс. Реализация данной Схемы позволит заложить основы для создания современной комплексной технологичной системы обращения с отходами, ориентированной на максимальное использование и минимальное захоронение отходов.</w:t>
      </w:r>
    </w:p>
    <w:p w:rsidR="00A22361" w:rsidRDefault="00A22361">
      <w:pPr>
        <w:pStyle w:val="ConsPlusNormal"/>
        <w:jc w:val="both"/>
      </w:pPr>
    </w:p>
    <w:p w:rsidR="00A22361" w:rsidRDefault="00A22361">
      <w:pPr>
        <w:pStyle w:val="ConsPlusNormal"/>
        <w:jc w:val="center"/>
        <w:outlineLvl w:val="2"/>
      </w:pPr>
      <w:bookmarkStart w:id="117" w:name="P7801"/>
      <w:bookmarkEnd w:id="117"/>
      <w:r>
        <w:t>13.1. Сбор и транспортировка твердых бытовых отходов</w:t>
      </w:r>
    </w:p>
    <w:p w:rsidR="00A22361" w:rsidRDefault="00A22361">
      <w:pPr>
        <w:pStyle w:val="ConsPlusNormal"/>
        <w:jc w:val="both"/>
      </w:pPr>
    </w:p>
    <w:p w:rsidR="00A22361" w:rsidRDefault="00A22361">
      <w:pPr>
        <w:pStyle w:val="ConsPlusNormal"/>
        <w:ind w:firstLine="540"/>
        <w:jc w:val="both"/>
      </w:pPr>
      <w:r>
        <w:t>Основная задача на этапе сбора и транспортировки твердых бытовых отходов это 100% охват централизованным сбором всех отходообразователей, находящихся на территории города Ханты-Мансийска.</w:t>
      </w:r>
    </w:p>
    <w:p w:rsidR="00A22361" w:rsidRDefault="00A22361">
      <w:pPr>
        <w:pStyle w:val="ConsPlusNormal"/>
        <w:spacing w:before="220"/>
        <w:ind w:firstLine="540"/>
        <w:jc w:val="both"/>
      </w:pPr>
      <w:r>
        <w:lastRenderedPageBreak/>
        <w:t>Основанием для расчета количества необходимого оборудования является расчетное количество ТБО на текущий 2011 год, 1 очередь (2017 год) и расчетный срок (2027 год).</w:t>
      </w:r>
    </w:p>
    <w:p w:rsidR="00A22361" w:rsidRDefault="00A22361">
      <w:pPr>
        <w:pStyle w:val="ConsPlusNormal"/>
        <w:jc w:val="both"/>
      </w:pPr>
    </w:p>
    <w:p w:rsidR="00A22361" w:rsidRDefault="00A22361">
      <w:pPr>
        <w:pStyle w:val="ConsPlusNormal"/>
        <w:jc w:val="right"/>
        <w:outlineLvl w:val="3"/>
      </w:pPr>
      <w:r>
        <w:t>Таблица 13.1</w:t>
      </w:r>
    </w:p>
    <w:p w:rsidR="00A22361" w:rsidRDefault="00A22361">
      <w:pPr>
        <w:pStyle w:val="ConsPlusNormal"/>
        <w:jc w:val="both"/>
      </w:pPr>
    </w:p>
    <w:p w:rsidR="00A22361" w:rsidRDefault="00A22361">
      <w:pPr>
        <w:pStyle w:val="ConsPlusNormal"/>
        <w:jc w:val="center"/>
      </w:pPr>
      <w:r>
        <w:t>Общие объемы образования ТБО,</w:t>
      </w:r>
    </w:p>
    <w:p w:rsidR="00A22361" w:rsidRDefault="00A22361">
      <w:pPr>
        <w:pStyle w:val="ConsPlusNormal"/>
        <w:jc w:val="center"/>
      </w:pPr>
      <w:r>
        <w:t>г. Ханты-Мансийск, на 2011, 2017 и 2027 год</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4649"/>
        <w:gridCol w:w="1320"/>
        <w:gridCol w:w="1320"/>
        <w:gridCol w:w="1650"/>
      </w:tblGrid>
      <w:tr w:rsidR="00A22361">
        <w:tc>
          <w:tcPr>
            <w:tcW w:w="660" w:type="dxa"/>
            <w:vMerge w:val="restart"/>
          </w:tcPr>
          <w:p w:rsidR="00A22361" w:rsidRDefault="00A22361">
            <w:pPr>
              <w:pStyle w:val="ConsPlusNormal"/>
              <w:jc w:val="center"/>
            </w:pPr>
            <w:r>
              <w:t>N п/п</w:t>
            </w:r>
          </w:p>
        </w:tc>
        <w:tc>
          <w:tcPr>
            <w:tcW w:w="4649" w:type="dxa"/>
            <w:vMerge w:val="restart"/>
          </w:tcPr>
          <w:p w:rsidR="00A22361" w:rsidRDefault="00A22361">
            <w:pPr>
              <w:pStyle w:val="ConsPlusNormal"/>
              <w:jc w:val="center"/>
            </w:pPr>
            <w:r>
              <w:t>Наименование объекта, образующего ТБО</w:t>
            </w:r>
          </w:p>
        </w:tc>
        <w:tc>
          <w:tcPr>
            <w:tcW w:w="4290" w:type="dxa"/>
            <w:gridSpan w:val="3"/>
          </w:tcPr>
          <w:p w:rsidR="00A22361" w:rsidRDefault="00A22361">
            <w:pPr>
              <w:pStyle w:val="ConsPlusNormal"/>
              <w:jc w:val="center"/>
            </w:pPr>
            <w:r>
              <w:t>Объемы ТБО, куб. м/год</w:t>
            </w:r>
          </w:p>
        </w:tc>
      </w:tr>
      <w:tr w:rsidR="00A22361">
        <w:tc>
          <w:tcPr>
            <w:tcW w:w="660" w:type="dxa"/>
            <w:vMerge/>
          </w:tcPr>
          <w:p w:rsidR="00A22361" w:rsidRDefault="00A22361"/>
        </w:tc>
        <w:tc>
          <w:tcPr>
            <w:tcW w:w="4649" w:type="dxa"/>
            <w:vMerge/>
          </w:tcPr>
          <w:p w:rsidR="00A22361" w:rsidRDefault="00A22361"/>
        </w:tc>
        <w:tc>
          <w:tcPr>
            <w:tcW w:w="1320" w:type="dxa"/>
          </w:tcPr>
          <w:p w:rsidR="00A22361" w:rsidRDefault="00A22361">
            <w:pPr>
              <w:pStyle w:val="ConsPlusNormal"/>
              <w:jc w:val="center"/>
            </w:pPr>
            <w:r>
              <w:t>Текущий период (2011 год)</w:t>
            </w:r>
          </w:p>
        </w:tc>
        <w:tc>
          <w:tcPr>
            <w:tcW w:w="1320" w:type="dxa"/>
          </w:tcPr>
          <w:p w:rsidR="00A22361" w:rsidRDefault="00A22361">
            <w:pPr>
              <w:pStyle w:val="ConsPlusNormal"/>
              <w:jc w:val="center"/>
            </w:pPr>
            <w:r>
              <w:t>Первая очередь (2017 год)</w:t>
            </w:r>
          </w:p>
        </w:tc>
        <w:tc>
          <w:tcPr>
            <w:tcW w:w="1650" w:type="dxa"/>
          </w:tcPr>
          <w:p w:rsidR="00A22361" w:rsidRDefault="00A22361">
            <w:pPr>
              <w:pStyle w:val="ConsPlusNormal"/>
              <w:jc w:val="center"/>
            </w:pPr>
            <w:r>
              <w:t>Расчетный срок (2027 год)</w:t>
            </w:r>
          </w:p>
        </w:tc>
      </w:tr>
      <w:tr w:rsidR="00A22361">
        <w:tc>
          <w:tcPr>
            <w:tcW w:w="660" w:type="dxa"/>
          </w:tcPr>
          <w:p w:rsidR="00A22361" w:rsidRDefault="00A22361">
            <w:pPr>
              <w:pStyle w:val="ConsPlusNormal"/>
              <w:jc w:val="center"/>
            </w:pPr>
            <w:r>
              <w:t>1</w:t>
            </w:r>
          </w:p>
        </w:tc>
        <w:tc>
          <w:tcPr>
            <w:tcW w:w="8939" w:type="dxa"/>
            <w:gridSpan w:val="4"/>
          </w:tcPr>
          <w:p w:rsidR="00A22361" w:rsidRDefault="00A22361">
            <w:pPr>
              <w:pStyle w:val="ConsPlusNormal"/>
            </w:pPr>
            <w:r>
              <w:t>Жилищный сектор</w:t>
            </w:r>
          </w:p>
        </w:tc>
      </w:tr>
      <w:tr w:rsidR="00A22361">
        <w:tc>
          <w:tcPr>
            <w:tcW w:w="660" w:type="dxa"/>
          </w:tcPr>
          <w:p w:rsidR="00A22361" w:rsidRDefault="00A22361">
            <w:pPr>
              <w:pStyle w:val="ConsPlusNormal"/>
            </w:pPr>
          </w:p>
        </w:tc>
        <w:tc>
          <w:tcPr>
            <w:tcW w:w="4649" w:type="dxa"/>
          </w:tcPr>
          <w:p w:rsidR="00A22361" w:rsidRDefault="00A22361">
            <w:pPr>
              <w:pStyle w:val="ConsPlusNormal"/>
            </w:pPr>
            <w:r>
              <w:t>жилищный сектор (ТБО)</w:t>
            </w:r>
          </w:p>
        </w:tc>
        <w:tc>
          <w:tcPr>
            <w:tcW w:w="1320" w:type="dxa"/>
          </w:tcPr>
          <w:p w:rsidR="00A22361" w:rsidRDefault="00A22361">
            <w:pPr>
              <w:pStyle w:val="ConsPlusNormal"/>
              <w:jc w:val="center"/>
            </w:pPr>
            <w:r>
              <w:t>134497</w:t>
            </w:r>
          </w:p>
        </w:tc>
        <w:tc>
          <w:tcPr>
            <w:tcW w:w="1320" w:type="dxa"/>
          </w:tcPr>
          <w:p w:rsidR="00A22361" w:rsidRDefault="00A22361">
            <w:pPr>
              <w:pStyle w:val="ConsPlusNormal"/>
              <w:jc w:val="center"/>
            </w:pPr>
            <w:r>
              <w:t>163457</w:t>
            </w:r>
          </w:p>
        </w:tc>
        <w:tc>
          <w:tcPr>
            <w:tcW w:w="1650" w:type="dxa"/>
          </w:tcPr>
          <w:p w:rsidR="00A22361" w:rsidRDefault="00A22361">
            <w:pPr>
              <w:pStyle w:val="ConsPlusNormal"/>
              <w:jc w:val="center"/>
            </w:pPr>
            <w:r>
              <w:t>224650</w:t>
            </w:r>
          </w:p>
        </w:tc>
      </w:tr>
      <w:tr w:rsidR="00A22361">
        <w:tc>
          <w:tcPr>
            <w:tcW w:w="660" w:type="dxa"/>
          </w:tcPr>
          <w:p w:rsidR="00A22361" w:rsidRDefault="00A22361">
            <w:pPr>
              <w:pStyle w:val="ConsPlusNormal"/>
            </w:pPr>
          </w:p>
        </w:tc>
        <w:tc>
          <w:tcPr>
            <w:tcW w:w="4649" w:type="dxa"/>
          </w:tcPr>
          <w:p w:rsidR="00A22361" w:rsidRDefault="00A22361">
            <w:pPr>
              <w:pStyle w:val="ConsPlusNormal"/>
            </w:pPr>
            <w:r>
              <w:t>жилищный сектор (КГО)</w:t>
            </w:r>
          </w:p>
        </w:tc>
        <w:tc>
          <w:tcPr>
            <w:tcW w:w="1320" w:type="dxa"/>
          </w:tcPr>
          <w:p w:rsidR="00A22361" w:rsidRDefault="00A22361">
            <w:pPr>
              <w:pStyle w:val="ConsPlusNormal"/>
              <w:jc w:val="center"/>
            </w:pPr>
            <w:r>
              <w:t>6725</w:t>
            </w:r>
          </w:p>
        </w:tc>
        <w:tc>
          <w:tcPr>
            <w:tcW w:w="1320" w:type="dxa"/>
          </w:tcPr>
          <w:p w:rsidR="00A22361" w:rsidRDefault="00A22361">
            <w:pPr>
              <w:pStyle w:val="ConsPlusNormal"/>
              <w:jc w:val="center"/>
            </w:pPr>
            <w:r>
              <w:t>8173</w:t>
            </w:r>
          </w:p>
        </w:tc>
        <w:tc>
          <w:tcPr>
            <w:tcW w:w="1650" w:type="dxa"/>
          </w:tcPr>
          <w:p w:rsidR="00A22361" w:rsidRDefault="00A22361">
            <w:pPr>
              <w:pStyle w:val="ConsPlusNormal"/>
              <w:jc w:val="center"/>
            </w:pPr>
            <w:r>
              <w:t>11233</w:t>
            </w:r>
          </w:p>
        </w:tc>
      </w:tr>
      <w:tr w:rsidR="00A22361">
        <w:tc>
          <w:tcPr>
            <w:tcW w:w="660" w:type="dxa"/>
          </w:tcPr>
          <w:p w:rsidR="00A22361" w:rsidRDefault="00A22361">
            <w:pPr>
              <w:pStyle w:val="ConsPlusNormal"/>
            </w:pPr>
          </w:p>
        </w:tc>
        <w:tc>
          <w:tcPr>
            <w:tcW w:w="4649" w:type="dxa"/>
          </w:tcPr>
          <w:p w:rsidR="00A22361" w:rsidRDefault="00A22361">
            <w:pPr>
              <w:pStyle w:val="ConsPlusNormal"/>
            </w:pPr>
            <w:r>
              <w:t>Итого:</w:t>
            </w:r>
          </w:p>
        </w:tc>
        <w:tc>
          <w:tcPr>
            <w:tcW w:w="1320" w:type="dxa"/>
          </w:tcPr>
          <w:p w:rsidR="00A22361" w:rsidRDefault="00A22361">
            <w:pPr>
              <w:pStyle w:val="ConsPlusNormal"/>
              <w:jc w:val="center"/>
            </w:pPr>
            <w:r>
              <w:t>141222</w:t>
            </w:r>
          </w:p>
        </w:tc>
        <w:tc>
          <w:tcPr>
            <w:tcW w:w="1320" w:type="dxa"/>
          </w:tcPr>
          <w:p w:rsidR="00A22361" w:rsidRDefault="00A22361">
            <w:pPr>
              <w:pStyle w:val="ConsPlusNormal"/>
              <w:jc w:val="center"/>
            </w:pPr>
            <w:r>
              <w:t>171630</w:t>
            </w:r>
          </w:p>
        </w:tc>
        <w:tc>
          <w:tcPr>
            <w:tcW w:w="1650" w:type="dxa"/>
          </w:tcPr>
          <w:p w:rsidR="00A22361" w:rsidRDefault="00A22361">
            <w:pPr>
              <w:pStyle w:val="ConsPlusNormal"/>
              <w:jc w:val="center"/>
            </w:pPr>
            <w:r>
              <w:t>235883</w:t>
            </w:r>
          </w:p>
        </w:tc>
      </w:tr>
      <w:tr w:rsidR="00A22361">
        <w:tc>
          <w:tcPr>
            <w:tcW w:w="660" w:type="dxa"/>
          </w:tcPr>
          <w:p w:rsidR="00A22361" w:rsidRDefault="00A22361">
            <w:pPr>
              <w:pStyle w:val="ConsPlusNormal"/>
              <w:jc w:val="center"/>
            </w:pPr>
            <w:r>
              <w:t>2</w:t>
            </w:r>
          </w:p>
        </w:tc>
        <w:tc>
          <w:tcPr>
            <w:tcW w:w="8939" w:type="dxa"/>
            <w:gridSpan w:val="4"/>
          </w:tcPr>
          <w:p w:rsidR="00A22361" w:rsidRDefault="00A22361">
            <w:pPr>
              <w:pStyle w:val="ConsPlusNormal"/>
            </w:pPr>
            <w:r>
              <w:t>Объекты инфраструктуры</w:t>
            </w:r>
          </w:p>
        </w:tc>
      </w:tr>
      <w:tr w:rsidR="00A22361">
        <w:tc>
          <w:tcPr>
            <w:tcW w:w="660" w:type="dxa"/>
          </w:tcPr>
          <w:p w:rsidR="00A22361" w:rsidRDefault="00A22361">
            <w:pPr>
              <w:pStyle w:val="ConsPlusNormal"/>
            </w:pPr>
          </w:p>
        </w:tc>
        <w:tc>
          <w:tcPr>
            <w:tcW w:w="4649" w:type="dxa"/>
          </w:tcPr>
          <w:p w:rsidR="00A22361" w:rsidRDefault="00A22361">
            <w:pPr>
              <w:pStyle w:val="ConsPlusNormal"/>
            </w:pPr>
            <w:r>
              <w:t>- торговые</w:t>
            </w:r>
          </w:p>
        </w:tc>
        <w:tc>
          <w:tcPr>
            <w:tcW w:w="1320" w:type="dxa"/>
          </w:tcPr>
          <w:p w:rsidR="00A22361" w:rsidRDefault="00A22361">
            <w:pPr>
              <w:pStyle w:val="ConsPlusNormal"/>
              <w:jc w:val="center"/>
            </w:pPr>
            <w:r>
              <w:t>40653,2</w:t>
            </w:r>
          </w:p>
        </w:tc>
        <w:tc>
          <w:tcPr>
            <w:tcW w:w="1320" w:type="dxa"/>
          </w:tcPr>
          <w:p w:rsidR="00A22361" w:rsidRDefault="00A22361">
            <w:pPr>
              <w:pStyle w:val="ConsPlusNormal"/>
              <w:jc w:val="center"/>
            </w:pPr>
            <w:r>
              <w:t>46407,3</w:t>
            </w:r>
          </w:p>
        </w:tc>
        <w:tc>
          <w:tcPr>
            <w:tcW w:w="1650" w:type="dxa"/>
          </w:tcPr>
          <w:p w:rsidR="00A22361" w:rsidRDefault="00A22361">
            <w:pPr>
              <w:pStyle w:val="ConsPlusNormal"/>
              <w:jc w:val="center"/>
            </w:pPr>
            <w:r>
              <w:t>58782,4</w:t>
            </w:r>
          </w:p>
        </w:tc>
      </w:tr>
      <w:tr w:rsidR="00A22361">
        <w:tc>
          <w:tcPr>
            <w:tcW w:w="660" w:type="dxa"/>
          </w:tcPr>
          <w:p w:rsidR="00A22361" w:rsidRDefault="00A22361">
            <w:pPr>
              <w:pStyle w:val="ConsPlusNormal"/>
            </w:pPr>
          </w:p>
        </w:tc>
        <w:tc>
          <w:tcPr>
            <w:tcW w:w="4649" w:type="dxa"/>
          </w:tcPr>
          <w:p w:rsidR="00A22361" w:rsidRDefault="00A22361">
            <w:pPr>
              <w:pStyle w:val="ConsPlusNormal"/>
            </w:pPr>
            <w:r>
              <w:t>- административно-деловые</w:t>
            </w:r>
          </w:p>
        </w:tc>
        <w:tc>
          <w:tcPr>
            <w:tcW w:w="1320" w:type="dxa"/>
          </w:tcPr>
          <w:p w:rsidR="00A22361" w:rsidRDefault="00A22361">
            <w:pPr>
              <w:pStyle w:val="ConsPlusNormal"/>
              <w:jc w:val="center"/>
            </w:pPr>
            <w:r>
              <w:t>11399,2</w:t>
            </w:r>
          </w:p>
        </w:tc>
        <w:tc>
          <w:tcPr>
            <w:tcW w:w="1320" w:type="dxa"/>
          </w:tcPr>
          <w:p w:rsidR="00A22361" w:rsidRDefault="00A22361">
            <w:pPr>
              <w:pStyle w:val="ConsPlusNormal"/>
              <w:jc w:val="center"/>
            </w:pPr>
            <w:r>
              <w:t>13811,3</w:t>
            </w:r>
          </w:p>
        </w:tc>
        <w:tc>
          <w:tcPr>
            <w:tcW w:w="1650" w:type="dxa"/>
          </w:tcPr>
          <w:p w:rsidR="00A22361" w:rsidRDefault="00A22361">
            <w:pPr>
              <w:pStyle w:val="ConsPlusNormal"/>
              <w:jc w:val="center"/>
            </w:pPr>
            <w:r>
              <w:t>24994,4</w:t>
            </w:r>
          </w:p>
        </w:tc>
      </w:tr>
      <w:tr w:rsidR="00A22361">
        <w:tc>
          <w:tcPr>
            <w:tcW w:w="660" w:type="dxa"/>
          </w:tcPr>
          <w:p w:rsidR="00A22361" w:rsidRDefault="00A22361">
            <w:pPr>
              <w:pStyle w:val="ConsPlusNormal"/>
            </w:pPr>
          </w:p>
        </w:tc>
        <w:tc>
          <w:tcPr>
            <w:tcW w:w="4649" w:type="dxa"/>
          </w:tcPr>
          <w:p w:rsidR="00A22361" w:rsidRDefault="00A22361">
            <w:pPr>
              <w:pStyle w:val="ConsPlusNormal"/>
            </w:pPr>
            <w:r>
              <w:t>- сфера услуг</w:t>
            </w:r>
          </w:p>
        </w:tc>
        <w:tc>
          <w:tcPr>
            <w:tcW w:w="1320" w:type="dxa"/>
          </w:tcPr>
          <w:p w:rsidR="00A22361" w:rsidRDefault="00A22361">
            <w:pPr>
              <w:pStyle w:val="ConsPlusNormal"/>
              <w:jc w:val="center"/>
            </w:pPr>
            <w:r>
              <w:t>41224,1</w:t>
            </w:r>
          </w:p>
        </w:tc>
        <w:tc>
          <w:tcPr>
            <w:tcW w:w="1320" w:type="dxa"/>
          </w:tcPr>
          <w:p w:rsidR="00A22361" w:rsidRDefault="00A22361">
            <w:pPr>
              <w:pStyle w:val="ConsPlusNormal"/>
              <w:jc w:val="center"/>
            </w:pPr>
            <w:r>
              <w:t>60266,3</w:t>
            </w:r>
          </w:p>
        </w:tc>
        <w:tc>
          <w:tcPr>
            <w:tcW w:w="1650" w:type="dxa"/>
          </w:tcPr>
          <w:p w:rsidR="00A22361" w:rsidRDefault="00A22361">
            <w:pPr>
              <w:pStyle w:val="ConsPlusNormal"/>
              <w:jc w:val="center"/>
            </w:pPr>
            <w:r>
              <w:t>82814,8</w:t>
            </w:r>
          </w:p>
        </w:tc>
      </w:tr>
      <w:tr w:rsidR="00A22361">
        <w:tc>
          <w:tcPr>
            <w:tcW w:w="660" w:type="dxa"/>
          </w:tcPr>
          <w:p w:rsidR="00A22361" w:rsidRDefault="00A22361">
            <w:pPr>
              <w:pStyle w:val="ConsPlusNormal"/>
            </w:pPr>
          </w:p>
        </w:tc>
        <w:tc>
          <w:tcPr>
            <w:tcW w:w="4649" w:type="dxa"/>
          </w:tcPr>
          <w:p w:rsidR="00A22361" w:rsidRDefault="00A22361">
            <w:pPr>
              <w:pStyle w:val="ConsPlusNormal"/>
            </w:pPr>
            <w:r>
              <w:t>Итого:</w:t>
            </w:r>
          </w:p>
        </w:tc>
        <w:tc>
          <w:tcPr>
            <w:tcW w:w="1320" w:type="dxa"/>
          </w:tcPr>
          <w:p w:rsidR="00A22361" w:rsidRDefault="00A22361">
            <w:pPr>
              <w:pStyle w:val="ConsPlusNormal"/>
              <w:jc w:val="center"/>
            </w:pPr>
            <w:r>
              <w:t>93277</w:t>
            </w:r>
          </w:p>
        </w:tc>
        <w:tc>
          <w:tcPr>
            <w:tcW w:w="1320" w:type="dxa"/>
          </w:tcPr>
          <w:p w:rsidR="00A22361" w:rsidRDefault="00A22361">
            <w:pPr>
              <w:pStyle w:val="ConsPlusNormal"/>
              <w:jc w:val="center"/>
            </w:pPr>
            <w:r>
              <w:t>120485</w:t>
            </w:r>
          </w:p>
        </w:tc>
        <w:tc>
          <w:tcPr>
            <w:tcW w:w="1650" w:type="dxa"/>
          </w:tcPr>
          <w:p w:rsidR="00A22361" w:rsidRDefault="00A22361">
            <w:pPr>
              <w:pStyle w:val="ConsPlusNormal"/>
              <w:jc w:val="center"/>
            </w:pPr>
            <w:r>
              <w:t>166592</w:t>
            </w:r>
          </w:p>
        </w:tc>
      </w:tr>
      <w:tr w:rsidR="00A22361">
        <w:tc>
          <w:tcPr>
            <w:tcW w:w="660" w:type="dxa"/>
          </w:tcPr>
          <w:p w:rsidR="00A22361" w:rsidRDefault="00A22361">
            <w:pPr>
              <w:pStyle w:val="ConsPlusNormal"/>
              <w:jc w:val="center"/>
            </w:pPr>
            <w:r>
              <w:t>3</w:t>
            </w:r>
          </w:p>
        </w:tc>
        <w:tc>
          <w:tcPr>
            <w:tcW w:w="8939" w:type="dxa"/>
            <w:gridSpan w:val="4"/>
          </w:tcPr>
          <w:p w:rsidR="00A22361" w:rsidRDefault="00A22361">
            <w:pPr>
              <w:pStyle w:val="ConsPlusNormal"/>
            </w:pPr>
            <w:r>
              <w:t>Отдельно стоящие объекты</w:t>
            </w:r>
          </w:p>
        </w:tc>
      </w:tr>
      <w:tr w:rsidR="00A22361">
        <w:tc>
          <w:tcPr>
            <w:tcW w:w="660" w:type="dxa"/>
          </w:tcPr>
          <w:p w:rsidR="00A22361" w:rsidRDefault="00A22361">
            <w:pPr>
              <w:pStyle w:val="ConsPlusNormal"/>
            </w:pPr>
          </w:p>
        </w:tc>
        <w:tc>
          <w:tcPr>
            <w:tcW w:w="4649" w:type="dxa"/>
          </w:tcPr>
          <w:p w:rsidR="00A22361" w:rsidRDefault="00A22361">
            <w:pPr>
              <w:pStyle w:val="ConsPlusNormal"/>
            </w:pPr>
            <w:r>
              <w:t>- Гаражно-строительные кооперативы</w:t>
            </w:r>
          </w:p>
        </w:tc>
        <w:tc>
          <w:tcPr>
            <w:tcW w:w="1320" w:type="dxa"/>
          </w:tcPr>
          <w:p w:rsidR="00A22361" w:rsidRDefault="00A22361">
            <w:pPr>
              <w:pStyle w:val="ConsPlusNormal"/>
              <w:jc w:val="center"/>
            </w:pPr>
            <w:r>
              <w:t>1569,6</w:t>
            </w:r>
          </w:p>
        </w:tc>
        <w:tc>
          <w:tcPr>
            <w:tcW w:w="1320" w:type="dxa"/>
          </w:tcPr>
          <w:p w:rsidR="00A22361" w:rsidRDefault="00A22361">
            <w:pPr>
              <w:pStyle w:val="ConsPlusNormal"/>
              <w:jc w:val="center"/>
            </w:pPr>
            <w:r>
              <w:t>1911,8</w:t>
            </w:r>
          </w:p>
        </w:tc>
        <w:tc>
          <w:tcPr>
            <w:tcW w:w="1650" w:type="dxa"/>
          </w:tcPr>
          <w:p w:rsidR="00A22361" w:rsidRDefault="00A22361">
            <w:pPr>
              <w:pStyle w:val="ConsPlusNormal"/>
              <w:jc w:val="center"/>
            </w:pPr>
            <w:r>
              <w:t>2570,9</w:t>
            </w:r>
          </w:p>
        </w:tc>
      </w:tr>
      <w:tr w:rsidR="00A22361">
        <w:tc>
          <w:tcPr>
            <w:tcW w:w="660" w:type="dxa"/>
          </w:tcPr>
          <w:p w:rsidR="00A22361" w:rsidRDefault="00A22361">
            <w:pPr>
              <w:pStyle w:val="ConsPlusNormal"/>
            </w:pPr>
          </w:p>
        </w:tc>
        <w:tc>
          <w:tcPr>
            <w:tcW w:w="4649" w:type="dxa"/>
          </w:tcPr>
          <w:p w:rsidR="00A22361" w:rsidRDefault="00A22361">
            <w:pPr>
              <w:pStyle w:val="ConsPlusNormal"/>
            </w:pPr>
            <w:r>
              <w:t>- Садово-огороднические кооперативы и товарищества</w:t>
            </w:r>
          </w:p>
        </w:tc>
        <w:tc>
          <w:tcPr>
            <w:tcW w:w="1320" w:type="dxa"/>
          </w:tcPr>
          <w:p w:rsidR="00A22361" w:rsidRDefault="00A22361">
            <w:pPr>
              <w:pStyle w:val="ConsPlusNormal"/>
              <w:jc w:val="center"/>
            </w:pPr>
            <w:r>
              <w:t>8149,5</w:t>
            </w:r>
          </w:p>
        </w:tc>
        <w:tc>
          <w:tcPr>
            <w:tcW w:w="1320" w:type="dxa"/>
          </w:tcPr>
          <w:p w:rsidR="00A22361" w:rsidRDefault="00A22361">
            <w:pPr>
              <w:pStyle w:val="ConsPlusNormal"/>
              <w:jc w:val="center"/>
            </w:pPr>
            <w:r>
              <w:t>8557,4</w:t>
            </w:r>
          </w:p>
        </w:tc>
        <w:tc>
          <w:tcPr>
            <w:tcW w:w="1650" w:type="dxa"/>
          </w:tcPr>
          <w:p w:rsidR="00A22361" w:rsidRDefault="00A22361">
            <w:pPr>
              <w:pStyle w:val="ConsPlusNormal"/>
              <w:jc w:val="center"/>
            </w:pPr>
            <w:r>
              <w:t>9779,4</w:t>
            </w:r>
          </w:p>
        </w:tc>
      </w:tr>
      <w:tr w:rsidR="00A22361">
        <w:tc>
          <w:tcPr>
            <w:tcW w:w="660" w:type="dxa"/>
          </w:tcPr>
          <w:p w:rsidR="00A22361" w:rsidRDefault="00A22361">
            <w:pPr>
              <w:pStyle w:val="ConsPlusNormal"/>
            </w:pPr>
          </w:p>
        </w:tc>
        <w:tc>
          <w:tcPr>
            <w:tcW w:w="4649" w:type="dxa"/>
          </w:tcPr>
          <w:p w:rsidR="00A22361" w:rsidRDefault="00A22361">
            <w:pPr>
              <w:pStyle w:val="ConsPlusNormal"/>
            </w:pPr>
            <w:r>
              <w:t>Итого:</w:t>
            </w:r>
          </w:p>
        </w:tc>
        <w:tc>
          <w:tcPr>
            <w:tcW w:w="1320" w:type="dxa"/>
          </w:tcPr>
          <w:p w:rsidR="00A22361" w:rsidRDefault="00A22361">
            <w:pPr>
              <w:pStyle w:val="ConsPlusNormal"/>
              <w:jc w:val="center"/>
            </w:pPr>
            <w:r>
              <w:t>9719</w:t>
            </w:r>
          </w:p>
        </w:tc>
        <w:tc>
          <w:tcPr>
            <w:tcW w:w="1320" w:type="dxa"/>
          </w:tcPr>
          <w:p w:rsidR="00A22361" w:rsidRDefault="00A22361">
            <w:pPr>
              <w:pStyle w:val="ConsPlusNormal"/>
              <w:jc w:val="center"/>
            </w:pPr>
            <w:r>
              <w:t>10469</w:t>
            </w:r>
          </w:p>
        </w:tc>
        <w:tc>
          <w:tcPr>
            <w:tcW w:w="1650" w:type="dxa"/>
          </w:tcPr>
          <w:p w:rsidR="00A22361" w:rsidRDefault="00A22361">
            <w:pPr>
              <w:pStyle w:val="ConsPlusNormal"/>
              <w:jc w:val="center"/>
            </w:pPr>
            <w:r>
              <w:t>12350</w:t>
            </w:r>
          </w:p>
        </w:tc>
      </w:tr>
      <w:tr w:rsidR="00A22361">
        <w:tc>
          <w:tcPr>
            <w:tcW w:w="660" w:type="dxa"/>
          </w:tcPr>
          <w:p w:rsidR="00A22361" w:rsidRDefault="00A22361">
            <w:pPr>
              <w:pStyle w:val="ConsPlusNormal"/>
              <w:jc w:val="center"/>
            </w:pPr>
            <w:r>
              <w:t>4</w:t>
            </w:r>
          </w:p>
        </w:tc>
        <w:tc>
          <w:tcPr>
            <w:tcW w:w="4649" w:type="dxa"/>
          </w:tcPr>
          <w:p w:rsidR="00A22361" w:rsidRDefault="00A22361">
            <w:pPr>
              <w:pStyle w:val="ConsPlusNormal"/>
            </w:pPr>
            <w:r>
              <w:t>Промышленные предприятия (ТБО)</w:t>
            </w:r>
          </w:p>
        </w:tc>
        <w:tc>
          <w:tcPr>
            <w:tcW w:w="1320" w:type="dxa"/>
          </w:tcPr>
          <w:p w:rsidR="00A22361" w:rsidRDefault="00A22361">
            <w:pPr>
              <w:pStyle w:val="ConsPlusNormal"/>
              <w:jc w:val="center"/>
            </w:pPr>
            <w:r>
              <w:t>9453</w:t>
            </w:r>
          </w:p>
        </w:tc>
        <w:tc>
          <w:tcPr>
            <w:tcW w:w="1320" w:type="dxa"/>
          </w:tcPr>
          <w:p w:rsidR="00A22361" w:rsidRDefault="00A22361">
            <w:pPr>
              <w:pStyle w:val="ConsPlusNormal"/>
              <w:jc w:val="center"/>
            </w:pPr>
            <w:r>
              <w:t>13311</w:t>
            </w:r>
          </w:p>
        </w:tc>
        <w:tc>
          <w:tcPr>
            <w:tcW w:w="1650" w:type="dxa"/>
          </w:tcPr>
          <w:p w:rsidR="00A22361" w:rsidRDefault="00A22361">
            <w:pPr>
              <w:pStyle w:val="ConsPlusNormal"/>
              <w:jc w:val="center"/>
            </w:pPr>
            <w:r>
              <w:t>22861</w:t>
            </w:r>
          </w:p>
        </w:tc>
      </w:tr>
      <w:tr w:rsidR="00A22361">
        <w:tc>
          <w:tcPr>
            <w:tcW w:w="660" w:type="dxa"/>
          </w:tcPr>
          <w:p w:rsidR="00A22361" w:rsidRDefault="00A22361">
            <w:pPr>
              <w:pStyle w:val="ConsPlusNormal"/>
              <w:jc w:val="center"/>
            </w:pPr>
            <w:r>
              <w:t>5</w:t>
            </w:r>
          </w:p>
        </w:tc>
        <w:tc>
          <w:tcPr>
            <w:tcW w:w="4649" w:type="dxa"/>
          </w:tcPr>
          <w:p w:rsidR="00A22361" w:rsidRDefault="00A22361">
            <w:pPr>
              <w:pStyle w:val="ConsPlusNormal"/>
            </w:pPr>
            <w:r>
              <w:t>Смет с территории</w:t>
            </w:r>
          </w:p>
        </w:tc>
        <w:tc>
          <w:tcPr>
            <w:tcW w:w="1320" w:type="dxa"/>
          </w:tcPr>
          <w:p w:rsidR="00A22361" w:rsidRDefault="00A22361">
            <w:pPr>
              <w:pStyle w:val="ConsPlusNormal"/>
              <w:jc w:val="center"/>
            </w:pPr>
            <w:r>
              <w:t>2995</w:t>
            </w:r>
          </w:p>
        </w:tc>
        <w:tc>
          <w:tcPr>
            <w:tcW w:w="1320" w:type="dxa"/>
          </w:tcPr>
          <w:p w:rsidR="00A22361" w:rsidRDefault="00A22361">
            <w:pPr>
              <w:pStyle w:val="ConsPlusNormal"/>
              <w:jc w:val="center"/>
            </w:pPr>
            <w:r>
              <w:t>2995</w:t>
            </w:r>
          </w:p>
        </w:tc>
        <w:tc>
          <w:tcPr>
            <w:tcW w:w="1650" w:type="dxa"/>
          </w:tcPr>
          <w:p w:rsidR="00A22361" w:rsidRDefault="00A22361">
            <w:pPr>
              <w:pStyle w:val="ConsPlusNormal"/>
              <w:jc w:val="center"/>
            </w:pPr>
            <w:r>
              <w:t>2995</w:t>
            </w:r>
          </w:p>
        </w:tc>
      </w:tr>
      <w:tr w:rsidR="00A22361">
        <w:tc>
          <w:tcPr>
            <w:tcW w:w="5309" w:type="dxa"/>
            <w:gridSpan w:val="2"/>
          </w:tcPr>
          <w:p w:rsidR="00A22361" w:rsidRDefault="00A22361">
            <w:pPr>
              <w:pStyle w:val="ConsPlusNormal"/>
            </w:pPr>
            <w:r>
              <w:t>ИТОГО ТБО без учета КГО и смета</w:t>
            </w:r>
          </w:p>
        </w:tc>
        <w:tc>
          <w:tcPr>
            <w:tcW w:w="1320" w:type="dxa"/>
          </w:tcPr>
          <w:p w:rsidR="00A22361" w:rsidRDefault="00A22361">
            <w:pPr>
              <w:pStyle w:val="ConsPlusNormal"/>
              <w:jc w:val="center"/>
            </w:pPr>
            <w:r>
              <w:t>246945</w:t>
            </w:r>
          </w:p>
        </w:tc>
        <w:tc>
          <w:tcPr>
            <w:tcW w:w="1320" w:type="dxa"/>
          </w:tcPr>
          <w:p w:rsidR="00A22361" w:rsidRDefault="00A22361">
            <w:pPr>
              <w:pStyle w:val="ConsPlusNormal"/>
              <w:jc w:val="center"/>
            </w:pPr>
            <w:r>
              <w:t>307722</w:t>
            </w:r>
          </w:p>
        </w:tc>
        <w:tc>
          <w:tcPr>
            <w:tcW w:w="1650" w:type="dxa"/>
          </w:tcPr>
          <w:p w:rsidR="00A22361" w:rsidRDefault="00A22361">
            <w:pPr>
              <w:pStyle w:val="ConsPlusNormal"/>
              <w:jc w:val="center"/>
            </w:pPr>
            <w:r>
              <w:t>426453</w:t>
            </w:r>
          </w:p>
        </w:tc>
      </w:tr>
      <w:tr w:rsidR="00A22361">
        <w:tc>
          <w:tcPr>
            <w:tcW w:w="5309" w:type="dxa"/>
            <w:gridSpan w:val="2"/>
          </w:tcPr>
          <w:p w:rsidR="00A22361" w:rsidRDefault="00A22361">
            <w:pPr>
              <w:pStyle w:val="ConsPlusNormal"/>
            </w:pPr>
            <w:r>
              <w:t>ВСЕГО:</w:t>
            </w:r>
          </w:p>
        </w:tc>
        <w:tc>
          <w:tcPr>
            <w:tcW w:w="1320" w:type="dxa"/>
          </w:tcPr>
          <w:p w:rsidR="00A22361" w:rsidRDefault="00A22361">
            <w:pPr>
              <w:pStyle w:val="ConsPlusNormal"/>
              <w:jc w:val="center"/>
            </w:pPr>
            <w:r>
              <w:t>256665</w:t>
            </w:r>
          </w:p>
        </w:tc>
        <w:tc>
          <w:tcPr>
            <w:tcW w:w="1320" w:type="dxa"/>
          </w:tcPr>
          <w:p w:rsidR="00A22361" w:rsidRDefault="00A22361">
            <w:pPr>
              <w:pStyle w:val="ConsPlusNormal"/>
              <w:jc w:val="center"/>
            </w:pPr>
            <w:r>
              <w:t>318889</w:t>
            </w:r>
          </w:p>
        </w:tc>
        <w:tc>
          <w:tcPr>
            <w:tcW w:w="1650" w:type="dxa"/>
          </w:tcPr>
          <w:p w:rsidR="00A22361" w:rsidRDefault="00A22361">
            <w:pPr>
              <w:pStyle w:val="ConsPlusNormal"/>
              <w:jc w:val="center"/>
            </w:pPr>
            <w:r>
              <w:t>440680</w:t>
            </w: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ind w:firstLine="540"/>
        <w:jc w:val="both"/>
      </w:pPr>
      <w:r>
        <w:t>В качестве основной системы сбора и удаления ТБО на территории г. Ханты-Мансийск предлагается система несменяемых контейнеров.</w:t>
      </w:r>
    </w:p>
    <w:p w:rsidR="00A22361" w:rsidRDefault="00A22361">
      <w:pPr>
        <w:pStyle w:val="ConsPlusNormal"/>
        <w:spacing w:before="220"/>
        <w:ind w:firstLine="540"/>
        <w:jc w:val="both"/>
      </w:pPr>
      <w:r>
        <w:t>В жилищном секторе города Ханты-Мансийск сбор ТБО производится в несменяемые металлические контейнеры 2-х типов.</w:t>
      </w:r>
    </w:p>
    <w:p w:rsidR="00A22361" w:rsidRDefault="00A22361">
      <w:pPr>
        <w:pStyle w:val="ConsPlusNormal"/>
        <w:spacing w:before="220"/>
        <w:ind w:firstLine="540"/>
        <w:jc w:val="both"/>
      </w:pPr>
      <w:r>
        <w:t>В благоустроенном (многоэтажном) жилищном секторе сбор отходов производится в металлические евроконтейнеры объемом 1,1 м3, расположенные на контейнерных площадках имеющих основание, ограждение и навес. При загрузке отходов контейнеры выкатываются из-под навеса и загружаются в мусоровоз с задней загрузкой.</w:t>
      </w:r>
    </w:p>
    <w:p w:rsidR="00A22361" w:rsidRDefault="00A22361">
      <w:pPr>
        <w:pStyle w:val="ConsPlusNormal"/>
        <w:spacing w:before="220"/>
        <w:ind w:firstLine="540"/>
        <w:jc w:val="both"/>
      </w:pPr>
      <w:r>
        <w:t>В благоустроенном секторе необходимо обустроить всего 310 контейнерных площадок с основанием, ограждением и навесом и разместить на них 796 евроконтейнеров.</w:t>
      </w:r>
    </w:p>
    <w:p w:rsidR="00A22361" w:rsidRDefault="00A22361">
      <w:pPr>
        <w:pStyle w:val="ConsPlusNormal"/>
        <w:spacing w:before="220"/>
        <w:ind w:firstLine="540"/>
        <w:jc w:val="both"/>
      </w:pPr>
      <w:r>
        <w:t>В частном секторе сбор отходов производится в стандартные металлические контейнеры 0,75 м3, расположенные на контейнерных площадках, имеющих бетонное основание и ограждение. В силу ограниченности мест для контейнерных площадок и отсутствия места для маневрирования мусоровоза, в частном секторе используется спецтранспорт с боковой загрузкой, позволяющий поднимать контейнеры для разгрузки непосредственно с площадки.</w:t>
      </w:r>
    </w:p>
    <w:p w:rsidR="00A22361" w:rsidRDefault="00A22361">
      <w:pPr>
        <w:pStyle w:val="ConsPlusNormal"/>
        <w:spacing w:before="220"/>
        <w:ind w:firstLine="540"/>
        <w:jc w:val="both"/>
      </w:pPr>
      <w:r>
        <w:t>Площадки частного сектора, всего 144 штуки, необходимо оборудовать бетонными основаниями и ограждениями. На них должно быть размещено 265 стандартных металлических контейнера.</w:t>
      </w:r>
    </w:p>
    <w:p w:rsidR="00A22361" w:rsidRDefault="00A22361">
      <w:pPr>
        <w:pStyle w:val="ConsPlusNormal"/>
        <w:spacing w:before="220"/>
        <w:ind w:firstLine="540"/>
        <w:jc w:val="both"/>
      </w:pPr>
      <w:r>
        <w:t>Всего в жилищном секторе должно быть оборудовано 454 контейнерных площадки и 1061 контейнер.</w:t>
      </w:r>
    </w:p>
    <w:p w:rsidR="00A22361" w:rsidRDefault="00A22361">
      <w:pPr>
        <w:pStyle w:val="ConsPlusNormal"/>
        <w:spacing w:before="220"/>
        <w:ind w:firstLine="540"/>
        <w:jc w:val="both"/>
      </w:pPr>
      <w:r>
        <w:t>У стационарных магазинов, на территориях школ, рынков и других объектов инфраструктуры необходимо оборудовать контейнерные площадки и установить контейнеры объемом 0,75 м3. Количество контейнеров для сбора отходов предприятий 487 штук.</w:t>
      </w:r>
    </w:p>
    <w:p w:rsidR="00A22361" w:rsidRDefault="00A22361">
      <w:pPr>
        <w:pStyle w:val="ConsPlusNormal"/>
        <w:spacing w:before="220"/>
        <w:ind w:firstLine="540"/>
        <w:jc w:val="both"/>
      </w:pPr>
      <w:r>
        <w:t>Сбор КГО. Для сбора КГО рекомендуется строительство специально оборудованных площадок и использование бункеров вместимостью 8,0 - 24,0 м3. Вывоз должен производиться по мере заполнения, но не реже одного раза в неделю.</w:t>
      </w:r>
    </w:p>
    <w:p w:rsidR="00A22361" w:rsidRDefault="00A22361">
      <w:pPr>
        <w:pStyle w:val="ConsPlusNormal"/>
        <w:spacing w:before="220"/>
        <w:ind w:firstLine="540"/>
        <w:jc w:val="both"/>
      </w:pPr>
      <w:r>
        <w:t>Для вывоза крупногабаритных отходов жилищного сектора используются бункеры-накопители и специальные площадки, совмещенные с контейнерными. Для вывоза крупногабаритных и сезонных отходов частного сектора, в весенне-летне-осенний период используются сезонные временно устанавливаемые бункеры-накопители.</w:t>
      </w:r>
    </w:p>
    <w:p w:rsidR="00A22361" w:rsidRDefault="00A22361">
      <w:pPr>
        <w:pStyle w:val="ConsPlusNormal"/>
        <w:spacing w:before="220"/>
        <w:ind w:firstLine="540"/>
        <w:jc w:val="both"/>
      </w:pPr>
      <w:r>
        <w:t>Сбор крупногабаритных отходов, образующихся на торговых объектах, предприятиях общепита, в гаражных массивах, зонах отдыха, около кладбищ производится в бункеры. Бункер устанавливается на площадке с твердым покрытием и удобным подъездом.</w:t>
      </w:r>
    </w:p>
    <w:p w:rsidR="00A22361" w:rsidRDefault="00A22361">
      <w:pPr>
        <w:pStyle w:val="ConsPlusNormal"/>
        <w:spacing w:before="220"/>
        <w:ind w:firstLine="540"/>
        <w:jc w:val="both"/>
      </w:pPr>
      <w:r>
        <w:t>Вывоз КГО от объектов инфраструктуры предлагается осуществлять по заявкам грузовым транспортом мусоровывозящих организаций.</w:t>
      </w:r>
    </w:p>
    <w:p w:rsidR="00A22361" w:rsidRDefault="00A22361">
      <w:pPr>
        <w:pStyle w:val="ConsPlusNormal"/>
        <w:spacing w:before="220"/>
        <w:ind w:firstLine="540"/>
        <w:jc w:val="both"/>
      </w:pPr>
      <w:r>
        <w:t>Для вывоза строительных отходов или для сбора и вывоза отходов при проведении общественных мероприятий используются временно устанавливаемые бункеры-накопители.</w:t>
      </w:r>
    </w:p>
    <w:p w:rsidR="00A22361" w:rsidRDefault="00A22361">
      <w:pPr>
        <w:pStyle w:val="ConsPlusNormal"/>
        <w:spacing w:before="220"/>
        <w:ind w:firstLine="540"/>
        <w:jc w:val="both"/>
      </w:pPr>
      <w:r>
        <w:t>Сбор и вывоз отходов из ГСК, СОК, СОТ</w:t>
      </w:r>
    </w:p>
    <w:p w:rsidR="00A22361" w:rsidRDefault="00A22361">
      <w:pPr>
        <w:pStyle w:val="ConsPlusNormal"/>
        <w:spacing w:before="220"/>
        <w:ind w:firstLine="540"/>
        <w:jc w:val="both"/>
      </w:pPr>
      <w:r>
        <w:t xml:space="preserve">В местах крупных скоплений ГСК, СОК, СОТ в связи со значительными объемами образования ТБО сбор отходов в рядом расположенных ГСК, СОК, СОТ производится в бункеры-накопители повышенного объема, которые устанавливаются у выезда на центральную дорогу из </w:t>
      </w:r>
      <w:r>
        <w:lastRenderedPageBreak/>
        <w:t>гаражных и садовых кооперативов.</w:t>
      </w:r>
    </w:p>
    <w:p w:rsidR="00A22361" w:rsidRDefault="00A22361">
      <w:pPr>
        <w:pStyle w:val="ConsPlusNormal"/>
        <w:spacing w:before="220"/>
        <w:ind w:firstLine="540"/>
        <w:jc w:val="both"/>
      </w:pPr>
      <w:r>
        <w:t>В отдельно стоящих ГСК, СОК, СОТ, с небольшим количеством членов кооперативов устанавливаются стандартные металлические контейнеры.</w:t>
      </w:r>
    </w:p>
    <w:p w:rsidR="00A22361" w:rsidRDefault="00A22361">
      <w:pPr>
        <w:pStyle w:val="ConsPlusNormal"/>
        <w:jc w:val="both"/>
      </w:pPr>
    </w:p>
    <w:p w:rsidR="00A22361" w:rsidRDefault="00A22361">
      <w:pPr>
        <w:pStyle w:val="ConsPlusNormal"/>
        <w:jc w:val="right"/>
        <w:outlineLvl w:val="3"/>
      </w:pPr>
      <w:r>
        <w:t>Таблица 13.2</w:t>
      </w:r>
    </w:p>
    <w:p w:rsidR="00A22361" w:rsidRDefault="00A22361">
      <w:pPr>
        <w:pStyle w:val="ConsPlusNormal"/>
        <w:jc w:val="both"/>
      </w:pPr>
    </w:p>
    <w:p w:rsidR="00A22361" w:rsidRDefault="00A22361">
      <w:pPr>
        <w:pStyle w:val="ConsPlusNormal"/>
        <w:jc w:val="center"/>
      </w:pPr>
      <w:r>
        <w:t>Общее количество контейнеров и бункеров, необходимых</w:t>
      </w:r>
    </w:p>
    <w:p w:rsidR="00A22361" w:rsidRDefault="00A22361">
      <w:pPr>
        <w:pStyle w:val="ConsPlusNormal"/>
        <w:jc w:val="center"/>
      </w:pPr>
      <w:r>
        <w:t>для сбора ТБО и КГО на территории г. Ханты-Мансийска</w:t>
      </w:r>
    </w:p>
    <w:p w:rsidR="00A22361" w:rsidRDefault="00A22361">
      <w:pPr>
        <w:pStyle w:val="ConsPlusNormal"/>
        <w:jc w:val="both"/>
      </w:pPr>
    </w:p>
    <w:p w:rsidR="00A22361" w:rsidRDefault="00A22361">
      <w:pPr>
        <w:sectPr w:rsidR="00A22361">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3912"/>
        <w:gridCol w:w="1485"/>
        <w:gridCol w:w="1320"/>
        <w:gridCol w:w="2154"/>
      </w:tblGrid>
      <w:tr w:rsidR="00A22361">
        <w:tc>
          <w:tcPr>
            <w:tcW w:w="660" w:type="dxa"/>
            <w:vMerge w:val="restart"/>
          </w:tcPr>
          <w:p w:rsidR="00A22361" w:rsidRDefault="00A22361">
            <w:pPr>
              <w:pStyle w:val="ConsPlusNormal"/>
              <w:jc w:val="center"/>
            </w:pPr>
            <w:r>
              <w:lastRenderedPageBreak/>
              <w:t>N п/п</w:t>
            </w:r>
          </w:p>
        </w:tc>
        <w:tc>
          <w:tcPr>
            <w:tcW w:w="3912" w:type="dxa"/>
            <w:vMerge w:val="restart"/>
          </w:tcPr>
          <w:p w:rsidR="00A22361" w:rsidRDefault="00A22361">
            <w:pPr>
              <w:pStyle w:val="ConsPlusNormal"/>
              <w:jc w:val="center"/>
            </w:pPr>
            <w:r>
              <w:t>Наименование объекта, образующего ТБО</w:t>
            </w:r>
          </w:p>
        </w:tc>
        <w:tc>
          <w:tcPr>
            <w:tcW w:w="2805" w:type="dxa"/>
            <w:gridSpan w:val="2"/>
          </w:tcPr>
          <w:p w:rsidR="00A22361" w:rsidRDefault="00A22361">
            <w:pPr>
              <w:pStyle w:val="ConsPlusNormal"/>
              <w:jc w:val="center"/>
            </w:pPr>
            <w:r>
              <w:t>Количество контейнеров, шт.</w:t>
            </w:r>
          </w:p>
        </w:tc>
        <w:tc>
          <w:tcPr>
            <w:tcW w:w="2154" w:type="dxa"/>
            <w:vMerge w:val="restart"/>
          </w:tcPr>
          <w:p w:rsidR="00A22361" w:rsidRDefault="00A22361">
            <w:pPr>
              <w:pStyle w:val="ConsPlusNormal"/>
              <w:jc w:val="center"/>
            </w:pPr>
            <w:r>
              <w:t>Количество бункеров, шт.</w:t>
            </w:r>
          </w:p>
        </w:tc>
      </w:tr>
      <w:tr w:rsidR="00A22361">
        <w:tc>
          <w:tcPr>
            <w:tcW w:w="660" w:type="dxa"/>
            <w:vMerge/>
          </w:tcPr>
          <w:p w:rsidR="00A22361" w:rsidRDefault="00A22361"/>
        </w:tc>
        <w:tc>
          <w:tcPr>
            <w:tcW w:w="3912" w:type="dxa"/>
            <w:vMerge/>
          </w:tcPr>
          <w:p w:rsidR="00A22361" w:rsidRDefault="00A22361"/>
        </w:tc>
        <w:tc>
          <w:tcPr>
            <w:tcW w:w="1485" w:type="dxa"/>
          </w:tcPr>
          <w:p w:rsidR="00A22361" w:rsidRDefault="00A22361">
            <w:pPr>
              <w:pStyle w:val="ConsPlusNormal"/>
              <w:jc w:val="center"/>
            </w:pPr>
            <w:r>
              <w:t>V = 0,75 м3</w:t>
            </w:r>
          </w:p>
        </w:tc>
        <w:tc>
          <w:tcPr>
            <w:tcW w:w="1320" w:type="dxa"/>
          </w:tcPr>
          <w:p w:rsidR="00A22361" w:rsidRDefault="00A22361">
            <w:pPr>
              <w:pStyle w:val="ConsPlusNormal"/>
              <w:jc w:val="center"/>
            </w:pPr>
            <w:r>
              <w:t>V = 1,1 м3</w:t>
            </w:r>
          </w:p>
        </w:tc>
        <w:tc>
          <w:tcPr>
            <w:tcW w:w="2154" w:type="dxa"/>
            <w:vMerge/>
          </w:tcPr>
          <w:p w:rsidR="00A22361" w:rsidRDefault="00A22361"/>
        </w:tc>
      </w:tr>
      <w:tr w:rsidR="00A22361">
        <w:tc>
          <w:tcPr>
            <w:tcW w:w="660" w:type="dxa"/>
          </w:tcPr>
          <w:p w:rsidR="00A22361" w:rsidRDefault="00A22361">
            <w:pPr>
              <w:pStyle w:val="ConsPlusNormal"/>
              <w:jc w:val="center"/>
            </w:pPr>
            <w:r>
              <w:t>1</w:t>
            </w:r>
          </w:p>
        </w:tc>
        <w:tc>
          <w:tcPr>
            <w:tcW w:w="8871" w:type="dxa"/>
            <w:gridSpan w:val="4"/>
          </w:tcPr>
          <w:p w:rsidR="00A22361" w:rsidRDefault="00A22361">
            <w:pPr>
              <w:pStyle w:val="ConsPlusNormal"/>
            </w:pPr>
            <w:r>
              <w:t>Жилищный сектор</w:t>
            </w:r>
          </w:p>
        </w:tc>
      </w:tr>
      <w:tr w:rsidR="00A22361">
        <w:tc>
          <w:tcPr>
            <w:tcW w:w="660" w:type="dxa"/>
          </w:tcPr>
          <w:p w:rsidR="00A22361" w:rsidRDefault="00A22361">
            <w:pPr>
              <w:pStyle w:val="ConsPlusNormal"/>
            </w:pPr>
          </w:p>
        </w:tc>
        <w:tc>
          <w:tcPr>
            <w:tcW w:w="3912" w:type="dxa"/>
          </w:tcPr>
          <w:p w:rsidR="00A22361" w:rsidRDefault="00A22361">
            <w:pPr>
              <w:pStyle w:val="ConsPlusNormal"/>
            </w:pPr>
            <w:r>
              <w:t>- благоустроенный</w:t>
            </w:r>
          </w:p>
        </w:tc>
        <w:tc>
          <w:tcPr>
            <w:tcW w:w="1485" w:type="dxa"/>
          </w:tcPr>
          <w:p w:rsidR="00A22361" w:rsidRDefault="00A22361">
            <w:pPr>
              <w:pStyle w:val="ConsPlusNormal"/>
              <w:jc w:val="center"/>
            </w:pPr>
            <w:r>
              <w:t>-</w:t>
            </w:r>
          </w:p>
        </w:tc>
        <w:tc>
          <w:tcPr>
            <w:tcW w:w="1320" w:type="dxa"/>
          </w:tcPr>
          <w:p w:rsidR="00A22361" w:rsidRDefault="00A22361">
            <w:pPr>
              <w:pStyle w:val="ConsPlusNormal"/>
              <w:jc w:val="center"/>
            </w:pPr>
            <w:r>
              <w:t>796</w:t>
            </w:r>
          </w:p>
        </w:tc>
        <w:tc>
          <w:tcPr>
            <w:tcW w:w="2154" w:type="dxa"/>
            <w:vMerge w:val="restart"/>
          </w:tcPr>
          <w:p w:rsidR="00A22361" w:rsidRDefault="00A22361">
            <w:pPr>
              <w:pStyle w:val="ConsPlusNormal"/>
              <w:jc w:val="center"/>
            </w:pPr>
            <w:r>
              <w:t>16 - для сбора КГО в благоустроенном и частном жилом фонде) 10 - (сезонная установка для сбора КГО в частном секторе)</w:t>
            </w:r>
          </w:p>
        </w:tc>
      </w:tr>
      <w:tr w:rsidR="00A22361">
        <w:tc>
          <w:tcPr>
            <w:tcW w:w="660" w:type="dxa"/>
          </w:tcPr>
          <w:p w:rsidR="00A22361" w:rsidRDefault="00A22361">
            <w:pPr>
              <w:pStyle w:val="ConsPlusNormal"/>
            </w:pPr>
          </w:p>
        </w:tc>
        <w:tc>
          <w:tcPr>
            <w:tcW w:w="3912" w:type="dxa"/>
          </w:tcPr>
          <w:p w:rsidR="00A22361" w:rsidRDefault="00A22361">
            <w:pPr>
              <w:pStyle w:val="ConsPlusNormal"/>
            </w:pPr>
            <w:r>
              <w:t>- частный</w:t>
            </w:r>
          </w:p>
        </w:tc>
        <w:tc>
          <w:tcPr>
            <w:tcW w:w="1485" w:type="dxa"/>
          </w:tcPr>
          <w:p w:rsidR="00A22361" w:rsidRDefault="00A22361">
            <w:pPr>
              <w:pStyle w:val="ConsPlusNormal"/>
              <w:jc w:val="center"/>
            </w:pPr>
            <w:r>
              <w:t>265</w:t>
            </w:r>
          </w:p>
        </w:tc>
        <w:tc>
          <w:tcPr>
            <w:tcW w:w="1320" w:type="dxa"/>
          </w:tcPr>
          <w:p w:rsidR="00A22361" w:rsidRDefault="00A22361">
            <w:pPr>
              <w:pStyle w:val="ConsPlusNormal"/>
              <w:jc w:val="center"/>
            </w:pPr>
            <w:r>
              <w:t>-</w:t>
            </w:r>
          </w:p>
        </w:tc>
        <w:tc>
          <w:tcPr>
            <w:tcW w:w="2154" w:type="dxa"/>
            <w:vMerge/>
          </w:tcPr>
          <w:p w:rsidR="00A22361" w:rsidRDefault="00A22361"/>
        </w:tc>
      </w:tr>
      <w:tr w:rsidR="00A22361">
        <w:tc>
          <w:tcPr>
            <w:tcW w:w="660" w:type="dxa"/>
          </w:tcPr>
          <w:p w:rsidR="00A22361" w:rsidRDefault="00A22361">
            <w:pPr>
              <w:pStyle w:val="ConsPlusNormal"/>
            </w:pPr>
          </w:p>
        </w:tc>
        <w:tc>
          <w:tcPr>
            <w:tcW w:w="3912" w:type="dxa"/>
          </w:tcPr>
          <w:p w:rsidR="00A22361" w:rsidRDefault="00A22361">
            <w:pPr>
              <w:pStyle w:val="ConsPlusNormal"/>
            </w:pPr>
            <w:r>
              <w:t>Итого:</w:t>
            </w:r>
          </w:p>
        </w:tc>
        <w:tc>
          <w:tcPr>
            <w:tcW w:w="1485" w:type="dxa"/>
          </w:tcPr>
          <w:p w:rsidR="00A22361" w:rsidRDefault="00A22361">
            <w:pPr>
              <w:pStyle w:val="ConsPlusNormal"/>
              <w:jc w:val="center"/>
            </w:pPr>
            <w:r>
              <w:t>265</w:t>
            </w:r>
          </w:p>
        </w:tc>
        <w:tc>
          <w:tcPr>
            <w:tcW w:w="1320" w:type="dxa"/>
          </w:tcPr>
          <w:p w:rsidR="00A22361" w:rsidRDefault="00A22361">
            <w:pPr>
              <w:pStyle w:val="ConsPlusNormal"/>
              <w:jc w:val="center"/>
            </w:pPr>
            <w:r>
              <w:t>796</w:t>
            </w:r>
          </w:p>
        </w:tc>
        <w:tc>
          <w:tcPr>
            <w:tcW w:w="2154" w:type="dxa"/>
          </w:tcPr>
          <w:p w:rsidR="00A22361" w:rsidRDefault="00A22361">
            <w:pPr>
              <w:pStyle w:val="ConsPlusNormal"/>
              <w:jc w:val="center"/>
            </w:pPr>
            <w:r>
              <w:t>26</w:t>
            </w:r>
          </w:p>
        </w:tc>
      </w:tr>
      <w:tr w:rsidR="00A22361">
        <w:tc>
          <w:tcPr>
            <w:tcW w:w="660" w:type="dxa"/>
          </w:tcPr>
          <w:p w:rsidR="00A22361" w:rsidRDefault="00A22361">
            <w:pPr>
              <w:pStyle w:val="ConsPlusNormal"/>
              <w:jc w:val="center"/>
            </w:pPr>
            <w:r>
              <w:t>2</w:t>
            </w:r>
          </w:p>
        </w:tc>
        <w:tc>
          <w:tcPr>
            <w:tcW w:w="3912" w:type="dxa"/>
          </w:tcPr>
          <w:p w:rsidR="00A22361" w:rsidRDefault="00A22361">
            <w:pPr>
              <w:pStyle w:val="ConsPlusNormal"/>
            </w:pPr>
            <w:r>
              <w:t>Объекты инфраструктуры и пром. предприятия</w:t>
            </w:r>
          </w:p>
        </w:tc>
        <w:tc>
          <w:tcPr>
            <w:tcW w:w="1485" w:type="dxa"/>
          </w:tcPr>
          <w:p w:rsidR="00A22361" w:rsidRDefault="00A22361">
            <w:pPr>
              <w:pStyle w:val="ConsPlusNormal"/>
              <w:jc w:val="center"/>
            </w:pPr>
            <w:r>
              <w:t>487</w:t>
            </w:r>
          </w:p>
        </w:tc>
        <w:tc>
          <w:tcPr>
            <w:tcW w:w="1320" w:type="dxa"/>
          </w:tcPr>
          <w:p w:rsidR="00A22361" w:rsidRDefault="00A22361">
            <w:pPr>
              <w:pStyle w:val="ConsPlusNormal"/>
              <w:jc w:val="center"/>
            </w:pPr>
            <w:r>
              <w:t>-</w:t>
            </w:r>
          </w:p>
        </w:tc>
        <w:tc>
          <w:tcPr>
            <w:tcW w:w="2154" w:type="dxa"/>
          </w:tcPr>
          <w:p w:rsidR="00A22361" w:rsidRDefault="00A22361">
            <w:pPr>
              <w:pStyle w:val="ConsPlusNormal"/>
              <w:jc w:val="center"/>
            </w:pPr>
            <w:r>
              <w:t>-</w:t>
            </w:r>
          </w:p>
        </w:tc>
      </w:tr>
      <w:tr w:rsidR="00A22361">
        <w:tc>
          <w:tcPr>
            <w:tcW w:w="660" w:type="dxa"/>
          </w:tcPr>
          <w:p w:rsidR="00A22361" w:rsidRDefault="00A22361">
            <w:pPr>
              <w:pStyle w:val="ConsPlusNormal"/>
              <w:jc w:val="center"/>
            </w:pPr>
            <w:r>
              <w:t>3</w:t>
            </w:r>
          </w:p>
        </w:tc>
        <w:tc>
          <w:tcPr>
            <w:tcW w:w="6717" w:type="dxa"/>
            <w:gridSpan w:val="3"/>
          </w:tcPr>
          <w:p w:rsidR="00A22361" w:rsidRDefault="00A22361">
            <w:pPr>
              <w:pStyle w:val="ConsPlusNormal"/>
            </w:pPr>
            <w:r>
              <w:t>Отдельно стоящие объекты</w:t>
            </w:r>
          </w:p>
        </w:tc>
        <w:tc>
          <w:tcPr>
            <w:tcW w:w="2154" w:type="dxa"/>
          </w:tcPr>
          <w:p w:rsidR="00A22361" w:rsidRDefault="00A22361">
            <w:pPr>
              <w:pStyle w:val="ConsPlusNormal"/>
            </w:pPr>
          </w:p>
        </w:tc>
      </w:tr>
      <w:tr w:rsidR="00A22361">
        <w:tc>
          <w:tcPr>
            <w:tcW w:w="660" w:type="dxa"/>
          </w:tcPr>
          <w:p w:rsidR="00A22361" w:rsidRDefault="00A22361">
            <w:pPr>
              <w:pStyle w:val="ConsPlusNormal"/>
            </w:pPr>
          </w:p>
        </w:tc>
        <w:tc>
          <w:tcPr>
            <w:tcW w:w="3912" w:type="dxa"/>
          </w:tcPr>
          <w:p w:rsidR="00A22361" w:rsidRDefault="00A22361">
            <w:pPr>
              <w:pStyle w:val="ConsPlusNormal"/>
            </w:pPr>
            <w:r>
              <w:t>- Гаражно-строительные кооперативы</w:t>
            </w:r>
          </w:p>
        </w:tc>
        <w:tc>
          <w:tcPr>
            <w:tcW w:w="1485" w:type="dxa"/>
          </w:tcPr>
          <w:p w:rsidR="00A22361" w:rsidRDefault="00A22361">
            <w:pPr>
              <w:pStyle w:val="ConsPlusNormal"/>
              <w:jc w:val="center"/>
            </w:pPr>
            <w:r>
              <w:t>45</w:t>
            </w:r>
          </w:p>
        </w:tc>
        <w:tc>
          <w:tcPr>
            <w:tcW w:w="1320" w:type="dxa"/>
          </w:tcPr>
          <w:p w:rsidR="00A22361" w:rsidRDefault="00A22361">
            <w:pPr>
              <w:pStyle w:val="ConsPlusNormal"/>
              <w:jc w:val="center"/>
            </w:pPr>
            <w:r>
              <w:t>-</w:t>
            </w:r>
          </w:p>
        </w:tc>
        <w:tc>
          <w:tcPr>
            <w:tcW w:w="2154" w:type="dxa"/>
          </w:tcPr>
          <w:p w:rsidR="00A22361" w:rsidRDefault="00A22361">
            <w:pPr>
              <w:pStyle w:val="ConsPlusNormal"/>
              <w:jc w:val="center"/>
            </w:pPr>
            <w:r>
              <w:t>2</w:t>
            </w:r>
          </w:p>
        </w:tc>
      </w:tr>
      <w:tr w:rsidR="00A22361">
        <w:tc>
          <w:tcPr>
            <w:tcW w:w="660" w:type="dxa"/>
          </w:tcPr>
          <w:p w:rsidR="00A22361" w:rsidRDefault="00A22361">
            <w:pPr>
              <w:pStyle w:val="ConsPlusNormal"/>
            </w:pPr>
          </w:p>
        </w:tc>
        <w:tc>
          <w:tcPr>
            <w:tcW w:w="3912" w:type="dxa"/>
          </w:tcPr>
          <w:p w:rsidR="00A22361" w:rsidRDefault="00A22361">
            <w:pPr>
              <w:pStyle w:val="ConsPlusNormal"/>
            </w:pPr>
            <w:r>
              <w:t>СОК, СОТ</w:t>
            </w:r>
          </w:p>
        </w:tc>
        <w:tc>
          <w:tcPr>
            <w:tcW w:w="1485" w:type="dxa"/>
          </w:tcPr>
          <w:p w:rsidR="00A22361" w:rsidRDefault="00A22361">
            <w:pPr>
              <w:pStyle w:val="ConsPlusNormal"/>
              <w:jc w:val="center"/>
            </w:pPr>
            <w:r>
              <w:t>16</w:t>
            </w:r>
          </w:p>
        </w:tc>
        <w:tc>
          <w:tcPr>
            <w:tcW w:w="1320" w:type="dxa"/>
          </w:tcPr>
          <w:p w:rsidR="00A22361" w:rsidRDefault="00A22361">
            <w:pPr>
              <w:pStyle w:val="ConsPlusNormal"/>
              <w:jc w:val="center"/>
            </w:pPr>
            <w:r>
              <w:t>-</w:t>
            </w:r>
          </w:p>
        </w:tc>
        <w:tc>
          <w:tcPr>
            <w:tcW w:w="2154" w:type="dxa"/>
          </w:tcPr>
          <w:p w:rsidR="00A22361" w:rsidRDefault="00A22361">
            <w:pPr>
              <w:pStyle w:val="ConsPlusNormal"/>
              <w:jc w:val="center"/>
            </w:pPr>
            <w:r>
              <w:t>23</w:t>
            </w:r>
          </w:p>
        </w:tc>
      </w:tr>
      <w:tr w:rsidR="00A22361">
        <w:tc>
          <w:tcPr>
            <w:tcW w:w="660" w:type="dxa"/>
          </w:tcPr>
          <w:p w:rsidR="00A22361" w:rsidRDefault="00A22361">
            <w:pPr>
              <w:pStyle w:val="ConsPlusNormal"/>
            </w:pPr>
          </w:p>
        </w:tc>
        <w:tc>
          <w:tcPr>
            <w:tcW w:w="3912" w:type="dxa"/>
          </w:tcPr>
          <w:p w:rsidR="00A22361" w:rsidRDefault="00A22361">
            <w:pPr>
              <w:pStyle w:val="ConsPlusNormal"/>
            </w:pPr>
            <w:r>
              <w:t>Итого:</w:t>
            </w:r>
          </w:p>
        </w:tc>
        <w:tc>
          <w:tcPr>
            <w:tcW w:w="1485" w:type="dxa"/>
          </w:tcPr>
          <w:p w:rsidR="00A22361" w:rsidRDefault="00A22361">
            <w:pPr>
              <w:pStyle w:val="ConsPlusNormal"/>
              <w:jc w:val="center"/>
            </w:pPr>
            <w:r>
              <w:t>61</w:t>
            </w:r>
          </w:p>
        </w:tc>
        <w:tc>
          <w:tcPr>
            <w:tcW w:w="1320" w:type="dxa"/>
          </w:tcPr>
          <w:p w:rsidR="00A22361" w:rsidRDefault="00A22361">
            <w:pPr>
              <w:pStyle w:val="ConsPlusNormal"/>
              <w:jc w:val="center"/>
            </w:pPr>
            <w:r>
              <w:t>-</w:t>
            </w:r>
          </w:p>
        </w:tc>
        <w:tc>
          <w:tcPr>
            <w:tcW w:w="2154" w:type="dxa"/>
          </w:tcPr>
          <w:p w:rsidR="00A22361" w:rsidRDefault="00A22361">
            <w:pPr>
              <w:pStyle w:val="ConsPlusNormal"/>
              <w:jc w:val="center"/>
            </w:pPr>
            <w:r>
              <w:t>25</w:t>
            </w:r>
          </w:p>
        </w:tc>
      </w:tr>
      <w:tr w:rsidR="00A22361">
        <w:tc>
          <w:tcPr>
            <w:tcW w:w="660" w:type="dxa"/>
          </w:tcPr>
          <w:p w:rsidR="00A22361" w:rsidRDefault="00A22361">
            <w:pPr>
              <w:pStyle w:val="ConsPlusNormal"/>
              <w:jc w:val="center"/>
            </w:pPr>
            <w:r>
              <w:t>4</w:t>
            </w:r>
          </w:p>
        </w:tc>
        <w:tc>
          <w:tcPr>
            <w:tcW w:w="3912" w:type="dxa"/>
          </w:tcPr>
          <w:p w:rsidR="00A22361" w:rsidRDefault="00A22361">
            <w:pPr>
              <w:pStyle w:val="ConsPlusNormal"/>
            </w:pPr>
            <w:r>
              <w:t>Объекты рекреации</w:t>
            </w:r>
          </w:p>
        </w:tc>
        <w:tc>
          <w:tcPr>
            <w:tcW w:w="4959" w:type="dxa"/>
            <w:gridSpan w:val="3"/>
          </w:tcPr>
          <w:p w:rsidR="00A22361" w:rsidRDefault="00A22361">
            <w:pPr>
              <w:pStyle w:val="ConsPlusNormal"/>
              <w:jc w:val="center"/>
            </w:pPr>
            <w:r>
              <w:t>определяется Администрацией г. Ханты-Мансийск</w:t>
            </w:r>
          </w:p>
        </w:tc>
      </w:tr>
      <w:tr w:rsidR="00A22361">
        <w:tc>
          <w:tcPr>
            <w:tcW w:w="660" w:type="dxa"/>
          </w:tcPr>
          <w:p w:rsidR="00A22361" w:rsidRDefault="00A22361">
            <w:pPr>
              <w:pStyle w:val="ConsPlusNormal"/>
            </w:pPr>
          </w:p>
        </w:tc>
        <w:tc>
          <w:tcPr>
            <w:tcW w:w="3912" w:type="dxa"/>
          </w:tcPr>
          <w:p w:rsidR="00A22361" w:rsidRDefault="00A22361">
            <w:pPr>
              <w:pStyle w:val="ConsPlusNormal"/>
            </w:pPr>
            <w:r>
              <w:t>ВСЕГО:</w:t>
            </w:r>
          </w:p>
        </w:tc>
        <w:tc>
          <w:tcPr>
            <w:tcW w:w="1485" w:type="dxa"/>
          </w:tcPr>
          <w:p w:rsidR="00A22361" w:rsidRDefault="00A22361">
            <w:pPr>
              <w:pStyle w:val="ConsPlusNormal"/>
              <w:jc w:val="center"/>
            </w:pPr>
            <w:r>
              <w:t>813</w:t>
            </w:r>
          </w:p>
        </w:tc>
        <w:tc>
          <w:tcPr>
            <w:tcW w:w="1320" w:type="dxa"/>
          </w:tcPr>
          <w:p w:rsidR="00A22361" w:rsidRDefault="00A22361">
            <w:pPr>
              <w:pStyle w:val="ConsPlusNormal"/>
              <w:jc w:val="center"/>
            </w:pPr>
            <w:r>
              <w:t>796</w:t>
            </w:r>
          </w:p>
        </w:tc>
        <w:tc>
          <w:tcPr>
            <w:tcW w:w="2154" w:type="dxa"/>
          </w:tcPr>
          <w:p w:rsidR="00A22361" w:rsidRDefault="00A22361">
            <w:pPr>
              <w:pStyle w:val="ConsPlusNormal"/>
              <w:jc w:val="center"/>
            </w:pPr>
            <w:r>
              <w:t>51</w:t>
            </w:r>
          </w:p>
        </w:tc>
      </w:tr>
    </w:tbl>
    <w:p w:rsidR="00A22361" w:rsidRDefault="00A22361">
      <w:pPr>
        <w:pStyle w:val="ConsPlusNormal"/>
        <w:jc w:val="both"/>
      </w:pPr>
    </w:p>
    <w:p w:rsidR="00A22361" w:rsidRDefault="00A22361">
      <w:pPr>
        <w:pStyle w:val="ConsPlusNormal"/>
        <w:ind w:firstLine="540"/>
        <w:jc w:val="both"/>
      </w:pPr>
      <w:r>
        <w:t>Необходимое количество бункеров для сбора КГО в жилом секторе города Ханты-Мансийск может быть увеличено с учетом территориальной протяженности.</w:t>
      </w:r>
    </w:p>
    <w:p w:rsidR="00A22361" w:rsidRDefault="00A22361">
      <w:pPr>
        <w:pStyle w:val="ConsPlusNormal"/>
        <w:spacing w:before="220"/>
        <w:ind w:firstLine="540"/>
        <w:jc w:val="both"/>
      </w:pPr>
      <w:r>
        <w:t>Для вывоза всех образованных в городе Ханты-Мансийске и собранных отходов необходима специализированная техника.</w:t>
      </w:r>
    </w:p>
    <w:p w:rsidR="00A22361" w:rsidRDefault="00A22361">
      <w:pPr>
        <w:pStyle w:val="ConsPlusNormal"/>
        <w:jc w:val="both"/>
      </w:pPr>
    </w:p>
    <w:p w:rsidR="00A22361" w:rsidRDefault="00A22361">
      <w:pPr>
        <w:pStyle w:val="ConsPlusNormal"/>
        <w:jc w:val="right"/>
        <w:outlineLvl w:val="3"/>
      </w:pPr>
      <w:r>
        <w:t>Таблица 13.3</w:t>
      </w:r>
    </w:p>
    <w:p w:rsidR="00A22361" w:rsidRDefault="00A22361">
      <w:pPr>
        <w:pStyle w:val="ConsPlusNormal"/>
        <w:jc w:val="both"/>
      </w:pPr>
    </w:p>
    <w:p w:rsidR="00A22361" w:rsidRDefault="00A22361">
      <w:pPr>
        <w:pStyle w:val="ConsPlusNormal"/>
        <w:jc w:val="center"/>
      </w:pPr>
      <w:r>
        <w:t>Количество техники, необходимой для вывоза</w:t>
      </w:r>
    </w:p>
    <w:p w:rsidR="00A22361" w:rsidRDefault="00A22361">
      <w:pPr>
        <w:pStyle w:val="ConsPlusNormal"/>
        <w:jc w:val="center"/>
      </w:pPr>
      <w:r>
        <w:t>ТБО и КГО на территории г. Ханты-Мансийска</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2835"/>
        <w:gridCol w:w="3458"/>
        <w:gridCol w:w="1320"/>
        <w:gridCol w:w="1155"/>
      </w:tblGrid>
      <w:tr w:rsidR="00A22361">
        <w:tc>
          <w:tcPr>
            <w:tcW w:w="660" w:type="dxa"/>
            <w:vMerge w:val="restart"/>
          </w:tcPr>
          <w:p w:rsidR="00A22361" w:rsidRDefault="00A22361">
            <w:pPr>
              <w:pStyle w:val="ConsPlusNormal"/>
              <w:jc w:val="center"/>
            </w:pPr>
            <w:r>
              <w:t>N п/п</w:t>
            </w:r>
          </w:p>
        </w:tc>
        <w:tc>
          <w:tcPr>
            <w:tcW w:w="2835" w:type="dxa"/>
            <w:vMerge w:val="restart"/>
          </w:tcPr>
          <w:p w:rsidR="00A22361" w:rsidRDefault="00A22361">
            <w:pPr>
              <w:pStyle w:val="ConsPlusNormal"/>
              <w:jc w:val="center"/>
            </w:pPr>
            <w:r>
              <w:t>Марка техники</w:t>
            </w:r>
          </w:p>
        </w:tc>
        <w:tc>
          <w:tcPr>
            <w:tcW w:w="3458" w:type="dxa"/>
            <w:vMerge w:val="restart"/>
          </w:tcPr>
          <w:p w:rsidR="00A22361" w:rsidRDefault="00A22361">
            <w:pPr>
              <w:pStyle w:val="ConsPlusNormal"/>
              <w:jc w:val="center"/>
            </w:pPr>
            <w:r>
              <w:t>Назначение</w:t>
            </w:r>
          </w:p>
        </w:tc>
        <w:tc>
          <w:tcPr>
            <w:tcW w:w="2475" w:type="dxa"/>
            <w:gridSpan w:val="2"/>
          </w:tcPr>
          <w:p w:rsidR="00A22361" w:rsidRDefault="00A22361">
            <w:pPr>
              <w:pStyle w:val="ConsPlusNormal"/>
              <w:jc w:val="center"/>
            </w:pPr>
            <w:r>
              <w:t>Кол-во, шт.</w:t>
            </w:r>
          </w:p>
        </w:tc>
      </w:tr>
      <w:tr w:rsidR="00A22361">
        <w:tc>
          <w:tcPr>
            <w:tcW w:w="660" w:type="dxa"/>
            <w:vMerge/>
          </w:tcPr>
          <w:p w:rsidR="00A22361" w:rsidRDefault="00A22361"/>
        </w:tc>
        <w:tc>
          <w:tcPr>
            <w:tcW w:w="2835" w:type="dxa"/>
            <w:vMerge/>
          </w:tcPr>
          <w:p w:rsidR="00A22361" w:rsidRDefault="00A22361"/>
        </w:tc>
        <w:tc>
          <w:tcPr>
            <w:tcW w:w="3458" w:type="dxa"/>
            <w:vMerge/>
          </w:tcPr>
          <w:p w:rsidR="00A22361" w:rsidRDefault="00A22361"/>
        </w:tc>
        <w:tc>
          <w:tcPr>
            <w:tcW w:w="1320" w:type="dxa"/>
          </w:tcPr>
          <w:p w:rsidR="00A22361" w:rsidRDefault="00A22361">
            <w:pPr>
              <w:pStyle w:val="ConsPlusNormal"/>
            </w:pPr>
          </w:p>
        </w:tc>
        <w:tc>
          <w:tcPr>
            <w:tcW w:w="1155" w:type="dxa"/>
          </w:tcPr>
          <w:p w:rsidR="00A22361" w:rsidRDefault="00A22361">
            <w:pPr>
              <w:pStyle w:val="ConsPlusNormal"/>
              <w:jc w:val="center"/>
            </w:pPr>
            <w:r>
              <w:t>+ резерв</w:t>
            </w:r>
          </w:p>
        </w:tc>
      </w:tr>
      <w:tr w:rsidR="00A22361">
        <w:tc>
          <w:tcPr>
            <w:tcW w:w="660" w:type="dxa"/>
          </w:tcPr>
          <w:p w:rsidR="00A22361" w:rsidRDefault="00A22361">
            <w:pPr>
              <w:pStyle w:val="ConsPlusNormal"/>
              <w:jc w:val="center"/>
            </w:pPr>
            <w:r>
              <w:t>1</w:t>
            </w:r>
          </w:p>
        </w:tc>
        <w:tc>
          <w:tcPr>
            <w:tcW w:w="2835" w:type="dxa"/>
          </w:tcPr>
          <w:p w:rsidR="00A22361" w:rsidRDefault="00A22361">
            <w:pPr>
              <w:pStyle w:val="ConsPlusNormal"/>
            </w:pPr>
            <w:r>
              <w:t>Мусоровоз с задней загрузкой МКЗ-4602 на шасси КАМАЗ 53605-62</w:t>
            </w:r>
          </w:p>
        </w:tc>
        <w:tc>
          <w:tcPr>
            <w:tcW w:w="3458" w:type="dxa"/>
          </w:tcPr>
          <w:p w:rsidR="00A22361" w:rsidRDefault="00A22361">
            <w:pPr>
              <w:pStyle w:val="ConsPlusNormal"/>
              <w:jc w:val="center"/>
            </w:pPr>
            <w:r>
              <w:t>Вывоз ТБО от благоустроенного жилищного сектора, оборудованного контейнерами V = 1,1 м3</w:t>
            </w:r>
          </w:p>
        </w:tc>
        <w:tc>
          <w:tcPr>
            <w:tcW w:w="1320" w:type="dxa"/>
          </w:tcPr>
          <w:p w:rsidR="00A22361" w:rsidRDefault="00A22361">
            <w:pPr>
              <w:pStyle w:val="ConsPlusNormal"/>
              <w:jc w:val="center"/>
            </w:pPr>
            <w:r>
              <w:t>4</w:t>
            </w:r>
          </w:p>
        </w:tc>
        <w:tc>
          <w:tcPr>
            <w:tcW w:w="1155" w:type="dxa"/>
          </w:tcPr>
          <w:p w:rsidR="00A22361" w:rsidRDefault="00A22361">
            <w:pPr>
              <w:pStyle w:val="ConsPlusNormal"/>
              <w:jc w:val="center"/>
            </w:pPr>
            <w:r>
              <w:t>5</w:t>
            </w:r>
          </w:p>
        </w:tc>
      </w:tr>
      <w:tr w:rsidR="00A22361">
        <w:tc>
          <w:tcPr>
            <w:tcW w:w="660" w:type="dxa"/>
          </w:tcPr>
          <w:p w:rsidR="00A22361" w:rsidRDefault="00A22361">
            <w:pPr>
              <w:pStyle w:val="ConsPlusNormal"/>
              <w:jc w:val="center"/>
            </w:pPr>
            <w:r>
              <w:t>2</w:t>
            </w:r>
          </w:p>
        </w:tc>
        <w:tc>
          <w:tcPr>
            <w:tcW w:w="2835" w:type="dxa"/>
          </w:tcPr>
          <w:p w:rsidR="00A22361" w:rsidRDefault="00A22361">
            <w:pPr>
              <w:pStyle w:val="ConsPlusNormal"/>
            </w:pPr>
            <w:r>
              <w:t>Мусоровоз с боковой загрузкой МКМ-4605 на шасси КАМАЗ 53605-62</w:t>
            </w:r>
          </w:p>
        </w:tc>
        <w:tc>
          <w:tcPr>
            <w:tcW w:w="3458" w:type="dxa"/>
          </w:tcPr>
          <w:p w:rsidR="00A22361" w:rsidRDefault="00A22361">
            <w:pPr>
              <w:pStyle w:val="ConsPlusNormal"/>
              <w:jc w:val="center"/>
            </w:pPr>
            <w:r>
              <w:t>Вывоз ТБО от частного жилищного сектора и объектов инфраструктуры, оборудованных контейнерами</w:t>
            </w:r>
          </w:p>
          <w:p w:rsidR="00A22361" w:rsidRDefault="00A22361">
            <w:pPr>
              <w:pStyle w:val="ConsPlusNormal"/>
              <w:jc w:val="center"/>
            </w:pPr>
            <w:r>
              <w:t>V = 0,75 м3</w:t>
            </w:r>
          </w:p>
        </w:tc>
        <w:tc>
          <w:tcPr>
            <w:tcW w:w="1320" w:type="dxa"/>
          </w:tcPr>
          <w:p w:rsidR="00A22361" w:rsidRDefault="00A22361">
            <w:pPr>
              <w:pStyle w:val="ConsPlusNormal"/>
              <w:jc w:val="center"/>
            </w:pPr>
            <w:r>
              <w:t>3</w:t>
            </w:r>
          </w:p>
        </w:tc>
        <w:tc>
          <w:tcPr>
            <w:tcW w:w="1155" w:type="dxa"/>
          </w:tcPr>
          <w:p w:rsidR="00A22361" w:rsidRDefault="00A22361">
            <w:pPr>
              <w:pStyle w:val="ConsPlusNormal"/>
              <w:jc w:val="center"/>
            </w:pPr>
            <w:r>
              <w:t>4</w:t>
            </w:r>
          </w:p>
        </w:tc>
      </w:tr>
      <w:tr w:rsidR="00A22361">
        <w:tc>
          <w:tcPr>
            <w:tcW w:w="660" w:type="dxa"/>
          </w:tcPr>
          <w:p w:rsidR="00A22361" w:rsidRDefault="00A22361">
            <w:pPr>
              <w:pStyle w:val="ConsPlusNormal"/>
              <w:jc w:val="center"/>
            </w:pPr>
            <w:r>
              <w:t>3</w:t>
            </w:r>
          </w:p>
        </w:tc>
        <w:tc>
          <w:tcPr>
            <w:tcW w:w="2835" w:type="dxa"/>
          </w:tcPr>
          <w:p w:rsidR="00A22361" w:rsidRDefault="00A22361">
            <w:pPr>
              <w:pStyle w:val="ConsPlusNormal"/>
            </w:pPr>
            <w:r>
              <w:t>Самосвал-бункеровоз МАЗ-452022</w:t>
            </w:r>
          </w:p>
        </w:tc>
        <w:tc>
          <w:tcPr>
            <w:tcW w:w="3458" w:type="dxa"/>
          </w:tcPr>
          <w:p w:rsidR="00A22361" w:rsidRDefault="00A22361">
            <w:pPr>
              <w:pStyle w:val="ConsPlusNormal"/>
              <w:jc w:val="center"/>
            </w:pPr>
            <w:r>
              <w:t>Вывоз КГО от населения благоустроенного и частного сектора, отдельно стоящих объектов</w:t>
            </w:r>
          </w:p>
        </w:tc>
        <w:tc>
          <w:tcPr>
            <w:tcW w:w="1320" w:type="dxa"/>
          </w:tcPr>
          <w:p w:rsidR="00A22361" w:rsidRDefault="00A22361">
            <w:pPr>
              <w:pStyle w:val="ConsPlusNormal"/>
              <w:jc w:val="center"/>
            </w:pPr>
            <w:r>
              <w:t>2</w:t>
            </w:r>
          </w:p>
        </w:tc>
        <w:tc>
          <w:tcPr>
            <w:tcW w:w="1155" w:type="dxa"/>
          </w:tcPr>
          <w:p w:rsidR="00A22361" w:rsidRDefault="00A22361">
            <w:pPr>
              <w:pStyle w:val="ConsPlusNormal"/>
              <w:jc w:val="center"/>
            </w:pPr>
            <w:r>
              <w:t>3</w:t>
            </w:r>
          </w:p>
        </w:tc>
      </w:tr>
      <w:tr w:rsidR="00A22361">
        <w:tc>
          <w:tcPr>
            <w:tcW w:w="660" w:type="dxa"/>
          </w:tcPr>
          <w:p w:rsidR="00A22361" w:rsidRDefault="00A22361">
            <w:pPr>
              <w:pStyle w:val="ConsPlusNormal"/>
              <w:jc w:val="center"/>
            </w:pPr>
            <w:r>
              <w:t>4</w:t>
            </w:r>
          </w:p>
        </w:tc>
        <w:tc>
          <w:tcPr>
            <w:tcW w:w="2835" w:type="dxa"/>
          </w:tcPr>
          <w:p w:rsidR="00A22361" w:rsidRDefault="00A22361">
            <w:pPr>
              <w:pStyle w:val="ConsPlusNormal"/>
            </w:pPr>
            <w:r>
              <w:t>Самосвал МАЗ-5551А2-323</w:t>
            </w:r>
          </w:p>
        </w:tc>
        <w:tc>
          <w:tcPr>
            <w:tcW w:w="3458" w:type="dxa"/>
          </w:tcPr>
          <w:p w:rsidR="00A22361" w:rsidRDefault="00A22361">
            <w:pPr>
              <w:pStyle w:val="ConsPlusNormal"/>
              <w:jc w:val="center"/>
            </w:pPr>
            <w:r>
              <w:t>Вывоз смета с территории муниципального образования</w:t>
            </w:r>
          </w:p>
        </w:tc>
        <w:tc>
          <w:tcPr>
            <w:tcW w:w="1320" w:type="dxa"/>
          </w:tcPr>
          <w:p w:rsidR="00A22361" w:rsidRDefault="00A22361">
            <w:pPr>
              <w:pStyle w:val="ConsPlusNormal"/>
              <w:jc w:val="center"/>
            </w:pPr>
            <w:r>
              <w:t>1</w:t>
            </w:r>
          </w:p>
        </w:tc>
        <w:tc>
          <w:tcPr>
            <w:tcW w:w="1155" w:type="dxa"/>
          </w:tcPr>
          <w:p w:rsidR="00A22361" w:rsidRDefault="00A22361">
            <w:pPr>
              <w:pStyle w:val="ConsPlusNormal"/>
              <w:jc w:val="center"/>
            </w:pPr>
            <w:r>
              <w:t>2</w:t>
            </w:r>
          </w:p>
        </w:tc>
      </w:tr>
    </w:tbl>
    <w:p w:rsidR="00A22361" w:rsidRDefault="00A22361">
      <w:pPr>
        <w:pStyle w:val="ConsPlusNormal"/>
        <w:jc w:val="both"/>
      </w:pPr>
    </w:p>
    <w:p w:rsidR="00A22361" w:rsidRDefault="00A22361">
      <w:pPr>
        <w:pStyle w:val="ConsPlusNormal"/>
        <w:jc w:val="center"/>
        <w:outlineLvl w:val="2"/>
      </w:pPr>
      <w:bookmarkStart w:id="118" w:name="P8004"/>
      <w:bookmarkEnd w:id="118"/>
      <w:r>
        <w:t>13.2. Система сбора утильных фракций ТБО</w:t>
      </w:r>
    </w:p>
    <w:p w:rsidR="00A22361" w:rsidRDefault="00A22361">
      <w:pPr>
        <w:pStyle w:val="ConsPlusNormal"/>
        <w:jc w:val="both"/>
      </w:pPr>
    </w:p>
    <w:p w:rsidR="00A22361" w:rsidRDefault="00A22361">
      <w:pPr>
        <w:pStyle w:val="ConsPlusNormal"/>
        <w:ind w:firstLine="540"/>
        <w:jc w:val="both"/>
      </w:pPr>
      <w:r>
        <w:t>Организация сбора вторичных материальных ресурсов позволяет значительно сократить объем ТБО, подлежащий захоронению (обезвреживанию), снизить затраты на вывоз (транспортировку) ТБО, в целом оздоровить экологическую обстановку, обеспечить материальным ресурсом отходоперерабатывающие предприятия и сберечь природные ресурсы.</w:t>
      </w:r>
    </w:p>
    <w:p w:rsidR="00A22361" w:rsidRDefault="00A22361">
      <w:pPr>
        <w:pStyle w:val="ConsPlusNormal"/>
        <w:spacing w:before="220"/>
        <w:ind w:firstLine="540"/>
        <w:jc w:val="both"/>
      </w:pPr>
      <w:r>
        <w:lastRenderedPageBreak/>
        <w:t>Объемы возможной переработки на 1 этапе организации системы переработки отходов составляют 22% и должны быть доведены до 30% к 2017 году.</w:t>
      </w:r>
    </w:p>
    <w:p w:rsidR="00A22361" w:rsidRDefault="00A22361">
      <w:pPr>
        <w:pStyle w:val="ConsPlusNormal"/>
        <w:jc w:val="both"/>
      </w:pPr>
    </w:p>
    <w:p w:rsidR="00A22361" w:rsidRDefault="00A22361">
      <w:pPr>
        <w:pStyle w:val="ConsPlusNormal"/>
        <w:jc w:val="right"/>
        <w:outlineLvl w:val="3"/>
      </w:pPr>
      <w:r>
        <w:t>Таблица 13.4</w:t>
      </w:r>
    </w:p>
    <w:p w:rsidR="00A22361" w:rsidRDefault="00A22361">
      <w:pPr>
        <w:pStyle w:val="ConsPlusNormal"/>
        <w:jc w:val="both"/>
      </w:pPr>
    </w:p>
    <w:p w:rsidR="00A22361" w:rsidRDefault="00A22361">
      <w:pPr>
        <w:pStyle w:val="ConsPlusNormal"/>
        <w:jc w:val="center"/>
      </w:pPr>
      <w:r>
        <w:t>Содержание утилизируемых компонентов в ТБО и объемы</w:t>
      </w:r>
    </w:p>
    <w:p w:rsidR="00A22361" w:rsidRDefault="00A22361">
      <w:pPr>
        <w:pStyle w:val="ConsPlusNormal"/>
        <w:jc w:val="center"/>
      </w:pPr>
      <w:r>
        <w:t>возможной их переработки на первом этапе (справочник [4])</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3795"/>
        <w:gridCol w:w="3005"/>
        <w:gridCol w:w="1984"/>
      </w:tblGrid>
      <w:tr w:rsidR="00A22361">
        <w:tc>
          <w:tcPr>
            <w:tcW w:w="660" w:type="dxa"/>
          </w:tcPr>
          <w:p w:rsidR="00A22361" w:rsidRDefault="00A22361">
            <w:pPr>
              <w:pStyle w:val="ConsPlusNormal"/>
              <w:jc w:val="center"/>
            </w:pPr>
            <w:r>
              <w:t>N п/п</w:t>
            </w:r>
          </w:p>
        </w:tc>
        <w:tc>
          <w:tcPr>
            <w:tcW w:w="3795" w:type="dxa"/>
          </w:tcPr>
          <w:p w:rsidR="00A22361" w:rsidRDefault="00A22361">
            <w:pPr>
              <w:pStyle w:val="ConsPlusNormal"/>
              <w:jc w:val="center"/>
            </w:pPr>
            <w:r>
              <w:t>Компонент</w:t>
            </w:r>
          </w:p>
        </w:tc>
        <w:tc>
          <w:tcPr>
            <w:tcW w:w="3005" w:type="dxa"/>
          </w:tcPr>
          <w:p w:rsidR="00A22361" w:rsidRDefault="00A22361">
            <w:pPr>
              <w:pStyle w:val="ConsPlusNormal"/>
              <w:jc w:val="center"/>
            </w:pPr>
            <w:r>
              <w:t>Содержание утилизируемых компонентов, % к общей массе</w:t>
            </w:r>
          </w:p>
        </w:tc>
        <w:tc>
          <w:tcPr>
            <w:tcW w:w="1984" w:type="dxa"/>
          </w:tcPr>
          <w:p w:rsidR="00A22361" w:rsidRDefault="00A22361">
            <w:pPr>
              <w:pStyle w:val="ConsPlusNormal"/>
              <w:jc w:val="center"/>
            </w:pPr>
            <w:r>
              <w:t>Объем отбора ВМР, % к общей массе</w:t>
            </w:r>
          </w:p>
        </w:tc>
      </w:tr>
      <w:tr w:rsidR="00A22361">
        <w:tc>
          <w:tcPr>
            <w:tcW w:w="660" w:type="dxa"/>
          </w:tcPr>
          <w:p w:rsidR="00A22361" w:rsidRDefault="00A22361">
            <w:pPr>
              <w:pStyle w:val="ConsPlusNormal"/>
              <w:jc w:val="center"/>
            </w:pPr>
            <w:r>
              <w:t>1</w:t>
            </w:r>
          </w:p>
        </w:tc>
        <w:tc>
          <w:tcPr>
            <w:tcW w:w="3795" w:type="dxa"/>
          </w:tcPr>
          <w:p w:rsidR="00A22361" w:rsidRDefault="00A22361">
            <w:pPr>
              <w:pStyle w:val="ConsPlusNormal"/>
            </w:pPr>
            <w:r>
              <w:t>Бумага, картон</w:t>
            </w:r>
          </w:p>
        </w:tc>
        <w:tc>
          <w:tcPr>
            <w:tcW w:w="3005" w:type="dxa"/>
          </w:tcPr>
          <w:p w:rsidR="00A22361" w:rsidRDefault="00A22361">
            <w:pPr>
              <w:pStyle w:val="ConsPlusNormal"/>
              <w:jc w:val="center"/>
            </w:pPr>
            <w:r>
              <w:t>27,5</w:t>
            </w:r>
          </w:p>
        </w:tc>
        <w:tc>
          <w:tcPr>
            <w:tcW w:w="1984" w:type="dxa"/>
          </w:tcPr>
          <w:p w:rsidR="00A22361" w:rsidRDefault="00A22361">
            <w:pPr>
              <w:pStyle w:val="ConsPlusNormal"/>
              <w:jc w:val="center"/>
            </w:pPr>
            <w:r>
              <w:t>12,0</w:t>
            </w:r>
          </w:p>
        </w:tc>
      </w:tr>
      <w:tr w:rsidR="00A22361">
        <w:tc>
          <w:tcPr>
            <w:tcW w:w="660" w:type="dxa"/>
          </w:tcPr>
          <w:p w:rsidR="00A22361" w:rsidRDefault="00A22361">
            <w:pPr>
              <w:pStyle w:val="ConsPlusNormal"/>
              <w:jc w:val="center"/>
            </w:pPr>
            <w:r>
              <w:t>2</w:t>
            </w:r>
          </w:p>
        </w:tc>
        <w:tc>
          <w:tcPr>
            <w:tcW w:w="3795" w:type="dxa"/>
          </w:tcPr>
          <w:p w:rsidR="00A22361" w:rsidRDefault="00A22361">
            <w:pPr>
              <w:pStyle w:val="ConsPlusNormal"/>
            </w:pPr>
            <w:r>
              <w:t>Черный металлолом</w:t>
            </w:r>
          </w:p>
        </w:tc>
        <w:tc>
          <w:tcPr>
            <w:tcW w:w="3005" w:type="dxa"/>
          </w:tcPr>
          <w:p w:rsidR="00A22361" w:rsidRDefault="00A22361">
            <w:pPr>
              <w:pStyle w:val="ConsPlusNormal"/>
              <w:jc w:val="center"/>
            </w:pPr>
            <w:r>
              <w:t>2,5</w:t>
            </w:r>
          </w:p>
        </w:tc>
        <w:tc>
          <w:tcPr>
            <w:tcW w:w="1984" w:type="dxa"/>
          </w:tcPr>
          <w:p w:rsidR="00A22361" w:rsidRDefault="00A22361">
            <w:pPr>
              <w:pStyle w:val="ConsPlusNormal"/>
              <w:jc w:val="center"/>
            </w:pPr>
            <w:r>
              <w:t>2,0</w:t>
            </w:r>
          </w:p>
        </w:tc>
      </w:tr>
      <w:tr w:rsidR="00A22361">
        <w:tc>
          <w:tcPr>
            <w:tcW w:w="660" w:type="dxa"/>
          </w:tcPr>
          <w:p w:rsidR="00A22361" w:rsidRDefault="00A22361">
            <w:pPr>
              <w:pStyle w:val="ConsPlusNormal"/>
              <w:jc w:val="center"/>
            </w:pPr>
            <w:r>
              <w:t>3</w:t>
            </w:r>
          </w:p>
        </w:tc>
        <w:tc>
          <w:tcPr>
            <w:tcW w:w="3795" w:type="dxa"/>
          </w:tcPr>
          <w:p w:rsidR="00A22361" w:rsidRDefault="00A22361">
            <w:pPr>
              <w:pStyle w:val="ConsPlusNormal"/>
            </w:pPr>
            <w:r>
              <w:t>Цветной металлолом</w:t>
            </w:r>
          </w:p>
        </w:tc>
        <w:tc>
          <w:tcPr>
            <w:tcW w:w="3005" w:type="dxa"/>
          </w:tcPr>
          <w:p w:rsidR="00A22361" w:rsidRDefault="00A22361">
            <w:pPr>
              <w:pStyle w:val="ConsPlusNormal"/>
              <w:jc w:val="center"/>
            </w:pPr>
            <w:r>
              <w:t>1,5</w:t>
            </w:r>
          </w:p>
        </w:tc>
        <w:tc>
          <w:tcPr>
            <w:tcW w:w="1984" w:type="dxa"/>
          </w:tcPr>
          <w:p w:rsidR="00A22361" w:rsidRDefault="00A22361">
            <w:pPr>
              <w:pStyle w:val="ConsPlusNormal"/>
              <w:jc w:val="center"/>
            </w:pPr>
            <w:r>
              <w:t>0,5</w:t>
            </w:r>
          </w:p>
        </w:tc>
      </w:tr>
      <w:tr w:rsidR="00A22361">
        <w:tc>
          <w:tcPr>
            <w:tcW w:w="660" w:type="dxa"/>
          </w:tcPr>
          <w:p w:rsidR="00A22361" w:rsidRDefault="00A22361">
            <w:pPr>
              <w:pStyle w:val="ConsPlusNormal"/>
              <w:jc w:val="center"/>
            </w:pPr>
            <w:r>
              <w:t>4</w:t>
            </w:r>
          </w:p>
        </w:tc>
        <w:tc>
          <w:tcPr>
            <w:tcW w:w="3795" w:type="dxa"/>
          </w:tcPr>
          <w:p w:rsidR="00A22361" w:rsidRDefault="00A22361">
            <w:pPr>
              <w:pStyle w:val="ConsPlusNormal"/>
            </w:pPr>
            <w:r>
              <w:t>Текстиль</w:t>
            </w:r>
          </w:p>
        </w:tc>
        <w:tc>
          <w:tcPr>
            <w:tcW w:w="3005" w:type="dxa"/>
          </w:tcPr>
          <w:p w:rsidR="00A22361" w:rsidRDefault="00A22361">
            <w:pPr>
              <w:pStyle w:val="ConsPlusNormal"/>
              <w:jc w:val="center"/>
            </w:pPr>
            <w:r>
              <w:t>4,0</w:t>
            </w:r>
          </w:p>
        </w:tc>
        <w:tc>
          <w:tcPr>
            <w:tcW w:w="1984" w:type="dxa"/>
          </w:tcPr>
          <w:p w:rsidR="00A22361" w:rsidRDefault="00A22361">
            <w:pPr>
              <w:pStyle w:val="ConsPlusNormal"/>
              <w:jc w:val="center"/>
            </w:pPr>
            <w:r>
              <w:t>1,0</w:t>
            </w:r>
          </w:p>
        </w:tc>
      </w:tr>
      <w:tr w:rsidR="00A22361">
        <w:tc>
          <w:tcPr>
            <w:tcW w:w="660" w:type="dxa"/>
          </w:tcPr>
          <w:p w:rsidR="00A22361" w:rsidRDefault="00A22361">
            <w:pPr>
              <w:pStyle w:val="ConsPlusNormal"/>
              <w:jc w:val="center"/>
            </w:pPr>
            <w:r>
              <w:t>5</w:t>
            </w:r>
          </w:p>
        </w:tc>
        <w:tc>
          <w:tcPr>
            <w:tcW w:w="3795" w:type="dxa"/>
          </w:tcPr>
          <w:p w:rsidR="00A22361" w:rsidRDefault="00A22361">
            <w:pPr>
              <w:pStyle w:val="ConsPlusNormal"/>
            </w:pPr>
            <w:r>
              <w:t>Пластмасса</w:t>
            </w:r>
          </w:p>
        </w:tc>
        <w:tc>
          <w:tcPr>
            <w:tcW w:w="3005" w:type="dxa"/>
          </w:tcPr>
          <w:p w:rsidR="00A22361" w:rsidRDefault="00A22361">
            <w:pPr>
              <w:pStyle w:val="ConsPlusNormal"/>
              <w:jc w:val="center"/>
            </w:pPr>
            <w:r>
              <w:t>5,5</w:t>
            </w:r>
          </w:p>
        </w:tc>
        <w:tc>
          <w:tcPr>
            <w:tcW w:w="1984" w:type="dxa"/>
          </w:tcPr>
          <w:p w:rsidR="00A22361" w:rsidRDefault="00A22361">
            <w:pPr>
              <w:pStyle w:val="ConsPlusNormal"/>
              <w:jc w:val="center"/>
            </w:pPr>
            <w:r>
              <w:t>5,0</w:t>
            </w:r>
          </w:p>
        </w:tc>
      </w:tr>
      <w:tr w:rsidR="00A22361">
        <w:tc>
          <w:tcPr>
            <w:tcW w:w="660" w:type="dxa"/>
          </w:tcPr>
          <w:p w:rsidR="00A22361" w:rsidRDefault="00A22361">
            <w:pPr>
              <w:pStyle w:val="ConsPlusNormal"/>
              <w:jc w:val="center"/>
            </w:pPr>
            <w:r>
              <w:t>6</w:t>
            </w:r>
          </w:p>
        </w:tc>
        <w:tc>
          <w:tcPr>
            <w:tcW w:w="3795" w:type="dxa"/>
          </w:tcPr>
          <w:p w:rsidR="00A22361" w:rsidRDefault="00A22361">
            <w:pPr>
              <w:pStyle w:val="ConsPlusNormal"/>
            </w:pPr>
            <w:r>
              <w:t>Стекло</w:t>
            </w:r>
          </w:p>
        </w:tc>
        <w:tc>
          <w:tcPr>
            <w:tcW w:w="3005" w:type="dxa"/>
          </w:tcPr>
          <w:p w:rsidR="00A22361" w:rsidRDefault="00A22361">
            <w:pPr>
              <w:pStyle w:val="ConsPlusNormal"/>
              <w:jc w:val="center"/>
            </w:pPr>
            <w:r>
              <w:t>2,5</w:t>
            </w:r>
          </w:p>
        </w:tc>
        <w:tc>
          <w:tcPr>
            <w:tcW w:w="1984" w:type="dxa"/>
          </w:tcPr>
          <w:p w:rsidR="00A22361" w:rsidRDefault="00A22361">
            <w:pPr>
              <w:pStyle w:val="ConsPlusNormal"/>
              <w:jc w:val="center"/>
            </w:pPr>
            <w:r>
              <w:t>1,5</w:t>
            </w:r>
          </w:p>
        </w:tc>
      </w:tr>
      <w:tr w:rsidR="00A22361">
        <w:tc>
          <w:tcPr>
            <w:tcW w:w="7460" w:type="dxa"/>
            <w:gridSpan w:val="3"/>
          </w:tcPr>
          <w:p w:rsidR="00A22361" w:rsidRDefault="00A22361">
            <w:pPr>
              <w:pStyle w:val="ConsPlusNormal"/>
              <w:jc w:val="center"/>
            </w:pPr>
            <w:r>
              <w:t>ИТОГО</w:t>
            </w:r>
          </w:p>
        </w:tc>
        <w:tc>
          <w:tcPr>
            <w:tcW w:w="1984" w:type="dxa"/>
          </w:tcPr>
          <w:p w:rsidR="00A22361" w:rsidRDefault="00A22361">
            <w:pPr>
              <w:pStyle w:val="ConsPlusNormal"/>
              <w:jc w:val="center"/>
            </w:pPr>
            <w:r>
              <w:t>22</w:t>
            </w: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ind w:firstLine="540"/>
        <w:jc w:val="both"/>
      </w:pPr>
      <w:r>
        <w:t>Процент сбора вторсырья от разных отходопроизводителей отличается в несколько раз.</w:t>
      </w:r>
    </w:p>
    <w:p w:rsidR="00A22361" w:rsidRDefault="00A22361">
      <w:pPr>
        <w:pStyle w:val="ConsPlusNormal"/>
        <w:spacing w:before="220"/>
        <w:ind w:firstLine="540"/>
        <w:jc w:val="both"/>
      </w:pPr>
      <w:r>
        <w:t>Основной проблемой является отсутствие рынка сбыта в сфере переработки вторсырья и высокая себестоимость полученных материалов. Для развития производств, связанных с переработкой отходов нужна последовательная поддержка исполнительной власти и создание инфраструктуры по переработке ВМР на уровне округа и Уральского региона, создание в этом секторе реального рынка, что создаст экономические условия для успешной реализации программы по сбору и переработке ВМР в МО г. Ханты-Мансийск.</w:t>
      </w:r>
    </w:p>
    <w:p w:rsidR="00A22361" w:rsidRDefault="00A22361">
      <w:pPr>
        <w:pStyle w:val="ConsPlusNormal"/>
        <w:spacing w:before="220"/>
        <w:ind w:firstLine="540"/>
        <w:jc w:val="both"/>
      </w:pPr>
      <w:r>
        <w:t>Поэтапная схема извлечения вторичного сырья из ТБО.</w:t>
      </w:r>
    </w:p>
    <w:p w:rsidR="00A22361" w:rsidRDefault="00A22361">
      <w:pPr>
        <w:pStyle w:val="ConsPlusNormal"/>
        <w:spacing w:before="220"/>
        <w:ind w:firstLine="540"/>
        <w:jc w:val="both"/>
      </w:pPr>
      <w:r>
        <w:t>1 этап. Коммерческий сбор ВМР. Организация сбора, транспортировки и первичной переработки отходов коммерческими предприятиями. Прием вторичного сырья у населения и организаций стационарными и передвижными приемно-заготовительными пунктами.</w:t>
      </w:r>
    </w:p>
    <w:p w:rsidR="00A22361" w:rsidRDefault="00A22361">
      <w:pPr>
        <w:pStyle w:val="ConsPlusNormal"/>
        <w:spacing w:before="220"/>
        <w:ind w:firstLine="540"/>
        <w:jc w:val="both"/>
      </w:pPr>
      <w:r>
        <w:t>2 этап. Экологизация процесса обращения с отходами. Внедрение системы максимальной переработки отходов производства и потребления. Строительство мусоросортировочного комплекса на комплексном полигоне ТБО (в соответствии со Схемой ХМАО). Необходимо планировать обращение с селективно собранными отходами на всех этапах. Планирование внедрения раздельного сбора в конкретном регионе следует начинать "от конца к началу технологической цепи".</w:t>
      </w:r>
    </w:p>
    <w:p w:rsidR="00A22361" w:rsidRDefault="00A22361">
      <w:pPr>
        <w:pStyle w:val="ConsPlusNormal"/>
        <w:spacing w:before="220"/>
        <w:ind w:firstLine="540"/>
        <w:jc w:val="both"/>
      </w:pPr>
      <w:r>
        <w:t>1 очередь мероприятий</w:t>
      </w:r>
    </w:p>
    <w:p w:rsidR="00A22361" w:rsidRDefault="00A22361">
      <w:pPr>
        <w:pStyle w:val="ConsPlusNormal"/>
        <w:spacing w:before="220"/>
        <w:ind w:firstLine="540"/>
        <w:jc w:val="both"/>
      </w:pPr>
      <w:r>
        <w:t>- Необходимым условием является проведение просветительской работы с населением;</w:t>
      </w:r>
    </w:p>
    <w:p w:rsidR="00A22361" w:rsidRDefault="00A22361">
      <w:pPr>
        <w:pStyle w:val="ConsPlusNormal"/>
        <w:spacing w:before="220"/>
        <w:ind w:firstLine="540"/>
        <w:jc w:val="both"/>
      </w:pPr>
      <w:r>
        <w:t>- Определяются конкретные вторичные ресурсы, которые будут выделяться из потока, в зависимости от доступных рынков сбыта каждого вида вторичных ресурсов.</w:t>
      </w:r>
    </w:p>
    <w:p w:rsidR="00A22361" w:rsidRDefault="00A22361">
      <w:pPr>
        <w:pStyle w:val="ConsPlusNormal"/>
        <w:spacing w:before="220"/>
        <w:ind w:firstLine="540"/>
        <w:jc w:val="both"/>
      </w:pPr>
      <w:r>
        <w:t>2 очередь мероприятий</w:t>
      </w:r>
    </w:p>
    <w:p w:rsidR="00A22361" w:rsidRDefault="00A22361">
      <w:pPr>
        <w:pStyle w:val="ConsPlusNormal"/>
        <w:spacing w:before="220"/>
        <w:ind w:firstLine="540"/>
        <w:jc w:val="both"/>
      </w:pPr>
      <w:r>
        <w:t>- Устанавливаются маркированные контейнеры для сбора вторичного сырья в рамках муниципальной программы на всех контейнерных площадках в жилом секторе. Вывоз отобранных фракций на МСК, сортировка, первичная переработка;</w:t>
      </w:r>
    </w:p>
    <w:p w:rsidR="00A22361" w:rsidRDefault="00A22361">
      <w:pPr>
        <w:pStyle w:val="ConsPlusNormal"/>
        <w:spacing w:before="220"/>
        <w:ind w:firstLine="540"/>
        <w:jc w:val="both"/>
      </w:pPr>
      <w:r>
        <w:t>- Производится сбор и транспортировка на МСК отходов инфраструктуры и хозяйствующих субъектов с высоким ресурсным потенциалом;</w:t>
      </w:r>
    </w:p>
    <w:p w:rsidR="00A22361" w:rsidRDefault="00A22361">
      <w:pPr>
        <w:pStyle w:val="ConsPlusNormal"/>
        <w:spacing w:before="220"/>
        <w:ind w:firstLine="540"/>
        <w:jc w:val="both"/>
      </w:pPr>
      <w:r>
        <w:t>- Извлечение отдельных компонентов вторичного сырья на мусоросортировочном комплексе;</w:t>
      </w:r>
    </w:p>
    <w:p w:rsidR="00A22361" w:rsidRDefault="00A22361">
      <w:pPr>
        <w:pStyle w:val="ConsPlusNormal"/>
        <w:spacing w:before="220"/>
        <w:ind w:firstLine="540"/>
        <w:jc w:val="both"/>
      </w:pPr>
      <w:r>
        <w:t>- Максимальное использование на территории муниципалитета и округа полученной продукции.</w:t>
      </w:r>
    </w:p>
    <w:p w:rsidR="00A22361" w:rsidRDefault="00A22361">
      <w:pPr>
        <w:pStyle w:val="ConsPlusNormal"/>
        <w:spacing w:before="220"/>
        <w:ind w:firstLine="540"/>
        <w:jc w:val="both"/>
      </w:pPr>
      <w:r>
        <w:t>3 очередь мероприятий</w:t>
      </w:r>
    </w:p>
    <w:p w:rsidR="00A22361" w:rsidRDefault="00A22361">
      <w:pPr>
        <w:pStyle w:val="ConsPlusNormal"/>
        <w:spacing w:before="220"/>
        <w:ind w:firstLine="540"/>
        <w:jc w:val="both"/>
      </w:pPr>
      <w:r>
        <w:t>Внедрение Механобиологических методов переработки отходов (МБО).</w:t>
      </w:r>
    </w:p>
    <w:p w:rsidR="00A22361" w:rsidRDefault="00A22361">
      <w:pPr>
        <w:pStyle w:val="ConsPlusNormal"/>
        <w:spacing w:before="220"/>
        <w:ind w:firstLine="540"/>
        <w:jc w:val="both"/>
      </w:pPr>
      <w:r>
        <w:t>К механобиологическим методам относятся: компостирование отходов после предварительной сортировки: механизированная сортировка, сушка и уплотнение отходов для экологически безопасного их захоронения или использования в качестве инертного материала.</w:t>
      </w:r>
    </w:p>
    <w:p w:rsidR="00A22361" w:rsidRDefault="00A22361">
      <w:pPr>
        <w:pStyle w:val="ConsPlusNormal"/>
        <w:jc w:val="both"/>
      </w:pPr>
    </w:p>
    <w:p w:rsidR="00A22361" w:rsidRDefault="00A22361">
      <w:pPr>
        <w:pStyle w:val="ConsPlusNormal"/>
        <w:jc w:val="center"/>
        <w:outlineLvl w:val="2"/>
      </w:pPr>
      <w:bookmarkStart w:id="119" w:name="P8062"/>
      <w:bookmarkEnd w:id="119"/>
      <w:r>
        <w:t>13.3. Механобиологический метод</w:t>
      </w:r>
    </w:p>
    <w:p w:rsidR="00A22361" w:rsidRDefault="00A22361">
      <w:pPr>
        <w:pStyle w:val="ConsPlusNormal"/>
        <w:jc w:val="center"/>
      </w:pPr>
      <w:r>
        <w:t>переработки и обезвреживания ТБО</w:t>
      </w:r>
    </w:p>
    <w:p w:rsidR="00A22361" w:rsidRDefault="00A22361">
      <w:pPr>
        <w:pStyle w:val="ConsPlusNormal"/>
        <w:jc w:val="both"/>
      </w:pPr>
    </w:p>
    <w:p w:rsidR="00A22361" w:rsidRDefault="00A22361">
      <w:pPr>
        <w:pStyle w:val="ConsPlusNormal"/>
        <w:ind w:firstLine="540"/>
        <w:jc w:val="both"/>
      </w:pPr>
      <w:r>
        <w:lastRenderedPageBreak/>
        <w:t>Наиболее эффективной моделью переработки и обезвреживания отходов, с точки зрения экологии и обоснованной экономически, учитывающей социальные аспекты города Ханты-Мансийск является максимальное использование ресурсного потенциала отходов. Данная модель предполагает выборочную сортировку и отбор используемых фракций отходов специализированными предприятиями на источниках их образования на первом этапе (2012 - 2017 год). Основной задачей на этом этапе является достижение 30% отбора утильных фракций от общей массы ТБО.</w:t>
      </w:r>
    </w:p>
    <w:p w:rsidR="00A22361" w:rsidRDefault="00A22361">
      <w:pPr>
        <w:pStyle w:val="ConsPlusNormal"/>
        <w:spacing w:before="220"/>
        <w:ind w:firstLine="540"/>
        <w:jc w:val="both"/>
      </w:pPr>
      <w:r>
        <w:t>Перспективная модель обращения с отходами (2017 - 2027 гг.), с учетом принципа минимизации объема и массы отходов, отправляемых на захоронение, с целью сокращения площади земель, используемых для размещения отходов (под полигон ТБО) должна включать механобиологическую переработку отходов.</w:t>
      </w:r>
    </w:p>
    <w:p w:rsidR="00A22361" w:rsidRDefault="00A22361">
      <w:pPr>
        <w:pStyle w:val="ConsPlusNormal"/>
        <w:spacing w:before="220"/>
        <w:ind w:firstLine="540"/>
        <w:jc w:val="both"/>
      </w:pPr>
      <w:r>
        <w:t>По расчетам с 2012 года по 2027 год включительно в городе Ханты-Мансийск будет образовано 5580 тыс. м3 отходов в неуплотненном состоянии.</w:t>
      </w:r>
    </w:p>
    <w:p w:rsidR="00A22361" w:rsidRDefault="00A22361">
      <w:pPr>
        <w:pStyle w:val="ConsPlusNormal"/>
        <w:spacing w:before="220"/>
        <w:ind w:firstLine="540"/>
        <w:jc w:val="both"/>
      </w:pPr>
      <w:r>
        <w:t>Ниже представлены графики заполняемости полигона ТБО города Ханты-Мансийск по 3 моделям обращения с отходами.</w:t>
      </w:r>
    </w:p>
    <w:p w:rsidR="00A22361" w:rsidRDefault="00A22361">
      <w:pPr>
        <w:pStyle w:val="ConsPlusNormal"/>
        <w:spacing w:before="220"/>
        <w:ind w:firstLine="540"/>
        <w:jc w:val="both"/>
      </w:pPr>
      <w:r>
        <w:t xml:space="preserve">1 МОДЕЛЬ </w:t>
      </w:r>
      <w:hyperlink w:anchor="P8080" w:history="1">
        <w:r>
          <w:rPr>
            <w:color w:val="0000FF"/>
          </w:rPr>
          <w:t>Рис. 25</w:t>
        </w:r>
      </w:hyperlink>
      <w:r>
        <w:t>. На полигон ТБО города Ханты-Мансийск с 2012 по 2027 год будет вывезено и размещено 720 тысяч тонн отходов. Расчет произведен с учетом плотности ТБО 0,118 тонн в метре кубическом, плотность смета 1,100 тонн в метре кубическом, плотность КГО, с учетом строительных отходов, 0,210 тонн в метре кубическом.</w:t>
      </w:r>
    </w:p>
    <w:p w:rsidR="00A22361" w:rsidRDefault="00A22361">
      <w:pPr>
        <w:pStyle w:val="ConsPlusNormal"/>
        <w:spacing w:before="220"/>
        <w:ind w:firstLine="540"/>
        <w:jc w:val="both"/>
      </w:pPr>
      <w:r>
        <w:t>Всего на полигоне ТБО города Ханты-Мансийск на 2027 год будет размещено 1116 тыс. тонн отходов.</w:t>
      </w:r>
    </w:p>
    <w:p w:rsidR="00A22361" w:rsidRDefault="00A22361">
      <w:pPr>
        <w:pStyle w:val="ConsPlusNormal"/>
        <w:spacing w:before="220"/>
        <w:ind w:firstLine="540"/>
        <w:jc w:val="both"/>
      </w:pPr>
      <w:r>
        <w:t xml:space="preserve">2 МОДЕЛЬ </w:t>
      </w:r>
      <w:hyperlink w:anchor="P8085" w:history="1">
        <w:r>
          <w:rPr>
            <w:color w:val="0000FF"/>
          </w:rPr>
          <w:t>Рис. 26</w:t>
        </w:r>
      </w:hyperlink>
      <w:r>
        <w:t>. На полигон ТБО города Ханты-Мансийск с 2012 по 2027 год, с учетом организации отбора ВМР на уровне 30% к 2017 году, будет вывезено и размещено 532,5 тыс. тонн отходов.</w:t>
      </w:r>
    </w:p>
    <w:p w:rsidR="00A22361" w:rsidRDefault="00A22361">
      <w:pPr>
        <w:pStyle w:val="ConsPlusNormal"/>
        <w:spacing w:before="220"/>
        <w:ind w:firstLine="540"/>
        <w:jc w:val="both"/>
      </w:pPr>
      <w:r>
        <w:t>Всего на полигоне ТБО города Ханты-Мансийск на 2027 год будет размещено 978 тыс. тонн отходов.</w:t>
      </w:r>
    </w:p>
    <w:p w:rsidR="00A22361" w:rsidRDefault="00A22361">
      <w:pPr>
        <w:pStyle w:val="ConsPlusNormal"/>
        <w:spacing w:before="220"/>
        <w:ind w:firstLine="540"/>
        <w:jc w:val="both"/>
      </w:pPr>
      <w:bookmarkStart w:id="120" w:name="P8073"/>
      <w:bookmarkEnd w:id="120"/>
      <w:r>
        <w:t xml:space="preserve">3 МОДЕЛЬ </w:t>
      </w:r>
      <w:hyperlink w:anchor="P8091" w:history="1">
        <w:r>
          <w:rPr>
            <w:color w:val="0000FF"/>
          </w:rPr>
          <w:t>Рис. 27</w:t>
        </w:r>
      </w:hyperlink>
      <w:r>
        <w:t>. На полигон ТБО города Ханты-Мансийск с 2012 по 2027 год, с учетом организации отбора ВМР на уровне 30% к 2017 году и применением технологии механобиологической обработки отходов (Интегрированная концепция обращения с отходами для г. Ханты-Мансийска, Переработка/МБО, Берлинский технический университет 2010 - 2012 гг.) с дальнейшим использованием переработанных отходов как энергоносители или нейтральные материалы, не требующие размещения на полигоне ТБО, будет вывезено и размещено 298 тыс. тонн отходов.</w:t>
      </w:r>
    </w:p>
    <w:p w:rsidR="00A22361" w:rsidRDefault="00A22361">
      <w:pPr>
        <w:pStyle w:val="ConsPlusNormal"/>
        <w:spacing w:before="220"/>
        <w:ind w:firstLine="540"/>
        <w:jc w:val="both"/>
      </w:pPr>
      <w:r>
        <w:t>Всего на полигоне ТБО города Ханты-Мансийск на 2027 год будет размещено 743 тыс. тонн отходов.</w:t>
      </w:r>
    </w:p>
    <w:p w:rsidR="00A22361" w:rsidRDefault="00A22361">
      <w:pPr>
        <w:pStyle w:val="ConsPlusNormal"/>
        <w:spacing w:before="220"/>
        <w:ind w:firstLine="540"/>
        <w:jc w:val="both"/>
      </w:pPr>
      <w:r>
        <w:t xml:space="preserve">Применение МБО по </w:t>
      </w:r>
      <w:hyperlink w:anchor="P8073" w:history="1">
        <w:r>
          <w:rPr>
            <w:color w:val="0000FF"/>
          </w:rPr>
          <w:t>МОДЕЛИ 3</w:t>
        </w:r>
      </w:hyperlink>
      <w:r>
        <w:t xml:space="preserve"> позволит к 2027 году сократить количество размещенных на полигоне ТБО отходов на 373 тыс. тонн.</w:t>
      </w:r>
    </w:p>
    <w:p w:rsidR="00A22361" w:rsidRDefault="00A22361">
      <w:pPr>
        <w:pStyle w:val="ConsPlusNormal"/>
        <w:spacing w:before="220"/>
        <w:ind w:firstLine="540"/>
        <w:jc w:val="both"/>
      </w:pPr>
      <w:r>
        <w:t>Экономический эффект от снижения количества размещенных на полигоне ТБО для обезвреживания отходов сопоставим с затратами на внедрение МБО на территории города Ханты-Мансийска.</w:t>
      </w:r>
    </w:p>
    <w:p w:rsidR="00A22361" w:rsidRDefault="00A22361">
      <w:pPr>
        <w:pStyle w:val="ConsPlusNormal"/>
        <w:jc w:val="both"/>
      </w:pPr>
    </w:p>
    <w:p w:rsidR="00A22361" w:rsidRDefault="00A22361">
      <w:pPr>
        <w:pStyle w:val="ConsPlusNormal"/>
        <w:jc w:val="center"/>
        <w:outlineLvl w:val="3"/>
      </w:pPr>
      <w:r w:rsidRPr="00D5170A">
        <w:rPr>
          <w:position w:val="-190"/>
        </w:rPr>
        <w:lastRenderedPageBreak/>
        <w:pict>
          <v:shape id="_x0000_i1034" style="width:356.25pt;height:201.6pt" coordsize="" o:spt="100" adj="0,,0" path="" filled="f" stroked="f">
            <v:stroke joinstyle="miter"/>
            <v:imagedata r:id="rId57" o:title="base_24478_149888_32777"/>
            <v:formulas/>
            <v:path o:connecttype="segments"/>
          </v:shape>
        </w:pict>
      </w:r>
    </w:p>
    <w:p w:rsidR="00A22361" w:rsidRDefault="00A22361">
      <w:pPr>
        <w:pStyle w:val="ConsPlusNormal"/>
        <w:jc w:val="both"/>
      </w:pPr>
    </w:p>
    <w:p w:rsidR="00A22361" w:rsidRDefault="00A22361">
      <w:pPr>
        <w:pStyle w:val="ConsPlusNormal"/>
        <w:jc w:val="center"/>
      </w:pPr>
      <w:bookmarkStart w:id="121" w:name="P8080"/>
      <w:bookmarkEnd w:id="121"/>
      <w:r>
        <w:t>Рисунок 25. Количество отходов, образованных в городе</w:t>
      </w:r>
    </w:p>
    <w:p w:rsidR="00A22361" w:rsidRDefault="00A22361">
      <w:pPr>
        <w:pStyle w:val="ConsPlusNormal"/>
        <w:jc w:val="center"/>
      </w:pPr>
      <w:r>
        <w:t>Ханты-Мансийске и подлежащих размещению на полигоне ТБО</w:t>
      </w:r>
    </w:p>
    <w:p w:rsidR="00A22361" w:rsidRDefault="00A22361">
      <w:pPr>
        <w:pStyle w:val="ConsPlusNormal"/>
        <w:jc w:val="both"/>
      </w:pPr>
    </w:p>
    <w:p w:rsidR="00A22361" w:rsidRDefault="00A22361">
      <w:pPr>
        <w:pStyle w:val="ConsPlusNormal"/>
        <w:jc w:val="center"/>
        <w:outlineLvl w:val="3"/>
      </w:pPr>
      <w:r w:rsidRPr="00D5170A">
        <w:rPr>
          <w:position w:val="-198"/>
        </w:rPr>
        <w:pict>
          <v:shape id="_x0000_i1035" style="width:371.25pt;height:209.75pt" coordsize="" o:spt="100" adj="0,,0" path="" filled="f" stroked="f">
            <v:stroke joinstyle="miter"/>
            <v:imagedata r:id="rId58" o:title="base_24478_149888_32778"/>
            <v:formulas/>
            <v:path o:connecttype="segments"/>
          </v:shape>
        </w:pict>
      </w:r>
    </w:p>
    <w:p w:rsidR="00A22361" w:rsidRDefault="00A22361">
      <w:pPr>
        <w:pStyle w:val="ConsPlusNormal"/>
        <w:jc w:val="both"/>
      </w:pPr>
    </w:p>
    <w:p w:rsidR="00A22361" w:rsidRDefault="00A22361">
      <w:pPr>
        <w:pStyle w:val="ConsPlusNormal"/>
        <w:jc w:val="center"/>
      </w:pPr>
      <w:bookmarkStart w:id="122" w:name="P8085"/>
      <w:bookmarkEnd w:id="122"/>
      <w:r>
        <w:t>Рисунок 26. Количество отходов, образованных</w:t>
      </w:r>
    </w:p>
    <w:p w:rsidR="00A22361" w:rsidRDefault="00A22361">
      <w:pPr>
        <w:pStyle w:val="ConsPlusNormal"/>
        <w:jc w:val="center"/>
      </w:pPr>
      <w:r>
        <w:t>в городе Ханты-Мансийске и подлежащих размещению</w:t>
      </w:r>
    </w:p>
    <w:p w:rsidR="00A22361" w:rsidRDefault="00A22361">
      <w:pPr>
        <w:pStyle w:val="ConsPlusNormal"/>
        <w:jc w:val="center"/>
      </w:pPr>
      <w:r>
        <w:t>на полигоне ТБО, с учетом отбора ВМР 30%</w:t>
      </w:r>
    </w:p>
    <w:p w:rsidR="00A22361" w:rsidRDefault="00A22361">
      <w:pPr>
        <w:pStyle w:val="ConsPlusNormal"/>
        <w:jc w:val="both"/>
      </w:pPr>
    </w:p>
    <w:p w:rsidR="00A22361" w:rsidRDefault="00A22361">
      <w:pPr>
        <w:pStyle w:val="ConsPlusNormal"/>
        <w:jc w:val="center"/>
        <w:outlineLvl w:val="3"/>
      </w:pPr>
      <w:r w:rsidRPr="00D5170A">
        <w:rPr>
          <w:position w:val="-195"/>
        </w:rPr>
        <w:lastRenderedPageBreak/>
        <w:pict>
          <v:shape id="_x0000_i1036" style="width:366.25pt;height:206.6pt" coordsize="" o:spt="100" adj="0,,0" path="" filled="f" stroked="f">
            <v:stroke joinstyle="miter"/>
            <v:imagedata r:id="rId59" o:title="base_24478_149888_32779"/>
            <v:formulas/>
            <v:path o:connecttype="segments"/>
          </v:shape>
        </w:pict>
      </w:r>
    </w:p>
    <w:p w:rsidR="00A22361" w:rsidRDefault="00A22361">
      <w:pPr>
        <w:pStyle w:val="ConsPlusNormal"/>
        <w:jc w:val="both"/>
      </w:pPr>
    </w:p>
    <w:p w:rsidR="00A22361" w:rsidRDefault="00A22361">
      <w:pPr>
        <w:pStyle w:val="ConsPlusNormal"/>
        <w:jc w:val="center"/>
      </w:pPr>
      <w:bookmarkStart w:id="123" w:name="P8091"/>
      <w:bookmarkEnd w:id="123"/>
      <w:r>
        <w:t>Рисунок 27. Количество отходов, образованных</w:t>
      </w:r>
    </w:p>
    <w:p w:rsidR="00A22361" w:rsidRDefault="00A22361">
      <w:pPr>
        <w:pStyle w:val="ConsPlusNormal"/>
        <w:jc w:val="center"/>
      </w:pPr>
      <w:r>
        <w:t>в городе Ханты-Мансийске и подлежащих размещению</w:t>
      </w:r>
    </w:p>
    <w:p w:rsidR="00A22361" w:rsidRDefault="00A22361">
      <w:pPr>
        <w:pStyle w:val="ConsPlusNormal"/>
        <w:jc w:val="center"/>
      </w:pPr>
      <w:r>
        <w:t>на полигоне ТБО, с учетом отбора ВМР 30%</w:t>
      </w:r>
    </w:p>
    <w:p w:rsidR="00A22361" w:rsidRDefault="00A22361">
      <w:pPr>
        <w:pStyle w:val="ConsPlusNormal"/>
        <w:jc w:val="center"/>
      </w:pPr>
      <w:r>
        <w:t>и применения технологии МБО</w:t>
      </w:r>
    </w:p>
    <w:p w:rsidR="00A22361" w:rsidRDefault="00A22361">
      <w:pPr>
        <w:pStyle w:val="ConsPlusNormal"/>
        <w:jc w:val="both"/>
      </w:pPr>
    </w:p>
    <w:p w:rsidR="00A22361" w:rsidRDefault="00A22361">
      <w:pPr>
        <w:pStyle w:val="ConsPlusNormal"/>
        <w:jc w:val="center"/>
        <w:outlineLvl w:val="3"/>
      </w:pPr>
      <w:r>
        <w:t>ПЕРСПЕКТИВНАЯ СХЕМА ДВИЖЕНИЯ ТБО Г. ХАНТЫ-МАНСИЙСК</w:t>
      </w:r>
    </w:p>
    <w:p w:rsidR="00A22361" w:rsidRDefault="00A22361">
      <w:pPr>
        <w:pStyle w:val="ConsPlusNormal"/>
        <w:jc w:val="both"/>
      </w:pPr>
    </w:p>
    <w:p w:rsidR="00A22361" w:rsidRDefault="00A22361">
      <w:pPr>
        <w:pStyle w:val="ConsPlusNonformat"/>
        <w:jc w:val="both"/>
      </w:pPr>
      <w:r>
        <w:t>┌───────────────────┐     ┌─────────────────────┐    ┌────────────────────┐</w:t>
      </w:r>
    </w:p>
    <w:p w:rsidR="00A22361" w:rsidRDefault="00A22361">
      <w:pPr>
        <w:pStyle w:val="ConsPlusNonformat"/>
        <w:jc w:val="both"/>
      </w:pPr>
      <w:r>
        <w:t>│  Твердые бытовые  │     │ Сбор в контейнеры и │    │    Размещение -    │</w:t>
      </w:r>
    </w:p>
    <w:p w:rsidR="00A22361" w:rsidRDefault="00A22361">
      <w:pPr>
        <w:pStyle w:val="ConsPlusNonformat"/>
        <w:jc w:val="both"/>
      </w:pPr>
      <w:r>
        <w:t>│      отходы       │     │      бункеры.       │    │    полигон ТБО.    │</w:t>
      </w:r>
    </w:p>
    <w:p w:rsidR="00A22361" w:rsidRDefault="00A22361">
      <w:pPr>
        <w:pStyle w:val="ConsPlusNonformat"/>
        <w:jc w:val="both"/>
      </w:pPr>
      <w:r>
        <w:t>│                   │     │  Одноэтапный вывоз  │    │    Стационарный    │</w:t>
      </w:r>
    </w:p>
    <w:p w:rsidR="00A22361" w:rsidRDefault="00A22361">
      <w:pPr>
        <w:pStyle w:val="ConsPlusNonformat"/>
        <w:jc w:val="both"/>
      </w:pPr>
      <w:r>
        <w:t>│                   ├────&gt;│   на полигон ТБО.   ├───&gt;│ приемный пункт ВМР.│</w:t>
      </w:r>
    </w:p>
    <w:p w:rsidR="00A22361" w:rsidRDefault="00A22361">
      <w:pPr>
        <w:pStyle w:val="ConsPlusNonformat"/>
        <w:jc w:val="both"/>
      </w:pPr>
      <w:r>
        <w:t>│                   │     │ Отбор ВМР на этапе  │    │      Первичная     │</w:t>
      </w:r>
    </w:p>
    <w:p w:rsidR="00A22361" w:rsidRDefault="00A22361">
      <w:pPr>
        <w:pStyle w:val="ConsPlusNonformat"/>
        <w:jc w:val="both"/>
      </w:pPr>
      <w:r>
        <w:t>│                   │     │       сбора.        │    │     переработка    │</w:t>
      </w:r>
    </w:p>
    <w:p w:rsidR="00A22361" w:rsidRDefault="00A22361">
      <w:pPr>
        <w:pStyle w:val="ConsPlusNonformat"/>
        <w:jc w:val="both"/>
      </w:pPr>
      <w:r>
        <w:t>│                   │     │ Мобильные приемные  │    │      вторсырья     │</w:t>
      </w:r>
    </w:p>
    <w:p w:rsidR="00A22361" w:rsidRDefault="00A22361">
      <w:pPr>
        <w:pStyle w:val="ConsPlusNonformat"/>
        <w:jc w:val="both"/>
      </w:pPr>
      <w:r>
        <w:t>│                   │     │       пункты        │    │ спецпредприятиями. │</w:t>
      </w:r>
    </w:p>
    <w:p w:rsidR="00A22361" w:rsidRDefault="00A22361">
      <w:pPr>
        <w:pStyle w:val="ConsPlusNonformat"/>
        <w:jc w:val="both"/>
      </w:pPr>
      <w:r>
        <w:t>└───────────────────┘     └─────────────────────┘    └────────────────────┘</w:t>
      </w:r>
    </w:p>
    <w:p w:rsidR="00A22361" w:rsidRDefault="00A22361">
      <w:pPr>
        <w:pStyle w:val="ConsPlusNonformat"/>
        <w:jc w:val="both"/>
      </w:pPr>
      <w:r>
        <w:t>┌───────────────────┐     ┌─────────────────────┐    ┌────────────────────┐</w:t>
      </w:r>
    </w:p>
    <w:p w:rsidR="00A22361" w:rsidRDefault="00A22361">
      <w:pPr>
        <w:pStyle w:val="ConsPlusNonformat"/>
        <w:jc w:val="both"/>
      </w:pPr>
      <w:r>
        <w:t>│ Крупногабаритные  │     │ Специализированная  │    │   Измельчение на   │</w:t>
      </w:r>
    </w:p>
    <w:p w:rsidR="00A22361" w:rsidRDefault="00A22361">
      <w:pPr>
        <w:pStyle w:val="ConsPlusNonformat"/>
        <w:jc w:val="both"/>
      </w:pPr>
      <w:r>
        <w:t>│      отходы       │     │ площадка для сбора  │    │      шредере,      │</w:t>
      </w:r>
    </w:p>
    <w:p w:rsidR="00A22361" w:rsidRDefault="00A22361">
      <w:pPr>
        <w:pStyle w:val="ConsPlusNonformat"/>
        <w:jc w:val="both"/>
      </w:pPr>
      <w:r>
        <w:t>│                   ├────&gt;│        КГО.         ├───&gt;│    полигон ТБО,    │</w:t>
      </w:r>
    </w:p>
    <w:p w:rsidR="00A22361" w:rsidRDefault="00A22361">
      <w:pPr>
        <w:pStyle w:val="ConsPlusNonformat"/>
        <w:jc w:val="both"/>
      </w:pPr>
      <w:r>
        <w:t>│                   │     │  Бункер для сбора   │    │  г. Ханты-Мансийск │</w:t>
      </w:r>
    </w:p>
    <w:p w:rsidR="00A22361" w:rsidRDefault="00A22361">
      <w:pPr>
        <w:pStyle w:val="ConsPlusNonformat"/>
        <w:jc w:val="both"/>
      </w:pPr>
      <w:r>
        <w:t>│                   │     │        КГО,         │    │                    │</w:t>
      </w:r>
    </w:p>
    <w:p w:rsidR="00A22361" w:rsidRDefault="00A22361">
      <w:pPr>
        <w:pStyle w:val="ConsPlusNonformat"/>
        <w:jc w:val="both"/>
      </w:pPr>
      <w:r>
        <w:t>│                   │     │   транспортировка   │    │                    │</w:t>
      </w:r>
    </w:p>
    <w:p w:rsidR="00A22361" w:rsidRDefault="00A22361">
      <w:pPr>
        <w:pStyle w:val="ConsPlusNonformat"/>
        <w:jc w:val="both"/>
      </w:pPr>
      <w:r>
        <w:t>└───────────────────┘     └─────────────────────┘    └────────────────────┘</w:t>
      </w:r>
    </w:p>
    <w:p w:rsidR="00A22361" w:rsidRDefault="00A22361">
      <w:pPr>
        <w:pStyle w:val="ConsPlusNonformat"/>
        <w:jc w:val="both"/>
      </w:pPr>
      <w:r>
        <w:t>┌───────────────────┐     ┌─────────────────────┐    ┌────────────────────┐</w:t>
      </w:r>
    </w:p>
    <w:p w:rsidR="00A22361" w:rsidRDefault="00A22361">
      <w:pPr>
        <w:pStyle w:val="ConsPlusNonformat"/>
        <w:jc w:val="both"/>
      </w:pPr>
      <w:r>
        <w:t>│Строительные отходы│     │   От населения и    │    │   Технологическая  │</w:t>
      </w:r>
    </w:p>
    <w:p w:rsidR="00A22361" w:rsidRDefault="00A22361">
      <w:pPr>
        <w:pStyle w:val="ConsPlusNonformat"/>
        <w:jc w:val="both"/>
      </w:pPr>
      <w:r>
        <w:t>│                   │     │    организаций.     │    │      площадка.     │</w:t>
      </w:r>
    </w:p>
    <w:p w:rsidR="00A22361" w:rsidRDefault="00A22361">
      <w:pPr>
        <w:pStyle w:val="ConsPlusNonformat"/>
        <w:jc w:val="both"/>
      </w:pPr>
      <w:r>
        <w:t>│                   ├────&gt;│        Вывоз        ├───&gt;│   Измельчение на   │</w:t>
      </w:r>
    </w:p>
    <w:p w:rsidR="00A22361" w:rsidRDefault="00A22361">
      <w:pPr>
        <w:pStyle w:val="ConsPlusNonformat"/>
        <w:jc w:val="both"/>
      </w:pPr>
      <w:r>
        <w:t>│                   │     │ спецавтотранспортом │    │      шредере,      │</w:t>
      </w:r>
    </w:p>
    <w:p w:rsidR="00A22361" w:rsidRDefault="00A22361">
      <w:pPr>
        <w:pStyle w:val="ConsPlusNonformat"/>
        <w:jc w:val="both"/>
      </w:pPr>
      <w:r>
        <w:t>│                   │     │      по заявке      │    │    полигон ТБО,    │</w:t>
      </w:r>
    </w:p>
    <w:p w:rsidR="00A22361" w:rsidRDefault="00A22361">
      <w:pPr>
        <w:pStyle w:val="ConsPlusNonformat"/>
        <w:jc w:val="both"/>
      </w:pPr>
      <w:r>
        <w:t>│                   │     │                     │    │  г. Ханты-Мансийск │</w:t>
      </w:r>
    </w:p>
    <w:p w:rsidR="00A22361" w:rsidRDefault="00A22361">
      <w:pPr>
        <w:pStyle w:val="ConsPlusNonformat"/>
        <w:jc w:val="both"/>
      </w:pPr>
      <w:r>
        <w:t>└───────────────────┘     └─────────────────────┘    └────────────────────┘</w:t>
      </w:r>
    </w:p>
    <w:p w:rsidR="00A22361" w:rsidRDefault="00A22361">
      <w:pPr>
        <w:pStyle w:val="ConsPlusNonformat"/>
        <w:jc w:val="both"/>
      </w:pPr>
      <w:r>
        <w:t>┌───────────────────┐     ┌─────────────────────┐    ┌────────────────────┐</w:t>
      </w:r>
    </w:p>
    <w:p w:rsidR="00A22361" w:rsidRDefault="00A22361">
      <w:pPr>
        <w:pStyle w:val="ConsPlusNonformat"/>
        <w:jc w:val="both"/>
      </w:pPr>
      <w:r>
        <w:t>│      Отходы       │     │    Пункты приема    │    │  Участки разборки  │</w:t>
      </w:r>
    </w:p>
    <w:p w:rsidR="00A22361" w:rsidRDefault="00A22361">
      <w:pPr>
        <w:pStyle w:val="ConsPlusNonformat"/>
        <w:jc w:val="both"/>
      </w:pPr>
      <w:r>
        <w:t>│  автотранспорта   │     │  вторичного сырья   │    │       отходов      │</w:t>
      </w:r>
    </w:p>
    <w:p w:rsidR="00A22361" w:rsidRDefault="00A22361">
      <w:pPr>
        <w:pStyle w:val="ConsPlusNonformat"/>
        <w:jc w:val="both"/>
      </w:pPr>
      <w:r>
        <w:t>│                   │     │  и опасных отходов  │    │   автотранспорта.  │</w:t>
      </w:r>
    </w:p>
    <w:p w:rsidR="00A22361" w:rsidRDefault="00A22361">
      <w:pPr>
        <w:pStyle w:val="ConsPlusNonformat"/>
        <w:jc w:val="both"/>
      </w:pPr>
      <w:r>
        <w:t>│                   ├────&gt;│    (отходы от ТО    ├───&gt;│   Спецпредприятия  │</w:t>
      </w:r>
    </w:p>
    <w:p w:rsidR="00A22361" w:rsidRDefault="00A22361">
      <w:pPr>
        <w:pStyle w:val="ConsPlusNonformat"/>
        <w:jc w:val="both"/>
      </w:pPr>
      <w:r>
        <w:t>│                   │     │ и ремонта). Участки │    │                    │</w:t>
      </w:r>
    </w:p>
    <w:p w:rsidR="00A22361" w:rsidRDefault="00A22361">
      <w:pPr>
        <w:pStyle w:val="ConsPlusNonformat"/>
        <w:jc w:val="both"/>
      </w:pPr>
      <w:r>
        <w:t>│                   │     │  разборки отходов   │    │                    │</w:t>
      </w:r>
    </w:p>
    <w:p w:rsidR="00A22361" w:rsidRDefault="00A22361">
      <w:pPr>
        <w:pStyle w:val="ConsPlusNonformat"/>
        <w:jc w:val="both"/>
      </w:pPr>
      <w:r>
        <w:t>│                   │     │   автотранспорта    │    │                    │</w:t>
      </w:r>
    </w:p>
    <w:p w:rsidR="00A22361" w:rsidRDefault="00A22361">
      <w:pPr>
        <w:pStyle w:val="ConsPlusNonformat"/>
        <w:jc w:val="both"/>
      </w:pPr>
      <w:r>
        <w:t>│                   │     │     (старые ТС)     │    │                    │</w:t>
      </w:r>
    </w:p>
    <w:p w:rsidR="00A22361" w:rsidRDefault="00A22361">
      <w:pPr>
        <w:pStyle w:val="ConsPlusNonformat"/>
        <w:jc w:val="both"/>
      </w:pPr>
      <w:r>
        <w:t>└───────────────────┘     └─────────────────────┘    └────────────────────┘</w:t>
      </w:r>
    </w:p>
    <w:p w:rsidR="00A22361" w:rsidRDefault="00A22361">
      <w:pPr>
        <w:pStyle w:val="ConsPlusNonformat"/>
        <w:jc w:val="both"/>
      </w:pPr>
      <w:r>
        <w:lastRenderedPageBreak/>
        <w:t>┌───────────────────┐     ┌─────────────────────┐    ┌────────────────────┐</w:t>
      </w:r>
    </w:p>
    <w:p w:rsidR="00A22361" w:rsidRDefault="00A22361">
      <w:pPr>
        <w:pStyle w:val="ConsPlusNonformat"/>
        <w:jc w:val="both"/>
      </w:pPr>
      <w:r>
        <w:t>│  Опасные бытовые  │     │     Население -     │    │   Участок приема   │</w:t>
      </w:r>
    </w:p>
    <w:p w:rsidR="00A22361" w:rsidRDefault="00A22361">
      <w:pPr>
        <w:pStyle w:val="ConsPlusNonformat"/>
        <w:jc w:val="both"/>
      </w:pPr>
      <w:r>
        <w:t>│      отходы       │     │  мобильные пункты   │    │  опасных отходов.  │</w:t>
      </w:r>
    </w:p>
    <w:p w:rsidR="00A22361" w:rsidRDefault="00A22361">
      <w:pPr>
        <w:pStyle w:val="ConsPlusNonformat"/>
        <w:jc w:val="both"/>
      </w:pPr>
      <w:r>
        <w:t>│                   ├────&gt;│   приема опасных    ├───&gt;│    Полигон ТБО,    │</w:t>
      </w:r>
    </w:p>
    <w:p w:rsidR="00A22361" w:rsidRDefault="00A22361">
      <w:pPr>
        <w:pStyle w:val="ConsPlusNonformat"/>
        <w:jc w:val="both"/>
      </w:pPr>
      <w:r>
        <w:t>│                   │     │ отходов (совместно  │    │  г. Ханты-Мансийск │</w:t>
      </w:r>
    </w:p>
    <w:p w:rsidR="00A22361" w:rsidRDefault="00A22361">
      <w:pPr>
        <w:pStyle w:val="ConsPlusNonformat"/>
        <w:jc w:val="both"/>
      </w:pPr>
      <w:r>
        <w:t>│                   │     │       с ВМР)        │    │                    │</w:t>
      </w:r>
    </w:p>
    <w:p w:rsidR="00A22361" w:rsidRDefault="00A22361">
      <w:pPr>
        <w:pStyle w:val="ConsPlusNonformat"/>
        <w:jc w:val="both"/>
      </w:pPr>
      <w:r>
        <w:t>└───────────────────┘     └─────────────────────┘    └────────────────────┘</w:t>
      </w:r>
    </w:p>
    <w:p w:rsidR="00A22361" w:rsidRDefault="00A22361">
      <w:pPr>
        <w:pStyle w:val="ConsPlusNonformat"/>
        <w:jc w:val="both"/>
      </w:pPr>
      <w:r>
        <w:t>┌───────────────────┐     ┌─────────────────────┐    ┌────────────────────┐</w:t>
      </w:r>
    </w:p>
    <w:p w:rsidR="00A22361" w:rsidRDefault="00A22361">
      <w:pPr>
        <w:pStyle w:val="ConsPlusNonformat"/>
        <w:jc w:val="both"/>
      </w:pPr>
      <w:r>
        <w:t>│  Ртутьсодержащие  │     │  Мобильные пункты   │    │ Демеркуризационная │</w:t>
      </w:r>
    </w:p>
    <w:p w:rsidR="00A22361" w:rsidRDefault="00A22361">
      <w:pPr>
        <w:pStyle w:val="ConsPlusNonformat"/>
        <w:jc w:val="both"/>
      </w:pPr>
      <w:r>
        <w:t>│      отходы       ├────&gt;│   приема опасных    ├───&gt;│      установка     │</w:t>
      </w:r>
    </w:p>
    <w:p w:rsidR="00A22361" w:rsidRDefault="00A22361">
      <w:pPr>
        <w:pStyle w:val="ConsPlusNonformat"/>
        <w:jc w:val="both"/>
      </w:pPr>
      <w:r>
        <w:t>│                   │     │       отходов       │    │  на полигоне ТБО,  │</w:t>
      </w:r>
    </w:p>
    <w:p w:rsidR="00A22361" w:rsidRDefault="00A22361">
      <w:pPr>
        <w:pStyle w:val="ConsPlusNonformat"/>
        <w:jc w:val="both"/>
      </w:pPr>
      <w:r>
        <w:t>│                   │     │                     │    │  г. Ханты-Мансийск │</w:t>
      </w:r>
    </w:p>
    <w:p w:rsidR="00A22361" w:rsidRDefault="00A22361">
      <w:pPr>
        <w:pStyle w:val="ConsPlusNonformat"/>
        <w:jc w:val="both"/>
      </w:pPr>
      <w:r>
        <w:t>└───────────────────┘     └─────────────────────┘    └────────────────────┘</w:t>
      </w:r>
    </w:p>
    <w:p w:rsidR="00A22361" w:rsidRDefault="00A22361">
      <w:pPr>
        <w:pStyle w:val="ConsPlusNonformat"/>
        <w:jc w:val="both"/>
      </w:pPr>
      <w:r>
        <w:t>┌───────────────────┐                                ┌────────────────────┐</w:t>
      </w:r>
    </w:p>
    <w:p w:rsidR="00A22361" w:rsidRDefault="00A22361">
      <w:pPr>
        <w:pStyle w:val="ConsPlusNonformat"/>
        <w:jc w:val="both"/>
      </w:pPr>
      <w:r>
        <w:t>│Медицинские отходы │     ┌─────────────────────┐    │      Установки     │</w:t>
      </w:r>
    </w:p>
    <w:p w:rsidR="00A22361" w:rsidRDefault="00A22361">
      <w:pPr>
        <w:pStyle w:val="ConsPlusNonformat"/>
        <w:jc w:val="both"/>
      </w:pPr>
      <w:r>
        <w:t>│        ЛПУ        ├────&gt;│                     ├───&gt;│   обезвреживания   │</w:t>
      </w:r>
    </w:p>
    <w:p w:rsidR="00A22361" w:rsidRDefault="00A22361">
      <w:pPr>
        <w:pStyle w:val="ConsPlusNonformat"/>
        <w:jc w:val="both"/>
      </w:pPr>
      <w:r>
        <w:t>└───────────────────┘     │ Сбор в соответствии │    │ в крупных лечебных │</w:t>
      </w:r>
    </w:p>
    <w:p w:rsidR="00A22361" w:rsidRDefault="00A22361">
      <w:pPr>
        <w:pStyle w:val="ConsPlusNonformat"/>
        <w:jc w:val="both"/>
      </w:pPr>
      <w:r>
        <w:t xml:space="preserve">                          │    с санитарными    │    │     учреждениях    │</w:t>
      </w:r>
    </w:p>
    <w:p w:rsidR="00A22361" w:rsidRDefault="00A22361">
      <w:pPr>
        <w:pStyle w:val="ConsPlusNonformat"/>
        <w:jc w:val="both"/>
      </w:pPr>
      <w:r>
        <w:t>┌───────────────────┐     │       нормами       │    └────────────────────┘</w:t>
      </w:r>
    </w:p>
    <w:p w:rsidR="00A22361" w:rsidRDefault="00A22361">
      <w:pPr>
        <w:pStyle w:val="ConsPlusNonformat"/>
        <w:jc w:val="both"/>
      </w:pPr>
      <w:r>
        <w:t>│Медицинские отходы │     │                     │</w:t>
      </w:r>
    </w:p>
    <w:p w:rsidR="00A22361" w:rsidRDefault="00A22361">
      <w:pPr>
        <w:pStyle w:val="ConsPlusNonformat"/>
        <w:jc w:val="both"/>
      </w:pPr>
      <w:r>
        <w:t>│ косметологических ├────&gt;│                     │</w:t>
      </w:r>
    </w:p>
    <w:p w:rsidR="00A22361" w:rsidRDefault="00A22361">
      <w:pPr>
        <w:pStyle w:val="ConsPlusNonformat"/>
        <w:jc w:val="both"/>
      </w:pPr>
      <w:r>
        <w:t>│и стоматологических│     │                     │    ┌────────────────────┐</w:t>
      </w:r>
    </w:p>
    <w:p w:rsidR="00A22361" w:rsidRDefault="00A22361">
      <w:pPr>
        <w:pStyle w:val="ConsPlusNonformat"/>
        <w:jc w:val="both"/>
      </w:pPr>
      <w:r>
        <w:t>│    предприятий    │     │                     │    │    Яма Беккари,    │</w:t>
      </w:r>
    </w:p>
    <w:p w:rsidR="00A22361" w:rsidRDefault="00A22361">
      <w:pPr>
        <w:pStyle w:val="ConsPlusNonformat"/>
        <w:jc w:val="both"/>
      </w:pPr>
      <w:r>
        <w:t>└───────────────────┘     └─────────────────────┘    │    полигон ТБО,    │</w:t>
      </w:r>
    </w:p>
    <w:p w:rsidR="00A22361" w:rsidRDefault="00A22361">
      <w:pPr>
        <w:pStyle w:val="ConsPlusNonformat"/>
        <w:jc w:val="both"/>
      </w:pPr>
      <w:r>
        <w:t>┌───────────────────┐     ┌─────────────────────┐    │  г. Ханты-Мансийск │</w:t>
      </w:r>
    </w:p>
    <w:p w:rsidR="00A22361" w:rsidRDefault="00A22361">
      <w:pPr>
        <w:pStyle w:val="ConsPlusNonformat"/>
        <w:jc w:val="both"/>
      </w:pPr>
      <w:r>
        <w:t>│   Биологические   ├────&gt;│ Сбор в специальные  ├───&gt;└────────────────────┘</w:t>
      </w:r>
    </w:p>
    <w:p w:rsidR="00A22361" w:rsidRDefault="00A22361">
      <w:pPr>
        <w:pStyle w:val="ConsPlusNonformat"/>
        <w:jc w:val="both"/>
      </w:pPr>
      <w:r>
        <w:t>│      отходы       │     │ мешки и контейнеры  │    ┌────────────────────┐</w:t>
      </w:r>
    </w:p>
    <w:p w:rsidR="00A22361" w:rsidRDefault="00A22361">
      <w:pPr>
        <w:pStyle w:val="ConsPlusNonformat"/>
        <w:jc w:val="both"/>
      </w:pPr>
      <w:r>
        <w:t>└───────────────────┘     └─────────────────────┘    │     Измельчение    │</w:t>
      </w:r>
    </w:p>
    <w:p w:rsidR="00A22361" w:rsidRDefault="00A22361">
      <w:pPr>
        <w:pStyle w:val="ConsPlusNonformat"/>
        <w:jc w:val="both"/>
      </w:pPr>
      <w:r>
        <w:t>┌───────────────────┐     ┌─────────────────────┐    │  (компостирование) │</w:t>
      </w:r>
    </w:p>
    <w:p w:rsidR="00A22361" w:rsidRDefault="00A22361">
      <w:pPr>
        <w:pStyle w:val="ConsPlusNonformat"/>
        <w:jc w:val="both"/>
      </w:pPr>
      <w:r>
        <w:t>│ Отходы от уборки  │     │  Сбор одновременно  │    │    растительных    │</w:t>
      </w:r>
    </w:p>
    <w:p w:rsidR="00A22361" w:rsidRDefault="00A22361">
      <w:pPr>
        <w:pStyle w:val="ConsPlusNonformat"/>
        <w:jc w:val="both"/>
      </w:pPr>
      <w:r>
        <w:t>│ улиц и содержания ├────&gt;│      с уборкой      ├───&gt;│      отходов.      │</w:t>
      </w:r>
    </w:p>
    <w:p w:rsidR="00A22361" w:rsidRDefault="00A22361">
      <w:pPr>
        <w:pStyle w:val="ConsPlusNonformat"/>
        <w:jc w:val="both"/>
      </w:pPr>
      <w:r>
        <w:t>│    территории     │     │    и содержанием    │    │    Полигон ТБО,    │</w:t>
      </w:r>
    </w:p>
    <w:p w:rsidR="00A22361" w:rsidRDefault="00A22361">
      <w:pPr>
        <w:pStyle w:val="ConsPlusNonformat"/>
        <w:jc w:val="both"/>
      </w:pPr>
      <w:r>
        <w:t>└───────────────────┘     │  данных территорий  │    │ г. Ханты-Мансийск. │</w:t>
      </w:r>
    </w:p>
    <w:p w:rsidR="00A22361" w:rsidRDefault="00A22361">
      <w:pPr>
        <w:pStyle w:val="ConsPlusNonformat"/>
        <w:jc w:val="both"/>
      </w:pPr>
      <w:r>
        <w:t xml:space="preserve">                          └─────────────────────┘    │   Смет и прочее -  │</w:t>
      </w:r>
    </w:p>
    <w:p w:rsidR="00A22361" w:rsidRDefault="00A22361">
      <w:pPr>
        <w:pStyle w:val="ConsPlusNonformat"/>
        <w:jc w:val="both"/>
      </w:pPr>
      <w:r>
        <w:t xml:space="preserve">                                                     │    полигон ТБО,    │</w:t>
      </w:r>
    </w:p>
    <w:p w:rsidR="00A22361" w:rsidRDefault="00A22361">
      <w:pPr>
        <w:pStyle w:val="ConsPlusNonformat"/>
        <w:jc w:val="both"/>
      </w:pPr>
      <w:r>
        <w:t xml:space="preserve">                                                     │ г. Ханты-Мансийск. │</w:t>
      </w:r>
    </w:p>
    <w:p w:rsidR="00A22361" w:rsidRDefault="00A22361">
      <w:pPr>
        <w:pStyle w:val="ConsPlusNonformat"/>
        <w:jc w:val="both"/>
      </w:pPr>
      <w:r>
        <w:t xml:space="preserve">                                                     │  Снеговые массы -  │</w:t>
      </w:r>
    </w:p>
    <w:p w:rsidR="00A22361" w:rsidRDefault="00A22361">
      <w:pPr>
        <w:pStyle w:val="ConsPlusNonformat"/>
        <w:jc w:val="both"/>
      </w:pPr>
      <w:r>
        <w:t xml:space="preserve">                                                     │    размещение на   │</w:t>
      </w:r>
    </w:p>
    <w:p w:rsidR="00A22361" w:rsidRDefault="00A22361">
      <w:pPr>
        <w:pStyle w:val="ConsPlusNonformat"/>
        <w:jc w:val="both"/>
      </w:pPr>
      <w:r>
        <w:t xml:space="preserve">                                                     │  снеговом полигоне │</w:t>
      </w:r>
    </w:p>
    <w:p w:rsidR="00A22361" w:rsidRDefault="00A22361">
      <w:pPr>
        <w:pStyle w:val="ConsPlusNonformat"/>
        <w:jc w:val="both"/>
      </w:pPr>
      <w:r>
        <w:t xml:space="preserve">                                                     └────────────────────┘</w:t>
      </w:r>
    </w:p>
    <w:p w:rsidR="00A22361" w:rsidRDefault="00A22361">
      <w:pPr>
        <w:pStyle w:val="ConsPlusNormal"/>
        <w:jc w:val="both"/>
      </w:pPr>
    </w:p>
    <w:p w:rsidR="00A22361" w:rsidRDefault="00A22361">
      <w:pPr>
        <w:pStyle w:val="ConsPlusNormal"/>
        <w:jc w:val="center"/>
      </w:pPr>
      <w:r>
        <w:t>Рисунок 28. Перспективная схема движения потоков ТБО</w:t>
      </w:r>
    </w:p>
    <w:p w:rsidR="00A22361" w:rsidRDefault="00A22361">
      <w:pPr>
        <w:pStyle w:val="ConsPlusNormal"/>
        <w:jc w:val="center"/>
      </w:pPr>
      <w:r>
        <w:t>в городе Ханты-Мансийске</w:t>
      </w:r>
    </w:p>
    <w:p w:rsidR="00A22361" w:rsidRDefault="00A22361">
      <w:pPr>
        <w:pStyle w:val="ConsPlusNormal"/>
        <w:jc w:val="both"/>
      </w:pPr>
    </w:p>
    <w:p w:rsidR="00A22361" w:rsidRDefault="00A22361">
      <w:pPr>
        <w:pStyle w:val="ConsPlusNormal"/>
        <w:jc w:val="center"/>
        <w:outlineLvl w:val="1"/>
      </w:pPr>
      <w:bookmarkStart w:id="124" w:name="P8178"/>
      <w:bookmarkEnd w:id="124"/>
      <w:r>
        <w:t>14. ПЕРСПЕКТИВНЫЙ ПЛАН МЕРОПРИЯТИЙ</w:t>
      </w:r>
    </w:p>
    <w:p w:rsidR="00A22361" w:rsidRDefault="00A22361">
      <w:pPr>
        <w:pStyle w:val="ConsPlusNormal"/>
        <w:jc w:val="center"/>
      </w:pPr>
      <w:r>
        <w:t>ПО СОВЕРШЕНСТВОВАНИЮ СИСТЕМЫ САНИТАРНОЙ ОЧИСТКИ</w:t>
      </w:r>
    </w:p>
    <w:p w:rsidR="00A22361" w:rsidRDefault="00A22361">
      <w:pPr>
        <w:pStyle w:val="ConsPlusNormal"/>
        <w:jc w:val="center"/>
      </w:pPr>
      <w:r>
        <w:t>ТЕРРИТОРИИ МО ГОРОД ХАНТЫ-МАНСИЙСК</w:t>
      </w:r>
    </w:p>
    <w:p w:rsidR="00A22361" w:rsidRDefault="00A22361">
      <w:pPr>
        <w:pStyle w:val="ConsPlusNormal"/>
        <w:jc w:val="both"/>
      </w:pPr>
    </w:p>
    <w:p w:rsidR="00A22361" w:rsidRDefault="00A22361">
      <w:pPr>
        <w:pStyle w:val="ConsPlusNormal"/>
        <w:jc w:val="center"/>
        <w:outlineLvl w:val="2"/>
      </w:pPr>
      <w:bookmarkStart w:id="125" w:name="P8182"/>
      <w:bookmarkEnd w:id="125"/>
      <w:r>
        <w:t>14.1. Анализ существующей нормативно-правовой базы</w:t>
      </w:r>
    </w:p>
    <w:p w:rsidR="00A22361" w:rsidRDefault="00A22361">
      <w:pPr>
        <w:pStyle w:val="ConsPlusNormal"/>
        <w:jc w:val="center"/>
      </w:pPr>
      <w:r>
        <w:t>и системы финансирования муниципальной деятельности</w:t>
      </w:r>
    </w:p>
    <w:p w:rsidR="00A22361" w:rsidRDefault="00A22361">
      <w:pPr>
        <w:pStyle w:val="ConsPlusNormal"/>
        <w:jc w:val="center"/>
      </w:pPr>
      <w:r>
        <w:t>в сфере санитарной очистки и обращения с отходами</w:t>
      </w:r>
    </w:p>
    <w:p w:rsidR="00A22361" w:rsidRDefault="00A22361">
      <w:pPr>
        <w:pStyle w:val="ConsPlusNormal"/>
        <w:jc w:val="both"/>
      </w:pPr>
    </w:p>
    <w:p w:rsidR="00A22361" w:rsidRDefault="00A22361">
      <w:pPr>
        <w:pStyle w:val="ConsPlusNormal"/>
        <w:ind w:firstLine="540"/>
        <w:jc w:val="both"/>
      </w:pPr>
      <w:r>
        <w:t xml:space="preserve">Существующая в Российской Федерации, в том числе на территории ХМАО, Тюменской области, система очистки населенных пунктов от коммунальных отходов финансируется в основном, из бюджетных средств. При существующей системе финансирования ни муниципальные, ни частные предприятия не в состоянии справиться с увеличением общего объема коммунальных отходов, что ведет к ухудшению санитарного состояния территорий муниципальных образований. При этом речь идет только о простом вывозе отходов на свалку, не говоря уже о решении более сложных и в финансовом отношении более емких задач, таких, как ликвидация несанкционированных свалок, рекультивация закрытых свалок и т.д. Решать эти </w:t>
      </w:r>
      <w:r>
        <w:lastRenderedPageBreak/>
        <w:t>задачи необходимо, однако в ближайшей перспективе не следует ожидать заметного увеличения средств на санитарную очистку населенных пунктов, поступающих от населения. Возрастание доли расходов на оплату жилищно-коммунальных услуг приводит к увеличению задолженности населения по указанным платежам, росту социальной напряженности.</w:t>
      </w:r>
    </w:p>
    <w:p w:rsidR="00A22361" w:rsidRDefault="00A22361">
      <w:pPr>
        <w:pStyle w:val="ConsPlusNormal"/>
        <w:spacing w:before="220"/>
        <w:ind w:firstLine="540"/>
        <w:jc w:val="both"/>
      </w:pPr>
      <w:r>
        <w:t>В рамках проводимой жилищно-коммунальной реформы выходом из создавшегося положения может стать поиск новых подходов к системе финансирования мероприятий санитарной очистки территории муниципального образования, основанных на принципе ЗАГРЯЗНИТЕЛЬ ПЛАТИТ. Принцип "загрязнитель платит" означает: чем больше кто-то производит отходов, тем больше он должен платить. Удаление опасных отходов дороже, чем неопасных.</w:t>
      </w:r>
    </w:p>
    <w:p w:rsidR="00A22361" w:rsidRDefault="00A22361">
      <w:pPr>
        <w:pStyle w:val="ConsPlusNormal"/>
        <w:spacing w:before="220"/>
        <w:ind w:firstLine="540"/>
        <w:jc w:val="both"/>
      </w:pPr>
      <w:r>
        <w:t>Для повышения эффективности предприятий, осуществляющих работы в сфере санитарной очистки и обращения с отходами, необходимо сотрудничество органов местного самоуправления и частного предпринимательства. В основе их взаимодействия лежат финансово-организационные механизмы, базовыми принципами которых являются:</w:t>
      </w:r>
    </w:p>
    <w:p w:rsidR="00A22361" w:rsidRDefault="00A22361">
      <w:pPr>
        <w:pStyle w:val="ConsPlusNormal"/>
        <w:spacing w:before="220"/>
        <w:ind w:firstLine="540"/>
        <w:jc w:val="both"/>
      </w:pPr>
      <w:r>
        <w:t>1. Загрязнитель платит.</w:t>
      </w:r>
    </w:p>
    <w:p w:rsidR="00A22361" w:rsidRDefault="00A22361">
      <w:pPr>
        <w:pStyle w:val="ConsPlusNormal"/>
        <w:spacing w:before="220"/>
        <w:ind w:firstLine="540"/>
        <w:jc w:val="both"/>
      </w:pPr>
      <w:r>
        <w:t>2. Ответственность органов местного самоуправления за сбор, вывоз, утилизацию, переработку и обезвреживание коммунальных отходов.</w:t>
      </w:r>
    </w:p>
    <w:p w:rsidR="00A22361" w:rsidRDefault="00A22361">
      <w:pPr>
        <w:pStyle w:val="ConsPlusNormal"/>
        <w:spacing w:before="220"/>
        <w:ind w:firstLine="540"/>
        <w:jc w:val="both"/>
      </w:pPr>
      <w:r>
        <w:t>3. Частно-муниципальное партнерство в сфере санитарной очистки и обращения с отходами.</w:t>
      </w:r>
    </w:p>
    <w:p w:rsidR="00A22361" w:rsidRDefault="00A22361">
      <w:pPr>
        <w:pStyle w:val="ConsPlusNormal"/>
        <w:spacing w:before="220"/>
        <w:ind w:firstLine="540"/>
        <w:jc w:val="both"/>
      </w:pPr>
      <w:r>
        <w:t>4. Создание условий для привлечения инвестиций в сферу санитарной очистки и обращения с отходами.</w:t>
      </w:r>
    </w:p>
    <w:p w:rsidR="00A22361" w:rsidRDefault="00A22361">
      <w:pPr>
        <w:pStyle w:val="ConsPlusNormal"/>
        <w:spacing w:before="220"/>
        <w:ind w:firstLine="540"/>
        <w:jc w:val="both"/>
      </w:pPr>
      <w:r>
        <w:t>Реализация принципа "загрязнитель - платит" подразумевает повышение собираемости платежей от населения, предприятий и организаций за предоставленные услуги по сбору, вывозу и захоронению коммунальных отходов.</w:t>
      </w:r>
    </w:p>
    <w:p w:rsidR="00A22361" w:rsidRDefault="00A22361">
      <w:pPr>
        <w:pStyle w:val="ConsPlusNormal"/>
        <w:spacing w:before="220"/>
        <w:ind w:firstLine="540"/>
        <w:jc w:val="both"/>
      </w:pPr>
      <w:r>
        <w:t>При заключении договоров необходимо использовать нормативы накопления, отражающие реальные объемы образования коммунальных отходов в жилищном фонде, объектах инфраструктуры, предприятиях и организациях.</w:t>
      </w:r>
    </w:p>
    <w:p w:rsidR="00A22361" w:rsidRDefault="00A22361">
      <w:pPr>
        <w:pStyle w:val="ConsPlusNormal"/>
        <w:spacing w:before="220"/>
        <w:ind w:firstLine="540"/>
        <w:jc w:val="both"/>
      </w:pPr>
      <w:r>
        <w:t>Внедрение рыночных механизмов в систему санитарной очистки и обращения с отходами не снимает с органов местного самоуправления ответственность за организацию благоустройства и озеленения территории поселений, организацию сбора и вывоза бытовых отходов и мусора, организацию утилизации и переработки бытовых и промышленных отходов.</w:t>
      </w:r>
    </w:p>
    <w:p w:rsidR="00A22361" w:rsidRDefault="00A22361">
      <w:pPr>
        <w:pStyle w:val="ConsPlusNormal"/>
        <w:spacing w:before="220"/>
        <w:ind w:firstLine="540"/>
        <w:jc w:val="both"/>
      </w:pPr>
      <w:r>
        <w:t>Для того чтобы гарантировать населению предоставление услуг установленного качества, необходим муниципальный контроль за деятельностью специализированных предприятий (в том числе частного предпринимательства), выполняющих работы (оказывающих услуги) в сфере санитарной очистки и обращения с отходами.</w:t>
      </w:r>
    </w:p>
    <w:p w:rsidR="00A22361" w:rsidRDefault="00A22361">
      <w:pPr>
        <w:pStyle w:val="ConsPlusNormal"/>
        <w:spacing w:before="220"/>
        <w:ind w:firstLine="540"/>
        <w:jc w:val="both"/>
      </w:pPr>
      <w:r>
        <w:t>В странах Евросоюза, из-за более высокой экономической эффективности частных предприятий была разработана модель сотрудничества для повышения степени участия частных компаний в сфере санитарной очистки и обращения с отходами. Эта модель сотрудничества стала известна под названием "Частно-муниципальное партнерство". Сферой сотрудничества является совместная эксплуатация объектов по обращению с отходами, осуществление совместных инвестиций.</w:t>
      </w:r>
    </w:p>
    <w:p w:rsidR="00A22361" w:rsidRDefault="00A22361">
      <w:pPr>
        <w:pStyle w:val="ConsPlusNormal"/>
        <w:spacing w:before="220"/>
        <w:ind w:firstLine="540"/>
        <w:jc w:val="both"/>
      </w:pPr>
      <w:r>
        <w:t>Три основных типа частно-муниципального партнерства практикуются в системе обращения с отходами: делегированное управление, совместное предприятие, аренда (концессия).</w:t>
      </w:r>
    </w:p>
    <w:p w:rsidR="00A22361" w:rsidRDefault="00A22361">
      <w:pPr>
        <w:pStyle w:val="ConsPlusNormal"/>
        <w:spacing w:before="220"/>
        <w:ind w:firstLine="540"/>
        <w:jc w:val="both"/>
      </w:pPr>
      <w:r>
        <w:t xml:space="preserve">Анализ систем управления отходами за рубежом показал, что экономическое преимущество имеет делегированное управление. Например, процент делегированного управления составляет: </w:t>
      </w:r>
      <w:r>
        <w:lastRenderedPageBreak/>
        <w:t>во Франции - 68%, в Польше - 30%, в Голландии - 53%, в Испании - 78%, в Великобритании - 88%.</w:t>
      </w:r>
    </w:p>
    <w:p w:rsidR="00A22361" w:rsidRDefault="00A22361">
      <w:pPr>
        <w:pStyle w:val="ConsPlusNormal"/>
        <w:spacing w:before="220"/>
        <w:ind w:firstLine="540"/>
        <w:jc w:val="both"/>
      </w:pPr>
      <w:r>
        <w:t>Делегированное управление в системе санитарной очистки и обращения с отходами является одним из главных секторов на рынке. Это управление означает не отказ муниципальной власти от своих обязанностей и полномочий, а делегирование под своим контролем всех или части своих обязанностей с обязательным контролем выполнения контракта. Муниципальная власть поручает деятельность в сфере санитарной очистки и обращения с отходами частному бизнесу только с условием получения более высокого качества услуг по сравнению с качеством, обеспечиваемым муниципальными предприятиями, в противном случае, договор с данной частной фирмой расторгается.</w:t>
      </w:r>
    </w:p>
    <w:p w:rsidR="00A22361" w:rsidRDefault="00A22361">
      <w:pPr>
        <w:pStyle w:val="ConsPlusNormal"/>
        <w:spacing w:before="220"/>
        <w:ind w:firstLine="540"/>
        <w:jc w:val="both"/>
      </w:pPr>
      <w:r>
        <w:t>Чтобы малые предприятия пошли в нишу экологии и переработки вторсырья, им нужно предоставить более высокие тарифы, которые будут учитывать и вывоз, и сортировку, и переработку.</w:t>
      </w:r>
    </w:p>
    <w:p w:rsidR="00A22361" w:rsidRDefault="00A22361">
      <w:pPr>
        <w:pStyle w:val="ConsPlusNormal"/>
        <w:spacing w:before="220"/>
        <w:ind w:firstLine="540"/>
        <w:jc w:val="both"/>
      </w:pPr>
      <w:r>
        <w:t>При создании условий для привлечения инвестиций и сферу санитарной очистки и обращения с отходами необходимо использовать административные и финансовые ресурсы органов местного самоуправления:</w:t>
      </w:r>
    </w:p>
    <w:p w:rsidR="00A22361" w:rsidRDefault="00A22361">
      <w:pPr>
        <w:pStyle w:val="ConsPlusNormal"/>
        <w:spacing w:before="220"/>
        <w:ind w:firstLine="540"/>
        <w:jc w:val="both"/>
      </w:pPr>
      <w:r>
        <w:t>- обеспечить предоставление налоговых и других льгот инвесторам и предприятиям, осуществляющих свою деятельность в области санитарной очистки и обращения с отходами и ВМР на муниципальном уровне;</w:t>
      </w:r>
    </w:p>
    <w:p w:rsidR="00A22361" w:rsidRDefault="00A22361">
      <w:pPr>
        <w:pStyle w:val="ConsPlusNormal"/>
        <w:spacing w:before="220"/>
        <w:ind w:firstLine="540"/>
        <w:jc w:val="both"/>
      </w:pPr>
      <w:r>
        <w:t>- обеспечить предоставление предприятиям и организациям, осуществляющим деятельность в сфере санитарной очистки и обращения с отходами и ВМР, земельных участков на льготных условиях;</w:t>
      </w:r>
    </w:p>
    <w:p w:rsidR="00A22361" w:rsidRDefault="00A22361">
      <w:pPr>
        <w:pStyle w:val="ConsPlusNormal"/>
        <w:spacing w:before="220"/>
        <w:ind w:firstLine="540"/>
        <w:jc w:val="both"/>
      </w:pPr>
      <w:r>
        <w:t>- обеспечить муниципальный заказ на продукцию, производимую из ВМР;</w:t>
      </w:r>
    </w:p>
    <w:p w:rsidR="00A22361" w:rsidRDefault="00A22361">
      <w:pPr>
        <w:pStyle w:val="ConsPlusNormal"/>
        <w:spacing w:before="220"/>
        <w:ind w:firstLine="540"/>
        <w:jc w:val="both"/>
      </w:pPr>
      <w:r>
        <w:t>- способствовать привлечению инвестиций путем подготовки инвестиционных проектов и площадок;</w:t>
      </w:r>
    </w:p>
    <w:p w:rsidR="00A22361" w:rsidRDefault="00A22361">
      <w:pPr>
        <w:pStyle w:val="ConsPlusNormal"/>
        <w:spacing w:before="220"/>
        <w:ind w:firstLine="540"/>
        <w:jc w:val="both"/>
      </w:pPr>
      <w:r>
        <w:t>- утвердить экономически обоснованные тарифы на выполнение работ и оказание услуг в сфере санитарной очистки и обращения с коммунальными отходами;</w:t>
      </w:r>
    </w:p>
    <w:p w:rsidR="00A22361" w:rsidRDefault="00A22361">
      <w:pPr>
        <w:pStyle w:val="ConsPlusNormal"/>
        <w:spacing w:before="220"/>
        <w:ind w:firstLine="540"/>
        <w:jc w:val="both"/>
      </w:pPr>
      <w:r>
        <w:t>- шире использовать меры административной ответственности за правонарушения связанные с нарушением порядка, условий и способов сбора, использования, обезвреживания, транспортировки, хранения и захоронения бытовых отходов; нарушением правил благоустройства городской территории;</w:t>
      </w:r>
    </w:p>
    <w:p w:rsidR="00A22361" w:rsidRDefault="00A22361">
      <w:pPr>
        <w:pStyle w:val="ConsPlusNormal"/>
        <w:spacing w:before="220"/>
        <w:ind w:firstLine="540"/>
        <w:jc w:val="both"/>
      </w:pPr>
      <w:r>
        <w:t>- привлекать для решения конкретных вопросов государственные надзорные органы.</w:t>
      </w:r>
    </w:p>
    <w:p w:rsidR="00A22361" w:rsidRDefault="00A22361">
      <w:pPr>
        <w:pStyle w:val="ConsPlusNormal"/>
        <w:spacing w:before="220"/>
        <w:ind w:firstLine="540"/>
        <w:jc w:val="both"/>
      </w:pPr>
      <w:r>
        <w:t>Несмотря на возросший, в последнее время, интерес со стороны предпринимателей к отходам, рост проблем в данной сфере опережает развитие отходоперерабатывающей отрасли, в основном это проблемы несовершенства законодательства в части правовых и экономических условий деятельности.</w:t>
      </w:r>
    </w:p>
    <w:p w:rsidR="00A22361" w:rsidRDefault="00A22361">
      <w:pPr>
        <w:pStyle w:val="ConsPlusNormal"/>
        <w:spacing w:before="220"/>
        <w:ind w:firstLine="540"/>
        <w:jc w:val="both"/>
      </w:pPr>
      <w:r>
        <w:t>Значительным подспорьем в финансировании муниципальной системы санитарной очистки и обращения с отходами являются платежи за негативное воздействие на окружающую среду, которые должны использоваться исключительно на компенсационные мероприятия по минимизации негативного воздействия отходов на окружающую среду.</w:t>
      </w:r>
    </w:p>
    <w:p w:rsidR="00A22361" w:rsidRDefault="00A22361">
      <w:pPr>
        <w:pStyle w:val="ConsPlusNormal"/>
        <w:spacing w:before="220"/>
        <w:ind w:firstLine="540"/>
        <w:jc w:val="both"/>
      </w:pPr>
      <w:r>
        <w:t xml:space="preserve">Наиболее эффективным инструментом реализации законодательно закрепленных полномочий органов местного самоуправления в сфере санитарной очистки и обращения с отходами является разработка и реализация соответствующих целевых программ. Муниципальные целевые программы позволяют консолидировать бюджеты всех уровней на </w:t>
      </w:r>
      <w:r>
        <w:lastRenderedPageBreak/>
        <w:t>выполнение программных задач, осуществлять эффективный контроль за расходованием средств программы, привлекать инвестиции путем подготовки инвестиционных площадок для реализации конкретных проектов.</w:t>
      </w:r>
    </w:p>
    <w:p w:rsidR="00A22361" w:rsidRDefault="00A22361">
      <w:pPr>
        <w:pStyle w:val="ConsPlusNormal"/>
        <w:jc w:val="both"/>
      </w:pPr>
    </w:p>
    <w:p w:rsidR="00A22361" w:rsidRDefault="00A22361">
      <w:pPr>
        <w:pStyle w:val="ConsPlusNormal"/>
        <w:jc w:val="center"/>
        <w:outlineLvl w:val="2"/>
      </w:pPr>
      <w:bookmarkStart w:id="126" w:name="P8214"/>
      <w:bookmarkEnd w:id="126"/>
      <w:r>
        <w:t>14.2. Мероприятия по совершенствованию системы</w:t>
      </w:r>
    </w:p>
    <w:p w:rsidR="00A22361" w:rsidRDefault="00A22361">
      <w:pPr>
        <w:pStyle w:val="ConsPlusNormal"/>
        <w:jc w:val="center"/>
      </w:pPr>
      <w:r>
        <w:t>санитарной очистки территории г. Ханты-Мансийска</w:t>
      </w:r>
    </w:p>
    <w:p w:rsidR="00A22361" w:rsidRDefault="00A22361">
      <w:pPr>
        <w:pStyle w:val="ConsPlusNormal"/>
        <w:jc w:val="both"/>
      </w:pPr>
    </w:p>
    <w:p w:rsidR="00A22361" w:rsidRDefault="00A22361">
      <w:pPr>
        <w:pStyle w:val="ConsPlusNormal"/>
        <w:ind w:firstLine="540"/>
        <w:jc w:val="both"/>
      </w:pPr>
      <w:r>
        <w:t xml:space="preserve">В соответствии с </w:t>
      </w:r>
      <w:hyperlink r:id="rId60" w:history="1">
        <w:r>
          <w:rPr>
            <w:color w:val="0000FF"/>
          </w:rPr>
          <w:t>Конституцией</w:t>
        </w:r>
      </w:hyperlink>
      <w:r>
        <w:t xml:space="preserve"> Российской Федерации каждый гражданин имеет право на благоприятную окружающую среду. В связи с этим, важнейшими задачами администрации города Ханты-Мансийск являются:</w:t>
      </w:r>
    </w:p>
    <w:p w:rsidR="00A22361" w:rsidRDefault="00A22361">
      <w:pPr>
        <w:pStyle w:val="ConsPlusNormal"/>
        <w:spacing w:before="220"/>
        <w:ind w:firstLine="540"/>
        <w:jc w:val="both"/>
      </w:pPr>
      <w:r>
        <w:t>- обеспечение сохранности окружающей среды и бережного отношения к природным богатствам, которые являются основой устойчивого развития муниципальных территорий, а также обеспечения экологически безопасной жизнедеятельности населения, проживающего на территории МО г. Ханты-Мансийск.</w:t>
      </w:r>
    </w:p>
    <w:p w:rsidR="00A22361" w:rsidRDefault="00A22361">
      <w:pPr>
        <w:pStyle w:val="ConsPlusNormal"/>
        <w:spacing w:before="220"/>
        <w:ind w:firstLine="540"/>
        <w:jc w:val="both"/>
      </w:pPr>
      <w:r>
        <w:t>Стратегической целью администрации г. Ханты-Мансийска в сфере санитарной очистки и обращения с отходами является:</w:t>
      </w:r>
    </w:p>
    <w:p w:rsidR="00A22361" w:rsidRDefault="00A22361">
      <w:pPr>
        <w:pStyle w:val="ConsPlusNormal"/>
        <w:spacing w:before="220"/>
        <w:ind w:firstLine="540"/>
        <w:jc w:val="both"/>
      </w:pPr>
      <w:r>
        <w:t>- улучшение экологической и санитарно-эпидемиологической обстановки на территории муниципального образования за счет снижения уровня негативного воздействия отходов на окружающую среду и население;</w:t>
      </w:r>
    </w:p>
    <w:p w:rsidR="00A22361" w:rsidRDefault="00A22361">
      <w:pPr>
        <w:pStyle w:val="ConsPlusNormal"/>
        <w:spacing w:before="220"/>
        <w:ind w:firstLine="540"/>
        <w:jc w:val="both"/>
      </w:pPr>
      <w:r>
        <w:t>- улучшение качества жизни населения, снижение заболеваемости и смертности от экологически обусловленных причин;</w:t>
      </w:r>
    </w:p>
    <w:p w:rsidR="00A22361" w:rsidRDefault="00A22361">
      <w:pPr>
        <w:pStyle w:val="ConsPlusNormal"/>
        <w:spacing w:before="220"/>
        <w:ind w:firstLine="540"/>
        <w:jc w:val="both"/>
      </w:pPr>
      <w:r>
        <w:t>- повышение качества услуг в сфере санитарной очистки и обращения с коммунальными отходами, предоставляемых населению.</w:t>
      </w:r>
    </w:p>
    <w:p w:rsidR="00A22361" w:rsidRDefault="00A22361">
      <w:pPr>
        <w:pStyle w:val="ConsPlusNormal"/>
        <w:spacing w:before="220"/>
        <w:ind w:firstLine="540"/>
        <w:jc w:val="both"/>
      </w:pPr>
      <w:r>
        <w:t>Важнейшей частью санитарной очистки территории г. Ханты-Мансийска является повышение эффективности работ по сбору, вывозу, переработке и захоронению твердых коммунальных отходов.</w:t>
      </w:r>
    </w:p>
    <w:p w:rsidR="00A22361" w:rsidRDefault="00A22361">
      <w:pPr>
        <w:pStyle w:val="ConsPlusNormal"/>
        <w:spacing w:before="220"/>
        <w:ind w:firstLine="540"/>
        <w:jc w:val="both"/>
      </w:pPr>
      <w:r>
        <w:t>В последние годы существенно изменилась структура потребления населения, что привело к увеличению объемов образования твердых коммунальных отходов. Как следствие, обостряется проблема утилизации использованной тары и упаковочных материалов, размещение которых в окружающей среде носит угрожающий характер. Постепенно формируется проблема утилизации электронной и сложной бытовой техники, обновление которой в силу технического прогресса происходит значительно активнее, чем раньше. Все это с одной стороны усложняет задачи стоящие перед органами местного самоуправления, с другой стороны появилась возможность, путем организации системы раздельного (селективного) сбора компонентов твердых коммунальных отходов с отбором вторичных материальных ресурсов и их дальнейшей переработкой, улучшить экологическую и санитарно-эпидемиологическую обстановку, получить дополнительный доход за сданное вторичное сырье, создать новые рабочие места.</w:t>
      </w:r>
    </w:p>
    <w:p w:rsidR="00A22361" w:rsidRDefault="00A22361">
      <w:pPr>
        <w:pStyle w:val="ConsPlusNormal"/>
        <w:spacing w:before="220"/>
        <w:ind w:firstLine="540"/>
        <w:jc w:val="both"/>
      </w:pPr>
      <w:r>
        <w:t>Реальным средством вовлечения вторичного сырья, извлекаемых из ТБО во вторичный оборот, является внедрение рыночных механизмов в сферу обращения с отходами. Целью создания рынка вторичного сырья является формирование и поддержание устойчивого спроса потребителей вторичных материальных ресурсов и обеспечение стабильных поставок при справедливой цене.</w:t>
      </w:r>
    </w:p>
    <w:p w:rsidR="00A22361" w:rsidRDefault="00A22361">
      <w:pPr>
        <w:pStyle w:val="ConsPlusNormal"/>
        <w:spacing w:before="220"/>
        <w:ind w:firstLine="540"/>
        <w:jc w:val="both"/>
      </w:pPr>
      <w:r>
        <w:t>Создание рынка вторичного сырья позволит:</w:t>
      </w:r>
    </w:p>
    <w:p w:rsidR="00A22361" w:rsidRDefault="00A22361">
      <w:pPr>
        <w:pStyle w:val="ConsPlusNormal"/>
        <w:spacing w:before="220"/>
        <w:ind w:firstLine="540"/>
        <w:jc w:val="both"/>
      </w:pPr>
      <w:r>
        <w:t>- уменьшить потери сырьевых, материальных и топливно-энергетических ресурсов, выводимых в настоящее время из хозяйственного оборота с отходами производства и потребления, и тем самым повысить эффективность использования природного сырья;</w:t>
      </w:r>
    </w:p>
    <w:p w:rsidR="00A22361" w:rsidRDefault="00A22361">
      <w:pPr>
        <w:pStyle w:val="ConsPlusNormal"/>
        <w:spacing w:before="220"/>
        <w:ind w:firstLine="540"/>
        <w:jc w:val="both"/>
      </w:pPr>
      <w:r>
        <w:lastRenderedPageBreak/>
        <w:t>- снизить уровень загрязнения отходами окружающей среды;</w:t>
      </w:r>
    </w:p>
    <w:p w:rsidR="00A22361" w:rsidRDefault="00A22361">
      <w:pPr>
        <w:pStyle w:val="ConsPlusNormal"/>
        <w:spacing w:before="220"/>
        <w:ind w:firstLine="540"/>
        <w:jc w:val="both"/>
      </w:pPr>
      <w:r>
        <w:t>- стимулировать приток инвестиций в сферу отходопереработки;</w:t>
      </w:r>
    </w:p>
    <w:p w:rsidR="00A22361" w:rsidRDefault="00A22361">
      <w:pPr>
        <w:pStyle w:val="ConsPlusNormal"/>
        <w:spacing w:before="220"/>
        <w:ind w:firstLine="540"/>
        <w:jc w:val="both"/>
      </w:pPr>
      <w:r>
        <w:t>- увеличить объем производства товаров, изготовленных из ВМР или с их использованием;</w:t>
      </w:r>
    </w:p>
    <w:p w:rsidR="00A22361" w:rsidRDefault="00A22361">
      <w:pPr>
        <w:pStyle w:val="ConsPlusNormal"/>
        <w:spacing w:before="220"/>
        <w:ind w:firstLine="540"/>
        <w:jc w:val="both"/>
      </w:pPr>
      <w:r>
        <w:t>- стимулировать население на осуществление отбора вторичного сырья из твердых бытовых отходов и сдачу их на специальные приемные пункты;</w:t>
      </w:r>
    </w:p>
    <w:p w:rsidR="00A22361" w:rsidRDefault="00A22361">
      <w:pPr>
        <w:pStyle w:val="ConsPlusNormal"/>
        <w:spacing w:before="220"/>
        <w:ind w:firstLine="540"/>
        <w:jc w:val="both"/>
      </w:pPr>
      <w:r>
        <w:t>- вовлечь в трудовую деятельность часть незанятого населения.</w:t>
      </w:r>
    </w:p>
    <w:p w:rsidR="00A22361" w:rsidRDefault="00A22361">
      <w:pPr>
        <w:pStyle w:val="ConsPlusNormal"/>
        <w:spacing w:before="220"/>
        <w:ind w:firstLine="540"/>
        <w:jc w:val="both"/>
      </w:pPr>
      <w:r>
        <w:t>1. Создание муниципальной нормативно-правовой базы по обращению с отходами производства и потребления:</w:t>
      </w:r>
    </w:p>
    <w:p w:rsidR="00A22361" w:rsidRDefault="00A22361">
      <w:pPr>
        <w:pStyle w:val="ConsPlusNormal"/>
        <w:spacing w:before="220"/>
        <w:ind w:firstLine="540"/>
        <w:jc w:val="both"/>
      </w:pPr>
      <w:r>
        <w:t>Разработка и принятие муниципальных нормативных правовых актов, регулирующих взаимоотношения и обеспечивающих правовые и экономические условия деятельности в сфере санитарной очистки и обращения с коммунальными отходами на территории г. Ханты-Мансийск, в том числе:</w:t>
      </w:r>
    </w:p>
    <w:p w:rsidR="00A22361" w:rsidRDefault="00A22361">
      <w:pPr>
        <w:pStyle w:val="ConsPlusNormal"/>
        <w:spacing w:before="220"/>
        <w:ind w:firstLine="540"/>
        <w:jc w:val="both"/>
      </w:pPr>
      <w:r>
        <w:t>- Порядок обращения с отходами и вторичными материальными ресурсами (ВМР) на территории города Ханты-Мансийск, образующимися в жилом секторе и на объектах инфраструктуры, включая;</w:t>
      </w:r>
    </w:p>
    <w:p w:rsidR="00A22361" w:rsidRDefault="00A22361">
      <w:pPr>
        <w:pStyle w:val="ConsPlusNormal"/>
        <w:spacing w:before="220"/>
        <w:ind w:firstLine="540"/>
        <w:jc w:val="both"/>
      </w:pPr>
      <w:r>
        <w:t>- Порядок обращения с отходами 1 - 3 класса опасности (кроме ртутьсодержащих отходов);</w:t>
      </w:r>
    </w:p>
    <w:p w:rsidR="00A22361" w:rsidRDefault="00A22361">
      <w:pPr>
        <w:pStyle w:val="ConsPlusNormal"/>
        <w:spacing w:before="220"/>
        <w:ind w:firstLine="540"/>
        <w:jc w:val="both"/>
      </w:pPr>
      <w:r>
        <w:t>- Порядок обращения с отходами, образующимися в результате эксплуатации и ремонта автотранспорта;</w:t>
      </w:r>
    </w:p>
    <w:p w:rsidR="00A22361" w:rsidRDefault="00A22361">
      <w:pPr>
        <w:pStyle w:val="ConsPlusNormal"/>
        <w:spacing w:before="220"/>
        <w:ind w:firstLine="540"/>
        <w:jc w:val="both"/>
      </w:pPr>
      <w:r>
        <w:t>- Порядок сбора, хранения, транспортировки и переработки (первичной переработки) ВМР;</w:t>
      </w:r>
    </w:p>
    <w:p w:rsidR="00A22361" w:rsidRDefault="00A22361">
      <w:pPr>
        <w:pStyle w:val="ConsPlusNormal"/>
        <w:spacing w:before="220"/>
        <w:ind w:firstLine="540"/>
        <w:jc w:val="both"/>
      </w:pPr>
      <w:r>
        <w:t>- Обоснованные тарифы на выполнение работ и оказание услуг в сфере санитарной очистки и обращения с коммунальными отходами.</w:t>
      </w:r>
    </w:p>
    <w:p w:rsidR="00A22361" w:rsidRDefault="00A22361">
      <w:pPr>
        <w:pStyle w:val="ConsPlusNormal"/>
        <w:spacing w:before="220"/>
        <w:ind w:firstLine="540"/>
        <w:jc w:val="both"/>
      </w:pPr>
      <w:r>
        <w:t>2. Создание муниципальной системы управления коммунальными отходами:</w:t>
      </w:r>
    </w:p>
    <w:p w:rsidR="00A22361" w:rsidRDefault="00A22361">
      <w:pPr>
        <w:pStyle w:val="ConsPlusNormal"/>
        <w:spacing w:before="220"/>
        <w:ind w:firstLine="540"/>
        <w:jc w:val="both"/>
      </w:pPr>
      <w:r>
        <w:t>- Организация и осуществление муниципального учета и контроля за выполнением мероприятий по санитарной очистке, сбору, транспортированию, первичной переработке и захоронению отходов;</w:t>
      </w:r>
    </w:p>
    <w:p w:rsidR="00A22361" w:rsidRDefault="00A22361">
      <w:pPr>
        <w:pStyle w:val="ConsPlusNormal"/>
        <w:spacing w:before="220"/>
        <w:ind w:firstLine="540"/>
        <w:jc w:val="both"/>
      </w:pPr>
      <w:r>
        <w:t>- Инвентаризация объектов образования, сбора, транспортирования, утилизации и захоронения отходов производства и потребления на территории города Ханты-Мансийск;</w:t>
      </w:r>
    </w:p>
    <w:p w:rsidR="00A22361" w:rsidRDefault="00A22361">
      <w:pPr>
        <w:pStyle w:val="ConsPlusNormal"/>
        <w:spacing w:before="220"/>
        <w:ind w:firstLine="540"/>
        <w:jc w:val="both"/>
      </w:pPr>
      <w:r>
        <w:t>- Получение специализированными предприятиями, занятыми в сфере обращения с отходами и ВМР соответствующих лицензий;</w:t>
      </w:r>
    </w:p>
    <w:p w:rsidR="00A22361" w:rsidRDefault="00A22361">
      <w:pPr>
        <w:pStyle w:val="ConsPlusNormal"/>
        <w:spacing w:before="220"/>
        <w:ind w:firstLine="540"/>
        <w:jc w:val="both"/>
      </w:pPr>
      <w:r>
        <w:t>- Разработка проектов нормативов образования отходов и лимитов на их размещение для бюджетных учреждений.</w:t>
      </w:r>
    </w:p>
    <w:p w:rsidR="00A22361" w:rsidRDefault="00A22361">
      <w:pPr>
        <w:pStyle w:val="ConsPlusNormal"/>
        <w:spacing w:before="220"/>
        <w:ind w:firstLine="540"/>
        <w:jc w:val="both"/>
      </w:pPr>
      <w:r>
        <w:t>3. Укрепление материально-технической базы предприятий, специализирующихся в сфере санитарной очистки и обращения с отходами:</w:t>
      </w:r>
    </w:p>
    <w:p w:rsidR="00A22361" w:rsidRDefault="00A22361">
      <w:pPr>
        <w:pStyle w:val="ConsPlusNormal"/>
        <w:spacing w:before="220"/>
        <w:ind w:firstLine="540"/>
        <w:jc w:val="both"/>
      </w:pPr>
      <w:r>
        <w:t>- Приобретение современной специальной техники (мусоровозы, бункеровозы);</w:t>
      </w:r>
    </w:p>
    <w:p w:rsidR="00A22361" w:rsidRDefault="00A22361">
      <w:pPr>
        <w:pStyle w:val="ConsPlusNormal"/>
        <w:spacing w:before="220"/>
        <w:ind w:firstLine="540"/>
        <w:jc w:val="both"/>
      </w:pPr>
      <w:r>
        <w:t>- Обустройство контейнерных площадок и площадок для бункеров КГО;</w:t>
      </w:r>
    </w:p>
    <w:p w:rsidR="00A22361" w:rsidRDefault="00A22361">
      <w:pPr>
        <w:pStyle w:val="ConsPlusNormal"/>
        <w:spacing w:before="220"/>
        <w:ind w:firstLine="540"/>
        <w:jc w:val="both"/>
      </w:pPr>
      <w:r>
        <w:t>- Приобретение современных контейнеров и бункеров КГО;</w:t>
      </w:r>
    </w:p>
    <w:p w:rsidR="00A22361" w:rsidRDefault="00A22361">
      <w:pPr>
        <w:pStyle w:val="ConsPlusNormal"/>
        <w:spacing w:before="220"/>
        <w:ind w:firstLine="540"/>
        <w:jc w:val="both"/>
      </w:pPr>
      <w:r>
        <w:t>- Приобретение современной техники для механизированной уборки;</w:t>
      </w:r>
    </w:p>
    <w:p w:rsidR="00A22361" w:rsidRDefault="00A22361">
      <w:pPr>
        <w:pStyle w:val="ConsPlusNormal"/>
        <w:spacing w:before="220"/>
        <w:ind w:firstLine="540"/>
        <w:jc w:val="both"/>
      </w:pPr>
      <w:r>
        <w:lastRenderedPageBreak/>
        <w:t>- Организация рационального использования и эксплуатации имеющейся и приобретаемой специальной техники.</w:t>
      </w:r>
    </w:p>
    <w:p w:rsidR="00A22361" w:rsidRDefault="00A22361">
      <w:pPr>
        <w:pStyle w:val="ConsPlusNormal"/>
        <w:spacing w:before="220"/>
        <w:ind w:firstLine="540"/>
        <w:jc w:val="both"/>
      </w:pPr>
      <w:r>
        <w:t>4. Приведение объектов санитарной очистки к требованиям санитарных норм и правил.</w:t>
      </w:r>
    </w:p>
    <w:p w:rsidR="00A22361" w:rsidRDefault="00A22361">
      <w:pPr>
        <w:pStyle w:val="ConsPlusNormal"/>
        <w:spacing w:before="220"/>
        <w:ind w:firstLine="540"/>
        <w:jc w:val="both"/>
      </w:pPr>
      <w:r>
        <w:t>- Ликвидация стихийных и несанкционированных свалок.</w:t>
      </w:r>
    </w:p>
    <w:p w:rsidR="00A22361" w:rsidRDefault="00A22361">
      <w:pPr>
        <w:pStyle w:val="ConsPlusNormal"/>
        <w:spacing w:before="220"/>
        <w:ind w:firstLine="540"/>
        <w:jc w:val="both"/>
      </w:pPr>
      <w:r>
        <w:t>5. Организация системы раздельного (селективного) сбора твердых коммунальных отходов:</w:t>
      </w:r>
    </w:p>
    <w:p w:rsidR="00A22361" w:rsidRDefault="00A22361">
      <w:pPr>
        <w:pStyle w:val="ConsPlusNormal"/>
        <w:spacing w:before="220"/>
        <w:ind w:firstLine="540"/>
        <w:jc w:val="both"/>
      </w:pPr>
      <w:r>
        <w:t>- Организация сети стационарных и мобильных пунктов по приему вторичного сырья.</w:t>
      </w:r>
    </w:p>
    <w:p w:rsidR="00A22361" w:rsidRDefault="00A22361">
      <w:pPr>
        <w:pStyle w:val="ConsPlusNormal"/>
        <w:spacing w:before="220"/>
        <w:ind w:firstLine="540"/>
        <w:jc w:val="both"/>
      </w:pPr>
      <w:r>
        <w:t>6. Создание условий для привлечения инвестиций и сферу санитарной очистки и обращения с отходами:</w:t>
      </w:r>
    </w:p>
    <w:p w:rsidR="00A22361" w:rsidRDefault="00A22361">
      <w:pPr>
        <w:pStyle w:val="ConsPlusNormal"/>
        <w:spacing w:before="220"/>
        <w:ind w:firstLine="540"/>
        <w:jc w:val="both"/>
      </w:pPr>
      <w:r>
        <w:t>- Разработка и реализация инвестиционных проектов по санитарной очистке и обращению с коммунальными отходами на территории г. Ханты-Мансийск;</w:t>
      </w:r>
    </w:p>
    <w:p w:rsidR="00A22361" w:rsidRDefault="00A22361">
      <w:pPr>
        <w:pStyle w:val="ConsPlusNormal"/>
        <w:spacing w:before="220"/>
        <w:ind w:firstLine="540"/>
        <w:jc w:val="both"/>
      </w:pPr>
      <w:r>
        <w:t>- Содействие предпринимательству в развитии рынка вторичного сырья;</w:t>
      </w:r>
    </w:p>
    <w:p w:rsidR="00A22361" w:rsidRDefault="00A22361">
      <w:pPr>
        <w:pStyle w:val="ConsPlusNormal"/>
        <w:spacing w:before="220"/>
        <w:ind w:firstLine="540"/>
        <w:jc w:val="both"/>
      </w:pPr>
      <w:r>
        <w:t>- Содействие созданию предприятий различных форм собственности, выполняющих работы и оказывающих услуги в сфере санитарной очистки и обращения с отходами.</w:t>
      </w:r>
    </w:p>
    <w:p w:rsidR="00A22361" w:rsidRDefault="00A22361">
      <w:pPr>
        <w:pStyle w:val="ConsPlusNormal"/>
        <w:spacing w:before="220"/>
        <w:ind w:firstLine="540"/>
        <w:jc w:val="both"/>
      </w:pPr>
      <w:r>
        <w:t>7. Создание системы экологического образования и информирования населения, способствующей приобретению экологических знаний и привлечению к активному участию в охране окружающей среды:</w:t>
      </w:r>
    </w:p>
    <w:p w:rsidR="00A22361" w:rsidRDefault="00A22361">
      <w:pPr>
        <w:pStyle w:val="ConsPlusNormal"/>
        <w:spacing w:before="220"/>
        <w:ind w:firstLine="540"/>
        <w:jc w:val="both"/>
      </w:pPr>
      <w:r>
        <w:t>- Регулярное освещение в СМИ действий администрации города в сфере защиты окружающей среды, обращения с отходами, благоустройства и санитарного содержания территории;</w:t>
      </w:r>
    </w:p>
    <w:p w:rsidR="00A22361" w:rsidRDefault="00A22361">
      <w:pPr>
        <w:pStyle w:val="ConsPlusNormal"/>
        <w:spacing w:before="220"/>
        <w:ind w:firstLine="540"/>
        <w:jc w:val="both"/>
      </w:pPr>
      <w:r>
        <w:t>- Проведение общественных экологических экспертиз, обсуждений и опросов по намечаемой хозяйственной деятельности;</w:t>
      </w:r>
    </w:p>
    <w:p w:rsidR="00A22361" w:rsidRDefault="00A22361">
      <w:pPr>
        <w:pStyle w:val="ConsPlusNormal"/>
        <w:spacing w:before="220"/>
        <w:ind w:firstLine="540"/>
        <w:jc w:val="both"/>
      </w:pPr>
      <w:r>
        <w:t>- Организация работы детских и молодежных экологических отрядов в рамках муниципальных экологических акций (массовых природоохранных мероприятий по уборке и благоустройству территорий и объектов, озеленению и т.д.);</w:t>
      </w:r>
    </w:p>
    <w:p w:rsidR="00A22361" w:rsidRDefault="00A22361">
      <w:pPr>
        <w:pStyle w:val="ConsPlusNormal"/>
        <w:spacing w:before="220"/>
        <w:ind w:firstLine="540"/>
        <w:jc w:val="both"/>
      </w:pPr>
      <w:r>
        <w:t>- Организация конкурсов образовательных и воспитательных программ экологической направленности в муниципальных дошкольных и общеобразовательных учреждениях.</w:t>
      </w:r>
    </w:p>
    <w:p w:rsidR="00A22361" w:rsidRDefault="00A22361">
      <w:pPr>
        <w:pStyle w:val="ConsPlusNormal"/>
        <w:jc w:val="both"/>
      </w:pPr>
    </w:p>
    <w:p w:rsidR="00A22361" w:rsidRDefault="00A22361">
      <w:pPr>
        <w:pStyle w:val="ConsPlusNormal"/>
        <w:jc w:val="right"/>
        <w:outlineLvl w:val="3"/>
      </w:pPr>
      <w:r>
        <w:t>Таблица 14.1</w:t>
      </w:r>
    </w:p>
    <w:p w:rsidR="00A22361" w:rsidRDefault="00A22361">
      <w:pPr>
        <w:pStyle w:val="ConsPlusNormal"/>
        <w:jc w:val="both"/>
      </w:pPr>
    </w:p>
    <w:p w:rsidR="00A22361" w:rsidRDefault="00A22361">
      <w:pPr>
        <w:pStyle w:val="ConsPlusNormal"/>
        <w:jc w:val="center"/>
      </w:pPr>
      <w:r>
        <w:t>Перспективный план мероприятий по совершенствованию</w:t>
      </w:r>
    </w:p>
    <w:p w:rsidR="00A22361" w:rsidRDefault="00A22361">
      <w:pPr>
        <w:pStyle w:val="ConsPlusNormal"/>
        <w:jc w:val="center"/>
      </w:pPr>
      <w:r>
        <w:t>санитарной очистки территории города Ханты-Мансийска</w:t>
      </w:r>
    </w:p>
    <w:p w:rsidR="00A22361" w:rsidRDefault="00A22361">
      <w:pPr>
        <w:pStyle w:val="ConsPlusNormal"/>
        <w:jc w:val="both"/>
      </w:pPr>
    </w:p>
    <w:p w:rsidR="00A22361" w:rsidRDefault="00A22361">
      <w:pPr>
        <w:sectPr w:rsidR="00A22361">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25"/>
        <w:gridCol w:w="5216"/>
        <w:gridCol w:w="825"/>
        <w:gridCol w:w="2665"/>
      </w:tblGrid>
      <w:tr w:rsidR="00A22361">
        <w:tc>
          <w:tcPr>
            <w:tcW w:w="825" w:type="dxa"/>
          </w:tcPr>
          <w:p w:rsidR="00A22361" w:rsidRDefault="00A22361">
            <w:pPr>
              <w:pStyle w:val="ConsPlusNormal"/>
              <w:jc w:val="center"/>
            </w:pPr>
            <w:r>
              <w:lastRenderedPageBreak/>
              <w:t>N N п/п</w:t>
            </w:r>
          </w:p>
        </w:tc>
        <w:tc>
          <w:tcPr>
            <w:tcW w:w="5216" w:type="dxa"/>
          </w:tcPr>
          <w:p w:rsidR="00A22361" w:rsidRDefault="00A22361">
            <w:pPr>
              <w:pStyle w:val="ConsPlusNormal"/>
              <w:jc w:val="center"/>
            </w:pPr>
            <w:r>
              <w:t>Мероприятие</w:t>
            </w:r>
          </w:p>
        </w:tc>
        <w:tc>
          <w:tcPr>
            <w:tcW w:w="825" w:type="dxa"/>
          </w:tcPr>
          <w:p w:rsidR="00A22361" w:rsidRDefault="00A22361">
            <w:pPr>
              <w:pStyle w:val="ConsPlusNormal"/>
              <w:jc w:val="center"/>
            </w:pPr>
            <w:r>
              <w:t>Срок выполнения</w:t>
            </w:r>
          </w:p>
        </w:tc>
        <w:tc>
          <w:tcPr>
            <w:tcW w:w="2665" w:type="dxa"/>
          </w:tcPr>
          <w:p w:rsidR="00A22361" w:rsidRDefault="00A22361">
            <w:pPr>
              <w:pStyle w:val="ConsPlusNormal"/>
              <w:jc w:val="center"/>
            </w:pPr>
            <w:r>
              <w:t>Ожидаемые результаты</w:t>
            </w:r>
          </w:p>
        </w:tc>
      </w:tr>
      <w:tr w:rsidR="00A22361">
        <w:tc>
          <w:tcPr>
            <w:tcW w:w="825" w:type="dxa"/>
          </w:tcPr>
          <w:p w:rsidR="00A22361" w:rsidRDefault="00A22361">
            <w:pPr>
              <w:pStyle w:val="ConsPlusNormal"/>
            </w:pPr>
            <w:r>
              <w:t>1.</w:t>
            </w:r>
          </w:p>
        </w:tc>
        <w:tc>
          <w:tcPr>
            <w:tcW w:w="5216" w:type="dxa"/>
          </w:tcPr>
          <w:p w:rsidR="00A22361" w:rsidRDefault="00A22361">
            <w:pPr>
              <w:pStyle w:val="ConsPlusNormal"/>
            </w:pPr>
            <w:r>
              <w:t>СОЗДАНИЕ МУНИЦИПАЛЬНОЙ НОРМАТИВНО-ПРАВОВОЙ БАЗЫ ПО ОБРАЩЕНИЮ С ОТХОДАМИ ПРОИЗВОДСТВА И ПОТРЕБЛЕНИЯ</w:t>
            </w:r>
          </w:p>
        </w:tc>
        <w:tc>
          <w:tcPr>
            <w:tcW w:w="825" w:type="dxa"/>
          </w:tcPr>
          <w:p w:rsidR="00A22361" w:rsidRDefault="00A22361">
            <w:pPr>
              <w:pStyle w:val="ConsPlusNormal"/>
            </w:pPr>
          </w:p>
        </w:tc>
        <w:tc>
          <w:tcPr>
            <w:tcW w:w="2665" w:type="dxa"/>
          </w:tcPr>
          <w:p w:rsidR="00A22361" w:rsidRDefault="00A22361">
            <w:pPr>
              <w:pStyle w:val="ConsPlusNormal"/>
            </w:pPr>
          </w:p>
        </w:tc>
      </w:tr>
      <w:tr w:rsidR="00A22361">
        <w:tblPrEx>
          <w:tblBorders>
            <w:insideH w:val="nil"/>
          </w:tblBorders>
        </w:tblPrEx>
        <w:tc>
          <w:tcPr>
            <w:tcW w:w="825" w:type="dxa"/>
            <w:tcBorders>
              <w:bottom w:val="nil"/>
            </w:tcBorders>
          </w:tcPr>
          <w:p w:rsidR="00A22361" w:rsidRDefault="00A22361">
            <w:pPr>
              <w:pStyle w:val="ConsPlusNormal"/>
            </w:pPr>
            <w:r>
              <w:t>1.1.</w:t>
            </w:r>
          </w:p>
        </w:tc>
        <w:tc>
          <w:tcPr>
            <w:tcW w:w="5216" w:type="dxa"/>
            <w:tcBorders>
              <w:bottom w:val="nil"/>
            </w:tcBorders>
          </w:tcPr>
          <w:p w:rsidR="00A22361" w:rsidRDefault="00A22361">
            <w:pPr>
              <w:pStyle w:val="ConsPlusNormal"/>
            </w:pPr>
            <w:r>
              <w:t>Утвердить "Порядок обращения с отходами и вторичными материальными ресурсами (ВМР) на территории города Ханты-Мансийск, образующимися в жилом секторе и на объектах инфраструктуры (включая отходы 1 - 3 класса опасности, кроме ртутьсодержащих отходов)". Порядок должен определять обязанности и ответственность юридических, физических лиц, специализированных организаций и муниципальной власти за каждый этап процесса по обращению с отходами, за реализацию ресурсного потенциала ВМР на территории.</w:t>
            </w:r>
          </w:p>
          <w:p w:rsidR="00A22361" w:rsidRDefault="00A22361">
            <w:pPr>
              <w:pStyle w:val="ConsPlusNormal"/>
            </w:pPr>
            <w:r>
              <w:t>Порядок должен регламентировать сбор вторичных ресурсов на территории города Ханты-Мансийска. Отбор вторичных ресурсов и передача специализированным организациям являются обязательными для юридических лиц (независимо от организационно-правовой формы) и индивидуальных предпринимателей, в том числе осуществляющих управление многоквартирными домами, а для также физических лиц.</w:t>
            </w:r>
          </w:p>
        </w:tc>
        <w:tc>
          <w:tcPr>
            <w:tcW w:w="825" w:type="dxa"/>
            <w:tcBorders>
              <w:bottom w:val="nil"/>
            </w:tcBorders>
          </w:tcPr>
          <w:p w:rsidR="00A22361" w:rsidRDefault="00A22361">
            <w:pPr>
              <w:pStyle w:val="ConsPlusNormal"/>
            </w:pPr>
            <w:r>
              <w:t>2012 год</w:t>
            </w:r>
          </w:p>
        </w:tc>
        <w:tc>
          <w:tcPr>
            <w:tcW w:w="2665" w:type="dxa"/>
            <w:tcBorders>
              <w:bottom w:val="nil"/>
            </w:tcBorders>
          </w:tcPr>
          <w:p w:rsidR="00A22361" w:rsidRDefault="00A22361">
            <w:pPr>
              <w:pStyle w:val="ConsPlusNormal"/>
            </w:pPr>
            <w:r>
              <w:t>100% охват организованной системой сбора отходов всех потоков образующихся на территории отходов. Снижение объемов транспортирования и обезвреживания ТБО на 10% к 2017 году за счет сбора ВМР юридическими и физическими лицами. Улучшение экологической обстановки за счет исключения попадания токсичных отходов в непредназначенные для этого места.</w:t>
            </w:r>
          </w:p>
        </w:tc>
      </w:tr>
      <w:tr w:rsidR="00A22361">
        <w:tblPrEx>
          <w:tblBorders>
            <w:insideH w:val="nil"/>
          </w:tblBorders>
        </w:tblPrEx>
        <w:tc>
          <w:tcPr>
            <w:tcW w:w="825" w:type="dxa"/>
            <w:tcBorders>
              <w:top w:val="nil"/>
            </w:tcBorders>
          </w:tcPr>
          <w:p w:rsidR="00A22361" w:rsidRDefault="00A22361">
            <w:pPr>
              <w:pStyle w:val="ConsPlusNormal"/>
            </w:pPr>
          </w:p>
        </w:tc>
        <w:tc>
          <w:tcPr>
            <w:tcW w:w="5216" w:type="dxa"/>
            <w:tcBorders>
              <w:top w:val="nil"/>
            </w:tcBorders>
          </w:tcPr>
          <w:p w:rsidR="00A22361" w:rsidRDefault="00A22361">
            <w:pPr>
              <w:pStyle w:val="ConsPlusNormal"/>
            </w:pPr>
            <w:r>
              <w:t xml:space="preserve">Администрация города по заявкам специализированных организаций определяет список вторичных ресурсов, подлежащих обязательному сбору нормативным актом. </w:t>
            </w:r>
            <w:r>
              <w:lastRenderedPageBreak/>
              <w:t>Специализированные организации обязаны осуществлять сбор заявленных вторичных ресурсов у юридических и физических лиц.</w:t>
            </w:r>
          </w:p>
          <w:p w:rsidR="00A22361" w:rsidRDefault="00A22361">
            <w:pPr>
              <w:pStyle w:val="ConsPlusNormal"/>
            </w:pPr>
            <w:r>
              <w:t>Места расположения контейнерных площадок на объектах благоустройства определяются в составе проектов строительства жилых и общественных зданий и сооружений, а для территории усадебной застройки - в составе проектов детальных планов этих территорий</w:t>
            </w:r>
          </w:p>
        </w:tc>
        <w:tc>
          <w:tcPr>
            <w:tcW w:w="825" w:type="dxa"/>
            <w:tcBorders>
              <w:top w:val="nil"/>
            </w:tcBorders>
          </w:tcPr>
          <w:p w:rsidR="00A22361" w:rsidRDefault="00A22361">
            <w:pPr>
              <w:pStyle w:val="ConsPlusNormal"/>
            </w:pPr>
          </w:p>
        </w:tc>
        <w:tc>
          <w:tcPr>
            <w:tcW w:w="2665" w:type="dxa"/>
            <w:tcBorders>
              <w:top w:val="nil"/>
            </w:tcBorders>
          </w:tcPr>
          <w:p w:rsidR="00A22361" w:rsidRDefault="00A22361">
            <w:pPr>
              <w:pStyle w:val="ConsPlusNormal"/>
            </w:pPr>
          </w:p>
        </w:tc>
      </w:tr>
      <w:tr w:rsidR="00A22361">
        <w:tc>
          <w:tcPr>
            <w:tcW w:w="825" w:type="dxa"/>
          </w:tcPr>
          <w:p w:rsidR="00A22361" w:rsidRDefault="00A22361">
            <w:pPr>
              <w:pStyle w:val="ConsPlusNormal"/>
            </w:pPr>
            <w:r>
              <w:lastRenderedPageBreak/>
              <w:t>1.2.</w:t>
            </w:r>
          </w:p>
        </w:tc>
        <w:tc>
          <w:tcPr>
            <w:tcW w:w="5216" w:type="dxa"/>
          </w:tcPr>
          <w:p w:rsidR="00A22361" w:rsidRDefault="00A22361">
            <w:pPr>
              <w:pStyle w:val="ConsPlusNormal"/>
            </w:pPr>
            <w:r>
              <w:t>Постановление Администрации "О селективном сборе отходов бумаги и картона на территории города Ханты-Мансийск"</w:t>
            </w:r>
          </w:p>
        </w:tc>
        <w:tc>
          <w:tcPr>
            <w:tcW w:w="825" w:type="dxa"/>
          </w:tcPr>
          <w:p w:rsidR="00A22361" w:rsidRDefault="00A22361">
            <w:pPr>
              <w:pStyle w:val="ConsPlusNormal"/>
            </w:pPr>
            <w:r>
              <w:t>2012 год</w:t>
            </w:r>
          </w:p>
        </w:tc>
        <w:tc>
          <w:tcPr>
            <w:tcW w:w="2665" w:type="dxa"/>
          </w:tcPr>
          <w:p w:rsidR="00A22361" w:rsidRDefault="00A22361">
            <w:pPr>
              <w:pStyle w:val="ConsPlusNormal"/>
            </w:pPr>
            <w:r>
              <w:t>Исключение из массы отходов, поступающих на полигон ТБО до 100 тонн в месяц бумаги и картона.</w:t>
            </w:r>
          </w:p>
        </w:tc>
      </w:tr>
      <w:tr w:rsidR="00A22361">
        <w:tc>
          <w:tcPr>
            <w:tcW w:w="825" w:type="dxa"/>
          </w:tcPr>
          <w:p w:rsidR="00A22361" w:rsidRDefault="00A22361">
            <w:pPr>
              <w:pStyle w:val="ConsPlusNormal"/>
            </w:pPr>
            <w:r>
              <w:t>2.</w:t>
            </w:r>
          </w:p>
        </w:tc>
        <w:tc>
          <w:tcPr>
            <w:tcW w:w="5216" w:type="dxa"/>
          </w:tcPr>
          <w:p w:rsidR="00A22361" w:rsidRDefault="00A22361">
            <w:pPr>
              <w:pStyle w:val="ConsPlusNormal"/>
            </w:pPr>
            <w:r>
              <w:t>СОЗДАНИЕ МУНИЦИПАЛЬНОЙ СИСТЕМЫ ОБРАЩЕНИЯ С КОММУНАЛЬНЫМИ ОТХОДАМИ</w:t>
            </w:r>
          </w:p>
        </w:tc>
        <w:tc>
          <w:tcPr>
            <w:tcW w:w="825" w:type="dxa"/>
          </w:tcPr>
          <w:p w:rsidR="00A22361" w:rsidRDefault="00A22361">
            <w:pPr>
              <w:pStyle w:val="ConsPlusNormal"/>
            </w:pPr>
          </w:p>
        </w:tc>
        <w:tc>
          <w:tcPr>
            <w:tcW w:w="2665" w:type="dxa"/>
          </w:tcPr>
          <w:p w:rsidR="00A22361" w:rsidRDefault="00A22361">
            <w:pPr>
              <w:pStyle w:val="ConsPlusNormal"/>
            </w:pPr>
          </w:p>
        </w:tc>
      </w:tr>
      <w:tr w:rsidR="00A22361">
        <w:tc>
          <w:tcPr>
            <w:tcW w:w="825" w:type="dxa"/>
          </w:tcPr>
          <w:p w:rsidR="00A22361" w:rsidRDefault="00A22361">
            <w:pPr>
              <w:pStyle w:val="ConsPlusNormal"/>
            </w:pPr>
            <w:r>
              <w:t>2.1.</w:t>
            </w:r>
          </w:p>
        </w:tc>
        <w:tc>
          <w:tcPr>
            <w:tcW w:w="5216" w:type="dxa"/>
          </w:tcPr>
          <w:p w:rsidR="00A22361" w:rsidRDefault="00A22361">
            <w:pPr>
              <w:pStyle w:val="ConsPlusNormal"/>
            </w:pPr>
            <w:r>
              <w:t>Организация и осуществление муниципального контроля за выполнением установленных правил по санитарной очистке, сбору, транспортированию, первичной переработке и захоронению отходов и "Порядка обращения с отходами и вторичными материальными ресурсами (ВМР) на территории города Ханты-Мансийск, образующимися в жилом секторе и на объектах инфраструктуры (включая отходы 1 - 3 класса опасности, кроме ртутьсодержащих отходов)".</w:t>
            </w:r>
          </w:p>
        </w:tc>
        <w:tc>
          <w:tcPr>
            <w:tcW w:w="825" w:type="dxa"/>
          </w:tcPr>
          <w:p w:rsidR="00A22361" w:rsidRDefault="00A22361">
            <w:pPr>
              <w:pStyle w:val="ConsPlusNormal"/>
            </w:pPr>
          </w:p>
        </w:tc>
        <w:tc>
          <w:tcPr>
            <w:tcW w:w="2665" w:type="dxa"/>
          </w:tcPr>
          <w:p w:rsidR="00A22361" w:rsidRDefault="00A22361">
            <w:pPr>
              <w:pStyle w:val="ConsPlusNormal"/>
            </w:pPr>
            <w:r>
              <w:t>Повышение качества жизни населения</w:t>
            </w:r>
          </w:p>
        </w:tc>
      </w:tr>
      <w:tr w:rsidR="00A22361">
        <w:tc>
          <w:tcPr>
            <w:tcW w:w="825" w:type="dxa"/>
          </w:tcPr>
          <w:p w:rsidR="00A22361" w:rsidRDefault="00A22361">
            <w:pPr>
              <w:pStyle w:val="ConsPlusNormal"/>
            </w:pPr>
            <w:r>
              <w:t>2.2.</w:t>
            </w:r>
          </w:p>
        </w:tc>
        <w:tc>
          <w:tcPr>
            <w:tcW w:w="5216" w:type="dxa"/>
          </w:tcPr>
          <w:p w:rsidR="00A22361" w:rsidRDefault="00A22361">
            <w:pPr>
              <w:pStyle w:val="ConsPlusNormal"/>
            </w:pPr>
            <w:r>
              <w:t>Содействие предпринимательству в развитии рынка вторичного сырья.</w:t>
            </w:r>
          </w:p>
          <w:p w:rsidR="00A22361" w:rsidRDefault="00A22361">
            <w:pPr>
              <w:pStyle w:val="ConsPlusNormal"/>
            </w:pPr>
            <w:r>
              <w:t>- Обязательный раздельный сбор утилизируемых компонентов ТБО (бумага, картон) юридическими лицами, образовательными учреждениями;</w:t>
            </w:r>
          </w:p>
          <w:p w:rsidR="00A22361" w:rsidRDefault="00A22361">
            <w:pPr>
              <w:pStyle w:val="ConsPlusNormal"/>
            </w:pPr>
            <w:r>
              <w:lastRenderedPageBreak/>
              <w:t>- Поэтапная организация раздельного сбора утилизируемых компонентов ТБО управляющими компаниями и ТСЖ</w:t>
            </w:r>
          </w:p>
        </w:tc>
        <w:tc>
          <w:tcPr>
            <w:tcW w:w="825" w:type="dxa"/>
          </w:tcPr>
          <w:p w:rsidR="00A22361" w:rsidRDefault="00A22361">
            <w:pPr>
              <w:pStyle w:val="ConsPlusNormal"/>
            </w:pPr>
          </w:p>
        </w:tc>
        <w:tc>
          <w:tcPr>
            <w:tcW w:w="2665" w:type="dxa"/>
          </w:tcPr>
          <w:p w:rsidR="00A22361" w:rsidRDefault="00A22361">
            <w:pPr>
              <w:pStyle w:val="ConsPlusNormal"/>
            </w:pPr>
            <w:r>
              <w:t>Развитие рынка вторичного сырья. Уменьшение количества отходов, размещаемых на полигоне ТБО</w:t>
            </w:r>
          </w:p>
        </w:tc>
      </w:tr>
      <w:tr w:rsidR="00A22361">
        <w:tc>
          <w:tcPr>
            <w:tcW w:w="825" w:type="dxa"/>
          </w:tcPr>
          <w:p w:rsidR="00A22361" w:rsidRDefault="00A22361">
            <w:pPr>
              <w:pStyle w:val="ConsPlusNormal"/>
            </w:pPr>
            <w:r>
              <w:lastRenderedPageBreak/>
              <w:t>3.</w:t>
            </w:r>
          </w:p>
        </w:tc>
        <w:tc>
          <w:tcPr>
            <w:tcW w:w="5216" w:type="dxa"/>
          </w:tcPr>
          <w:p w:rsidR="00A22361" w:rsidRDefault="00A22361">
            <w:pPr>
              <w:pStyle w:val="ConsPlusNormal"/>
            </w:pPr>
            <w:r>
              <w:t>СОЗДАНИЕ СИСТЕМЫ ЭКОЛОГИЧЕСКОГО ОБРАЗОВАНИЯ И ИНФОРМИРОВАНИЯ НАСЕЛЕНИЯ</w:t>
            </w:r>
          </w:p>
        </w:tc>
        <w:tc>
          <w:tcPr>
            <w:tcW w:w="825" w:type="dxa"/>
          </w:tcPr>
          <w:p w:rsidR="00A22361" w:rsidRDefault="00A22361">
            <w:pPr>
              <w:pStyle w:val="ConsPlusNormal"/>
            </w:pPr>
            <w:r>
              <w:t>2012 год</w:t>
            </w:r>
          </w:p>
        </w:tc>
        <w:tc>
          <w:tcPr>
            <w:tcW w:w="2665" w:type="dxa"/>
          </w:tcPr>
          <w:p w:rsidR="00A22361" w:rsidRDefault="00A22361">
            <w:pPr>
              <w:pStyle w:val="ConsPlusNormal"/>
            </w:pPr>
            <w:r>
              <w:t>Способствует приобретению экологических знаний и привлечению к активному участию населения в охране окружающей среды</w:t>
            </w:r>
          </w:p>
        </w:tc>
      </w:tr>
      <w:tr w:rsidR="00A22361">
        <w:tc>
          <w:tcPr>
            <w:tcW w:w="825" w:type="dxa"/>
          </w:tcPr>
          <w:p w:rsidR="00A22361" w:rsidRDefault="00A22361">
            <w:pPr>
              <w:pStyle w:val="ConsPlusNormal"/>
            </w:pPr>
            <w:r>
              <w:t>3.1.</w:t>
            </w:r>
          </w:p>
        </w:tc>
        <w:tc>
          <w:tcPr>
            <w:tcW w:w="5216" w:type="dxa"/>
          </w:tcPr>
          <w:p w:rsidR="00A22361" w:rsidRDefault="00A22361">
            <w:pPr>
              <w:pStyle w:val="ConsPlusNormal"/>
            </w:pPr>
            <w:r>
              <w:t>Информационно-просветительская кампания по подготовке населения к активному участию в сборе опасных (токсичных) отходов мобильными приемными пунктами</w:t>
            </w:r>
          </w:p>
        </w:tc>
        <w:tc>
          <w:tcPr>
            <w:tcW w:w="825" w:type="dxa"/>
          </w:tcPr>
          <w:p w:rsidR="00A22361" w:rsidRDefault="00A22361">
            <w:pPr>
              <w:pStyle w:val="ConsPlusNormal"/>
            </w:pPr>
          </w:p>
        </w:tc>
        <w:tc>
          <w:tcPr>
            <w:tcW w:w="2665" w:type="dxa"/>
          </w:tcPr>
          <w:p w:rsidR="00A22361" w:rsidRDefault="00A22361">
            <w:pPr>
              <w:pStyle w:val="ConsPlusNormal"/>
            </w:pPr>
            <w:r>
              <w:t>Активное участие населения обеспечит эффективность мероприятий по сбору и дальнейшему обезвреживанию токсичных отходов. Улучшение экологической обстановки за счет исключения попадания токсичных отходов в непредназначенные для этого места</w:t>
            </w:r>
          </w:p>
        </w:tc>
      </w:tr>
      <w:tr w:rsidR="00A22361">
        <w:tc>
          <w:tcPr>
            <w:tcW w:w="825" w:type="dxa"/>
          </w:tcPr>
          <w:p w:rsidR="00A22361" w:rsidRDefault="00A22361">
            <w:pPr>
              <w:pStyle w:val="ConsPlusNormal"/>
            </w:pPr>
            <w:r>
              <w:t>3.2.</w:t>
            </w:r>
          </w:p>
        </w:tc>
        <w:tc>
          <w:tcPr>
            <w:tcW w:w="5216" w:type="dxa"/>
          </w:tcPr>
          <w:p w:rsidR="00A22361" w:rsidRDefault="00A22361">
            <w:pPr>
              <w:pStyle w:val="ConsPlusNormal"/>
            </w:pPr>
            <w:r>
              <w:t>Информационно-просветительская кампания по подготовке населения к участию в селективном сборе отходов:</w:t>
            </w:r>
          </w:p>
        </w:tc>
        <w:tc>
          <w:tcPr>
            <w:tcW w:w="825" w:type="dxa"/>
          </w:tcPr>
          <w:p w:rsidR="00A22361" w:rsidRDefault="00A22361">
            <w:pPr>
              <w:pStyle w:val="ConsPlusNormal"/>
            </w:pPr>
            <w:r>
              <w:t>2012 год</w:t>
            </w:r>
          </w:p>
        </w:tc>
        <w:tc>
          <w:tcPr>
            <w:tcW w:w="2665" w:type="dxa"/>
          </w:tcPr>
          <w:p w:rsidR="00A22361" w:rsidRDefault="00A22361">
            <w:pPr>
              <w:pStyle w:val="ConsPlusNormal"/>
            </w:pPr>
            <w:r>
              <w:t>Участие населения в сборе ВМР обеспечит возможность снижения платы за содержание и ремонт общего имущества.</w:t>
            </w:r>
          </w:p>
        </w:tc>
      </w:tr>
      <w:tr w:rsidR="00A22361">
        <w:tc>
          <w:tcPr>
            <w:tcW w:w="825" w:type="dxa"/>
          </w:tcPr>
          <w:p w:rsidR="00A22361" w:rsidRDefault="00A22361">
            <w:pPr>
              <w:pStyle w:val="ConsPlusNormal"/>
            </w:pPr>
            <w:r>
              <w:t>4.</w:t>
            </w:r>
          </w:p>
        </w:tc>
        <w:tc>
          <w:tcPr>
            <w:tcW w:w="5216" w:type="dxa"/>
          </w:tcPr>
          <w:p w:rsidR="00A22361" w:rsidRDefault="00A22361">
            <w:pPr>
              <w:pStyle w:val="ConsPlusNormal"/>
            </w:pPr>
            <w:r>
              <w:t xml:space="preserve">ВНЕДРЕНИЕ СОВРЕМЕННЫХ ТЕХНОЛОГИЙ, </w:t>
            </w:r>
            <w:r>
              <w:lastRenderedPageBreak/>
              <w:t>ОБОРУДОВАНИЯ И СПЕЦТЕХНИКИ В СФЕРЕ ОБРАЩЕНИЯ С ОТХОДАМИ</w:t>
            </w:r>
          </w:p>
        </w:tc>
        <w:tc>
          <w:tcPr>
            <w:tcW w:w="825" w:type="dxa"/>
          </w:tcPr>
          <w:p w:rsidR="00A22361" w:rsidRDefault="00A22361">
            <w:pPr>
              <w:pStyle w:val="ConsPlusNormal"/>
            </w:pPr>
          </w:p>
        </w:tc>
        <w:tc>
          <w:tcPr>
            <w:tcW w:w="2665" w:type="dxa"/>
          </w:tcPr>
          <w:p w:rsidR="00A22361" w:rsidRDefault="00A22361">
            <w:pPr>
              <w:pStyle w:val="ConsPlusNormal"/>
            </w:pPr>
          </w:p>
        </w:tc>
      </w:tr>
      <w:tr w:rsidR="00A22361">
        <w:tc>
          <w:tcPr>
            <w:tcW w:w="825" w:type="dxa"/>
            <w:vMerge w:val="restart"/>
          </w:tcPr>
          <w:p w:rsidR="00A22361" w:rsidRDefault="00A22361">
            <w:pPr>
              <w:pStyle w:val="ConsPlusNormal"/>
            </w:pPr>
            <w:r>
              <w:lastRenderedPageBreak/>
              <w:t>4.1.</w:t>
            </w:r>
          </w:p>
        </w:tc>
        <w:tc>
          <w:tcPr>
            <w:tcW w:w="5216" w:type="dxa"/>
          </w:tcPr>
          <w:p w:rsidR="00A22361" w:rsidRDefault="00A22361">
            <w:pPr>
              <w:pStyle w:val="ConsPlusNormal"/>
            </w:pPr>
            <w:r>
              <w:t>Приобретение современной специальной техники:</w:t>
            </w:r>
          </w:p>
          <w:p w:rsidR="00A22361" w:rsidRDefault="00A22361">
            <w:pPr>
              <w:pStyle w:val="ConsPlusNormal"/>
            </w:pPr>
            <w:r>
              <w:t>- Мусоровозы:</w:t>
            </w:r>
          </w:p>
          <w:p w:rsidR="00A22361" w:rsidRDefault="00A22361">
            <w:pPr>
              <w:pStyle w:val="ConsPlusNormal"/>
            </w:pPr>
            <w:r>
              <w:t>- Мусоровоз с задней загрузкой МКЗ-4602 на шасси КАМАЗ 53605-62, 4 единицы;</w:t>
            </w:r>
          </w:p>
          <w:p w:rsidR="00A22361" w:rsidRDefault="00A22361">
            <w:pPr>
              <w:pStyle w:val="ConsPlusNormal"/>
            </w:pPr>
            <w:r>
              <w:t>- Мусоровоз с боковой загрузкой МКМ-4605 на шасси КАМАЗ 53605-62, 3 единицы;</w:t>
            </w:r>
          </w:p>
          <w:p w:rsidR="00A22361" w:rsidRDefault="00A22361">
            <w:pPr>
              <w:pStyle w:val="ConsPlusNormal"/>
            </w:pPr>
            <w:r>
              <w:t>- Самосвал МАЗ-5551А2-323, 1 единица.</w:t>
            </w:r>
          </w:p>
        </w:tc>
        <w:tc>
          <w:tcPr>
            <w:tcW w:w="825" w:type="dxa"/>
          </w:tcPr>
          <w:p w:rsidR="00A22361" w:rsidRDefault="00A22361">
            <w:pPr>
              <w:pStyle w:val="ConsPlusNormal"/>
            </w:pPr>
            <w:r>
              <w:t>2012 - 2017 год</w:t>
            </w:r>
          </w:p>
        </w:tc>
        <w:tc>
          <w:tcPr>
            <w:tcW w:w="2665" w:type="dxa"/>
            <w:vMerge w:val="restart"/>
            <w:tcBorders>
              <w:bottom w:val="nil"/>
            </w:tcBorders>
          </w:tcPr>
          <w:p w:rsidR="00A22361" w:rsidRDefault="00A22361">
            <w:pPr>
              <w:pStyle w:val="ConsPlusNormal"/>
            </w:pPr>
            <w:r>
              <w:t>Обеспечение высокого качества услуг по санитарной очистке территории города Ханты-Мансийска</w:t>
            </w:r>
          </w:p>
        </w:tc>
      </w:tr>
      <w:tr w:rsidR="00A22361">
        <w:tc>
          <w:tcPr>
            <w:tcW w:w="825" w:type="dxa"/>
            <w:vMerge/>
          </w:tcPr>
          <w:p w:rsidR="00A22361" w:rsidRDefault="00A22361"/>
        </w:tc>
        <w:tc>
          <w:tcPr>
            <w:tcW w:w="5216" w:type="dxa"/>
          </w:tcPr>
          <w:p w:rsidR="00A22361" w:rsidRDefault="00A22361">
            <w:pPr>
              <w:pStyle w:val="ConsPlusNormal"/>
            </w:pPr>
            <w:r>
              <w:t>- Бункеровозы, Самосвал-бункеровоз МАЗ-452022, 3 единицы</w:t>
            </w:r>
          </w:p>
        </w:tc>
        <w:tc>
          <w:tcPr>
            <w:tcW w:w="825" w:type="dxa"/>
          </w:tcPr>
          <w:p w:rsidR="00A22361" w:rsidRDefault="00A22361">
            <w:pPr>
              <w:pStyle w:val="ConsPlusNormal"/>
            </w:pPr>
            <w:r>
              <w:t>2012 год</w:t>
            </w:r>
          </w:p>
        </w:tc>
        <w:tc>
          <w:tcPr>
            <w:tcW w:w="2665" w:type="dxa"/>
            <w:vMerge/>
            <w:tcBorders>
              <w:bottom w:val="nil"/>
            </w:tcBorders>
          </w:tcPr>
          <w:p w:rsidR="00A22361" w:rsidRDefault="00A22361"/>
        </w:tc>
      </w:tr>
      <w:tr w:rsidR="00A22361">
        <w:tc>
          <w:tcPr>
            <w:tcW w:w="825" w:type="dxa"/>
            <w:vMerge/>
          </w:tcPr>
          <w:p w:rsidR="00A22361" w:rsidRDefault="00A22361"/>
        </w:tc>
        <w:tc>
          <w:tcPr>
            <w:tcW w:w="5216" w:type="dxa"/>
          </w:tcPr>
          <w:p w:rsidR="00A22361" w:rsidRDefault="00A22361">
            <w:pPr>
              <w:pStyle w:val="ConsPlusNormal"/>
            </w:pPr>
            <w:r>
              <w:t>- Спецтехника для вывоза ЖБО и осуществления работ на очистных сооружениях;</w:t>
            </w:r>
          </w:p>
          <w:p w:rsidR="00A22361" w:rsidRDefault="00A22361">
            <w:pPr>
              <w:pStyle w:val="ConsPlusNormal"/>
            </w:pPr>
            <w:r>
              <w:t>- Вакуумная машина КО-505 А, 5 единиц;</w:t>
            </w:r>
          </w:p>
          <w:p w:rsidR="00A22361" w:rsidRDefault="00A22361">
            <w:pPr>
              <w:pStyle w:val="ConsPlusNormal"/>
            </w:pPr>
            <w:r>
              <w:t>- Комбинированная (илососная и каналопромывочная машина) КО-560А-01, 2 единицы;</w:t>
            </w:r>
          </w:p>
          <w:p w:rsidR="00A22361" w:rsidRDefault="00A22361">
            <w:pPr>
              <w:pStyle w:val="ConsPlusNormal"/>
            </w:pPr>
            <w:r>
              <w:t>- Экскаватор R-200 Hyundai, 1 единица.</w:t>
            </w:r>
          </w:p>
        </w:tc>
        <w:tc>
          <w:tcPr>
            <w:tcW w:w="825" w:type="dxa"/>
          </w:tcPr>
          <w:p w:rsidR="00A22361" w:rsidRDefault="00A22361">
            <w:pPr>
              <w:pStyle w:val="ConsPlusNormal"/>
            </w:pPr>
            <w:r>
              <w:t>2012 год</w:t>
            </w:r>
          </w:p>
        </w:tc>
        <w:tc>
          <w:tcPr>
            <w:tcW w:w="2665" w:type="dxa"/>
            <w:vMerge/>
            <w:tcBorders>
              <w:bottom w:val="nil"/>
            </w:tcBorders>
          </w:tcPr>
          <w:p w:rsidR="00A22361" w:rsidRDefault="00A22361"/>
        </w:tc>
      </w:tr>
      <w:tr w:rsidR="00A22361">
        <w:tc>
          <w:tcPr>
            <w:tcW w:w="825" w:type="dxa"/>
            <w:vMerge/>
          </w:tcPr>
          <w:p w:rsidR="00A22361" w:rsidRDefault="00A22361"/>
        </w:tc>
        <w:tc>
          <w:tcPr>
            <w:tcW w:w="5216" w:type="dxa"/>
          </w:tcPr>
          <w:p w:rsidR="00A22361" w:rsidRDefault="00A22361">
            <w:pPr>
              <w:pStyle w:val="ConsPlusNormal"/>
            </w:pPr>
            <w:r>
              <w:t>- Спецтехника для механизированной уборки территории:</w:t>
            </w:r>
          </w:p>
          <w:p w:rsidR="00A22361" w:rsidRDefault="00A22361">
            <w:pPr>
              <w:pStyle w:val="ConsPlusNormal"/>
            </w:pPr>
            <w:r>
              <w:t>- Универсальная комбинированная машина КО-806-20, 8 единиц;</w:t>
            </w:r>
          </w:p>
          <w:p w:rsidR="00A22361" w:rsidRDefault="00A22361">
            <w:pPr>
              <w:pStyle w:val="ConsPlusNormal"/>
            </w:pPr>
            <w:r>
              <w:t>- "Bobcat Group" VSA, 3 единицы;</w:t>
            </w:r>
          </w:p>
          <w:p w:rsidR="00A22361" w:rsidRDefault="00A22361">
            <w:pPr>
              <w:pStyle w:val="ConsPlusNormal"/>
            </w:pPr>
            <w:r>
              <w:t>- HAKO-CITYMASTER 1200, 3 единицы;</w:t>
            </w:r>
          </w:p>
          <w:p w:rsidR="00A22361" w:rsidRDefault="00A22361">
            <w:pPr>
              <w:pStyle w:val="ConsPlusNormal"/>
            </w:pPr>
            <w:r>
              <w:t>- Broadway Senior2000, 3 единицы;</w:t>
            </w:r>
          </w:p>
          <w:p w:rsidR="00A22361" w:rsidRDefault="00A22361">
            <w:pPr>
              <w:pStyle w:val="ConsPlusNormal"/>
            </w:pPr>
            <w:r>
              <w:t>- Unimog, 2 единицы;</w:t>
            </w:r>
          </w:p>
          <w:p w:rsidR="00A22361" w:rsidRDefault="00A22361">
            <w:pPr>
              <w:pStyle w:val="ConsPlusNormal"/>
            </w:pPr>
            <w:r>
              <w:t>- Автогрейдер ДЗ-98, 4 единицы;</w:t>
            </w:r>
          </w:p>
          <w:p w:rsidR="00A22361" w:rsidRDefault="00A22361">
            <w:pPr>
              <w:pStyle w:val="ConsPlusNormal"/>
            </w:pPr>
            <w:r>
              <w:t>- Снегопогрузчик КО-206, 6 единиц;</w:t>
            </w:r>
          </w:p>
          <w:p w:rsidR="00A22361" w:rsidRDefault="00A22361">
            <w:pPr>
              <w:pStyle w:val="ConsPlusNormal"/>
            </w:pPr>
            <w:r>
              <w:t>- Самосвал Камаз 43255-А3, 2 единицы;</w:t>
            </w:r>
          </w:p>
        </w:tc>
        <w:tc>
          <w:tcPr>
            <w:tcW w:w="825" w:type="dxa"/>
          </w:tcPr>
          <w:p w:rsidR="00A22361" w:rsidRDefault="00A22361">
            <w:pPr>
              <w:pStyle w:val="ConsPlusNormal"/>
            </w:pPr>
            <w:r>
              <w:t>2012 год</w:t>
            </w:r>
          </w:p>
        </w:tc>
        <w:tc>
          <w:tcPr>
            <w:tcW w:w="2665" w:type="dxa"/>
            <w:vMerge w:val="restart"/>
            <w:tcBorders>
              <w:top w:val="nil"/>
            </w:tcBorders>
          </w:tcPr>
          <w:p w:rsidR="00A22361" w:rsidRDefault="00A22361">
            <w:pPr>
              <w:pStyle w:val="ConsPlusNormal"/>
            </w:pPr>
          </w:p>
        </w:tc>
      </w:tr>
      <w:tr w:rsidR="00A22361">
        <w:tc>
          <w:tcPr>
            <w:tcW w:w="825" w:type="dxa"/>
          </w:tcPr>
          <w:p w:rsidR="00A22361" w:rsidRDefault="00A22361">
            <w:pPr>
              <w:pStyle w:val="ConsPlusNormal"/>
            </w:pPr>
          </w:p>
        </w:tc>
        <w:tc>
          <w:tcPr>
            <w:tcW w:w="5216" w:type="dxa"/>
          </w:tcPr>
          <w:p w:rsidR="00A22361" w:rsidRDefault="00A22361">
            <w:pPr>
              <w:pStyle w:val="ConsPlusNormal"/>
            </w:pPr>
            <w:r>
              <w:t xml:space="preserve">Приобретение современных контейнеров и </w:t>
            </w:r>
            <w:r>
              <w:lastRenderedPageBreak/>
              <w:t>бункеров:</w:t>
            </w:r>
          </w:p>
          <w:p w:rsidR="00A22361" w:rsidRDefault="00A22361">
            <w:pPr>
              <w:pStyle w:val="ConsPlusNormal"/>
            </w:pPr>
            <w:r>
              <w:t>- Евроконтейнеры 1,1 м3, 621 штука.</w:t>
            </w:r>
          </w:p>
          <w:p w:rsidR="00A22361" w:rsidRDefault="00A22361">
            <w:pPr>
              <w:pStyle w:val="ConsPlusNormal"/>
            </w:pPr>
            <w:r>
              <w:t>- Контейнеры металлические 0,75 м3;</w:t>
            </w:r>
          </w:p>
          <w:p w:rsidR="00A22361" w:rsidRDefault="00A22361">
            <w:pPr>
              <w:pStyle w:val="ConsPlusNormal"/>
            </w:pPr>
            <w:r>
              <w:t>- Бункеры 8 м3, 51 штука;</w:t>
            </w:r>
          </w:p>
        </w:tc>
        <w:tc>
          <w:tcPr>
            <w:tcW w:w="825" w:type="dxa"/>
          </w:tcPr>
          <w:p w:rsidR="00A22361" w:rsidRDefault="00A22361">
            <w:pPr>
              <w:pStyle w:val="ConsPlusNormal"/>
            </w:pPr>
            <w:r>
              <w:lastRenderedPageBreak/>
              <w:t xml:space="preserve">2012 </w:t>
            </w:r>
            <w:r>
              <w:lastRenderedPageBreak/>
              <w:t>год</w:t>
            </w:r>
          </w:p>
        </w:tc>
        <w:tc>
          <w:tcPr>
            <w:tcW w:w="2665" w:type="dxa"/>
            <w:vMerge/>
            <w:tcBorders>
              <w:top w:val="nil"/>
            </w:tcBorders>
          </w:tcPr>
          <w:p w:rsidR="00A22361" w:rsidRDefault="00A22361"/>
        </w:tc>
      </w:tr>
      <w:tr w:rsidR="00A22361">
        <w:tblPrEx>
          <w:tblBorders>
            <w:insideH w:val="nil"/>
          </w:tblBorders>
        </w:tblPrEx>
        <w:tc>
          <w:tcPr>
            <w:tcW w:w="825" w:type="dxa"/>
            <w:tcBorders>
              <w:bottom w:val="nil"/>
            </w:tcBorders>
          </w:tcPr>
          <w:p w:rsidR="00A22361" w:rsidRDefault="00A22361">
            <w:pPr>
              <w:pStyle w:val="ConsPlusNormal"/>
            </w:pPr>
            <w:r>
              <w:lastRenderedPageBreak/>
              <w:t>4.2.</w:t>
            </w:r>
          </w:p>
        </w:tc>
        <w:tc>
          <w:tcPr>
            <w:tcW w:w="5216" w:type="dxa"/>
            <w:tcBorders>
              <w:bottom w:val="nil"/>
            </w:tcBorders>
          </w:tcPr>
          <w:p w:rsidR="00A22361" w:rsidRDefault="00A22361">
            <w:pPr>
              <w:pStyle w:val="ConsPlusNormal"/>
            </w:pPr>
            <w:r>
              <w:t>Обустройство мусоросборных контейнерных и бункерных площадок ТБО с соблюдением санитарных норм в жилом секторе, в ГСК, в садоводческих объединениях</w:t>
            </w:r>
          </w:p>
          <w:p w:rsidR="00A22361" w:rsidRDefault="00A22361">
            <w:pPr>
              <w:pStyle w:val="ConsPlusNormal"/>
            </w:pPr>
            <w:r>
              <w:t>- Определение балансодержателей контейнерных площадок;</w:t>
            </w:r>
          </w:p>
          <w:p w:rsidR="00A22361" w:rsidRDefault="00A22361">
            <w:pPr>
              <w:pStyle w:val="ConsPlusNormal"/>
            </w:pPr>
            <w:r>
              <w:t>- Перенос контейнерных площадок, удаленных менее 20 м от границ земельных участков учебных и лечебно-профилактических учреждений, площадок для игр детей и отдыха населения;</w:t>
            </w:r>
          </w:p>
          <w:p w:rsidR="00A22361" w:rsidRDefault="00A22361">
            <w:pPr>
              <w:pStyle w:val="ConsPlusNormal"/>
            </w:pPr>
            <w:r>
              <w:t>- Сокращение количества контейнеров на площадке до 5 единиц, при необходимости замена контейнеров на бункер;</w:t>
            </w:r>
          </w:p>
          <w:p w:rsidR="00A22361" w:rsidRDefault="00A22361">
            <w:pPr>
              <w:pStyle w:val="ConsPlusNormal"/>
            </w:pPr>
            <w:r>
              <w:t>- Предоставление схемы расположения контейнерных площадок для согласования в Управление федеральной службы по надзору в сфере защиты прав потребителей и благополучия человека по ХМАО - Югре</w:t>
            </w:r>
          </w:p>
          <w:p w:rsidR="00A22361" w:rsidRDefault="00A22361">
            <w:pPr>
              <w:pStyle w:val="ConsPlusNormal"/>
            </w:pPr>
            <w:r>
              <w:t xml:space="preserve">- Рассмотрение мест размещения мусоросборных площадок, не соответствующих </w:t>
            </w:r>
            <w:hyperlink r:id="rId61" w:history="1">
              <w:r>
                <w:rPr>
                  <w:color w:val="0000FF"/>
                </w:rPr>
                <w:t>п. 2.2.3</w:t>
              </w:r>
            </w:hyperlink>
            <w:r>
              <w:t xml:space="preserve"> СанПиН 42-128-4690-88 комиссией в составе:</w:t>
            </w:r>
          </w:p>
          <w:p w:rsidR="00A22361" w:rsidRDefault="00A22361">
            <w:pPr>
              <w:pStyle w:val="ConsPlusNormal"/>
            </w:pPr>
            <w:r>
              <w:t>- представитель Департамента городского хозяйства Администрации города Ханты-Мансийска;</w:t>
            </w:r>
          </w:p>
          <w:p w:rsidR="00A22361" w:rsidRDefault="00A22361">
            <w:pPr>
              <w:pStyle w:val="ConsPlusNormal"/>
            </w:pPr>
            <w:r>
              <w:t>- представитель управления федеральной службы по надзору в сфере защиты прав потребителей и благополучия человека по ХМАО - Югре;</w:t>
            </w:r>
          </w:p>
          <w:p w:rsidR="00A22361" w:rsidRDefault="00A22361">
            <w:pPr>
              <w:pStyle w:val="ConsPlusNormal"/>
            </w:pPr>
            <w:r>
              <w:t>- представителей балансодержателя дома и органа самоорганизации населения;</w:t>
            </w:r>
          </w:p>
        </w:tc>
        <w:tc>
          <w:tcPr>
            <w:tcW w:w="825" w:type="dxa"/>
            <w:tcBorders>
              <w:bottom w:val="nil"/>
            </w:tcBorders>
          </w:tcPr>
          <w:p w:rsidR="00A22361" w:rsidRDefault="00A22361">
            <w:pPr>
              <w:pStyle w:val="ConsPlusNormal"/>
            </w:pPr>
            <w:r>
              <w:t>2012 год</w:t>
            </w:r>
          </w:p>
        </w:tc>
        <w:tc>
          <w:tcPr>
            <w:tcW w:w="2665" w:type="dxa"/>
            <w:tcBorders>
              <w:bottom w:val="nil"/>
            </w:tcBorders>
          </w:tcPr>
          <w:p w:rsidR="00A22361" w:rsidRDefault="00A22361">
            <w:pPr>
              <w:pStyle w:val="ConsPlusNormal"/>
            </w:pPr>
            <w:r>
              <w:t>Определение статуса контейнерных площадок для сбора ТБО и КГО.</w:t>
            </w:r>
          </w:p>
          <w:p w:rsidR="00A22361" w:rsidRDefault="00A22361">
            <w:pPr>
              <w:pStyle w:val="ConsPlusNormal"/>
            </w:pPr>
            <w:r>
              <w:t>Приведение площадок для контейнеров в соответствие санитарным нормам и правилам. Предотвращение образования несанкционированных свалок, захламленных участков территории.</w:t>
            </w:r>
          </w:p>
        </w:tc>
      </w:tr>
      <w:tr w:rsidR="00A22361">
        <w:tblPrEx>
          <w:tblBorders>
            <w:insideH w:val="nil"/>
          </w:tblBorders>
        </w:tblPrEx>
        <w:tc>
          <w:tcPr>
            <w:tcW w:w="825" w:type="dxa"/>
            <w:tcBorders>
              <w:top w:val="nil"/>
            </w:tcBorders>
          </w:tcPr>
          <w:p w:rsidR="00A22361" w:rsidRDefault="00A22361">
            <w:pPr>
              <w:pStyle w:val="ConsPlusNormal"/>
            </w:pPr>
          </w:p>
        </w:tc>
        <w:tc>
          <w:tcPr>
            <w:tcW w:w="5216" w:type="dxa"/>
            <w:tcBorders>
              <w:top w:val="nil"/>
            </w:tcBorders>
          </w:tcPr>
          <w:p w:rsidR="00A22361" w:rsidRDefault="00A22361">
            <w:pPr>
              <w:pStyle w:val="ConsPlusNormal"/>
            </w:pPr>
            <w:r>
              <w:t xml:space="preserve">- Принятие комиссией решения по согласованию мест расположения мусоросборных площадок, согласно </w:t>
            </w:r>
            <w:hyperlink r:id="rId62" w:history="1">
              <w:r>
                <w:rPr>
                  <w:color w:val="0000FF"/>
                </w:rPr>
                <w:t>п. 2.2.3</w:t>
              </w:r>
            </w:hyperlink>
            <w:r>
              <w:t xml:space="preserve"> СанПиН 42-128-4690-88: "... в районах сложившейся застройки, где нет возможности соблюдения установленных разрывов от дворовых туалетов, мест временного хранения отходов эти расстояния устанавливаются комиссионно..." с учетом условий застройки - Контейнерные площадки, не согласованные комиссией, подлежат переносу на новое место, которое определяется балансодержателем дома, органом самоорганизации населения, управляющей компанией и специализированной организацией. Затем место расположения площадки согласовывается Департаментом городского хозяйства, и Управлением федеральной службы по надзору в сфере защиты прав потребителей и благополучия человека по ХМАО - Югре</w:t>
            </w:r>
          </w:p>
          <w:p w:rsidR="00A22361" w:rsidRDefault="00A22361">
            <w:pPr>
              <w:pStyle w:val="ConsPlusNormal"/>
            </w:pPr>
            <w:r>
              <w:t>- Обустройство контейнерных площадок, согласованных Департаментом городского хозяйства Администрации города Ханты-Мансийска и Управлением федеральной службы по надзору в сфере защиты прав потребителей и благополучия человека по ХМАО - Югре;</w:t>
            </w:r>
          </w:p>
        </w:tc>
        <w:tc>
          <w:tcPr>
            <w:tcW w:w="825" w:type="dxa"/>
            <w:tcBorders>
              <w:top w:val="nil"/>
            </w:tcBorders>
          </w:tcPr>
          <w:p w:rsidR="00A22361" w:rsidRDefault="00A22361">
            <w:pPr>
              <w:pStyle w:val="ConsPlusNormal"/>
            </w:pPr>
          </w:p>
        </w:tc>
        <w:tc>
          <w:tcPr>
            <w:tcW w:w="2665" w:type="dxa"/>
            <w:tcBorders>
              <w:top w:val="nil"/>
            </w:tcBorders>
          </w:tcPr>
          <w:p w:rsidR="00A22361" w:rsidRDefault="00A22361">
            <w:pPr>
              <w:pStyle w:val="ConsPlusNormal"/>
            </w:pPr>
          </w:p>
        </w:tc>
      </w:tr>
      <w:tr w:rsidR="00A22361">
        <w:tc>
          <w:tcPr>
            <w:tcW w:w="825" w:type="dxa"/>
          </w:tcPr>
          <w:p w:rsidR="00A22361" w:rsidRDefault="00A22361">
            <w:pPr>
              <w:pStyle w:val="ConsPlusNormal"/>
            </w:pPr>
            <w:r>
              <w:t>4.3.</w:t>
            </w:r>
          </w:p>
        </w:tc>
        <w:tc>
          <w:tcPr>
            <w:tcW w:w="5216" w:type="dxa"/>
          </w:tcPr>
          <w:p w:rsidR="00A22361" w:rsidRDefault="00A22361">
            <w:pPr>
              <w:pStyle w:val="ConsPlusNormal"/>
            </w:pPr>
            <w:r>
              <w:t>Согласование мест размещения и обустройство контейнерных площадок в зонах рекреации</w:t>
            </w:r>
          </w:p>
        </w:tc>
        <w:tc>
          <w:tcPr>
            <w:tcW w:w="825" w:type="dxa"/>
          </w:tcPr>
          <w:p w:rsidR="00A22361" w:rsidRDefault="00A22361">
            <w:pPr>
              <w:pStyle w:val="ConsPlusNormal"/>
            </w:pPr>
          </w:p>
        </w:tc>
        <w:tc>
          <w:tcPr>
            <w:tcW w:w="2665" w:type="dxa"/>
          </w:tcPr>
          <w:p w:rsidR="00A22361" w:rsidRDefault="00A22361">
            <w:pPr>
              <w:pStyle w:val="ConsPlusNormal"/>
            </w:pPr>
            <w:r>
              <w:t>Предотвращение образования стихийных свалок и зон захламления в местах активного отдыха населения.</w:t>
            </w:r>
          </w:p>
        </w:tc>
      </w:tr>
      <w:tr w:rsidR="00A22361">
        <w:tc>
          <w:tcPr>
            <w:tcW w:w="825" w:type="dxa"/>
          </w:tcPr>
          <w:p w:rsidR="00A22361" w:rsidRDefault="00A22361">
            <w:pPr>
              <w:pStyle w:val="ConsPlusNormal"/>
            </w:pPr>
            <w:r>
              <w:t>5.</w:t>
            </w:r>
          </w:p>
        </w:tc>
        <w:tc>
          <w:tcPr>
            <w:tcW w:w="5216" w:type="dxa"/>
          </w:tcPr>
          <w:p w:rsidR="00A22361" w:rsidRDefault="00A22361">
            <w:pPr>
              <w:pStyle w:val="ConsPlusNormal"/>
            </w:pPr>
            <w:r>
              <w:t>ВНЕДРЕНИЕ СОВРЕМЕННЫХ ТЕХНОЛОГИЙ, ОБОРУДОВАНИЯ И СПЕЦТЕХНИКИ В СФЕРЕ ОБРАЩЕНИЯ С ВТОРИЧНЫМИ РЕСУРСАМИ (ВМР)</w:t>
            </w:r>
          </w:p>
        </w:tc>
        <w:tc>
          <w:tcPr>
            <w:tcW w:w="825" w:type="dxa"/>
          </w:tcPr>
          <w:p w:rsidR="00A22361" w:rsidRDefault="00A22361">
            <w:pPr>
              <w:pStyle w:val="ConsPlusNormal"/>
            </w:pPr>
          </w:p>
        </w:tc>
        <w:tc>
          <w:tcPr>
            <w:tcW w:w="2665" w:type="dxa"/>
          </w:tcPr>
          <w:p w:rsidR="00A22361" w:rsidRDefault="00A22361">
            <w:pPr>
              <w:pStyle w:val="ConsPlusNormal"/>
            </w:pPr>
          </w:p>
        </w:tc>
      </w:tr>
      <w:tr w:rsidR="00A22361">
        <w:tc>
          <w:tcPr>
            <w:tcW w:w="825" w:type="dxa"/>
          </w:tcPr>
          <w:p w:rsidR="00A22361" w:rsidRDefault="00A22361">
            <w:pPr>
              <w:pStyle w:val="ConsPlusNormal"/>
            </w:pPr>
            <w:r>
              <w:lastRenderedPageBreak/>
              <w:t>5.1.</w:t>
            </w:r>
          </w:p>
        </w:tc>
        <w:tc>
          <w:tcPr>
            <w:tcW w:w="5216" w:type="dxa"/>
          </w:tcPr>
          <w:p w:rsidR="00A22361" w:rsidRDefault="00A22361">
            <w:pPr>
              <w:pStyle w:val="ConsPlusNormal"/>
            </w:pPr>
            <w:r>
              <w:t>- Сбор незагрязненных макулатуры и картона, управляющими компаниями по графику в многоквартирных домах и передача специализированной организации</w:t>
            </w:r>
          </w:p>
        </w:tc>
        <w:tc>
          <w:tcPr>
            <w:tcW w:w="825" w:type="dxa"/>
          </w:tcPr>
          <w:p w:rsidR="00A22361" w:rsidRDefault="00A22361">
            <w:pPr>
              <w:pStyle w:val="ConsPlusNormal"/>
            </w:pPr>
          </w:p>
        </w:tc>
        <w:tc>
          <w:tcPr>
            <w:tcW w:w="2665" w:type="dxa"/>
            <w:vMerge w:val="restart"/>
          </w:tcPr>
          <w:p w:rsidR="00A22361" w:rsidRDefault="00A22361">
            <w:pPr>
              <w:pStyle w:val="ConsPlusNormal"/>
            </w:pPr>
            <w:r>
              <w:t>Участие населения в сборе ВМР обеспечит возможность снижения платы за содержание и ремонт общего имущества.</w:t>
            </w:r>
          </w:p>
        </w:tc>
      </w:tr>
      <w:tr w:rsidR="00A22361">
        <w:tc>
          <w:tcPr>
            <w:tcW w:w="825" w:type="dxa"/>
          </w:tcPr>
          <w:p w:rsidR="00A22361" w:rsidRDefault="00A22361">
            <w:pPr>
              <w:pStyle w:val="ConsPlusNormal"/>
            </w:pPr>
            <w:r>
              <w:t>5.2.</w:t>
            </w:r>
          </w:p>
        </w:tc>
        <w:tc>
          <w:tcPr>
            <w:tcW w:w="5216" w:type="dxa"/>
          </w:tcPr>
          <w:p w:rsidR="00A22361" w:rsidRDefault="00A22361">
            <w:pPr>
              <w:pStyle w:val="ConsPlusNormal"/>
            </w:pPr>
            <w:r>
              <w:t>- Сбор стекла, металла и пластика в отдельные контейнеры для сбора ВМР</w:t>
            </w:r>
          </w:p>
        </w:tc>
        <w:tc>
          <w:tcPr>
            <w:tcW w:w="825" w:type="dxa"/>
          </w:tcPr>
          <w:p w:rsidR="00A22361" w:rsidRDefault="00A22361">
            <w:pPr>
              <w:pStyle w:val="ConsPlusNormal"/>
            </w:pPr>
          </w:p>
        </w:tc>
        <w:tc>
          <w:tcPr>
            <w:tcW w:w="2665" w:type="dxa"/>
            <w:vMerge/>
          </w:tcPr>
          <w:p w:rsidR="00A22361" w:rsidRDefault="00A22361"/>
        </w:tc>
      </w:tr>
      <w:tr w:rsidR="00A22361">
        <w:tc>
          <w:tcPr>
            <w:tcW w:w="825" w:type="dxa"/>
          </w:tcPr>
          <w:p w:rsidR="00A22361" w:rsidRDefault="00A22361">
            <w:pPr>
              <w:pStyle w:val="ConsPlusNormal"/>
            </w:pPr>
            <w:r>
              <w:t>6.</w:t>
            </w:r>
          </w:p>
        </w:tc>
        <w:tc>
          <w:tcPr>
            <w:tcW w:w="5216" w:type="dxa"/>
          </w:tcPr>
          <w:p w:rsidR="00A22361" w:rsidRDefault="00A22361">
            <w:pPr>
              <w:pStyle w:val="ConsPlusNormal"/>
            </w:pPr>
            <w:r>
              <w:t>СИСТЕМА ВОДООТВЕДЕНИЯ И ОЧИСТКИ СТОЧНЫХ ВОД</w:t>
            </w:r>
          </w:p>
        </w:tc>
        <w:tc>
          <w:tcPr>
            <w:tcW w:w="825" w:type="dxa"/>
          </w:tcPr>
          <w:p w:rsidR="00A22361" w:rsidRDefault="00A22361">
            <w:pPr>
              <w:pStyle w:val="ConsPlusNormal"/>
            </w:pPr>
          </w:p>
        </w:tc>
        <w:tc>
          <w:tcPr>
            <w:tcW w:w="2665" w:type="dxa"/>
          </w:tcPr>
          <w:p w:rsidR="00A22361" w:rsidRDefault="00A22361">
            <w:pPr>
              <w:pStyle w:val="ConsPlusNormal"/>
            </w:pPr>
          </w:p>
        </w:tc>
      </w:tr>
      <w:tr w:rsidR="00A22361">
        <w:tc>
          <w:tcPr>
            <w:tcW w:w="825" w:type="dxa"/>
          </w:tcPr>
          <w:p w:rsidR="00A22361" w:rsidRDefault="00A22361">
            <w:pPr>
              <w:pStyle w:val="ConsPlusNormal"/>
            </w:pPr>
            <w:r>
              <w:t>6.1.</w:t>
            </w:r>
          </w:p>
        </w:tc>
        <w:tc>
          <w:tcPr>
            <w:tcW w:w="5216" w:type="dxa"/>
          </w:tcPr>
          <w:p w:rsidR="00A22361" w:rsidRDefault="00A22361">
            <w:pPr>
              <w:pStyle w:val="ConsPlusNormal"/>
            </w:pPr>
            <w:r>
              <w:t>Строительство КОС (1-я очередь)</w:t>
            </w:r>
          </w:p>
        </w:tc>
        <w:tc>
          <w:tcPr>
            <w:tcW w:w="825" w:type="dxa"/>
          </w:tcPr>
          <w:p w:rsidR="00A22361" w:rsidRDefault="00A22361">
            <w:pPr>
              <w:pStyle w:val="ConsPlusNormal"/>
            </w:pPr>
            <w:r>
              <w:t>2012 - 2020 гг.</w:t>
            </w:r>
          </w:p>
        </w:tc>
        <w:tc>
          <w:tcPr>
            <w:tcW w:w="2665" w:type="dxa"/>
            <w:vMerge w:val="restart"/>
          </w:tcPr>
          <w:p w:rsidR="00A22361" w:rsidRDefault="00A22361">
            <w:pPr>
              <w:pStyle w:val="ConsPlusNormal"/>
            </w:pPr>
            <w:r>
              <w:t>Обеспечение надежности работы системы очистки сточных вод. Подключение объектов нового строительства к системе водоотведения и очистки сточных вод.</w:t>
            </w:r>
          </w:p>
          <w:p w:rsidR="00A22361" w:rsidRDefault="00A22361">
            <w:pPr>
              <w:pStyle w:val="ConsPlusNormal"/>
            </w:pPr>
            <w:r>
              <w:t>Повышение качества предоставляемых услуг и экологической безопасности. Возможность обеспечения услугами по водоснабжению и водоотведению новых потребителей</w:t>
            </w:r>
          </w:p>
        </w:tc>
      </w:tr>
      <w:tr w:rsidR="00A22361">
        <w:tc>
          <w:tcPr>
            <w:tcW w:w="825" w:type="dxa"/>
          </w:tcPr>
          <w:p w:rsidR="00A22361" w:rsidRDefault="00A22361">
            <w:pPr>
              <w:pStyle w:val="ConsPlusNormal"/>
            </w:pPr>
            <w:r>
              <w:t>6.2.</w:t>
            </w:r>
          </w:p>
        </w:tc>
        <w:tc>
          <w:tcPr>
            <w:tcW w:w="5216" w:type="dxa"/>
          </w:tcPr>
          <w:p w:rsidR="00A22361" w:rsidRDefault="00A22361">
            <w:pPr>
              <w:pStyle w:val="ConsPlusNormal"/>
            </w:pPr>
            <w:r>
              <w:t>Строительство новых канализационных насосных станций и реконструкция существующих</w:t>
            </w:r>
          </w:p>
        </w:tc>
        <w:tc>
          <w:tcPr>
            <w:tcW w:w="825" w:type="dxa"/>
          </w:tcPr>
          <w:p w:rsidR="00A22361" w:rsidRDefault="00A22361">
            <w:pPr>
              <w:pStyle w:val="ConsPlusNormal"/>
            </w:pPr>
            <w:r>
              <w:t>2011 - 2020 гг.</w:t>
            </w:r>
          </w:p>
        </w:tc>
        <w:tc>
          <w:tcPr>
            <w:tcW w:w="2665" w:type="dxa"/>
            <w:vMerge/>
          </w:tcPr>
          <w:p w:rsidR="00A22361" w:rsidRDefault="00A22361"/>
        </w:tc>
      </w:tr>
      <w:tr w:rsidR="00A22361">
        <w:tc>
          <w:tcPr>
            <w:tcW w:w="825" w:type="dxa"/>
          </w:tcPr>
          <w:p w:rsidR="00A22361" w:rsidRDefault="00A22361">
            <w:pPr>
              <w:pStyle w:val="ConsPlusNormal"/>
            </w:pPr>
            <w:r>
              <w:t>6.3.</w:t>
            </w:r>
          </w:p>
        </w:tc>
        <w:tc>
          <w:tcPr>
            <w:tcW w:w="5216" w:type="dxa"/>
          </w:tcPr>
          <w:p w:rsidR="00A22361" w:rsidRDefault="00A22361">
            <w:pPr>
              <w:pStyle w:val="ConsPlusNormal"/>
            </w:pPr>
            <w:r>
              <w:t>Строительство новых канализационных сетей и реконструкция существующих</w:t>
            </w:r>
          </w:p>
        </w:tc>
        <w:tc>
          <w:tcPr>
            <w:tcW w:w="825" w:type="dxa"/>
          </w:tcPr>
          <w:p w:rsidR="00A22361" w:rsidRDefault="00A22361">
            <w:pPr>
              <w:pStyle w:val="ConsPlusNormal"/>
            </w:pPr>
            <w:r>
              <w:t>2011 - 2027 гг.</w:t>
            </w:r>
          </w:p>
        </w:tc>
        <w:tc>
          <w:tcPr>
            <w:tcW w:w="2665" w:type="dxa"/>
            <w:vMerge/>
          </w:tcPr>
          <w:p w:rsidR="00A22361" w:rsidRDefault="00A22361"/>
        </w:tc>
      </w:tr>
      <w:tr w:rsidR="00A22361">
        <w:tc>
          <w:tcPr>
            <w:tcW w:w="825" w:type="dxa"/>
          </w:tcPr>
          <w:p w:rsidR="00A22361" w:rsidRDefault="00A22361">
            <w:pPr>
              <w:pStyle w:val="ConsPlusNormal"/>
            </w:pPr>
            <w:r>
              <w:t>7.</w:t>
            </w:r>
          </w:p>
        </w:tc>
        <w:tc>
          <w:tcPr>
            <w:tcW w:w="5216" w:type="dxa"/>
          </w:tcPr>
          <w:p w:rsidR="00A22361" w:rsidRDefault="00A22361">
            <w:pPr>
              <w:pStyle w:val="ConsPlusNormal"/>
            </w:pPr>
            <w:r>
              <w:t>ЗАХОРОНЕНИЕ (УТИЛИЗАЦИЯ) ТБО И КГО</w:t>
            </w:r>
          </w:p>
        </w:tc>
        <w:tc>
          <w:tcPr>
            <w:tcW w:w="825" w:type="dxa"/>
          </w:tcPr>
          <w:p w:rsidR="00A22361" w:rsidRDefault="00A22361">
            <w:pPr>
              <w:pStyle w:val="ConsPlusNormal"/>
            </w:pPr>
          </w:p>
        </w:tc>
        <w:tc>
          <w:tcPr>
            <w:tcW w:w="2665" w:type="dxa"/>
          </w:tcPr>
          <w:p w:rsidR="00A22361" w:rsidRDefault="00A22361">
            <w:pPr>
              <w:pStyle w:val="ConsPlusNormal"/>
            </w:pPr>
          </w:p>
        </w:tc>
      </w:tr>
      <w:tr w:rsidR="00A22361">
        <w:tc>
          <w:tcPr>
            <w:tcW w:w="825" w:type="dxa"/>
          </w:tcPr>
          <w:p w:rsidR="00A22361" w:rsidRDefault="00A22361">
            <w:pPr>
              <w:pStyle w:val="ConsPlusNormal"/>
            </w:pPr>
            <w:r>
              <w:t>7.1.</w:t>
            </w:r>
          </w:p>
        </w:tc>
        <w:tc>
          <w:tcPr>
            <w:tcW w:w="5216" w:type="dxa"/>
          </w:tcPr>
          <w:p w:rsidR="00A22361" w:rsidRDefault="00A22361">
            <w:pPr>
              <w:pStyle w:val="ConsPlusNormal"/>
            </w:pPr>
            <w:r>
              <w:t>Реконструкция полигона ТБО</w:t>
            </w:r>
          </w:p>
        </w:tc>
        <w:tc>
          <w:tcPr>
            <w:tcW w:w="825" w:type="dxa"/>
          </w:tcPr>
          <w:p w:rsidR="00A22361" w:rsidRDefault="00A22361">
            <w:pPr>
              <w:pStyle w:val="ConsPlusNormal"/>
            </w:pPr>
            <w:r>
              <w:t>2012 год</w:t>
            </w:r>
          </w:p>
        </w:tc>
        <w:tc>
          <w:tcPr>
            <w:tcW w:w="2665" w:type="dxa"/>
          </w:tcPr>
          <w:p w:rsidR="00A22361" w:rsidRDefault="00A22361">
            <w:pPr>
              <w:pStyle w:val="ConsPlusNormal"/>
            </w:pPr>
            <w:r>
              <w:t>Обеспечение обезвреживания ТБО города Ханты-Мансийск</w:t>
            </w:r>
          </w:p>
        </w:tc>
      </w:tr>
      <w:tr w:rsidR="00A22361">
        <w:tc>
          <w:tcPr>
            <w:tcW w:w="825" w:type="dxa"/>
          </w:tcPr>
          <w:p w:rsidR="00A22361" w:rsidRDefault="00A22361">
            <w:pPr>
              <w:pStyle w:val="ConsPlusNormal"/>
            </w:pPr>
            <w:r>
              <w:t>7.2.</w:t>
            </w:r>
          </w:p>
        </w:tc>
        <w:tc>
          <w:tcPr>
            <w:tcW w:w="5216" w:type="dxa"/>
          </w:tcPr>
          <w:p w:rsidR="00A22361" w:rsidRDefault="00A22361">
            <w:pPr>
              <w:pStyle w:val="ConsPlusNormal"/>
            </w:pPr>
            <w:r>
              <w:t xml:space="preserve">Приобретение спецтехники для обеспечения </w:t>
            </w:r>
            <w:r>
              <w:lastRenderedPageBreak/>
              <w:t>процесса захоронения ТБО</w:t>
            </w:r>
          </w:p>
        </w:tc>
        <w:tc>
          <w:tcPr>
            <w:tcW w:w="825" w:type="dxa"/>
          </w:tcPr>
          <w:p w:rsidR="00A22361" w:rsidRDefault="00A22361">
            <w:pPr>
              <w:pStyle w:val="ConsPlusNormal"/>
            </w:pPr>
            <w:r>
              <w:lastRenderedPageBreak/>
              <w:t xml:space="preserve">2016 г., </w:t>
            </w:r>
            <w:r>
              <w:lastRenderedPageBreak/>
              <w:t>2019 г., 2025 г.</w:t>
            </w:r>
          </w:p>
        </w:tc>
        <w:tc>
          <w:tcPr>
            <w:tcW w:w="2665" w:type="dxa"/>
          </w:tcPr>
          <w:p w:rsidR="00A22361" w:rsidRDefault="00A22361">
            <w:pPr>
              <w:pStyle w:val="ConsPlusNormal"/>
            </w:pPr>
          </w:p>
        </w:tc>
      </w:tr>
      <w:tr w:rsidR="00A22361">
        <w:tc>
          <w:tcPr>
            <w:tcW w:w="825" w:type="dxa"/>
          </w:tcPr>
          <w:p w:rsidR="00A22361" w:rsidRDefault="00A22361">
            <w:pPr>
              <w:pStyle w:val="ConsPlusNormal"/>
            </w:pPr>
            <w:r>
              <w:lastRenderedPageBreak/>
              <w:t>7.3.</w:t>
            </w:r>
          </w:p>
        </w:tc>
        <w:tc>
          <w:tcPr>
            <w:tcW w:w="5216" w:type="dxa"/>
          </w:tcPr>
          <w:p w:rsidR="00A22361" w:rsidRDefault="00A22361">
            <w:pPr>
              <w:pStyle w:val="ConsPlusNormal"/>
            </w:pPr>
            <w:r>
              <w:t>Шредер-измельчитель КГО</w:t>
            </w:r>
          </w:p>
        </w:tc>
        <w:tc>
          <w:tcPr>
            <w:tcW w:w="825" w:type="dxa"/>
          </w:tcPr>
          <w:p w:rsidR="00A22361" w:rsidRDefault="00A22361">
            <w:pPr>
              <w:pStyle w:val="ConsPlusNormal"/>
            </w:pPr>
            <w:r>
              <w:t>2012 г.</w:t>
            </w:r>
          </w:p>
        </w:tc>
        <w:tc>
          <w:tcPr>
            <w:tcW w:w="2665" w:type="dxa"/>
          </w:tcPr>
          <w:p w:rsidR="00A22361" w:rsidRDefault="00A22361">
            <w:pPr>
              <w:pStyle w:val="ConsPlusNormal"/>
            </w:pPr>
            <w:r>
              <w:t>Измельчение крупногабаритных отходов, древесных отходов, шин</w:t>
            </w:r>
          </w:p>
        </w:tc>
      </w:tr>
      <w:tr w:rsidR="00A22361">
        <w:tc>
          <w:tcPr>
            <w:tcW w:w="825" w:type="dxa"/>
          </w:tcPr>
          <w:p w:rsidR="00A22361" w:rsidRDefault="00A22361">
            <w:pPr>
              <w:pStyle w:val="ConsPlusNormal"/>
            </w:pPr>
            <w:r>
              <w:t>7.4.</w:t>
            </w:r>
          </w:p>
        </w:tc>
        <w:tc>
          <w:tcPr>
            <w:tcW w:w="5216" w:type="dxa"/>
          </w:tcPr>
          <w:p w:rsidR="00A22361" w:rsidRDefault="00A22361">
            <w:pPr>
              <w:pStyle w:val="ConsPlusNormal"/>
            </w:pPr>
            <w:r>
              <w:t>Каток-уплотнитель РЭМ-25</w:t>
            </w:r>
          </w:p>
        </w:tc>
        <w:tc>
          <w:tcPr>
            <w:tcW w:w="825" w:type="dxa"/>
          </w:tcPr>
          <w:p w:rsidR="00A22361" w:rsidRDefault="00A22361">
            <w:pPr>
              <w:pStyle w:val="ConsPlusNormal"/>
            </w:pPr>
            <w:r>
              <w:t>2018 г.</w:t>
            </w:r>
          </w:p>
        </w:tc>
        <w:tc>
          <w:tcPr>
            <w:tcW w:w="2665" w:type="dxa"/>
          </w:tcPr>
          <w:p w:rsidR="00A22361" w:rsidRDefault="00A22361">
            <w:pPr>
              <w:pStyle w:val="ConsPlusNormal"/>
            </w:pPr>
            <w:r>
              <w:t>Обеспечение коэффициента уплотнения не менее 4,5. Продление срока эксплуатации полигона не менее 2-х лет</w:t>
            </w:r>
          </w:p>
        </w:tc>
      </w:tr>
      <w:tr w:rsidR="00A22361">
        <w:tc>
          <w:tcPr>
            <w:tcW w:w="825" w:type="dxa"/>
          </w:tcPr>
          <w:p w:rsidR="00A22361" w:rsidRDefault="00A22361">
            <w:pPr>
              <w:pStyle w:val="ConsPlusNormal"/>
            </w:pPr>
            <w:r>
              <w:t>7.5.</w:t>
            </w:r>
          </w:p>
        </w:tc>
        <w:tc>
          <w:tcPr>
            <w:tcW w:w="5216" w:type="dxa"/>
          </w:tcPr>
          <w:p w:rsidR="00A22361" w:rsidRDefault="00A22361">
            <w:pPr>
              <w:pStyle w:val="ConsPlusNormal"/>
            </w:pPr>
            <w:r>
              <w:t>Экскаватор ЕК-12-20</w:t>
            </w:r>
          </w:p>
        </w:tc>
        <w:tc>
          <w:tcPr>
            <w:tcW w:w="825" w:type="dxa"/>
          </w:tcPr>
          <w:p w:rsidR="00A22361" w:rsidRDefault="00A22361">
            <w:pPr>
              <w:pStyle w:val="ConsPlusNormal"/>
            </w:pPr>
            <w:r>
              <w:t>2016 г., 2025 г.</w:t>
            </w:r>
          </w:p>
        </w:tc>
        <w:tc>
          <w:tcPr>
            <w:tcW w:w="2665" w:type="dxa"/>
          </w:tcPr>
          <w:p w:rsidR="00A22361" w:rsidRDefault="00A22361">
            <w:pPr>
              <w:pStyle w:val="ConsPlusNormal"/>
            </w:pPr>
            <w:r>
              <w:t>Обеспечение технологического этапа по разработке грунта для изоляции ТБО</w:t>
            </w:r>
          </w:p>
        </w:tc>
      </w:tr>
      <w:tr w:rsidR="00A22361">
        <w:tc>
          <w:tcPr>
            <w:tcW w:w="825" w:type="dxa"/>
          </w:tcPr>
          <w:p w:rsidR="00A22361" w:rsidRDefault="00A22361">
            <w:pPr>
              <w:pStyle w:val="ConsPlusNormal"/>
            </w:pPr>
            <w:r>
              <w:t>7.6.</w:t>
            </w:r>
          </w:p>
        </w:tc>
        <w:tc>
          <w:tcPr>
            <w:tcW w:w="5216" w:type="dxa"/>
          </w:tcPr>
          <w:p w:rsidR="00A22361" w:rsidRDefault="00A22361">
            <w:pPr>
              <w:pStyle w:val="ConsPlusNormal"/>
            </w:pPr>
            <w:r>
              <w:t>Самосвал КАМАЗ-55111</w:t>
            </w:r>
          </w:p>
        </w:tc>
        <w:tc>
          <w:tcPr>
            <w:tcW w:w="825" w:type="dxa"/>
          </w:tcPr>
          <w:p w:rsidR="00A22361" w:rsidRDefault="00A22361">
            <w:pPr>
              <w:pStyle w:val="ConsPlusNormal"/>
            </w:pPr>
            <w:r>
              <w:t>2016 г., 2025 г.</w:t>
            </w:r>
          </w:p>
        </w:tc>
        <w:tc>
          <w:tcPr>
            <w:tcW w:w="2665" w:type="dxa"/>
          </w:tcPr>
          <w:p w:rsidR="00A22361" w:rsidRDefault="00A22361">
            <w:pPr>
              <w:pStyle w:val="ConsPlusNormal"/>
            </w:pPr>
            <w:r>
              <w:t>Обеспечение доставки грунта для изоляции ТБО.</w:t>
            </w:r>
          </w:p>
        </w:tc>
      </w:tr>
      <w:tr w:rsidR="00A22361">
        <w:tc>
          <w:tcPr>
            <w:tcW w:w="825" w:type="dxa"/>
          </w:tcPr>
          <w:p w:rsidR="00A22361" w:rsidRDefault="00A22361">
            <w:pPr>
              <w:pStyle w:val="ConsPlusNormal"/>
            </w:pPr>
            <w:r>
              <w:t>7.7.</w:t>
            </w:r>
          </w:p>
        </w:tc>
        <w:tc>
          <w:tcPr>
            <w:tcW w:w="5216" w:type="dxa"/>
          </w:tcPr>
          <w:p w:rsidR="00A22361" w:rsidRDefault="00A22361">
            <w:pPr>
              <w:pStyle w:val="ConsPlusNormal"/>
            </w:pPr>
            <w:r>
              <w:t>Поливомоечная машина КО-713Н-04</w:t>
            </w:r>
          </w:p>
        </w:tc>
        <w:tc>
          <w:tcPr>
            <w:tcW w:w="825" w:type="dxa"/>
          </w:tcPr>
          <w:p w:rsidR="00A22361" w:rsidRDefault="00A22361">
            <w:pPr>
              <w:pStyle w:val="ConsPlusNormal"/>
            </w:pPr>
            <w:r>
              <w:t>2016 г., 2025 г.</w:t>
            </w:r>
          </w:p>
        </w:tc>
        <w:tc>
          <w:tcPr>
            <w:tcW w:w="2665" w:type="dxa"/>
          </w:tcPr>
          <w:p w:rsidR="00A22361" w:rsidRDefault="00A22361">
            <w:pPr>
              <w:pStyle w:val="ConsPlusNormal"/>
            </w:pPr>
            <w:r>
              <w:t>Предотвращение пожаров, ликвидация самовозгорания ТБО.</w:t>
            </w:r>
          </w:p>
        </w:tc>
      </w:tr>
      <w:tr w:rsidR="00A22361">
        <w:tc>
          <w:tcPr>
            <w:tcW w:w="825" w:type="dxa"/>
          </w:tcPr>
          <w:p w:rsidR="00A22361" w:rsidRDefault="00A22361">
            <w:pPr>
              <w:pStyle w:val="ConsPlusNormal"/>
            </w:pPr>
            <w:r>
              <w:t>7.8.</w:t>
            </w:r>
          </w:p>
        </w:tc>
        <w:tc>
          <w:tcPr>
            <w:tcW w:w="5216" w:type="dxa"/>
          </w:tcPr>
          <w:p w:rsidR="00A22361" w:rsidRDefault="00A22361">
            <w:pPr>
              <w:pStyle w:val="ConsPlusNormal"/>
            </w:pPr>
            <w:r>
              <w:t>Рекультивация отработанных карт объекта захоронения ТБО</w:t>
            </w:r>
          </w:p>
        </w:tc>
        <w:tc>
          <w:tcPr>
            <w:tcW w:w="825" w:type="dxa"/>
          </w:tcPr>
          <w:p w:rsidR="00A22361" w:rsidRDefault="00A22361">
            <w:pPr>
              <w:pStyle w:val="ConsPlusNormal"/>
            </w:pPr>
            <w:r>
              <w:t>2015 - 2018 гг.</w:t>
            </w:r>
          </w:p>
        </w:tc>
        <w:tc>
          <w:tcPr>
            <w:tcW w:w="2665" w:type="dxa"/>
          </w:tcPr>
          <w:p w:rsidR="00A22361" w:rsidRDefault="00A22361">
            <w:pPr>
              <w:pStyle w:val="ConsPlusNormal"/>
            </w:pPr>
            <w:r>
              <w:t>Восстановление нарушенных земель.</w:t>
            </w:r>
          </w:p>
        </w:tc>
      </w:tr>
      <w:tr w:rsidR="00A22361">
        <w:tc>
          <w:tcPr>
            <w:tcW w:w="825" w:type="dxa"/>
          </w:tcPr>
          <w:p w:rsidR="00A22361" w:rsidRDefault="00A22361">
            <w:pPr>
              <w:pStyle w:val="ConsPlusNormal"/>
            </w:pPr>
            <w:r>
              <w:t>8.</w:t>
            </w:r>
          </w:p>
        </w:tc>
        <w:tc>
          <w:tcPr>
            <w:tcW w:w="5216" w:type="dxa"/>
          </w:tcPr>
          <w:p w:rsidR="00A22361" w:rsidRDefault="00A22361">
            <w:pPr>
              <w:pStyle w:val="ConsPlusNormal"/>
            </w:pPr>
            <w:r>
              <w:t>ЗАХОРОНЕНИЕ (УТИЛИЗАЦИЯ) СТРОИТЕЛЬНЫХ И ПРОМЫШЛЕННЫХ ОТХОДОВ</w:t>
            </w:r>
          </w:p>
        </w:tc>
        <w:tc>
          <w:tcPr>
            <w:tcW w:w="825" w:type="dxa"/>
          </w:tcPr>
          <w:p w:rsidR="00A22361" w:rsidRDefault="00A22361">
            <w:pPr>
              <w:pStyle w:val="ConsPlusNormal"/>
            </w:pPr>
          </w:p>
        </w:tc>
        <w:tc>
          <w:tcPr>
            <w:tcW w:w="2665" w:type="dxa"/>
          </w:tcPr>
          <w:p w:rsidR="00A22361" w:rsidRDefault="00A22361">
            <w:pPr>
              <w:pStyle w:val="ConsPlusNormal"/>
            </w:pPr>
          </w:p>
        </w:tc>
      </w:tr>
      <w:tr w:rsidR="00A22361">
        <w:tc>
          <w:tcPr>
            <w:tcW w:w="825" w:type="dxa"/>
          </w:tcPr>
          <w:p w:rsidR="00A22361" w:rsidRDefault="00A22361">
            <w:pPr>
              <w:pStyle w:val="ConsPlusNormal"/>
            </w:pPr>
            <w:r>
              <w:t>8.1.</w:t>
            </w:r>
          </w:p>
        </w:tc>
        <w:tc>
          <w:tcPr>
            <w:tcW w:w="5216" w:type="dxa"/>
          </w:tcPr>
          <w:p w:rsidR="00A22361" w:rsidRDefault="00A22361">
            <w:pPr>
              <w:pStyle w:val="ConsPlusNormal"/>
            </w:pPr>
            <w:r>
              <w:t xml:space="preserve">Разработка проекта полигона строительных и промышленных отходов мощностью - 650 тыс. м3 (15 </w:t>
            </w:r>
            <w:r>
              <w:lastRenderedPageBreak/>
              <w:t>га)</w:t>
            </w:r>
          </w:p>
        </w:tc>
        <w:tc>
          <w:tcPr>
            <w:tcW w:w="825" w:type="dxa"/>
          </w:tcPr>
          <w:p w:rsidR="00A22361" w:rsidRDefault="00A22361">
            <w:pPr>
              <w:pStyle w:val="ConsPlusNormal"/>
            </w:pPr>
          </w:p>
        </w:tc>
        <w:tc>
          <w:tcPr>
            <w:tcW w:w="2665" w:type="dxa"/>
          </w:tcPr>
          <w:p w:rsidR="00A22361" w:rsidRDefault="00A22361">
            <w:pPr>
              <w:pStyle w:val="ConsPlusNormal"/>
            </w:pPr>
            <w:r>
              <w:t xml:space="preserve">Обезвреживание строительных и </w:t>
            </w:r>
            <w:r>
              <w:lastRenderedPageBreak/>
              <w:t>промышленных отходов в соответствии с природоохранным законодательством</w:t>
            </w:r>
          </w:p>
        </w:tc>
      </w:tr>
      <w:tr w:rsidR="00A22361">
        <w:tc>
          <w:tcPr>
            <w:tcW w:w="825" w:type="dxa"/>
          </w:tcPr>
          <w:p w:rsidR="00A22361" w:rsidRDefault="00A22361">
            <w:pPr>
              <w:pStyle w:val="ConsPlusNormal"/>
            </w:pPr>
            <w:r>
              <w:lastRenderedPageBreak/>
              <w:t>9.</w:t>
            </w:r>
          </w:p>
        </w:tc>
        <w:tc>
          <w:tcPr>
            <w:tcW w:w="5216" w:type="dxa"/>
          </w:tcPr>
          <w:p w:rsidR="00A22361" w:rsidRDefault="00A22361">
            <w:pPr>
              <w:pStyle w:val="ConsPlusNormal"/>
            </w:pPr>
            <w:r>
              <w:t>ОРГАНИЗАЦИЯ СИСТЕМЫ СБОРА, ХРАНЕНИЯ И ПЕРЕДАЧИ НА СПЕЦИАЛИЗИРОВАННЫЕ ПРЕДПРИЯТИЯ ПО ОБЕЗВРЕЖИВАНИЮ ОПАСНЫХ ОТХОДОВ (1 - 3 КЛАСС ОПАСНОСТИ), ОБРАЗУЮЩИХСЯ В ЖИЛОМ СЕКТОРЕ И НА ОБЪЕКТАХ ИНФРАСТРУКТУРЫ</w:t>
            </w:r>
          </w:p>
        </w:tc>
        <w:tc>
          <w:tcPr>
            <w:tcW w:w="825" w:type="dxa"/>
          </w:tcPr>
          <w:p w:rsidR="00A22361" w:rsidRDefault="00A22361">
            <w:pPr>
              <w:pStyle w:val="ConsPlusNormal"/>
            </w:pPr>
          </w:p>
        </w:tc>
        <w:tc>
          <w:tcPr>
            <w:tcW w:w="2665" w:type="dxa"/>
          </w:tcPr>
          <w:p w:rsidR="00A22361" w:rsidRDefault="00A22361">
            <w:pPr>
              <w:pStyle w:val="ConsPlusNormal"/>
            </w:pPr>
            <w:r>
              <w:t>Исключение попадания опасных (1 - 3 класс опасности) отходов в общие мусоросборные контейнеры, полигон ТБО и несанкционированные свалки.</w:t>
            </w:r>
          </w:p>
        </w:tc>
      </w:tr>
      <w:tr w:rsidR="00A22361">
        <w:tc>
          <w:tcPr>
            <w:tcW w:w="825" w:type="dxa"/>
          </w:tcPr>
          <w:p w:rsidR="00A22361" w:rsidRDefault="00A22361">
            <w:pPr>
              <w:pStyle w:val="ConsPlusNormal"/>
            </w:pPr>
            <w:r>
              <w:t>9.1.</w:t>
            </w:r>
          </w:p>
        </w:tc>
        <w:tc>
          <w:tcPr>
            <w:tcW w:w="5216" w:type="dxa"/>
          </w:tcPr>
          <w:p w:rsidR="00A22361" w:rsidRDefault="00A22361">
            <w:pPr>
              <w:pStyle w:val="ConsPlusNormal"/>
            </w:pPr>
            <w:r>
              <w:t xml:space="preserve">Согласно </w:t>
            </w:r>
            <w:hyperlink r:id="rId63" w:history="1">
              <w:r>
                <w:rPr>
                  <w:color w:val="0000FF"/>
                </w:rPr>
                <w:t>Постановлению</w:t>
              </w:r>
            </w:hyperlink>
            <w:r>
              <w:t xml:space="preserve"> от 21 апреля 2011 г. N 514</w:t>
            </w:r>
          </w:p>
          <w:p w:rsidR="00A22361" w:rsidRDefault="00A22361">
            <w:pPr>
              <w:pStyle w:val="ConsPlusNormal"/>
            </w:pPr>
            <w:hyperlink r:id="rId64" w:history="1">
              <w:r>
                <w:rPr>
                  <w:color w:val="0000FF"/>
                </w:rPr>
                <w:t>ПОРЯДОК</w:t>
              </w:r>
            </w:hyperlink>
            <w:r>
              <w:t xml:space="preserve"> ОРГАНИЗАЦИИ НАКОПЛЕНИЯ, ХРАНЕНИЯ И СБОРА ОТРАБОТАННЫХ РТУТЬСОДЕРЖАЩИХ ЛАМП НА ТЕРРИТОРИИ ГОРОДА ХАНТЫ-МАНСИЙСКА</w:t>
            </w:r>
          </w:p>
          <w:p w:rsidR="00A22361" w:rsidRDefault="00A22361">
            <w:pPr>
              <w:pStyle w:val="ConsPlusNormal"/>
            </w:pPr>
            <w:r>
              <w:t>Организовать работу мобильного пункта приема отработанных ртутьсодержащих ламп от физических лиц, проживающих в индивидуальном жилищном фонде, от юридических лиц и индивидуальных предпринимателей, осуществляющих управление многоквартирными домами.</w:t>
            </w:r>
          </w:p>
        </w:tc>
        <w:tc>
          <w:tcPr>
            <w:tcW w:w="825" w:type="dxa"/>
          </w:tcPr>
          <w:p w:rsidR="00A22361" w:rsidRDefault="00A22361">
            <w:pPr>
              <w:pStyle w:val="ConsPlusNormal"/>
            </w:pPr>
            <w:r>
              <w:t>2012 год</w:t>
            </w:r>
          </w:p>
        </w:tc>
        <w:tc>
          <w:tcPr>
            <w:tcW w:w="2665" w:type="dxa"/>
            <w:vMerge w:val="restart"/>
          </w:tcPr>
          <w:p w:rsidR="00A22361" w:rsidRDefault="00A22361">
            <w:pPr>
              <w:pStyle w:val="ConsPlusNormal"/>
            </w:pPr>
            <w:r>
              <w:t>Мобильные пункты приема обеспечат сбор ртутьсодержащих и токсичных отходов от населения</w:t>
            </w:r>
          </w:p>
        </w:tc>
      </w:tr>
      <w:tr w:rsidR="00A22361">
        <w:tc>
          <w:tcPr>
            <w:tcW w:w="825" w:type="dxa"/>
          </w:tcPr>
          <w:p w:rsidR="00A22361" w:rsidRDefault="00A22361">
            <w:pPr>
              <w:pStyle w:val="ConsPlusNormal"/>
            </w:pPr>
            <w:r>
              <w:t>9.2.</w:t>
            </w:r>
          </w:p>
        </w:tc>
        <w:tc>
          <w:tcPr>
            <w:tcW w:w="5216" w:type="dxa"/>
          </w:tcPr>
          <w:p w:rsidR="00A22361" w:rsidRDefault="00A22361">
            <w:pPr>
              <w:pStyle w:val="ConsPlusNormal"/>
            </w:pPr>
            <w:r>
              <w:t>Организовать на территории города Ханты-Мансийска мобильные пункты приема отходов 1 - 3 класса опасности от населения (Гл. 11, ГСО).</w:t>
            </w:r>
          </w:p>
        </w:tc>
        <w:tc>
          <w:tcPr>
            <w:tcW w:w="825" w:type="dxa"/>
          </w:tcPr>
          <w:p w:rsidR="00A22361" w:rsidRDefault="00A22361">
            <w:pPr>
              <w:pStyle w:val="ConsPlusNormal"/>
            </w:pPr>
          </w:p>
        </w:tc>
        <w:tc>
          <w:tcPr>
            <w:tcW w:w="2665" w:type="dxa"/>
            <w:vMerge/>
          </w:tcPr>
          <w:p w:rsidR="00A22361" w:rsidRDefault="00A22361"/>
        </w:tc>
      </w:tr>
      <w:tr w:rsidR="00A22361">
        <w:tc>
          <w:tcPr>
            <w:tcW w:w="825" w:type="dxa"/>
          </w:tcPr>
          <w:p w:rsidR="00A22361" w:rsidRDefault="00A22361">
            <w:pPr>
              <w:pStyle w:val="ConsPlusNormal"/>
            </w:pPr>
            <w:r>
              <w:t>9.3.</w:t>
            </w:r>
          </w:p>
        </w:tc>
        <w:tc>
          <w:tcPr>
            <w:tcW w:w="5216" w:type="dxa"/>
          </w:tcPr>
          <w:p w:rsidR="00A22361" w:rsidRDefault="00A22361">
            <w:pPr>
              <w:pStyle w:val="ConsPlusNormal"/>
            </w:pPr>
            <w:r>
              <w:t>Организовать на базе специализированных предприятий города Ханты-Мансийска муниципальный объект временного накопления отходов 1 - 3 класса опасности с последующей передачей на обезвреживание лицензированным организациям</w:t>
            </w:r>
          </w:p>
        </w:tc>
        <w:tc>
          <w:tcPr>
            <w:tcW w:w="825" w:type="dxa"/>
          </w:tcPr>
          <w:p w:rsidR="00A22361" w:rsidRDefault="00A22361">
            <w:pPr>
              <w:pStyle w:val="ConsPlusNormal"/>
            </w:pPr>
          </w:p>
        </w:tc>
        <w:tc>
          <w:tcPr>
            <w:tcW w:w="2665" w:type="dxa"/>
          </w:tcPr>
          <w:p w:rsidR="00A22361" w:rsidRDefault="00A22361">
            <w:pPr>
              <w:pStyle w:val="ConsPlusNormal"/>
            </w:pPr>
          </w:p>
        </w:tc>
      </w:tr>
      <w:tr w:rsidR="00A22361">
        <w:tc>
          <w:tcPr>
            <w:tcW w:w="825" w:type="dxa"/>
          </w:tcPr>
          <w:p w:rsidR="00A22361" w:rsidRDefault="00A22361">
            <w:pPr>
              <w:pStyle w:val="ConsPlusNormal"/>
            </w:pPr>
            <w:r>
              <w:lastRenderedPageBreak/>
              <w:t>10.</w:t>
            </w:r>
          </w:p>
        </w:tc>
        <w:tc>
          <w:tcPr>
            <w:tcW w:w="5216" w:type="dxa"/>
          </w:tcPr>
          <w:p w:rsidR="00A22361" w:rsidRDefault="00A22361">
            <w:pPr>
              <w:pStyle w:val="ConsPlusNormal"/>
            </w:pPr>
            <w:r>
              <w:t>Ликвидация несанкционированных свалок, захламленных участков с последующей рекультивацией территории</w:t>
            </w:r>
          </w:p>
        </w:tc>
        <w:tc>
          <w:tcPr>
            <w:tcW w:w="825" w:type="dxa"/>
          </w:tcPr>
          <w:p w:rsidR="00A22361" w:rsidRDefault="00A22361">
            <w:pPr>
              <w:pStyle w:val="ConsPlusNormal"/>
            </w:pPr>
            <w:r>
              <w:t>2012</w:t>
            </w:r>
          </w:p>
        </w:tc>
        <w:tc>
          <w:tcPr>
            <w:tcW w:w="2665" w:type="dxa"/>
          </w:tcPr>
          <w:p w:rsidR="00A22361" w:rsidRDefault="00A22361">
            <w:pPr>
              <w:pStyle w:val="ConsPlusNormal"/>
            </w:pPr>
          </w:p>
        </w:tc>
      </w:tr>
    </w:tbl>
    <w:p w:rsidR="00A22361" w:rsidRDefault="00A22361">
      <w:pPr>
        <w:pStyle w:val="ConsPlusNormal"/>
        <w:jc w:val="both"/>
      </w:pPr>
    </w:p>
    <w:p w:rsidR="00A22361" w:rsidRDefault="00A22361">
      <w:pPr>
        <w:pStyle w:val="ConsPlusNormal"/>
        <w:jc w:val="center"/>
        <w:outlineLvl w:val="2"/>
      </w:pPr>
      <w:bookmarkStart w:id="127" w:name="P8468"/>
      <w:bookmarkEnd w:id="127"/>
      <w:r>
        <w:t>14.3. Расчет ориентировочных капиталовложений на мероприятия</w:t>
      </w:r>
    </w:p>
    <w:p w:rsidR="00A22361" w:rsidRDefault="00A22361">
      <w:pPr>
        <w:pStyle w:val="ConsPlusNormal"/>
        <w:jc w:val="center"/>
      </w:pPr>
      <w:r>
        <w:t>по совершенствованию санитарной очистки территории</w:t>
      </w:r>
    </w:p>
    <w:p w:rsidR="00A22361" w:rsidRDefault="00A22361">
      <w:pPr>
        <w:pStyle w:val="ConsPlusNormal"/>
        <w:jc w:val="center"/>
      </w:pPr>
      <w:r>
        <w:t>г. Ханты-Мансийска</w:t>
      </w:r>
    </w:p>
    <w:p w:rsidR="00A22361" w:rsidRDefault="00A22361">
      <w:pPr>
        <w:pStyle w:val="ConsPlusNormal"/>
        <w:jc w:val="both"/>
      </w:pPr>
    </w:p>
    <w:p w:rsidR="00A22361" w:rsidRDefault="00A22361">
      <w:pPr>
        <w:pStyle w:val="ConsPlusNormal"/>
        <w:ind w:firstLine="540"/>
        <w:jc w:val="both"/>
      </w:pPr>
      <w:r>
        <w:t>Финансирование перспективного плана обеспечивается за счет субсидий областного бюджета по областной целевой программе, муниципального бюджета по муниципальной целевой программе и привлеченных средств.</w:t>
      </w:r>
    </w:p>
    <w:p w:rsidR="00A22361" w:rsidRDefault="00A22361">
      <w:pPr>
        <w:pStyle w:val="ConsPlusNormal"/>
        <w:jc w:val="both"/>
      </w:pPr>
    </w:p>
    <w:p w:rsidR="00A22361" w:rsidRDefault="00A22361">
      <w:pPr>
        <w:pStyle w:val="ConsPlusNormal"/>
        <w:jc w:val="right"/>
        <w:outlineLvl w:val="3"/>
      </w:pPr>
      <w:r>
        <w:t>Таблица 14.2</w:t>
      </w:r>
    </w:p>
    <w:p w:rsidR="00A22361" w:rsidRDefault="00A22361">
      <w:pPr>
        <w:pStyle w:val="ConsPlusNormal"/>
        <w:jc w:val="both"/>
      </w:pPr>
    </w:p>
    <w:p w:rsidR="00A22361" w:rsidRDefault="00A22361">
      <w:pPr>
        <w:pStyle w:val="ConsPlusNormal"/>
        <w:jc w:val="center"/>
      </w:pPr>
      <w:r>
        <w:t>Стоимостные показатели на оборудование и технику</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7030"/>
        <w:gridCol w:w="1815"/>
      </w:tblGrid>
      <w:tr w:rsidR="00A22361">
        <w:tc>
          <w:tcPr>
            <w:tcW w:w="660" w:type="dxa"/>
          </w:tcPr>
          <w:p w:rsidR="00A22361" w:rsidRDefault="00A22361">
            <w:pPr>
              <w:pStyle w:val="ConsPlusNormal"/>
              <w:jc w:val="center"/>
            </w:pPr>
            <w:r>
              <w:t>N п/п</w:t>
            </w:r>
          </w:p>
        </w:tc>
        <w:tc>
          <w:tcPr>
            <w:tcW w:w="7030" w:type="dxa"/>
          </w:tcPr>
          <w:p w:rsidR="00A22361" w:rsidRDefault="00A22361">
            <w:pPr>
              <w:pStyle w:val="ConsPlusNormal"/>
              <w:jc w:val="center"/>
            </w:pPr>
            <w:r>
              <w:t>Наименование</w:t>
            </w:r>
          </w:p>
        </w:tc>
        <w:tc>
          <w:tcPr>
            <w:tcW w:w="1815" w:type="dxa"/>
          </w:tcPr>
          <w:p w:rsidR="00A22361" w:rsidRDefault="00A22361">
            <w:pPr>
              <w:pStyle w:val="ConsPlusNormal"/>
              <w:jc w:val="center"/>
            </w:pPr>
            <w:r>
              <w:t>Удельный показатель затрат, тыс. руб.</w:t>
            </w:r>
          </w:p>
        </w:tc>
      </w:tr>
      <w:tr w:rsidR="00A22361">
        <w:tc>
          <w:tcPr>
            <w:tcW w:w="660" w:type="dxa"/>
          </w:tcPr>
          <w:p w:rsidR="00A22361" w:rsidRDefault="00A22361">
            <w:pPr>
              <w:pStyle w:val="ConsPlusNormal"/>
              <w:jc w:val="center"/>
            </w:pPr>
            <w:r>
              <w:t>I</w:t>
            </w:r>
          </w:p>
        </w:tc>
        <w:tc>
          <w:tcPr>
            <w:tcW w:w="7030" w:type="dxa"/>
          </w:tcPr>
          <w:p w:rsidR="00A22361" w:rsidRDefault="00A22361">
            <w:pPr>
              <w:pStyle w:val="ConsPlusNormal"/>
            </w:pPr>
            <w:r>
              <w:t>ТВЕРДЫЕ БЫТОВЫЕ ОТХОДЫ</w:t>
            </w:r>
          </w:p>
        </w:tc>
        <w:tc>
          <w:tcPr>
            <w:tcW w:w="1815" w:type="dxa"/>
          </w:tcPr>
          <w:p w:rsidR="00A22361" w:rsidRDefault="00A22361">
            <w:pPr>
              <w:pStyle w:val="ConsPlusNormal"/>
            </w:pPr>
          </w:p>
        </w:tc>
      </w:tr>
      <w:tr w:rsidR="00A22361">
        <w:tc>
          <w:tcPr>
            <w:tcW w:w="660" w:type="dxa"/>
          </w:tcPr>
          <w:p w:rsidR="00A22361" w:rsidRDefault="00A22361">
            <w:pPr>
              <w:pStyle w:val="ConsPlusNormal"/>
              <w:jc w:val="center"/>
            </w:pPr>
            <w:r>
              <w:t>I.1</w:t>
            </w:r>
          </w:p>
        </w:tc>
        <w:tc>
          <w:tcPr>
            <w:tcW w:w="7030" w:type="dxa"/>
          </w:tcPr>
          <w:p w:rsidR="00A22361" w:rsidRDefault="00A22361">
            <w:pPr>
              <w:pStyle w:val="ConsPlusNormal"/>
            </w:pPr>
            <w:r>
              <w:t>Сбор твердых бытовых отходов</w:t>
            </w:r>
          </w:p>
        </w:tc>
        <w:tc>
          <w:tcPr>
            <w:tcW w:w="1815" w:type="dxa"/>
          </w:tcPr>
          <w:p w:rsidR="00A22361" w:rsidRDefault="00A22361">
            <w:pPr>
              <w:pStyle w:val="ConsPlusNormal"/>
            </w:pPr>
          </w:p>
        </w:tc>
      </w:tr>
      <w:tr w:rsidR="00A22361">
        <w:tc>
          <w:tcPr>
            <w:tcW w:w="660" w:type="dxa"/>
          </w:tcPr>
          <w:p w:rsidR="00A22361" w:rsidRDefault="00A22361">
            <w:pPr>
              <w:pStyle w:val="ConsPlusNormal"/>
              <w:jc w:val="center"/>
            </w:pPr>
            <w:r>
              <w:t>1.1</w:t>
            </w:r>
          </w:p>
        </w:tc>
        <w:tc>
          <w:tcPr>
            <w:tcW w:w="7030" w:type="dxa"/>
          </w:tcPr>
          <w:p w:rsidR="00A22361" w:rsidRDefault="00A22361">
            <w:pPr>
              <w:pStyle w:val="ConsPlusNormal"/>
            </w:pPr>
            <w:r>
              <w:t>Контейнер (0,75 м3)</w:t>
            </w:r>
          </w:p>
        </w:tc>
        <w:tc>
          <w:tcPr>
            <w:tcW w:w="1815" w:type="dxa"/>
          </w:tcPr>
          <w:p w:rsidR="00A22361" w:rsidRDefault="00A22361">
            <w:pPr>
              <w:pStyle w:val="ConsPlusNormal"/>
              <w:jc w:val="center"/>
            </w:pPr>
            <w:r>
              <w:t>4,0</w:t>
            </w:r>
          </w:p>
        </w:tc>
      </w:tr>
      <w:tr w:rsidR="00A22361">
        <w:tc>
          <w:tcPr>
            <w:tcW w:w="660" w:type="dxa"/>
          </w:tcPr>
          <w:p w:rsidR="00A22361" w:rsidRDefault="00A22361">
            <w:pPr>
              <w:pStyle w:val="ConsPlusNormal"/>
              <w:jc w:val="center"/>
            </w:pPr>
            <w:r>
              <w:t>1.2</w:t>
            </w:r>
          </w:p>
        </w:tc>
        <w:tc>
          <w:tcPr>
            <w:tcW w:w="7030" w:type="dxa"/>
          </w:tcPr>
          <w:p w:rsidR="00A22361" w:rsidRDefault="00A22361">
            <w:pPr>
              <w:pStyle w:val="ConsPlusNormal"/>
            </w:pPr>
            <w:r>
              <w:t>Контейнер (1,1 м3)</w:t>
            </w:r>
          </w:p>
        </w:tc>
        <w:tc>
          <w:tcPr>
            <w:tcW w:w="1815" w:type="dxa"/>
          </w:tcPr>
          <w:p w:rsidR="00A22361" w:rsidRDefault="00A22361">
            <w:pPr>
              <w:pStyle w:val="ConsPlusNormal"/>
              <w:jc w:val="center"/>
            </w:pPr>
            <w:r>
              <w:t>18,0</w:t>
            </w:r>
          </w:p>
        </w:tc>
      </w:tr>
      <w:tr w:rsidR="00A22361">
        <w:tc>
          <w:tcPr>
            <w:tcW w:w="660" w:type="dxa"/>
          </w:tcPr>
          <w:p w:rsidR="00A22361" w:rsidRDefault="00A22361">
            <w:pPr>
              <w:pStyle w:val="ConsPlusNormal"/>
              <w:jc w:val="center"/>
            </w:pPr>
            <w:r>
              <w:t>1.3</w:t>
            </w:r>
          </w:p>
        </w:tc>
        <w:tc>
          <w:tcPr>
            <w:tcW w:w="7030" w:type="dxa"/>
          </w:tcPr>
          <w:p w:rsidR="00A22361" w:rsidRDefault="00A22361">
            <w:pPr>
              <w:pStyle w:val="ConsPlusNormal"/>
            </w:pPr>
            <w:r>
              <w:t>Бункер-накопитель (8 м3)</w:t>
            </w:r>
          </w:p>
        </w:tc>
        <w:tc>
          <w:tcPr>
            <w:tcW w:w="1815" w:type="dxa"/>
          </w:tcPr>
          <w:p w:rsidR="00A22361" w:rsidRDefault="00A22361">
            <w:pPr>
              <w:pStyle w:val="ConsPlusNormal"/>
              <w:jc w:val="center"/>
            </w:pPr>
            <w:r>
              <w:t>24,00</w:t>
            </w:r>
          </w:p>
        </w:tc>
      </w:tr>
      <w:tr w:rsidR="00A22361">
        <w:tc>
          <w:tcPr>
            <w:tcW w:w="660" w:type="dxa"/>
          </w:tcPr>
          <w:p w:rsidR="00A22361" w:rsidRDefault="00A22361">
            <w:pPr>
              <w:pStyle w:val="ConsPlusNormal"/>
              <w:jc w:val="center"/>
            </w:pPr>
            <w:r>
              <w:t>1.4</w:t>
            </w:r>
          </w:p>
        </w:tc>
        <w:tc>
          <w:tcPr>
            <w:tcW w:w="7030" w:type="dxa"/>
          </w:tcPr>
          <w:p w:rsidR="00A22361" w:rsidRDefault="00A22361">
            <w:pPr>
              <w:pStyle w:val="ConsPlusNormal"/>
            </w:pPr>
            <w:r>
              <w:t>Контейнерная площадка для сбора ТБО, при использовании стандартных контейнеров (0,75 м3): металлопрофиль</w:t>
            </w:r>
          </w:p>
        </w:tc>
        <w:tc>
          <w:tcPr>
            <w:tcW w:w="1815" w:type="dxa"/>
          </w:tcPr>
          <w:p w:rsidR="00A22361" w:rsidRDefault="00A22361">
            <w:pPr>
              <w:pStyle w:val="ConsPlusNormal"/>
              <w:jc w:val="center"/>
            </w:pPr>
            <w:r>
              <w:t>43,8</w:t>
            </w:r>
          </w:p>
        </w:tc>
      </w:tr>
      <w:tr w:rsidR="00A22361">
        <w:tc>
          <w:tcPr>
            <w:tcW w:w="660" w:type="dxa"/>
          </w:tcPr>
          <w:p w:rsidR="00A22361" w:rsidRDefault="00A22361">
            <w:pPr>
              <w:pStyle w:val="ConsPlusNormal"/>
              <w:jc w:val="center"/>
            </w:pPr>
            <w:r>
              <w:t>1.5</w:t>
            </w:r>
          </w:p>
        </w:tc>
        <w:tc>
          <w:tcPr>
            <w:tcW w:w="7030" w:type="dxa"/>
          </w:tcPr>
          <w:p w:rsidR="00A22361" w:rsidRDefault="00A22361">
            <w:pPr>
              <w:pStyle w:val="ConsPlusNormal"/>
            </w:pPr>
            <w:r>
              <w:t>Контейнерная площадка для сбора ТБО, при использовании евроконтейнеров (0,75 м3): металлопрофиль, навес</w:t>
            </w:r>
          </w:p>
        </w:tc>
        <w:tc>
          <w:tcPr>
            <w:tcW w:w="1815" w:type="dxa"/>
          </w:tcPr>
          <w:p w:rsidR="00A22361" w:rsidRDefault="00A22361">
            <w:pPr>
              <w:pStyle w:val="ConsPlusNormal"/>
              <w:jc w:val="center"/>
            </w:pPr>
            <w:r>
              <w:t>54,7</w:t>
            </w:r>
          </w:p>
        </w:tc>
      </w:tr>
      <w:tr w:rsidR="00A22361">
        <w:tc>
          <w:tcPr>
            <w:tcW w:w="660" w:type="dxa"/>
          </w:tcPr>
          <w:p w:rsidR="00A22361" w:rsidRDefault="00A22361">
            <w:pPr>
              <w:pStyle w:val="ConsPlusNormal"/>
              <w:jc w:val="center"/>
            </w:pPr>
            <w:r>
              <w:lastRenderedPageBreak/>
              <w:t>I.2</w:t>
            </w:r>
          </w:p>
        </w:tc>
        <w:tc>
          <w:tcPr>
            <w:tcW w:w="7030" w:type="dxa"/>
          </w:tcPr>
          <w:p w:rsidR="00A22361" w:rsidRDefault="00A22361">
            <w:pPr>
              <w:pStyle w:val="ConsPlusNormal"/>
            </w:pPr>
            <w:r>
              <w:t>Вывоз твердых бытовых отходов</w:t>
            </w:r>
          </w:p>
        </w:tc>
        <w:tc>
          <w:tcPr>
            <w:tcW w:w="1815" w:type="dxa"/>
          </w:tcPr>
          <w:p w:rsidR="00A22361" w:rsidRDefault="00A22361">
            <w:pPr>
              <w:pStyle w:val="ConsPlusNormal"/>
            </w:pPr>
          </w:p>
        </w:tc>
      </w:tr>
      <w:tr w:rsidR="00A22361">
        <w:tc>
          <w:tcPr>
            <w:tcW w:w="660" w:type="dxa"/>
          </w:tcPr>
          <w:p w:rsidR="00A22361" w:rsidRDefault="00A22361">
            <w:pPr>
              <w:pStyle w:val="ConsPlusNormal"/>
              <w:jc w:val="center"/>
            </w:pPr>
            <w:r>
              <w:t>2.1</w:t>
            </w:r>
          </w:p>
        </w:tc>
        <w:tc>
          <w:tcPr>
            <w:tcW w:w="7030" w:type="dxa"/>
          </w:tcPr>
          <w:p w:rsidR="00A22361" w:rsidRDefault="00A22361">
            <w:pPr>
              <w:pStyle w:val="ConsPlusNormal"/>
            </w:pPr>
            <w:r>
              <w:t>Мусоровоз с задней загрузкой МКЗ-4602 на шасси КАМАЗ 53605-62</w:t>
            </w:r>
          </w:p>
        </w:tc>
        <w:tc>
          <w:tcPr>
            <w:tcW w:w="1815" w:type="dxa"/>
          </w:tcPr>
          <w:p w:rsidR="00A22361" w:rsidRDefault="00A22361">
            <w:pPr>
              <w:pStyle w:val="ConsPlusNormal"/>
              <w:jc w:val="center"/>
            </w:pPr>
            <w:r>
              <w:t>2400,0</w:t>
            </w:r>
          </w:p>
        </w:tc>
      </w:tr>
      <w:tr w:rsidR="00A22361">
        <w:tc>
          <w:tcPr>
            <w:tcW w:w="660" w:type="dxa"/>
          </w:tcPr>
          <w:p w:rsidR="00A22361" w:rsidRDefault="00A22361">
            <w:pPr>
              <w:pStyle w:val="ConsPlusNormal"/>
              <w:jc w:val="center"/>
            </w:pPr>
            <w:r>
              <w:t>2.2</w:t>
            </w:r>
          </w:p>
        </w:tc>
        <w:tc>
          <w:tcPr>
            <w:tcW w:w="7030" w:type="dxa"/>
          </w:tcPr>
          <w:p w:rsidR="00A22361" w:rsidRDefault="00A22361">
            <w:pPr>
              <w:pStyle w:val="ConsPlusNormal"/>
            </w:pPr>
            <w:r>
              <w:t>Мусоровоз с боковой загрузкой МКМ-4605 на шасси КАМАЗ 53605-62</w:t>
            </w:r>
          </w:p>
        </w:tc>
        <w:tc>
          <w:tcPr>
            <w:tcW w:w="1815" w:type="dxa"/>
          </w:tcPr>
          <w:p w:rsidR="00A22361" w:rsidRDefault="00A22361">
            <w:pPr>
              <w:pStyle w:val="ConsPlusNormal"/>
              <w:jc w:val="center"/>
            </w:pPr>
            <w:r>
              <w:t>2000,0</w:t>
            </w:r>
          </w:p>
        </w:tc>
      </w:tr>
      <w:tr w:rsidR="00A22361">
        <w:tc>
          <w:tcPr>
            <w:tcW w:w="660" w:type="dxa"/>
          </w:tcPr>
          <w:p w:rsidR="00A22361" w:rsidRDefault="00A22361">
            <w:pPr>
              <w:pStyle w:val="ConsPlusNormal"/>
              <w:jc w:val="center"/>
            </w:pPr>
            <w:r>
              <w:t>2.3</w:t>
            </w:r>
          </w:p>
        </w:tc>
        <w:tc>
          <w:tcPr>
            <w:tcW w:w="7030" w:type="dxa"/>
          </w:tcPr>
          <w:p w:rsidR="00A22361" w:rsidRDefault="00A22361">
            <w:pPr>
              <w:pStyle w:val="ConsPlusNormal"/>
            </w:pPr>
            <w:r>
              <w:t>Самосвал-бункеровоз МАЗ-452022</w:t>
            </w:r>
          </w:p>
        </w:tc>
        <w:tc>
          <w:tcPr>
            <w:tcW w:w="1815" w:type="dxa"/>
          </w:tcPr>
          <w:p w:rsidR="00A22361" w:rsidRDefault="00A22361">
            <w:pPr>
              <w:pStyle w:val="ConsPlusNormal"/>
              <w:jc w:val="center"/>
            </w:pPr>
            <w:r>
              <w:t>1400,0</w:t>
            </w:r>
          </w:p>
        </w:tc>
      </w:tr>
      <w:tr w:rsidR="00A22361">
        <w:tc>
          <w:tcPr>
            <w:tcW w:w="660" w:type="dxa"/>
          </w:tcPr>
          <w:p w:rsidR="00A22361" w:rsidRDefault="00A22361">
            <w:pPr>
              <w:pStyle w:val="ConsPlusNormal"/>
              <w:jc w:val="center"/>
            </w:pPr>
            <w:r>
              <w:t>2.4</w:t>
            </w:r>
          </w:p>
        </w:tc>
        <w:tc>
          <w:tcPr>
            <w:tcW w:w="7030" w:type="dxa"/>
          </w:tcPr>
          <w:p w:rsidR="00A22361" w:rsidRDefault="00A22361">
            <w:pPr>
              <w:pStyle w:val="ConsPlusNormal"/>
            </w:pPr>
            <w:r>
              <w:t>Самосвал МАЗ-5551А2-323</w:t>
            </w:r>
          </w:p>
        </w:tc>
        <w:tc>
          <w:tcPr>
            <w:tcW w:w="1815" w:type="dxa"/>
          </w:tcPr>
          <w:p w:rsidR="00A22361" w:rsidRDefault="00A22361">
            <w:pPr>
              <w:pStyle w:val="ConsPlusNormal"/>
              <w:jc w:val="center"/>
            </w:pPr>
            <w:r>
              <w:t>1300,0</w:t>
            </w:r>
          </w:p>
        </w:tc>
      </w:tr>
      <w:tr w:rsidR="00A22361">
        <w:tc>
          <w:tcPr>
            <w:tcW w:w="660" w:type="dxa"/>
          </w:tcPr>
          <w:p w:rsidR="00A22361" w:rsidRDefault="00A22361">
            <w:pPr>
              <w:pStyle w:val="ConsPlusNormal"/>
              <w:jc w:val="center"/>
            </w:pPr>
            <w:r>
              <w:t>II</w:t>
            </w:r>
          </w:p>
        </w:tc>
        <w:tc>
          <w:tcPr>
            <w:tcW w:w="7030" w:type="dxa"/>
          </w:tcPr>
          <w:p w:rsidR="00A22361" w:rsidRDefault="00A22361">
            <w:pPr>
              <w:pStyle w:val="ConsPlusNormal"/>
            </w:pPr>
            <w:r>
              <w:t>ВЫВОЗ ЖБО И ОСУЩЕСТВЛЕНИЕ РАБОТЫ НА ОЧИСТНЫХ СООРУЖЕНИЯХ</w:t>
            </w:r>
          </w:p>
        </w:tc>
        <w:tc>
          <w:tcPr>
            <w:tcW w:w="1815" w:type="dxa"/>
          </w:tcPr>
          <w:p w:rsidR="00A22361" w:rsidRDefault="00A22361">
            <w:pPr>
              <w:pStyle w:val="ConsPlusNormal"/>
            </w:pPr>
          </w:p>
        </w:tc>
      </w:tr>
      <w:tr w:rsidR="00A22361">
        <w:tc>
          <w:tcPr>
            <w:tcW w:w="660" w:type="dxa"/>
          </w:tcPr>
          <w:p w:rsidR="00A22361" w:rsidRDefault="00A22361">
            <w:pPr>
              <w:pStyle w:val="ConsPlusNormal"/>
              <w:jc w:val="center"/>
            </w:pPr>
            <w:r>
              <w:t>1.1</w:t>
            </w:r>
          </w:p>
        </w:tc>
        <w:tc>
          <w:tcPr>
            <w:tcW w:w="7030" w:type="dxa"/>
          </w:tcPr>
          <w:p w:rsidR="00A22361" w:rsidRDefault="00A22361">
            <w:pPr>
              <w:pStyle w:val="ConsPlusNormal"/>
            </w:pPr>
            <w:r>
              <w:t>Вакуумная машина КО-505 А</w:t>
            </w:r>
          </w:p>
        </w:tc>
        <w:tc>
          <w:tcPr>
            <w:tcW w:w="1815" w:type="dxa"/>
          </w:tcPr>
          <w:p w:rsidR="00A22361" w:rsidRDefault="00A22361">
            <w:pPr>
              <w:pStyle w:val="ConsPlusNormal"/>
              <w:jc w:val="center"/>
            </w:pPr>
            <w:r>
              <w:t>2000,0</w:t>
            </w:r>
          </w:p>
        </w:tc>
      </w:tr>
      <w:tr w:rsidR="00A22361">
        <w:tc>
          <w:tcPr>
            <w:tcW w:w="660" w:type="dxa"/>
          </w:tcPr>
          <w:p w:rsidR="00A22361" w:rsidRDefault="00A22361">
            <w:pPr>
              <w:pStyle w:val="ConsPlusNormal"/>
              <w:jc w:val="center"/>
            </w:pPr>
            <w:r>
              <w:t>1.2</w:t>
            </w:r>
          </w:p>
        </w:tc>
        <w:tc>
          <w:tcPr>
            <w:tcW w:w="7030" w:type="dxa"/>
          </w:tcPr>
          <w:p w:rsidR="00A22361" w:rsidRDefault="00A22361">
            <w:pPr>
              <w:pStyle w:val="ConsPlusNormal"/>
            </w:pPr>
            <w:r>
              <w:t>Комбинированная (илососная и каналопромывочная машина) КО-560А-01</w:t>
            </w:r>
          </w:p>
        </w:tc>
        <w:tc>
          <w:tcPr>
            <w:tcW w:w="1815" w:type="dxa"/>
          </w:tcPr>
          <w:p w:rsidR="00A22361" w:rsidRDefault="00A22361">
            <w:pPr>
              <w:pStyle w:val="ConsPlusNormal"/>
              <w:jc w:val="center"/>
            </w:pPr>
            <w:r>
              <w:t>11000,0</w:t>
            </w:r>
          </w:p>
        </w:tc>
      </w:tr>
      <w:tr w:rsidR="00A22361">
        <w:tc>
          <w:tcPr>
            <w:tcW w:w="660" w:type="dxa"/>
          </w:tcPr>
          <w:p w:rsidR="00A22361" w:rsidRDefault="00A22361">
            <w:pPr>
              <w:pStyle w:val="ConsPlusNormal"/>
              <w:jc w:val="center"/>
            </w:pPr>
            <w:r>
              <w:t>1.3</w:t>
            </w:r>
          </w:p>
        </w:tc>
        <w:tc>
          <w:tcPr>
            <w:tcW w:w="7030" w:type="dxa"/>
          </w:tcPr>
          <w:p w:rsidR="00A22361" w:rsidRDefault="00A22361">
            <w:pPr>
              <w:pStyle w:val="ConsPlusNormal"/>
            </w:pPr>
            <w:r>
              <w:t>Экскаватор R-200 Hyundai</w:t>
            </w:r>
          </w:p>
        </w:tc>
        <w:tc>
          <w:tcPr>
            <w:tcW w:w="1815" w:type="dxa"/>
          </w:tcPr>
          <w:p w:rsidR="00A22361" w:rsidRDefault="00A22361">
            <w:pPr>
              <w:pStyle w:val="ConsPlusNormal"/>
              <w:jc w:val="center"/>
            </w:pPr>
            <w:r>
              <w:t>5000,0</w:t>
            </w:r>
          </w:p>
        </w:tc>
      </w:tr>
      <w:tr w:rsidR="00A22361">
        <w:tc>
          <w:tcPr>
            <w:tcW w:w="660" w:type="dxa"/>
          </w:tcPr>
          <w:p w:rsidR="00A22361" w:rsidRDefault="00A22361">
            <w:pPr>
              <w:pStyle w:val="ConsPlusNormal"/>
              <w:jc w:val="center"/>
            </w:pPr>
            <w:r>
              <w:t>III</w:t>
            </w:r>
          </w:p>
        </w:tc>
        <w:tc>
          <w:tcPr>
            <w:tcW w:w="7030" w:type="dxa"/>
          </w:tcPr>
          <w:p w:rsidR="00A22361" w:rsidRDefault="00A22361">
            <w:pPr>
              <w:pStyle w:val="ConsPlusNormal"/>
            </w:pPr>
            <w:r>
              <w:t>МЕХАНИЗИРОВАННАЯ УБОРКА ТЕРРИТОРИИ</w:t>
            </w:r>
          </w:p>
        </w:tc>
        <w:tc>
          <w:tcPr>
            <w:tcW w:w="1815" w:type="dxa"/>
          </w:tcPr>
          <w:p w:rsidR="00A22361" w:rsidRDefault="00A22361">
            <w:pPr>
              <w:pStyle w:val="ConsPlusNormal"/>
            </w:pPr>
          </w:p>
        </w:tc>
      </w:tr>
      <w:tr w:rsidR="00A22361">
        <w:tc>
          <w:tcPr>
            <w:tcW w:w="660" w:type="dxa"/>
          </w:tcPr>
          <w:p w:rsidR="00A22361" w:rsidRDefault="00A22361">
            <w:pPr>
              <w:pStyle w:val="ConsPlusNormal"/>
              <w:jc w:val="center"/>
            </w:pPr>
            <w:r>
              <w:t>1.1</w:t>
            </w:r>
          </w:p>
        </w:tc>
        <w:tc>
          <w:tcPr>
            <w:tcW w:w="7030" w:type="dxa"/>
          </w:tcPr>
          <w:p w:rsidR="00A22361" w:rsidRDefault="00A22361">
            <w:pPr>
              <w:pStyle w:val="ConsPlusNormal"/>
            </w:pPr>
            <w:r>
              <w:t>Универсальная комбинированная машина КО-806-20</w:t>
            </w:r>
          </w:p>
        </w:tc>
        <w:tc>
          <w:tcPr>
            <w:tcW w:w="1815" w:type="dxa"/>
          </w:tcPr>
          <w:p w:rsidR="00A22361" w:rsidRDefault="00A22361">
            <w:pPr>
              <w:pStyle w:val="ConsPlusNormal"/>
              <w:jc w:val="center"/>
            </w:pPr>
            <w:r>
              <w:t>2000,0</w:t>
            </w:r>
          </w:p>
        </w:tc>
      </w:tr>
      <w:tr w:rsidR="00A22361">
        <w:tc>
          <w:tcPr>
            <w:tcW w:w="660" w:type="dxa"/>
          </w:tcPr>
          <w:p w:rsidR="00A22361" w:rsidRDefault="00A22361">
            <w:pPr>
              <w:pStyle w:val="ConsPlusNormal"/>
              <w:jc w:val="center"/>
            </w:pPr>
            <w:r>
              <w:t>1.2</w:t>
            </w:r>
          </w:p>
        </w:tc>
        <w:tc>
          <w:tcPr>
            <w:tcW w:w="7030" w:type="dxa"/>
          </w:tcPr>
          <w:p w:rsidR="00A22361" w:rsidRDefault="00A22361">
            <w:pPr>
              <w:pStyle w:val="ConsPlusNormal"/>
            </w:pPr>
            <w:r>
              <w:t>Подметально-уборочная машина HAKO-CITYMASTER 1200</w:t>
            </w:r>
          </w:p>
        </w:tc>
        <w:tc>
          <w:tcPr>
            <w:tcW w:w="1815" w:type="dxa"/>
          </w:tcPr>
          <w:p w:rsidR="00A22361" w:rsidRDefault="00A22361">
            <w:pPr>
              <w:pStyle w:val="ConsPlusNormal"/>
              <w:jc w:val="center"/>
            </w:pPr>
            <w:r>
              <w:t>2000,0</w:t>
            </w:r>
          </w:p>
        </w:tc>
      </w:tr>
      <w:tr w:rsidR="00A22361">
        <w:tc>
          <w:tcPr>
            <w:tcW w:w="660" w:type="dxa"/>
          </w:tcPr>
          <w:p w:rsidR="00A22361" w:rsidRDefault="00A22361">
            <w:pPr>
              <w:pStyle w:val="ConsPlusNormal"/>
              <w:jc w:val="center"/>
            </w:pPr>
            <w:r>
              <w:t>1.3</w:t>
            </w:r>
          </w:p>
        </w:tc>
        <w:tc>
          <w:tcPr>
            <w:tcW w:w="7030" w:type="dxa"/>
          </w:tcPr>
          <w:p w:rsidR="00A22361" w:rsidRDefault="00A22361">
            <w:pPr>
              <w:pStyle w:val="ConsPlusNormal"/>
            </w:pPr>
            <w:r>
              <w:t>Прицепная подметально-уборочная машина Broadway Senior 2000</w:t>
            </w:r>
          </w:p>
        </w:tc>
        <w:tc>
          <w:tcPr>
            <w:tcW w:w="1815" w:type="dxa"/>
          </w:tcPr>
          <w:p w:rsidR="00A22361" w:rsidRDefault="00A22361">
            <w:pPr>
              <w:pStyle w:val="ConsPlusNormal"/>
              <w:jc w:val="center"/>
            </w:pPr>
            <w:r>
              <w:t>3000,0</w:t>
            </w:r>
          </w:p>
        </w:tc>
      </w:tr>
      <w:tr w:rsidR="00A22361">
        <w:tc>
          <w:tcPr>
            <w:tcW w:w="660" w:type="dxa"/>
          </w:tcPr>
          <w:p w:rsidR="00A22361" w:rsidRDefault="00A22361">
            <w:pPr>
              <w:pStyle w:val="ConsPlusNormal"/>
              <w:jc w:val="center"/>
            </w:pPr>
            <w:r>
              <w:t>1.4</w:t>
            </w:r>
          </w:p>
        </w:tc>
        <w:tc>
          <w:tcPr>
            <w:tcW w:w="7030" w:type="dxa"/>
          </w:tcPr>
          <w:p w:rsidR="00A22361" w:rsidRDefault="00A22361">
            <w:pPr>
              <w:pStyle w:val="ConsPlusNormal"/>
            </w:pPr>
            <w:r>
              <w:t>Подметально-уборочная машина "Bobcat Group" VSA</w:t>
            </w:r>
          </w:p>
        </w:tc>
        <w:tc>
          <w:tcPr>
            <w:tcW w:w="1815" w:type="dxa"/>
          </w:tcPr>
          <w:p w:rsidR="00A22361" w:rsidRDefault="00A22361">
            <w:pPr>
              <w:pStyle w:val="ConsPlusNormal"/>
              <w:jc w:val="center"/>
            </w:pPr>
            <w:r>
              <w:t>2000,0</w:t>
            </w:r>
          </w:p>
        </w:tc>
      </w:tr>
      <w:tr w:rsidR="00A22361">
        <w:tc>
          <w:tcPr>
            <w:tcW w:w="660" w:type="dxa"/>
          </w:tcPr>
          <w:p w:rsidR="00A22361" w:rsidRDefault="00A22361">
            <w:pPr>
              <w:pStyle w:val="ConsPlusNormal"/>
              <w:jc w:val="center"/>
            </w:pPr>
            <w:r>
              <w:t>1.5</w:t>
            </w:r>
          </w:p>
        </w:tc>
        <w:tc>
          <w:tcPr>
            <w:tcW w:w="7030" w:type="dxa"/>
          </w:tcPr>
          <w:p w:rsidR="00A22361" w:rsidRDefault="00A22361">
            <w:pPr>
              <w:pStyle w:val="ConsPlusNormal"/>
            </w:pPr>
            <w:r>
              <w:t>Unimog</w:t>
            </w:r>
          </w:p>
        </w:tc>
        <w:tc>
          <w:tcPr>
            <w:tcW w:w="1815" w:type="dxa"/>
          </w:tcPr>
          <w:p w:rsidR="00A22361" w:rsidRDefault="00A22361">
            <w:pPr>
              <w:pStyle w:val="ConsPlusNormal"/>
              <w:jc w:val="center"/>
            </w:pPr>
            <w:r>
              <w:t>1500,0</w:t>
            </w:r>
          </w:p>
        </w:tc>
      </w:tr>
      <w:tr w:rsidR="00A22361">
        <w:tc>
          <w:tcPr>
            <w:tcW w:w="660" w:type="dxa"/>
          </w:tcPr>
          <w:p w:rsidR="00A22361" w:rsidRDefault="00A22361">
            <w:pPr>
              <w:pStyle w:val="ConsPlusNormal"/>
              <w:jc w:val="center"/>
            </w:pPr>
            <w:r>
              <w:t>1.6</w:t>
            </w:r>
          </w:p>
        </w:tc>
        <w:tc>
          <w:tcPr>
            <w:tcW w:w="7030" w:type="dxa"/>
          </w:tcPr>
          <w:p w:rsidR="00A22361" w:rsidRDefault="00A22361">
            <w:pPr>
              <w:pStyle w:val="ConsPlusNormal"/>
            </w:pPr>
            <w:r>
              <w:t>Автогрейдер ДЗ-98</w:t>
            </w:r>
          </w:p>
        </w:tc>
        <w:tc>
          <w:tcPr>
            <w:tcW w:w="1815" w:type="dxa"/>
          </w:tcPr>
          <w:p w:rsidR="00A22361" w:rsidRDefault="00A22361">
            <w:pPr>
              <w:pStyle w:val="ConsPlusNormal"/>
              <w:jc w:val="center"/>
            </w:pPr>
            <w:r>
              <w:t>5000,0</w:t>
            </w:r>
          </w:p>
        </w:tc>
      </w:tr>
      <w:tr w:rsidR="00A22361">
        <w:tc>
          <w:tcPr>
            <w:tcW w:w="660" w:type="dxa"/>
          </w:tcPr>
          <w:p w:rsidR="00A22361" w:rsidRDefault="00A22361">
            <w:pPr>
              <w:pStyle w:val="ConsPlusNormal"/>
              <w:jc w:val="center"/>
            </w:pPr>
            <w:r>
              <w:t>1.7</w:t>
            </w:r>
          </w:p>
        </w:tc>
        <w:tc>
          <w:tcPr>
            <w:tcW w:w="7030" w:type="dxa"/>
          </w:tcPr>
          <w:p w:rsidR="00A22361" w:rsidRDefault="00A22361">
            <w:pPr>
              <w:pStyle w:val="ConsPlusNormal"/>
            </w:pPr>
            <w:r>
              <w:t>Снегопогрузчик КО-206</w:t>
            </w:r>
          </w:p>
        </w:tc>
        <w:tc>
          <w:tcPr>
            <w:tcW w:w="1815" w:type="dxa"/>
          </w:tcPr>
          <w:p w:rsidR="00A22361" w:rsidRDefault="00A22361">
            <w:pPr>
              <w:pStyle w:val="ConsPlusNormal"/>
              <w:jc w:val="center"/>
            </w:pPr>
            <w:r>
              <w:t>1500,0</w:t>
            </w:r>
          </w:p>
        </w:tc>
      </w:tr>
      <w:tr w:rsidR="00A22361">
        <w:tc>
          <w:tcPr>
            <w:tcW w:w="660" w:type="dxa"/>
          </w:tcPr>
          <w:p w:rsidR="00A22361" w:rsidRDefault="00A22361">
            <w:pPr>
              <w:pStyle w:val="ConsPlusNormal"/>
              <w:jc w:val="center"/>
            </w:pPr>
            <w:r>
              <w:t>1.8</w:t>
            </w:r>
          </w:p>
        </w:tc>
        <w:tc>
          <w:tcPr>
            <w:tcW w:w="7030" w:type="dxa"/>
          </w:tcPr>
          <w:p w:rsidR="00A22361" w:rsidRDefault="00A22361">
            <w:pPr>
              <w:pStyle w:val="ConsPlusNormal"/>
            </w:pPr>
            <w:r>
              <w:t>Самосвал Камаз 43255-А3</w:t>
            </w:r>
          </w:p>
        </w:tc>
        <w:tc>
          <w:tcPr>
            <w:tcW w:w="1815" w:type="dxa"/>
          </w:tcPr>
          <w:p w:rsidR="00A22361" w:rsidRDefault="00A22361">
            <w:pPr>
              <w:pStyle w:val="ConsPlusNormal"/>
              <w:jc w:val="center"/>
            </w:pPr>
            <w:r>
              <w:t>1600,0</w:t>
            </w:r>
          </w:p>
        </w:tc>
      </w:tr>
    </w:tbl>
    <w:p w:rsidR="00A22361" w:rsidRDefault="00A22361">
      <w:pPr>
        <w:pStyle w:val="ConsPlusNormal"/>
        <w:jc w:val="both"/>
      </w:pPr>
    </w:p>
    <w:p w:rsidR="00A22361" w:rsidRDefault="00A22361">
      <w:pPr>
        <w:pStyle w:val="ConsPlusNormal"/>
        <w:jc w:val="right"/>
        <w:outlineLvl w:val="3"/>
      </w:pPr>
      <w:r>
        <w:lastRenderedPageBreak/>
        <w:t>Таблица 14.3</w:t>
      </w:r>
    </w:p>
    <w:p w:rsidR="00A22361" w:rsidRDefault="00A22361">
      <w:pPr>
        <w:pStyle w:val="ConsPlusNormal"/>
        <w:jc w:val="both"/>
      </w:pPr>
    </w:p>
    <w:p w:rsidR="00A22361" w:rsidRDefault="00A22361">
      <w:pPr>
        <w:pStyle w:val="ConsPlusNormal"/>
        <w:jc w:val="center"/>
      </w:pPr>
      <w:r>
        <w:t>Ориентировочные капиталовложения в систему</w:t>
      </w:r>
    </w:p>
    <w:p w:rsidR="00A22361" w:rsidRDefault="00A22361">
      <w:pPr>
        <w:pStyle w:val="ConsPlusNormal"/>
        <w:jc w:val="center"/>
      </w:pPr>
      <w:r>
        <w:t>санитарной очистки территории г. Ханты-Мансийска</w:t>
      </w:r>
    </w:p>
    <w:p w:rsidR="00A22361" w:rsidRDefault="00A22361">
      <w:pPr>
        <w:pStyle w:val="ConsPlusNormal"/>
        <w:jc w:val="center"/>
      </w:pPr>
      <w:r>
        <w:t>на 2012 - 2017 гг.</w:t>
      </w:r>
    </w:p>
    <w:p w:rsidR="00A22361" w:rsidRDefault="00A22361">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55"/>
        <w:gridCol w:w="2154"/>
        <w:gridCol w:w="907"/>
        <w:gridCol w:w="1247"/>
        <w:gridCol w:w="1304"/>
        <w:gridCol w:w="1304"/>
        <w:gridCol w:w="1304"/>
      </w:tblGrid>
      <w:tr w:rsidR="00A22361">
        <w:tc>
          <w:tcPr>
            <w:tcW w:w="1155" w:type="dxa"/>
            <w:vMerge w:val="restart"/>
          </w:tcPr>
          <w:p w:rsidR="00A22361" w:rsidRDefault="00A22361">
            <w:pPr>
              <w:pStyle w:val="ConsPlusNormal"/>
              <w:jc w:val="center"/>
            </w:pPr>
            <w:r>
              <w:t>N п/п</w:t>
            </w:r>
          </w:p>
        </w:tc>
        <w:tc>
          <w:tcPr>
            <w:tcW w:w="2154" w:type="dxa"/>
            <w:vMerge w:val="restart"/>
          </w:tcPr>
          <w:p w:rsidR="00A22361" w:rsidRDefault="00A22361">
            <w:pPr>
              <w:pStyle w:val="ConsPlusNormal"/>
              <w:jc w:val="center"/>
            </w:pPr>
            <w:r>
              <w:t>Наименование мероприятия</w:t>
            </w:r>
          </w:p>
        </w:tc>
        <w:tc>
          <w:tcPr>
            <w:tcW w:w="907" w:type="dxa"/>
            <w:vMerge w:val="restart"/>
          </w:tcPr>
          <w:p w:rsidR="00A22361" w:rsidRDefault="00A22361">
            <w:pPr>
              <w:pStyle w:val="ConsPlusNormal"/>
              <w:jc w:val="center"/>
            </w:pPr>
            <w:r>
              <w:t>Сроки исполнения</w:t>
            </w:r>
          </w:p>
        </w:tc>
        <w:tc>
          <w:tcPr>
            <w:tcW w:w="1247" w:type="dxa"/>
            <w:vMerge w:val="restart"/>
          </w:tcPr>
          <w:p w:rsidR="00A22361" w:rsidRDefault="00A22361">
            <w:pPr>
              <w:pStyle w:val="ConsPlusNormal"/>
              <w:jc w:val="center"/>
            </w:pPr>
            <w:r>
              <w:t>Источник финансирования</w:t>
            </w:r>
          </w:p>
        </w:tc>
        <w:tc>
          <w:tcPr>
            <w:tcW w:w="1304" w:type="dxa"/>
            <w:vMerge w:val="restart"/>
          </w:tcPr>
          <w:p w:rsidR="00A22361" w:rsidRDefault="00A22361">
            <w:pPr>
              <w:pStyle w:val="ConsPlusNormal"/>
              <w:jc w:val="center"/>
            </w:pPr>
            <w:r>
              <w:t>Стоимость 1 ед., тыс. руб.</w:t>
            </w:r>
          </w:p>
        </w:tc>
        <w:tc>
          <w:tcPr>
            <w:tcW w:w="2608" w:type="dxa"/>
            <w:gridSpan w:val="2"/>
          </w:tcPr>
          <w:p w:rsidR="00A22361" w:rsidRDefault="00A22361">
            <w:pPr>
              <w:pStyle w:val="ConsPlusNormal"/>
              <w:jc w:val="center"/>
            </w:pPr>
            <w:r>
              <w:t>Всего на первую очередь (2017 г.)</w:t>
            </w:r>
          </w:p>
        </w:tc>
      </w:tr>
      <w:tr w:rsidR="00A22361">
        <w:tc>
          <w:tcPr>
            <w:tcW w:w="1155" w:type="dxa"/>
            <w:vMerge/>
          </w:tcPr>
          <w:p w:rsidR="00A22361" w:rsidRDefault="00A22361"/>
        </w:tc>
        <w:tc>
          <w:tcPr>
            <w:tcW w:w="2154" w:type="dxa"/>
            <w:vMerge/>
          </w:tcPr>
          <w:p w:rsidR="00A22361" w:rsidRDefault="00A22361"/>
        </w:tc>
        <w:tc>
          <w:tcPr>
            <w:tcW w:w="907" w:type="dxa"/>
            <w:vMerge/>
          </w:tcPr>
          <w:p w:rsidR="00A22361" w:rsidRDefault="00A22361"/>
        </w:tc>
        <w:tc>
          <w:tcPr>
            <w:tcW w:w="1247" w:type="dxa"/>
            <w:vMerge/>
          </w:tcPr>
          <w:p w:rsidR="00A22361" w:rsidRDefault="00A22361"/>
        </w:tc>
        <w:tc>
          <w:tcPr>
            <w:tcW w:w="1304" w:type="dxa"/>
            <w:vMerge/>
          </w:tcPr>
          <w:p w:rsidR="00A22361" w:rsidRDefault="00A22361"/>
        </w:tc>
        <w:tc>
          <w:tcPr>
            <w:tcW w:w="1304" w:type="dxa"/>
          </w:tcPr>
          <w:p w:rsidR="00A22361" w:rsidRDefault="00A22361">
            <w:pPr>
              <w:pStyle w:val="ConsPlusNormal"/>
              <w:jc w:val="center"/>
            </w:pPr>
            <w:r>
              <w:t>кол-во единиц</w:t>
            </w:r>
          </w:p>
        </w:tc>
        <w:tc>
          <w:tcPr>
            <w:tcW w:w="1304" w:type="dxa"/>
          </w:tcPr>
          <w:p w:rsidR="00A22361" w:rsidRDefault="00A22361">
            <w:pPr>
              <w:pStyle w:val="ConsPlusNormal"/>
              <w:jc w:val="center"/>
            </w:pPr>
            <w:r>
              <w:t>затраты, тыс. руб.</w:t>
            </w:r>
          </w:p>
        </w:tc>
      </w:tr>
      <w:tr w:rsidR="00A22361">
        <w:tc>
          <w:tcPr>
            <w:tcW w:w="9375" w:type="dxa"/>
            <w:gridSpan w:val="7"/>
          </w:tcPr>
          <w:p w:rsidR="00A22361" w:rsidRDefault="00A22361">
            <w:pPr>
              <w:pStyle w:val="ConsPlusNormal"/>
              <w:jc w:val="center"/>
              <w:outlineLvl w:val="4"/>
            </w:pPr>
            <w:r>
              <w:t>СИСТЕМНЫЕ МЕРОПРИЯТИЯ</w:t>
            </w:r>
          </w:p>
        </w:tc>
      </w:tr>
      <w:tr w:rsidR="00A22361">
        <w:tc>
          <w:tcPr>
            <w:tcW w:w="1155" w:type="dxa"/>
          </w:tcPr>
          <w:p w:rsidR="00A22361" w:rsidRDefault="00A22361">
            <w:pPr>
              <w:pStyle w:val="ConsPlusNormal"/>
              <w:jc w:val="center"/>
            </w:pPr>
            <w:r>
              <w:t>1.</w:t>
            </w:r>
          </w:p>
        </w:tc>
        <w:tc>
          <w:tcPr>
            <w:tcW w:w="8220" w:type="dxa"/>
            <w:gridSpan w:val="6"/>
          </w:tcPr>
          <w:p w:rsidR="00A22361" w:rsidRDefault="00A22361">
            <w:pPr>
              <w:pStyle w:val="ConsPlusNormal"/>
            </w:pPr>
            <w:r>
              <w:t>Создание муниципальной нормативно-правовой базы по обращению с отходами производства и потребления и ВМР</w:t>
            </w:r>
          </w:p>
        </w:tc>
      </w:tr>
      <w:tr w:rsidR="00A22361">
        <w:tc>
          <w:tcPr>
            <w:tcW w:w="1155" w:type="dxa"/>
          </w:tcPr>
          <w:p w:rsidR="00A22361" w:rsidRDefault="00A22361">
            <w:pPr>
              <w:pStyle w:val="ConsPlusNormal"/>
              <w:jc w:val="center"/>
            </w:pPr>
            <w:r>
              <w:t>1.1</w:t>
            </w:r>
          </w:p>
        </w:tc>
        <w:tc>
          <w:tcPr>
            <w:tcW w:w="2154" w:type="dxa"/>
          </w:tcPr>
          <w:p w:rsidR="00A22361" w:rsidRDefault="00A22361">
            <w:pPr>
              <w:pStyle w:val="ConsPlusNormal"/>
            </w:pPr>
            <w:r>
              <w:t xml:space="preserve">Разработать и утвердить "Порядок обращения с отходами и вторичными материальными ресурсами (ВМР) на территории города Ханты-Мансийск, образующимися в жилом секторе и на объектах инфраструктуры (включая отходы 1 - 3 класса опасности, кроме ртутьсодержащих </w:t>
            </w:r>
            <w:r>
              <w:lastRenderedPageBreak/>
              <w:t>отходов)"</w:t>
            </w:r>
          </w:p>
        </w:tc>
        <w:tc>
          <w:tcPr>
            <w:tcW w:w="907" w:type="dxa"/>
          </w:tcPr>
          <w:p w:rsidR="00A22361" w:rsidRDefault="00A22361">
            <w:pPr>
              <w:pStyle w:val="ConsPlusNormal"/>
              <w:jc w:val="center"/>
            </w:pPr>
            <w:r>
              <w:lastRenderedPageBreak/>
              <w:t>2012</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pPr>
          </w:p>
        </w:tc>
        <w:tc>
          <w:tcPr>
            <w:tcW w:w="1304" w:type="dxa"/>
          </w:tcPr>
          <w:p w:rsidR="00A22361" w:rsidRDefault="00A22361">
            <w:pPr>
              <w:pStyle w:val="ConsPlusNormal"/>
            </w:pPr>
          </w:p>
        </w:tc>
        <w:tc>
          <w:tcPr>
            <w:tcW w:w="1304" w:type="dxa"/>
          </w:tcPr>
          <w:p w:rsidR="00A22361" w:rsidRDefault="00A22361">
            <w:pPr>
              <w:pStyle w:val="ConsPlusNormal"/>
            </w:pPr>
          </w:p>
        </w:tc>
      </w:tr>
      <w:tr w:rsidR="00A22361">
        <w:tc>
          <w:tcPr>
            <w:tcW w:w="1155" w:type="dxa"/>
          </w:tcPr>
          <w:p w:rsidR="00A22361" w:rsidRDefault="00A22361">
            <w:pPr>
              <w:pStyle w:val="ConsPlusNormal"/>
              <w:jc w:val="center"/>
            </w:pPr>
            <w:r>
              <w:lastRenderedPageBreak/>
              <w:t>1.2</w:t>
            </w:r>
          </w:p>
        </w:tc>
        <w:tc>
          <w:tcPr>
            <w:tcW w:w="2154" w:type="dxa"/>
          </w:tcPr>
          <w:p w:rsidR="00A22361" w:rsidRDefault="00A22361">
            <w:pPr>
              <w:pStyle w:val="ConsPlusNormal"/>
            </w:pPr>
            <w:r>
              <w:t>Разработка нормативно-правовой базы, направленной на снижение объемов образования отходов и стимулирование их использования и переработки вторичного сырья</w:t>
            </w:r>
          </w:p>
        </w:tc>
        <w:tc>
          <w:tcPr>
            <w:tcW w:w="907" w:type="dxa"/>
          </w:tcPr>
          <w:p w:rsidR="00A22361" w:rsidRDefault="00A22361">
            <w:pPr>
              <w:pStyle w:val="ConsPlusNormal"/>
              <w:jc w:val="center"/>
            </w:pPr>
            <w:r>
              <w:t>2012 - 2015</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pPr>
          </w:p>
        </w:tc>
        <w:tc>
          <w:tcPr>
            <w:tcW w:w="1304" w:type="dxa"/>
          </w:tcPr>
          <w:p w:rsidR="00A22361" w:rsidRDefault="00A22361">
            <w:pPr>
              <w:pStyle w:val="ConsPlusNormal"/>
            </w:pPr>
          </w:p>
        </w:tc>
        <w:tc>
          <w:tcPr>
            <w:tcW w:w="1304" w:type="dxa"/>
          </w:tcPr>
          <w:p w:rsidR="00A22361" w:rsidRDefault="00A22361">
            <w:pPr>
              <w:pStyle w:val="ConsPlusNormal"/>
            </w:pPr>
          </w:p>
        </w:tc>
      </w:tr>
      <w:tr w:rsidR="00A22361">
        <w:tc>
          <w:tcPr>
            <w:tcW w:w="1155" w:type="dxa"/>
          </w:tcPr>
          <w:p w:rsidR="00A22361" w:rsidRDefault="00A22361">
            <w:pPr>
              <w:pStyle w:val="ConsPlusNormal"/>
              <w:jc w:val="center"/>
            </w:pPr>
            <w:r>
              <w:t>1.3</w:t>
            </w:r>
          </w:p>
        </w:tc>
        <w:tc>
          <w:tcPr>
            <w:tcW w:w="2154" w:type="dxa"/>
          </w:tcPr>
          <w:p w:rsidR="00A22361" w:rsidRDefault="00A22361">
            <w:pPr>
              <w:pStyle w:val="ConsPlusNormal"/>
            </w:pPr>
            <w:r>
              <w:t>Утвердить постановление Администрации "О селективном сборе отходов бумаги и картона на территории города Ханты-Мансийск"</w:t>
            </w:r>
          </w:p>
        </w:tc>
        <w:tc>
          <w:tcPr>
            <w:tcW w:w="907" w:type="dxa"/>
          </w:tcPr>
          <w:p w:rsidR="00A22361" w:rsidRDefault="00A22361">
            <w:pPr>
              <w:pStyle w:val="ConsPlusNormal"/>
              <w:jc w:val="center"/>
            </w:pPr>
            <w:r>
              <w:t>2012</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pPr>
          </w:p>
        </w:tc>
        <w:tc>
          <w:tcPr>
            <w:tcW w:w="1304" w:type="dxa"/>
          </w:tcPr>
          <w:p w:rsidR="00A22361" w:rsidRDefault="00A22361">
            <w:pPr>
              <w:pStyle w:val="ConsPlusNormal"/>
            </w:pPr>
          </w:p>
        </w:tc>
        <w:tc>
          <w:tcPr>
            <w:tcW w:w="1304" w:type="dxa"/>
          </w:tcPr>
          <w:p w:rsidR="00A22361" w:rsidRDefault="00A22361">
            <w:pPr>
              <w:pStyle w:val="ConsPlusNormal"/>
            </w:pPr>
          </w:p>
        </w:tc>
      </w:tr>
      <w:tr w:rsidR="00A22361">
        <w:tc>
          <w:tcPr>
            <w:tcW w:w="1155" w:type="dxa"/>
          </w:tcPr>
          <w:p w:rsidR="00A22361" w:rsidRDefault="00A22361">
            <w:pPr>
              <w:pStyle w:val="ConsPlusNormal"/>
              <w:jc w:val="center"/>
            </w:pPr>
            <w:r>
              <w:t>2.</w:t>
            </w:r>
          </w:p>
        </w:tc>
        <w:tc>
          <w:tcPr>
            <w:tcW w:w="8220" w:type="dxa"/>
            <w:gridSpan w:val="6"/>
          </w:tcPr>
          <w:p w:rsidR="00A22361" w:rsidRDefault="00A22361">
            <w:pPr>
              <w:pStyle w:val="ConsPlusNormal"/>
            </w:pPr>
            <w:r>
              <w:t>Создание системы экологического образования и информирования населения</w:t>
            </w:r>
          </w:p>
        </w:tc>
      </w:tr>
      <w:tr w:rsidR="00A22361">
        <w:tc>
          <w:tcPr>
            <w:tcW w:w="1155" w:type="dxa"/>
          </w:tcPr>
          <w:p w:rsidR="00A22361" w:rsidRDefault="00A22361">
            <w:pPr>
              <w:pStyle w:val="ConsPlusNormal"/>
              <w:jc w:val="center"/>
            </w:pPr>
            <w:r>
              <w:t>2.1</w:t>
            </w:r>
          </w:p>
        </w:tc>
        <w:tc>
          <w:tcPr>
            <w:tcW w:w="2154" w:type="dxa"/>
          </w:tcPr>
          <w:p w:rsidR="00A22361" w:rsidRDefault="00A22361">
            <w:pPr>
              <w:pStyle w:val="ConsPlusNormal"/>
            </w:pPr>
            <w:r>
              <w:t xml:space="preserve">Информационно-просветительская компания по подготовке населения к активному участию в сборе опасных (токсичных) отходов мобильными приемными </w:t>
            </w:r>
            <w:r>
              <w:lastRenderedPageBreak/>
              <w:t>пунктами</w:t>
            </w:r>
          </w:p>
        </w:tc>
        <w:tc>
          <w:tcPr>
            <w:tcW w:w="907" w:type="dxa"/>
          </w:tcPr>
          <w:p w:rsidR="00A22361" w:rsidRDefault="00A22361">
            <w:pPr>
              <w:pStyle w:val="ConsPlusNormal"/>
              <w:jc w:val="center"/>
            </w:pPr>
            <w:r>
              <w:lastRenderedPageBreak/>
              <w:t>2012</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pPr>
          </w:p>
        </w:tc>
        <w:tc>
          <w:tcPr>
            <w:tcW w:w="1304" w:type="dxa"/>
          </w:tcPr>
          <w:p w:rsidR="00A22361" w:rsidRDefault="00A22361">
            <w:pPr>
              <w:pStyle w:val="ConsPlusNormal"/>
            </w:pPr>
          </w:p>
        </w:tc>
        <w:tc>
          <w:tcPr>
            <w:tcW w:w="1304" w:type="dxa"/>
          </w:tcPr>
          <w:p w:rsidR="00A22361" w:rsidRDefault="00A22361">
            <w:pPr>
              <w:pStyle w:val="ConsPlusNormal"/>
            </w:pPr>
          </w:p>
        </w:tc>
      </w:tr>
      <w:tr w:rsidR="00A22361">
        <w:tc>
          <w:tcPr>
            <w:tcW w:w="1155" w:type="dxa"/>
          </w:tcPr>
          <w:p w:rsidR="00A22361" w:rsidRDefault="00A22361">
            <w:pPr>
              <w:pStyle w:val="ConsPlusNormal"/>
              <w:jc w:val="center"/>
            </w:pPr>
            <w:r>
              <w:lastRenderedPageBreak/>
              <w:t>2.2</w:t>
            </w:r>
          </w:p>
        </w:tc>
        <w:tc>
          <w:tcPr>
            <w:tcW w:w="2154" w:type="dxa"/>
          </w:tcPr>
          <w:p w:rsidR="00A22361" w:rsidRDefault="00A22361">
            <w:pPr>
              <w:pStyle w:val="ConsPlusNormal"/>
            </w:pPr>
            <w:r>
              <w:t>Информационно-просветительская компания по подготовке населения к участию в селективном сборе отходов:</w:t>
            </w:r>
          </w:p>
        </w:tc>
        <w:tc>
          <w:tcPr>
            <w:tcW w:w="907" w:type="dxa"/>
          </w:tcPr>
          <w:p w:rsidR="00A22361" w:rsidRDefault="00A22361">
            <w:pPr>
              <w:pStyle w:val="ConsPlusNormal"/>
              <w:jc w:val="center"/>
            </w:pPr>
            <w:r>
              <w:t>2012</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pPr>
          </w:p>
        </w:tc>
        <w:tc>
          <w:tcPr>
            <w:tcW w:w="1304" w:type="dxa"/>
          </w:tcPr>
          <w:p w:rsidR="00A22361" w:rsidRDefault="00A22361">
            <w:pPr>
              <w:pStyle w:val="ConsPlusNormal"/>
            </w:pPr>
          </w:p>
        </w:tc>
        <w:tc>
          <w:tcPr>
            <w:tcW w:w="1304" w:type="dxa"/>
          </w:tcPr>
          <w:p w:rsidR="00A22361" w:rsidRDefault="00A22361">
            <w:pPr>
              <w:pStyle w:val="ConsPlusNormal"/>
            </w:pPr>
          </w:p>
        </w:tc>
      </w:tr>
      <w:tr w:rsidR="00A22361">
        <w:tc>
          <w:tcPr>
            <w:tcW w:w="9375" w:type="dxa"/>
            <w:gridSpan w:val="7"/>
          </w:tcPr>
          <w:p w:rsidR="00A22361" w:rsidRDefault="00A22361">
            <w:pPr>
              <w:pStyle w:val="ConsPlusNormal"/>
              <w:jc w:val="center"/>
              <w:outlineLvl w:val="4"/>
            </w:pPr>
            <w:r>
              <w:t>ФОРМИРОВАНИЕ ПРОИЗВОДСТВЕННО-ТЕХНОЛОГИЧЕСКОЙ БАЗЫ ПО ОБРАЩЕНИЮ С ОТХОДАМИ</w:t>
            </w:r>
          </w:p>
        </w:tc>
      </w:tr>
      <w:tr w:rsidR="00A22361">
        <w:tc>
          <w:tcPr>
            <w:tcW w:w="1155" w:type="dxa"/>
          </w:tcPr>
          <w:p w:rsidR="00A22361" w:rsidRDefault="00A22361">
            <w:pPr>
              <w:pStyle w:val="ConsPlusNormal"/>
              <w:jc w:val="center"/>
            </w:pPr>
            <w:r>
              <w:t>3</w:t>
            </w:r>
          </w:p>
        </w:tc>
        <w:tc>
          <w:tcPr>
            <w:tcW w:w="8220" w:type="dxa"/>
            <w:gridSpan w:val="6"/>
          </w:tcPr>
          <w:p w:rsidR="00A22361" w:rsidRDefault="00A22361">
            <w:pPr>
              <w:pStyle w:val="ConsPlusNormal"/>
            </w:pPr>
            <w:r>
              <w:t>Совершенствование системы обращения с ТБО</w:t>
            </w:r>
          </w:p>
        </w:tc>
      </w:tr>
      <w:tr w:rsidR="00A22361">
        <w:tc>
          <w:tcPr>
            <w:tcW w:w="1155" w:type="dxa"/>
          </w:tcPr>
          <w:p w:rsidR="00A22361" w:rsidRDefault="00A22361">
            <w:pPr>
              <w:pStyle w:val="ConsPlusNormal"/>
              <w:jc w:val="center"/>
            </w:pPr>
            <w:r>
              <w:t>3.1</w:t>
            </w:r>
          </w:p>
        </w:tc>
        <w:tc>
          <w:tcPr>
            <w:tcW w:w="2154" w:type="dxa"/>
          </w:tcPr>
          <w:p w:rsidR="00A22361" w:rsidRDefault="00A22361">
            <w:pPr>
              <w:pStyle w:val="ConsPlusNormal"/>
            </w:pPr>
            <w:r>
              <w:t>Создание и функционирование Центра по управлению отходами и вторичными ресурсами в городе Ханты-Мансийск</w:t>
            </w:r>
          </w:p>
        </w:tc>
        <w:tc>
          <w:tcPr>
            <w:tcW w:w="907" w:type="dxa"/>
          </w:tcPr>
          <w:p w:rsidR="00A22361" w:rsidRDefault="00A22361">
            <w:pPr>
              <w:pStyle w:val="ConsPlusNormal"/>
              <w:jc w:val="center"/>
            </w:pPr>
            <w:r>
              <w:t>2012 -</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pPr>
          </w:p>
        </w:tc>
        <w:tc>
          <w:tcPr>
            <w:tcW w:w="1304" w:type="dxa"/>
          </w:tcPr>
          <w:p w:rsidR="00A22361" w:rsidRDefault="00A22361">
            <w:pPr>
              <w:pStyle w:val="ConsPlusNormal"/>
            </w:pPr>
          </w:p>
        </w:tc>
        <w:tc>
          <w:tcPr>
            <w:tcW w:w="1304" w:type="dxa"/>
          </w:tcPr>
          <w:p w:rsidR="00A22361" w:rsidRDefault="00A22361">
            <w:pPr>
              <w:pStyle w:val="ConsPlusNormal"/>
            </w:pPr>
          </w:p>
        </w:tc>
      </w:tr>
      <w:tr w:rsidR="00A22361">
        <w:tc>
          <w:tcPr>
            <w:tcW w:w="1155" w:type="dxa"/>
          </w:tcPr>
          <w:p w:rsidR="00A22361" w:rsidRDefault="00A22361">
            <w:pPr>
              <w:pStyle w:val="ConsPlusNormal"/>
              <w:jc w:val="center"/>
            </w:pPr>
            <w:r>
              <w:t>3.2</w:t>
            </w:r>
          </w:p>
        </w:tc>
        <w:tc>
          <w:tcPr>
            <w:tcW w:w="2154" w:type="dxa"/>
          </w:tcPr>
          <w:p w:rsidR="00A22361" w:rsidRDefault="00A22361">
            <w:pPr>
              <w:pStyle w:val="ConsPlusNormal"/>
            </w:pPr>
            <w:r>
              <w:t>Разработка муниципальной программы по обращению с отходами</w:t>
            </w:r>
          </w:p>
        </w:tc>
        <w:tc>
          <w:tcPr>
            <w:tcW w:w="907" w:type="dxa"/>
          </w:tcPr>
          <w:p w:rsidR="00A22361" w:rsidRDefault="00A22361">
            <w:pPr>
              <w:pStyle w:val="ConsPlusNormal"/>
              <w:jc w:val="center"/>
            </w:pPr>
            <w:r>
              <w:t>2012 -</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pPr>
          </w:p>
        </w:tc>
        <w:tc>
          <w:tcPr>
            <w:tcW w:w="1304" w:type="dxa"/>
          </w:tcPr>
          <w:p w:rsidR="00A22361" w:rsidRDefault="00A22361">
            <w:pPr>
              <w:pStyle w:val="ConsPlusNormal"/>
            </w:pPr>
          </w:p>
        </w:tc>
        <w:tc>
          <w:tcPr>
            <w:tcW w:w="1304" w:type="dxa"/>
          </w:tcPr>
          <w:p w:rsidR="00A22361" w:rsidRDefault="00A22361">
            <w:pPr>
              <w:pStyle w:val="ConsPlusNormal"/>
            </w:pPr>
          </w:p>
        </w:tc>
      </w:tr>
      <w:tr w:rsidR="00A22361">
        <w:tc>
          <w:tcPr>
            <w:tcW w:w="1155" w:type="dxa"/>
          </w:tcPr>
          <w:p w:rsidR="00A22361" w:rsidRDefault="00A22361">
            <w:pPr>
              <w:pStyle w:val="ConsPlusNormal"/>
              <w:jc w:val="center"/>
            </w:pPr>
            <w:r>
              <w:t>3.3</w:t>
            </w:r>
          </w:p>
        </w:tc>
        <w:tc>
          <w:tcPr>
            <w:tcW w:w="8220" w:type="dxa"/>
            <w:gridSpan w:val="6"/>
          </w:tcPr>
          <w:p w:rsidR="00A22361" w:rsidRDefault="00A22361">
            <w:pPr>
              <w:pStyle w:val="ConsPlusNormal"/>
            </w:pPr>
            <w:r>
              <w:t>Приобретение контейнеров (1,1 м3):</w:t>
            </w:r>
          </w:p>
        </w:tc>
      </w:tr>
      <w:tr w:rsidR="00A22361">
        <w:tc>
          <w:tcPr>
            <w:tcW w:w="1155" w:type="dxa"/>
          </w:tcPr>
          <w:p w:rsidR="00A22361" w:rsidRDefault="00A22361">
            <w:pPr>
              <w:pStyle w:val="ConsPlusNormal"/>
              <w:jc w:val="center"/>
            </w:pPr>
            <w:r>
              <w:t>3.3.1</w:t>
            </w:r>
          </w:p>
        </w:tc>
        <w:tc>
          <w:tcPr>
            <w:tcW w:w="2154" w:type="dxa"/>
          </w:tcPr>
          <w:p w:rsidR="00A22361" w:rsidRDefault="00A22361">
            <w:pPr>
              <w:pStyle w:val="ConsPlusNormal"/>
            </w:pPr>
            <w:r>
              <w:t>- для сбора ТБО в жилищном фонде (благоустроенный сектор)</w:t>
            </w:r>
          </w:p>
        </w:tc>
        <w:tc>
          <w:tcPr>
            <w:tcW w:w="907" w:type="dxa"/>
          </w:tcPr>
          <w:p w:rsidR="00A22361" w:rsidRDefault="00A22361">
            <w:pPr>
              <w:pStyle w:val="ConsPlusNormal"/>
              <w:jc w:val="center"/>
            </w:pPr>
            <w:r>
              <w:t>2012 - 2017</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jc w:val="center"/>
            </w:pPr>
            <w:r>
              <w:t>18,0</w:t>
            </w:r>
          </w:p>
        </w:tc>
        <w:tc>
          <w:tcPr>
            <w:tcW w:w="1304" w:type="dxa"/>
          </w:tcPr>
          <w:p w:rsidR="00A22361" w:rsidRDefault="00A22361">
            <w:pPr>
              <w:pStyle w:val="ConsPlusNormal"/>
              <w:jc w:val="center"/>
            </w:pPr>
            <w:r>
              <w:t>621</w:t>
            </w:r>
          </w:p>
        </w:tc>
        <w:tc>
          <w:tcPr>
            <w:tcW w:w="1304" w:type="dxa"/>
          </w:tcPr>
          <w:p w:rsidR="00A22361" w:rsidRDefault="00A22361">
            <w:pPr>
              <w:pStyle w:val="ConsPlusNormal"/>
              <w:jc w:val="center"/>
            </w:pPr>
            <w:r>
              <w:t>11178</w:t>
            </w:r>
          </w:p>
        </w:tc>
      </w:tr>
      <w:tr w:rsidR="00A22361">
        <w:tc>
          <w:tcPr>
            <w:tcW w:w="1155" w:type="dxa"/>
          </w:tcPr>
          <w:p w:rsidR="00A22361" w:rsidRDefault="00A22361">
            <w:pPr>
              <w:pStyle w:val="ConsPlusNormal"/>
              <w:jc w:val="center"/>
            </w:pPr>
            <w:r>
              <w:lastRenderedPageBreak/>
              <w:t>3.3.2</w:t>
            </w:r>
          </w:p>
        </w:tc>
        <w:tc>
          <w:tcPr>
            <w:tcW w:w="2154" w:type="dxa"/>
          </w:tcPr>
          <w:p w:rsidR="00A22361" w:rsidRDefault="00A22361">
            <w:pPr>
              <w:pStyle w:val="ConsPlusNormal"/>
            </w:pPr>
            <w:r>
              <w:t>Расходы на содержание 1 контейнера 1,1 м3 (дезинфекция, ремонт)</w:t>
            </w:r>
          </w:p>
        </w:tc>
        <w:tc>
          <w:tcPr>
            <w:tcW w:w="907" w:type="dxa"/>
          </w:tcPr>
          <w:p w:rsidR="00A22361" w:rsidRDefault="00A22361">
            <w:pPr>
              <w:pStyle w:val="ConsPlusNormal"/>
              <w:jc w:val="center"/>
            </w:pPr>
            <w:r>
              <w:t>2012 - 2017</w:t>
            </w:r>
          </w:p>
        </w:tc>
        <w:tc>
          <w:tcPr>
            <w:tcW w:w="1247" w:type="dxa"/>
          </w:tcPr>
          <w:p w:rsidR="00A22361" w:rsidRDefault="00A22361">
            <w:pPr>
              <w:pStyle w:val="ConsPlusNormal"/>
              <w:jc w:val="center"/>
            </w:pPr>
            <w:r>
              <w:t>Привлеченные средства</w:t>
            </w:r>
          </w:p>
        </w:tc>
        <w:tc>
          <w:tcPr>
            <w:tcW w:w="1304" w:type="dxa"/>
          </w:tcPr>
          <w:p w:rsidR="00A22361" w:rsidRDefault="00A22361">
            <w:pPr>
              <w:pStyle w:val="ConsPlusNormal"/>
              <w:jc w:val="center"/>
            </w:pPr>
            <w:r>
              <w:t>5,4</w:t>
            </w:r>
          </w:p>
        </w:tc>
        <w:tc>
          <w:tcPr>
            <w:tcW w:w="1304" w:type="dxa"/>
          </w:tcPr>
          <w:p w:rsidR="00A22361" w:rsidRDefault="00A22361">
            <w:pPr>
              <w:pStyle w:val="ConsPlusNormal"/>
              <w:jc w:val="center"/>
            </w:pPr>
            <w:r>
              <w:t>621</w:t>
            </w:r>
          </w:p>
        </w:tc>
        <w:tc>
          <w:tcPr>
            <w:tcW w:w="1304" w:type="dxa"/>
          </w:tcPr>
          <w:p w:rsidR="00A22361" w:rsidRDefault="00A22361">
            <w:pPr>
              <w:pStyle w:val="ConsPlusNormal"/>
              <w:jc w:val="center"/>
            </w:pPr>
            <w:r>
              <w:t>3353,4</w:t>
            </w:r>
          </w:p>
        </w:tc>
      </w:tr>
      <w:tr w:rsidR="00A22361">
        <w:tc>
          <w:tcPr>
            <w:tcW w:w="1155" w:type="dxa"/>
          </w:tcPr>
          <w:p w:rsidR="00A22361" w:rsidRDefault="00A22361">
            <w:pPr>
              <w:pStyle w:val="ConsPlusNormal"/>
              <w:jc w:val="center"/>
            </w:pPr>
            <w:r>
              <w:t>3.4</w:t>
            </w:r>
          </w:p>
        </w:tc>
        <w:tc>
          <w:tcPr>
            <w:tcW w:w="8220" w:type="dxa"/>
            <w:gridSpan w:val="6"/>
          </w:tcPr>
          <w:p w:rsidR="00A22361" w:rsidRDefault="00A22361">
            <w:pPr>
              <w:pStyle w:val="ConsPlusNormal"/>
            </w:pPr>
            <w:r>
              <w:t>Приобретение контейнеров (0,75 м3):</w:t>
            </w:r>
          </w:p>
        </w:tc>
      </w:tr>
      <w:tr w:rsidR="00A22361">
        <w:tc>
          <w:tcPr>
            <w:tcW w:w="1155" w:type="dxa"/>
          </w:tcPr>
          <w:p w:rsidR="00A22361" w:rsidRDefault="00A22361">
            <w:pPr>
              <w:pStyle w:val="ConsPlusNormal"/>
              <w:jc w:val="center"/>
            </w:pPr>
            <w:r>
              <w:t>3.4.1</w:t>
            </w:r>
          </w:p>
        </w:tc>
        <w:tc>
          <w:tcPr>
            <w:tcW w:w="2154" w:type="dxa"/>
          </w:tcPr>
          <w:p w:rsidR="00A22361" w:rsidRDefault="00A22361">
            <w:pPr>
              <w:pStyle w:val="ConsPlusNormal"/>
            </w:pPr>
            <w:r>
              <w:t>- для сбора ТБО от отдельно стоящих объектов (сады и гаражи)</w:t>
            </w:r>
          </w:p>
        </w:tc>
        <w:tc>
          <w:tcPr>
            <w:tcW w:w="907" w:type="dxa"/>
          </w:tcPr>
          <w:p w:rsidR="00A22361" w:rsidRDefault="00A22361">
            <w:pPr>
              <w:pStyle w:val="ConsPlusNormal"/>
              <w:jc w:val="center"/>
            </w:pPr>
            <w:r>
              <w:t>2012 - 2017</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jc w:val="center"/>
            </w:pPr>
            <w:r>
              <w:t>4,0</w:t>
            </w:r>
          </w:p>
        </w:tc>
        <w:tc>
          <w:tcPr>
            <w:tcW w:w="1304" w:type="dxa"/>
          </w:tcPr>
          <w:p w:rsidR="00A22361" w:rsidRDefault="00A22361">
            <w:pPr>
              <w:pStyle w:val="ConsPlusNormal"/>
              <w:jc w:val="center"/>
            </w:pPr>
            <w:r>
              <w:t>51</w:t>
            </w:r>
          </w:p>
        </w:tc>
        <w:tc>
          <w:tcPr>
            <w:tcW w:w="1304" w:type="dxa"/>
          </w:tcPr>
          <w:p w:rsidR="00A22361" w:rsidRDefault="00A22361">
            <w:pPr>
              <w:pStyle w:val="ConsPlusNormal"/>
              <w:jc w:val="center"/>
            </w:pPr>
            <w:r>
              <w:t>204</w:t>
            </w:r>
          </w:p>
        </w:tc>
      </w:tr>
      <w:tr w:rsidR="00A22361">
        <w:tc>
          <w:tcPr>
            <w:tcW w:w="1155" w:type="dxa"/>
          </w:tcPr>
          <w:p w:rsidR="00A22361" w:rsidRDefault="00A22361">
            <w:pPr>
              <w:pStyle w:val="ConsPlusNormal"/>
              <w:jc w:val="center"/>
            </w:pPr>
            <w:r>
              <w:t>3.4.2</w:t>
            </w:r>
          </w:p>
        </w:tc>
        <w:tc>
          <w:tcPr>
            <w:tcW w:w="2154" w:type="dxa"/>
          </w:tcPr>
          <w:p w:rsidR="00A22361" w:rsidRDefault="00A22361">
            <w:pPr>
              <w:pStyle w:val="ConsPlusNormal"/>
            </w:pPr>
            <w:r>
              <w:t>Расходы на содержание 1 контейнера 0,75 м3 (дезинфекция, ремонт)</w:t>
            </w:r>
          </w:p>
        </w:tc>
        <w:tc>
          <w:tcPr>
            <w:tcW w:w="907" w:type="dxa"/>
          </w:tcPr>
          <w:p w:rsidR="00A22361" w:rsidRDefault="00A22361">
            <w:pPr>
              <w:pStyle w:val="ConsPlusNormal"/>
              <w:jc w:val="center"/>
            </w:pPr>
            <w:r>
              <w:t>2012 - 2017</w:t>
            </w:r>
          </w:p>
        </w:tc>
        <w:tc>
          <w:tcPr>
            <w:tcW w:w="1247" w:type="dxa"/>
          </w:tcPr>
          <w:p w:rsidR="00A22361" w:rsidRDefault="00A22361">
            <w:pPr>
              <w:pStyle w:val="ConsPlusNormal"/>
              <w:jc w:val="center"/>
            </w:pPr>
            <w:r>
              <w:t>Привлеченные средства</w:t>
            </w:r>
          </w:p>
        </w:tc>
        <w:tc>
          <w:tcPr>
            <w:tcW w:w="1304" w:type="dxa"/>
          </w:tcPr>
          <w:p w:rsidR="00A22361" w:rsidRDefault="00A22361">
            <w:pPr>
              <w:pStyle w:val="ConsPlusNormal"/>
              <w:jc w:val="center"/>
            </w:pPr>
            <w:r>
              <w:t>1,2</w:t>
            </w:r>
          </w:p>
        </w:tc>
        <w:tc>
          <w:tcPr>
            <w:tcW w:w="1304" w:type="dxa"/>
          </w:tcPr>
          <w:p w:rsidR="00A22361" w:rsidRDefault="00A22361">
            <w:pPr>
              <w:pStyle w:val="ConsPlusNormal"/>
              <w:jc w:val="center"/>
            </w:pPr>
            <w:r>
              <w:t>51</w:t>
            </w:r>
          </w:p>
        </w:tc>
        <w:tc>
          <w:tcPr>
            <w:tcW w:w="1304" w:type="dxa"/>
          </w:tcPr>
          <w:p w:rsidR="00A22361" w:rsidRDefault="00A22361">
            <w:pPr>
              <w:pStyle w:val="ConsPlusNormal"/>
              <w:jc w:val="center"/>
            </w:pPr>
            <w:r>
              <w:t>61,2</w:t>
            </w:r>
          </w:p>
        </w:tc>
      </w:tr>
      <w:tr w:rsidR="00A22361">
        <w:tc>
          <w:tcPr>
            <w:tcW w:w="1155" w:type="dxa"/>
          </w:tcPr>
          <w:p w:rsidR="00A22361" w:rsidRDefault="00A22361">
            <w:pPr>
              <w:pStyle w:val="ConsPlusNormal"/>
              <w:jc w:val="center"/>
            </w:pPr>
            <w:r>
              <w:t>3.4.3</w:t>
            </w:r>
          </w:p>
        </w:tc>
        <w:tc>
          <w:tcPr>
            <w:tcW w:w="2154" w:type="dxa"/>
          </w:tcPr>
          <w:p w:rsidR="00A22361" w:rsidRDefault="00A22361">
            <w:pPr>
              <w:pStyle w:val="ConsPlusNormal"/>
            </w:pPr>
            <w:r>
              <w:t>- для сбора ТБО в рекреационных зонах</w:t>
            </w:r>
          </w:p>
        </w:tc>
        <w:tc>
          <w:tcPr>
            <w:tcW w:w="907" w:type="dxa"/>
          </w:tcPr>
          <w:p w:rsidR="00A22361" w:rsidRDefault="00A22361">
            <w:pPr>
              <w:pStyle w:val="ConsPlusNormal"/>
              <w:jc w:val="center"/>
            </w:pPr>
            <w:r>
              <w:t>2012 - 2017</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jc w:val="center"/>
            </w:pPr>
            <w:r>
              <w:t>4,0</w:t>
            </w:r>
          </w:p>
        </w:tc>
        <w:tc>
          <w:tcPr>
            <w:tcW w:w="1304" w:type="dxa"/>
          </w:tcPr>
          <w:p w:rsidR="00A22361" w:rsidRDefault="00A22361">
            <w:pPr>
              <w:pStyle w:val="ConsPlusNormal"/>
              <w:jc w:val="center"/>
            </w:pPr>
            <w:r>
              <w:t>в соответствии с ПСД</w:t>
            </w:r>
          </w:p>
        </w:tc>
        <w:tc>
          <w:tcPr>
            <w:tcW w:w="1304" w:type="dxa"/>
          </w:tcPr>
          <w:p w:rsidR="00A22361" w:rsidRDefault="00A22361">
            <w:pPr>
              <w:pStyle w:val="ConsPlusNormal"/>
              <w:jc w:val="center"/>
            </w:pPr>
            <w:r>
              <w:t>в соответствии с ПСД</w:t>
            </w:r>
          </w:p>
        </w:tc>
      </w:tr>
      <w:tr w:rsidR="00A22361">
        <w:tc>
          <w:tcPr>
            <w:tcW w:w="1155" w:type="dxa"/>
          </w:tcPr>
          <w:p w:rsidR="00A22361" w:rsidRDefault="00A22361">
            <w:pPr>
              <w:pStyle w:val="ConsPlusNormal"/>
              <w:jc w:val="center"/>
            </w:pPr>
            <w:r>
              <w:t>3.5</w:t>
            </w:r>
          </w:p>
        </w:tc>
        <w:tc>
          <w:tcPr>
            <w:tcW w:w="8220" w:type="dxa"/>
            <w:gridSpan w:val="6"/>
          </w:tcPr>
          <w:p w:rsidR="00A22361" w:rsidRDefault="00A22361">
            <w:pPr>
              <w:pStyle w:val="ConsPlusNormal"/>
            </w:pPr>
            <w:r>
              <w:t>Приобретение бункеров (8,0 м3):</w:t>
            </w:r>
          </w:p>
        </w:tc>
      </w:tr>
      <w:tr w:rsidR="00A22361">
        <w:tc>
          <w:tcPr>
            <w:tcW w:w="1155" w:type="dxa"/>
          </w:tcPr>
          <w:p w:rsidR="00A22361" w:rsidRDefault="00A22361">
            <w:pPr>
              <w:pStyle w:val="ConsPlusNormal"/>
              <w:jc w:val="center"/>
            </w:pPr>
            <w:r>
              <w:t>3.5.1</w:t>
            </w:r>
          </w:p>
        </w:tc>
        <w:tc>
          <w:tcPr>
            <w:tcW w:w="2154" w:type="dxa"/>
          </w:tcPr>
          <w:p w:rsidR="00A22361" w:rsidRDefault="00A22361">
            <w:pPr>
              <w:pStyle w:val="ConsPlusNormal"/>
            </w:pPr>
            <w:r>
              <w:t>- для сбора КГО в благоустроенном и частном секторе</w:t>
            </w:r>
          </w:p>
        </w:tc>
        <w:tc>
          <w:tcPr>
            <w:tcW w:w="907" w:type="dxa"/>
          </w:tcPr>
          <w:p w:rsidR="00A22361" w:rsidRDefault="00A22361">
            <w:pPr>
              <w:pStyle w:val="ConsPlusNormal"/>
              <w:jc w:val="center"/>
            </w:pPr>
            <w:r>
              <w:t>2011 - 2015</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jc w:val="center"/>
            </w:pPr>
            <w:r>
              <w:t>24</w:t>
            </w:r>
          </w:p>
        </w:tc>
        <w:tc>
          <w:tcPr>
            <w:tcW w:w="1304" w:type="dxa"/>
          </w:tcPr>
          <w:p w:rsidR="00A22361" w:rsidRDefault="00A22361">
            <w:pPr>
              <w:pStyle w:val="ConsPlusNormal"/>
              <w:jc w:val="center"/>
            </w:pPr>
            <w:r>
              <w:t>16</w:t>
            </w:r>
          </w:p>
        </w:tc>
        <w:tc>
          <w:tcPr>
            <w:tcW w:w="1304" w:type="dxa"/>
          </w:tcPr>
          <w:p w:rsidR="00A22361" w:rsidRDefault="00A22361">
            <w:pPr>
              <w:pStyle w:val="ConsPlusNormal"/>
              <w:jc w:val="center"/>
            </w:pPr>
            <w:r>
              <w:t>384</w:t>
            </w:r>
          </w:p>
        </w:tc>
      </w:tr>
      <w:tr w:rsidR="00A22361">
        <w:tc>
          <w:tcPr>
            <w:tcW w:w="1155" w:type="dxa"/>
          </w:tcPr>
          <w:p w:rsidR="00A22361" w:rsidRDefault="00A22361">
            <w:pPr>
              <w:pStyle w:val="ConsPlusNormal"/>
              <w:jc w:val="center"/>
            </w:pPr>
            <w:r>
              <w:t>3.5.2</w:t>
            </w:r>
          </w:p>
        </w:tc>
        <w:tc>
          <w:tcPr>
            <w:tcW w:w="2154" w:type="dxa"/>
          </w:tcPr>
          <w:p w:rsidR="00A22361" w:rsidRDefault="00A22361">
            <w:pPr>
              <w:pStyle w:val="ConsPlusNormal"/>
            </w:pPr>
            <w:r>
              <w:t>Расходы на содержание 1 бункера</w:t>
            </w:r>
          </w:p>
        </w:tc>
        <w:tc>
          <w:tcPr>
            <w:tcW w:w="907" w:type="dxa"/>
          </w:tcPr>
          <w:p w:rsidR="00A22361" w:rsidRDefault="00A22361">
            <w:pPr>
              <w:pStyle w:val="ConsPlusNormal"/>
              <w:jc w:val="center"/>
            </w:pPr>
            <w:r>
              <w:t>2011 - 2015</w:t>
            </w:r>
          </w:p>
        </w:tc>
        <w:tc>
          <w:tcPr>
            <w:tcW w:w="1247" w:type="dxa"/>
          </w:tcPr>
          <w:p w:rsidR="00A22361" w:rsidRDefault="00A22361">
            <w:pPr>
              <w:pStyle w:val="ConsPlusNormal"/>
              <w:jc w:val="center"/>
            </w:pPr>
            <w:r>
              <w:t>Привлеченные средства</w:t>
            </w:r>
          </w:p>
        </w:tc>
        <w:tc>
          <w:tcPr>
            <w:tcW w:w="1304" w:type="dxa"/>
          </w:tcPr>
          <w:p w:rsidR="00A22361" w:rsidRDefault="00A22361">
            <w:pPr>
              <w:pStyle w:val="ConsPlusNormal"/>
              <w:jc w:val="center"/>
            </w:pPr>
            <w:r>
              <w:t>2,4</w:t>
            </w:r>
          </w:p>
        </w:tc>
        <w:tc>
          <w:tcPr>
            <w:tcW w:w="1304" w:type="dxa"/>
          </w:tcPr>
          <w:p w:rsidR="00A22361" w:rsidRDefault="00A22361">
            <w:pPr>
              <w:pStyle w:val="ConsPlusNormal"/>
              <w:jc w:val="center"/>
            </w:pPr>
            <w:r>
              <w:t>16</w:t>
            </w:r>
          </w:p>
        </w:tc>
        <w:tc>
          <w:tcPr>
            <w:tcW w:w="1304" w:type="dxa"/>
          </w:tcPr>
          <w:p w:rsidR="00A22361" w:rsidRDefault="00A22361">
            <w:pPr>
              <w:pStyle w:val="ConsPlusNormal"/>
              <w:jc w:val="center"/>
            </w:pPr>
            <w:r>
              <w:t>38,4</w:t>
            </w:r>
          </w:p>
        </w:tc>
      </w:tr>
      <w:tr w:rsidR="00A22361">
        <w:tc>
          <w:tcPr>
            <w:tcW w:w="1155" w:type="dxa"/>
          </w:tcPr>
          <w:p w:rsidR="00A22361" w:rsidRDefault="00A22361">
            <w:pPr>
              <w:pStyle w:val="ConsPlusNormal"/>
              <w:jc w:val="center"/>
            </w:pPr>
            <w:r>
              <w:t>3.5.3</w:t>
            </w:r>
          </w:p>
        </w:tc>
        <w:tc>
          <w:tcPr>
            <w:tcW w:w="2154" w:type="dxa"/>
          </w:tcPr>
          <w:p w:rsidR="00A22361" w:rsidRDefault="00A22361">
            <w:pPr>
              <w:pStyle w:val="ConsPlusNormal"/>
            </w:pPr>
            <w:r>
              <w:t xml:space="preserve">- для сбора КГО в частном секторе в </w:t>
            </w:r>
            <w:r>
              <w:lastRenderedPageBreak/>
              <w:t>сезонное время (май, июнь, август, сентябрь)</w:t>
            </w:r>
          </w:p>
        </w:tc>
        <w:tc>
          <w:tcPr>
            <w:tcW w:w="907" w:type="dxa"/>
          </w:tcPr>
          <w:p w:rsidR="00A22361" w:rsidRDefault="00A22361">
            <w:pPr>
              <w:pStyle w:val="ConsPlusNormal"/>
              <w:jc w:val="center"/>
            </w:pPr>
            <w:r>
              <w:lastRenderedPageBreak/>
              <w:t>2011 - 2015</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jc w:val="center"/>
            </w:pPr>
            <w:r>
              <w:t>24</w:t>
            </w:r>
          </w:p>
        </w:tc>
        <w:tc>
          <w:tcPr>
            <w:tcW w:w="1304" w:type="dxa"/>
          </w:tcPr>
          <w:p w:rsidR="00A22361" w:rsidRDefault="00A22361">
            <w:pPr>
              <w:pStyle w:val="ConsPlusNormal"/>
              <w:jc w:val="center"/>
            </w:pPr>
            <w:r>
              <w:t>10</w:t>
            </w:r>
          </w:p>
        </w:tc>
        <w:tc>
          <w:tcPr>
            <w:tcW w:w="1304" w:type="dxa"/>
          </w:tcPr>
          <w:p w:rsidR="00A22361" w:rsidRDefault="00A22361">
            <w:pPr>
              <w:pStyle w:val="ConsPlusNormal"/>
              <w:jc w:val="center"/>
            </w:pPr>
            <w:r>
              <w:t>240</w:t>
            </w:r>
          </w:p>
        </w:tc>
      </w:tr>
      <w:tr w:rsidR="00A22361">
        <w:tc>
          <w:tcPr>
            <w:tcW w:w="1155" w:type="dxa"/>
          </w:tcPr>
          <w:p w:rsidR="00A22361" w:rsidRDefault="00A22361">
            <w:pPr>
              <w:pStyle w:val="ConsPlusNormal"/>
              <w:jc w:val="center"/>
            </w:pPr>
            <w:r>
              <w:lastRenderedPageBreak/>
              <w:t>3.5.4</w:t>
            </w:r>
          </w:p>
        </w:tc>
        <w:tc>
          <w:tcPr>
            <w:tcW w:w="2154" w:type="dxa"/>
          </w:tcPr>
          <w:p w:rsidR="00A22361" w:rsidRDefault="00A22361">
            <w:pPr>
              <w:pStyle w:val="ConsPlusNormal"/>
            </w:pPr>
            <w:r>
              <w:t>Расходы на содержание 1 бункера</w:t>
            </w:r>
          </w:p>
        </w:tc>
        <w:tc>
          <w:tcPr>
            <w:tcW w:w="907" w:type="dxa"/>
          </w:tcPr>
          <w:p w:rsidR="00A22361" w:rsidRDefault="00A22361">
            <w:pPr>
              <w:pStyle w:val="ConsPlusNormal"/>
              <w:jc w:val="center"/>
            </w:pPr>
            <w:r>
              <w:t>2011 - 2015</w:t>
            </w:r>
          </w:p>
        </w:tc>
        <w:tc>
          <w:tcPr>
            <w:tcW w:w="1247" w:type="dxa"/>
          </w:tcPr>
          <w:p w:rsidR="00A22361" w:rsidRDefault="00A22361">
            <w:pPr>
              <w:pStyle w:val="ConsPlusNormal"/>
              <w:jc w:val="center"/>
            </w:pPr>
            <w:r>
              <w:t>Привлеченные средства</w:t>
            </w:r>
          </w:p>
        </w:tc>
        <w:tc>
          <w:tcPr>
            <w:tcW w:w="1304" w:type="dxa"/>
          </w:tcPr>
          <w:p w:rsidR="00A22361" w:rsidRDefault="00A22361">
            <w:pPr>
              <w:pStyle w:val="ConsPlusNormal"/>
              <w:jc w:val="center"/>
            </w:pPr>
            <w:r>
              <w:t>2,4</w:t>
            </w:r>
          </w:p>
        </w:tc>
        <w:tc>
          <w:tcPr>
            <w:tcW w:w="1304" w:type="dxa"/>
          </w:tcPr>
          <w:p w:rsidR="00A22361" w:rsidRDefault="00A22361">
            <w:pPr>
              <w:pStyle w:val="ConsPlusNormal"/>
              <w:jc w:val="center"/>
            </w:pPr>
            <w:r>
              <w:t>10</w:t>
            </w:r>
          </w:p>
        </w:tc>
        <w:tc>
          <w:tcPr>
            <w:tcW w:w="1304" w:type="dxa"/>
          </w:tcPr>
          <w:p w:rsidR="00A22361" w:rsidRDefault="00A22361">
            <w:pPr>
              <w:pStyle w:val="ConsPlusNormal"/>
              <w:jc w:val="center"/>
            </w:pPr>
            <w:r>
              <w:t>24</w:t>
            </w:r>
          </w:p>
        </w:tc>
      </w:tr>
      <w:tr w:rsidR="00A22361">
        <w:tc>
          <w:tcPr>
            <w:tcW w:w="1155" w:type="dxa"/>
          </w:tcPr>
          <w:p w:rsidR="00A22361" w:rsidRDefault="00A22361">
            <w:pPr>
              <w:pStyle w:val="ConsPlusNormal"/>
              <w:jc w:val="center"/>
            </w:pPr>
            <w:r>
              <w:t>3.5.5</w:t>
            </w:r>
          </w:p>
        </w:tc>
        <w:tc>
          <w:tcPr>
            <w:tcW w:w="2154" w:type="dxa"/>
          </w:tcPr>
          <w:p w:rsidR="00A22361" w:rsidRDefault="00A22361">
            <w:pPr>
              <w:pStyle w:val="ConsPlusNormal"/>
            </w:pPr>
            <w:r>
              <w:t>- для сбора ТБО в рекреационных зонах</w:t>
            </w:r>
          </w:p>
        </w:tc>
        <w:tc>
          <w:tcPr>
            <w:tcW w:w="907" w:type="dxa"/>
          </w:tcPr>
          <w:p w:rsidR="00A22361" w:rsidRDefault="00A22361">
            <w:pPr>
              <w:pStyle w:val="ConsPlusNormal"/>
              <w:jc w:val="center"/>
            </w:pPr>
            <w:r>
              <w:t>2011 - 2015</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jc w:val="center"/>
            </w:pPr>
            <w:r>
              <w:t>24</w:t>
            </w:r>
          </w:p>
        </w:tc>
        <w:tc>
          <w:tcPr>
            <w:tcW w:w="1304" w:type="dxa"/>
          </w:tcPr>
          <w:p w:rsidR="00A22361" w:rsidRDefault="00A22361">
            <w:pPr>
              <w:pStyle w:val="ConsPlusNormal"/>
              <w:jc w:val="center"/>
            </w:pPr>
            <w:r>
              <w:t>в соответствии с ПСД</w:t>
            </w:r>
          </w:p>
        </w:tc>
        <w:tc>
          <w:tcPr>
            <w:tcW w:w="1304" w:type="dxa"/>
          </w:tcPr>
          <w:p w:rsidR="00A22361" w:rsidRDefault="00A22361">
            <w:pPr>
              <w:pStyle w:val="ConsPlusNormal"/>
              <w:jc w:val="center"/>
            </w:pPr>
            <w:r>
              <w:t>в соответствии с ПСД</w:t>
            </w:r>
          </w:p>
        </w:tc>
      </w:tr>
      <w:tr w:rsidR="00A22361">
        <w:tc>
          <w:tcPr>
            <w:tcW w:w="1155" w:type="dxa"/>
          </w:tcPr>
          <w:p w:rsidR="00A22361" w:rsidRDefault="00A22361">
            <w:pPr>
              <w:pStyle w:val="ConsPlusNormal"/>
            </w:pPr>
          </w:p>
        </w:tc>
        <w:tc>
          <w:tcPr>
            <w:tcW w:w="6916" w:type="dxa"/>
            <w:gridSpan w:val="5"/>
          </w:tcPr>
          <w:p w:rsidR="00A22361" w:rsidRDefault="00A22361">
            <w:pPr>
              <w:pStyle w:val="ConsPlusNormal"/>
            </w:pPr>
            <w:r>
              <w:t>ИТОГО на приобретение и содержание контейнеров и бункеров:</w:t>
            </w:r>
          </w:p>
        </w:tc>
        <w:tc>
          <w:tcPr>
            <w:tcW w:w="1304" w:type="dxa"/>
          </w:tcPr>
          <w:p w:rsidR="00A22361" w:rsidRDefault="00A22361">
            <w:pPr>
              <w:pStyle w:val="ConsPlusNormal"/>
              <w:jc w:val="center"/>
            </w:pPr>
            <w:r>
              <w:t>15483</w:t>
            </w:r>
          </w:p>
        </w:tc>
      </w:tr>
      <w:tr w:rsidR="00A22361">
        <w:tc>
          <w:tcPr>
            <w:tcW w:w="1155" w:type="dxa"/>
          </w:tcPr>
          <w:p w:rsidR="00A22361" w:rsidRDefault="00A22361">
            <w:pPr>
              <w:pStyle w:val="ConsPlusNormal"/>
              <w:jc w:val="center"/>
            </w:pPr>
            <w:r>
              <w:t>3.6</w:t>
            </w:r>
          </w:p>
        </w:tc>
        <w:tc>
          <w:tcPr>
            <w:tcW w:w="8220" w:type="dxa"/>
            <w:gridSpan w:val="6"/>
          </w:tcPr>
          <w:p w:rsidR="00A22361" w:rsidRDefault="00A22361">
            <w:pPr>
              <w:pStyle w:val="ConsPlusNormal"/>
            </w:pPr>
            <w:r>
              <w:t>Обустройство контейнерных площадок для сбора ТБО:</w:t>
            </w:r>
          </w:p>
        </w:tc>
      </w:tr>
      <w:tr w:rsidR="00A22361">
        <w:tc>
          <w:tcPr>
            <w:tcW w:w="1155" w:type="dxa"/>
          </w:tcPr>
          <w:p w:rsidR="00A22361" w:rsidRDefault="00A22361">
            <w:pPr>
              <w:pStyle w:val="ConsPlusNormal"/>
              <w:jc w:val="center"/>
            </w:pPr>
            <w:r>
              <w:t>3.6.1</w:t>
            </w:r>
          </w:p>
        </w:tc>
        <w:tc>
          <w:tcPr>
            <w:tcW w:w="2154" w:type="dxa"/>
          </w:tcPr>
          <w:p w:rsidR="00A22361" w:rsidRDefault="00A22361">
            <w:pPr>
              <w:pStyle w:val="ConsPlusNormal"/>
            </w:pPr>
            <w:r>
              <w:t>- площадки с ограждением и навесом для жилищного фонда (благоустроенный сектор)</w:t>
            </w:r>
          </w:p>
        </w:tc>
        <w:tc>
          <w:tcPr>
            <w:tcW w:w="907" w:type="dxa"/>
          </w:tcPr>
          <w:p w:rsidR="00A22361" w:rsidRDefault="00A22361">
            <w:pPr>
              <w:pStyle w:val="ConsPlusNormal"/>
              <w:jc w:val="center"/>
            </w:pPr>
            <w:r>
              <w:t>2011 - 2015</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jc w:val="center"/>
            </w:pPr>
            <w:r>
              <w:t>54,7</w:t>
            </w:r>
          </w:p>
        </w:tc>
        <w:tc>
          <w:tcPr>
            <w:tcW w:w="1304" w:type="dxa"/>
          </w:tcPr>
          <w:p w:rsidR="00A22361" w:rsidRDefault="00A22361">
            <w:pPr>
              <w:pStyle w:val="ConsPlusNormal"/>
              <w:jc w:val="center"/>
            </w:pPr>
            <w:r>
              <w:t>232</w:t>
            </w:r>
          </w:p>
        </w:tc>
        <w:tc>
          <w:tcPr>
            <w:tcW w:w="1304" w:type="dxa"/>
          </w:tcPr>
          <w:p w:rsidR="00A22361" w:rsidRDefault="00A22361">
            <w:pPr>
              <w:pStyle w:val="ConsPlusNormal"/>
              <w:jc w:val="center"/>
            </w:pPr>
            <w:r>
              <w:t>12690,4</w:t>
            </w:r>
          </w:p>
        </w:tc>
      </w:tr>
      <w:tr w:rsidR="00A22361">
        <w:tc>
          <w:tcPr>
            <w:tcW w:w="1155" w:type="dxa"/>
          </w:tcPr>
          <w:p w:rsidR="00A22361" w:rsidRDefault="00A22361">
            <w:pPr>
              <w:pStyle w:val="ConsPlusNormal"/>
              <w:jc w:val="center"/>
            </w:pPr>
            <w:r>
              <w:t>3.6.2</w:t>
            </w:r>
          </w:p>
        </w:tc>
        <w:tc>
          <w:tcPr>
            <w:tcW w:w="2154" w:type="dxa"/>
          </w:tcPr>
          <w:p w:rsidR="00A22361" w:rsidRDefault="00A22361">
            <w:pPr>
              <w:pStyle w:val="ConsPlusNormal"/>
            </w:pPr>
            <w:r>
              <w:t>- площадки с ограждением для жилищного фонда (частный сектор)</w:t>
            </w:r>
          </w:p>
        </w:tc>
        <w:tc>
          <w:tcPr>
            <w:tcW w:w="907" w:type="dxa"/>
          </w:tcPr>
          <w:p w:rsidR="00A22361" w:rsidRDefault="00A22361">
            <w:pPr>
              <w:pStyle w:val="ConsPlusNormal"/>
              <w:jc w:val="center"/>
            </w:pPr>
            <w:r>
              <w:t>2011 - 2015</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jc w:val="center"/>
            </w:pPr>
            <w:r>
              <w:t>43,8</w:t>
            </w:r>
          </w:p>
        </w:tc>
        <w:tc>
          <w:tcPr>
            <w:tcW w:w="1304" w:type="dxa"/>
          </w:tcPr>
          <w:p w:rsidR="00A22361" w:rsidRDefault="00A22361">
            <w:pPr>
              <w:pStyle w:val="ConsPlusNormal"/>
              <w:jc w:val="center"/>
            </w:pPr>
            <w:r>
              <w:t>123</w:t>
            </w:r>
          </w:p>
        </w:tc>
        <w:tc>
          <w:tcPr>
            <w:tcW w:w="1304" w:type="dxa"/>
          </w:tcPr>
          <w:p w:rsidR="00A22361" w:rsidRDefault="00A22361">
            <w:pPr>
              <w:pStyle w:val="ConsPlusNormal"/>
              <w:jc w:val="center"/>
            </w:pPr>
            <w:r>
              <w:t>5387,4</w:t>
            </w:r>
          </w:p>
        </w:tc>
      </w:tr>
      <w:tr w:rsidR="00A22361">
        <w:tc>
          <w:tcPr>
            <w:tcW w:w="1155" w:type="dxa"/>
          </w:tcPr>
          <w:p w:rsidR="00A22361" w:rsidRDefault="00A22361">
            <w:pPr>
              <w:pStyle w:val="ConsPlusNormal"/>
              <w:jc w:val="center"/>
            </w:pPr>
            <w:r>
              <w:t>3.6.3</w:t>
            </w:r>
          </w:p>
        </w:tc>
        <w:tc>
          <w:tcPr>
            <w:tcW w:w="2154" w:type="dxa"/>
          </w:tcPr>
          <w:p w:rsidR="00A22361" w:rsidRDefault="00A22361">
            <w:pPr>
              <w:pStyle w:val="ConsPlusNormal"/>
            </w:pPr>
            <w:r>
              <w:t>- площадки с ограждением для отдельно стоящих объектов (садов, гаражей)</w:t>
            </w:r>
          </w:p>
        </w:tc>
        <w:tc>
          <w:tcPr>
            <w:tcW w:w="907" w:type="dxa"/>
          </w:tcPr>
          <w:p w:rsidR="00A22361" w:rsidRDefault="00A22361">
            <w:pPr>
              <w:pStyle w:val="ConsPlusNormal"/>
              <w:jc w:val="center"/>
            </w:pPr>
            <w:r>
              <w:t>2011 - 2015</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jc w:val="center"/>
            </w:pPr>
            <w:r>
              <w:t>43,8</w:t>
            </w:r>
          </w:p>
        </w:tc>
        <w:tc>
          <w:tcPr>
            <w:tcW w:w="1304" w:type="dxa"/>
          </w:tcPr>
          <w:p w:rsidR="00A22361" w:rsidRDefault="00A22361">
            <w:pPr>
              <w:pStyle w:val="ConsPlusNormal"/>
              <w:jc w:val="center"/>
            </w:pPr>
            <w:r>
              <w:t>51</w:t>
            </w:r>
          </w:p>
        </w:tc>
        <w:tc>
          <w:tcPr>
            <w:tcW w:w="1304" w:type="dxa"/>
          </w:tcPr>
          <w:p w:rsidR="00A22361" w:rsidRDefault="00A22361">
            <w:pPr>
              <w:pStyle w:val="ConsPlusNormal"/>
              <w:jc w:val="center"/>
            </w:pPr>
            <w:r>
              <w:t>2233,8</w:t>
            </w:r>
          </w:p>
        </w:tc>
      </w:tr>
      <w:tr w:rsidR="00A22361">
        <w:tc>
          <w:tcPr>
            <w:tcW w:w="1155" w:type="dxa"/>
          </w:tcPr>
          <w:p w:rsidR="00A22361" w:rsidRDefault="00A22361">
            <w:pPr>
              <w:pStyle w:val="ConsPlusNormal"/>
              <w:jc w:val="center"/>
            </w:pPr>
            <w:r>
              <w:t>3.6.4</w:t>
            </w:r>
          </w:p>
        </w:tc>
        <w:tc>
          <w:tcPr>
            <w:tcW w:w="2154" w:type="dxa"/>
          </w:tcPr>
          <w:p w:rsidR="00A22361" w:rsidRDefault="00A22361">
            <w:pPr>
              <w:pStyle w:val="ConsPlusNormal"/>
            </w:pPr>
            <w:r>
              <w:t xml:space="preserve">- площадки с </w:t>
            </w:r>
            <w:r>
              <w:lastRenderedPageBreak/>
              <w:t>ограждением для объектов рекреации</w:t>
            </w:r>
          </w:p>
        </w:tc>
        <w:tc>
          <w:tcPr>
            <w:tcW w:w="907" w:type="dxa"/>
          </w:tcPr>
          <w:p w:rsidR="00A22361" w:rsidRDefault="00A22361">
            <w:pPr>
              <w:pStyle w:val="ConsPlusNormal"/>
              <w:jc w:val="center"/>
            </w:pPr>
            <w:r>
              <w:lastRenderedPageBreak/>
              <w:t xml:space="preserve">2011 - </w:t>
            </w:r>
            <w:r>
              <w:lastRenderedPageBreak/>
              <w:t>2015</w:t>
            </w:r>
          </w:p>
        </w:tc>
        <w:tc>
          <w:tcPr>
            <w:tcW w:w="1247" w:type="dxa"/>
          </w:tcPr>
          <w:p w:rsidR="00A22361" w:rsidRDefault="00A22361">
            <w:pPr>
              <w:pStyle w:val="ConsPlusNormal"/>
              <w:jc w:val="center"/>
            </w:pPr>
            <w:r>
              <w:lastRenderedPageBreak/>
              <w:t>Бюджет</w:t>
            </w:r>
          </w:p>
        </w:tc>
        <w:tc>
          <w:tcPr>
            <w:tcW w:w="1304" w:type="dxa"/>
          </w:tcPr>
          <w:p w:rsidR="00A22361" w:rsidRDefault="00A22361">
            <w:pPr>
              <w:pStyle w:val="ConsPlusNormal"/>
              <w:jc w:val="center"/>
            </w:pPr>
            <w:r>
              <w:t>43,8</w:t>
            </w:r>
          </w:p>
        </w:tc>
        <w:tc>
          <w:tcPr>
            <w:tcW w:w="1304" w:type="dxa"/>
          </w:tcPr>
          <w:p w:rsidR="00A22361" w:rsidRDefault="00A22361">
            <w:pPr>
              <w:pStyle w:val="ConsPlusNormal"/>
              <w:jc w:val="center"/>
            </w:pPr>
            <w:r>
              <w:t xml:space="preserve">в </w:t>
            </w:r>
            <w:r>
              <w:lastRenderedPageBreak/>
              <w:t>соответствии с ПСД</w:t>
            </w:r>
          </w:p>
        </w:tc>
        <w:tc>
          <w:tcPr>
            <w:tcW w:w="1304" w:type="dxa"/>
          </w:tcPr>
          <w:p w:rsidR="00A22361" w:rsidRDefault="00A22361">
            <w:pPr>
              <w:pStyle w:val="ConsPlusNormal"/>
              <w:jc w:val="center"/>
            </w:pPr>
            <w:r>
              <w:lastRenderedPageBreak/>
              <w:t xml:space="preserve">в </w:t>
            </w:r>
            <w:r>
              <w:lastRenderedPageBreak/>
              <w:t>соответствии с ПСД</w:t>
            </w:r>
          </w:p>
        </w:tc>
      </w:tr>
      <w:tr w:rsidR="00A22361">
        <w:tc>
          <w:tcPr>
            <w:tcW w:w="1155" w:type="dxa"/>
          </w:tcPr>
          <w:p w:rsidR="00A22361" w:rsidRDefault="00A22361">
            <w:pPr>
              <w:pStyle w:val="ConsPlusNormal"/>
            </w:pPr>
          </w:p>
        </w:tc>
        <w:tc>
          <w:tcPr>
            <w:tcW w:w="6916" w:type="dxa"/>
            <w:gridSpan w:val="5"/>
          </w:tcPr>
          <w:p w:rsidR="00A22361" w:rsidRDefault="00A22361">
            <w:pPr>
              <w:pStyle w:val="ConsPlusNormal"/>
            </w:pPr>
            <w:r>
              <w:t>ИТОГО на обустройство контейнерных площадок</w:t>
            </w:r>
          </w:p>
        </w:tc>
        <w:tc>
          <w:tcPr>
            <w:tcW w:w="1304" w:type="dxa"/>
          </w:tcPr>
          <w:p w:rsidR="00A22361" w:rsidRDefault="00A22361">
            <w:pPr>
              <w:pStyle w:val="ConsPlusNormal"/>
              <w:jc w:val="center"/>
            </w:pPr>
            <w:r>
              <w:t>20311,6</w:t>
            </w:r>
          </w:p>
        </w:tc>
      </w:tr>
      <w:tr w:rsidR="00A22361">
        <w:tc>
          <w:tcPr>
            <w:tcW w:w="1155" w:type="dxa"/>
          </w:tcPr>
          <w:p w:rsidR="00A22361" w:rsidRDefault="00A22361">
            <w:pPr>
              <w:pStyle w:val="ConsPlusNormal"/>
              <w:jc w:val="center"/>
            </w:pPr>
            <w:r>
              <w:t>3.7</w:t>
            </w:r>
          </w:p>
        </w:tc>
        <w:tc>
          <w:tcPr>
            <w:tcW w:w="8220" w:type="dxa"/>
            <w:gridSpan w:val="6"/>
          </w:tcPr>
          <w:p w:rsidR="00A22361" w:rsidRDefault="00A22361">
            <w:pPr>
              <w:pStyle w:val="ConsPlusNormal"/>
            </w:pPr>
            <w:r>
              <w:t>Приобретение мусоровозной техники:</w:t>
            </w:r>
          </w:p>
        </w:tc>
      </w:tr>
      <w:tr w:rsidR="00A22361">
        <w:tc>
          <w:tcPr>
            <w:tcW w:w="1155" w:type="dxa"/>
          </w:tcPr>
          <w:p w:rsidR="00A22361" w:rsidRDefault="00A22361">
            <w:pPr>
              <w:pStyle w:val="ConsPlusNormal"/>
              <w:jc w:val="center"/>
            </w:pPr>
            <w:r>
              <w:t>3.7.1</w:t>
            </w:r>
          </w:p>
        </w:tc>
        <w:tc>
          <w:tcPr>
            <w:tcW w:w="2154" w:type="dxa"/>
          </w:tcPr>
          <w:p w:rsidR="00A22361" w:rsidRDefault="00A22361">
            <w:pPr>
              <w:pStyle w:val="ConsPlusNormal"/>
            </w:pPr>
            <w:r>
              <w:t>Мусоровоз с задней загрузкой МКЗ-4602 на шасси КАМАЗ 53605-62 для вывоза ТБО от благоустроенного сектора, оборудованного контейнерами</w:t>
            </w:r>
          </w:p>
          <w:p w:rsidR="00A22361" w:rsidRDefault="00A22361">
            <w:pPr>
              <w:pStyle w:val="ConsPlusNormal"/>
            </w:pPr>
            <w:r>
              <w:t>V = 1,1 м3</w:t>
            </w:r>
          </w:p>
        </w:tc>
        <w:tc>
          <w:tcPr>
            <w:tcW w:w="907" w:type="dxa"/>
          </w:tcPr>
          <w:p w:rsidR="00A22361" w:rsidRDefault="00A22361">
            <w:pPr>
              <w:pStyle w:val="ConsPlusNormal"/>
              <w:jc w:val="center"/>
            </w:pPr>
            <w:r>
              <w:t>2011 - 2015</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jc w:val="center"/>
            </w:pPr>
            <w:r>
              <w:t>2400,0</w:t>
            </w:r>
          </w:p>
        </w:tc>
        <w:tc>
          <w:tcPr>
            <w:tcW w:w="1304" w:type="dxa"/>
          </w:tcPr>
          <w:p w:rsidR="00A22361" w:rsidRDefault="00A22361">
            <w:pPr>
              <w:pStyle w:val="ConsPlusNormal"/>
              <w:jc w:val="center"/>
            </w:pPr>
            <w:r>
              <w:t>5</w:t>
            </w:r>
          </w:p>
        </w:tc>
        <w:tc>
          <w:tcPr>
            <w:tcW w:w="1304" w:type="dxa"/>
          </w:tcPr>
          <w:p w:rsidR="00A22361" w:rsidRDefault="00A22361">
            <w:pPr>
              <w:pStyle w:val="ConsPlusNormal"/>
              <w:jc w:val="center"/>
            </w:pPr>
            <w:r>
              <w:t>12000</w:t>
            </w:r>
          </w:p>
        </w:tc>
      </w:tr>
      <w:tr w:rsidR="00A22361">
        <w:tc>
          <w:tcPr>
            <w:tcW w:w="1155" w:type="dxa"/>
          </w:tcPr>
          <w:p w:rsidR="00A22361" w:rsidRDefault="00A22361">
            <w:pPr>
              <w:pStyle w:val="ConsPlusNormal"/>
              <w:jc w:val="center"/>
            </w:pPr>
            <w:r>
              <w:t>3.7.2</w:t>
            </w:r>
          </w:p>
        </w:tc>
        <w:tc>
          <w:tcPr>
            <w:tcW w:w="2154" w:type="dxa"/>
          </w:tcPr>
          <w:p w:rsidR="00A22361" w:rsidRDefault="00A22361">
            <w:pPr>
              <w:pStyle w:val="ConsPlusNormal"/>
            </w:pPr>
            <w:r>
              <w:t>Мусоровоз с боковой загрузкой МКМ-4605 на шасси КАМАЗ 53605-62 для вывоза ТБО от частного жилищного сектора и объектов инфраструктуры, гаражей, садов, рекреационных зон, оборудованных контейнерами</w:t>
            </w:r>
          </w:p>
          <w:p w:rsidR="00A22361" w:rsidRDefault="00A22361">
            <w:pPr>
              <w:pStyle w:val="ConsPlusNormal"/>
            </w:pPr>
            <w:r>
              <w:t>V = 0,75 м3</w:t>
            </w:r>
          </w:p>
        </w:tc>
        <w:tc>
          <w:tcPr>
            <w:tcW w:w="907" w:type="dxa"/>
          </w:tcPr>
          <w:p w:rsidR="00A22361" w:rsidRDefault="00A22361">
            <w:pPr>
              <w:pStyle w:val="ConsPlusNormal"/>
              <w:jc w:val="center"/>
            </w:pPr>
            <w:r>
              <w:t>2011 - 2015</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jc w:val="center"/>
            </w:pPr>
            <w:r>
              <w:t>2000,0</w:t>
            </w:r>
          </w:p>
        </w:tc>
        <w:tc>
          <w:tcPr>
            <w:tcW w:w="1304" w:type="dxa"/>
          </w:tcPr>
          <w:p w:rsidR="00A22361" w:rsidRDefault="00A22361">
            <w:pPr>
              <w:pStyle w:val="ConsPlusNormal"/>
              <w:jc w:val="center"/>
            </w:pPr>
            <w:r>
              <w:t>4</w:t>
            </w:r>
          </w:p>
        </w:tc>
        <w:tc>
          <w:tcPr>
            <w:tcW w:w="1304" w:type="dxa"/>
          </w:tcPr>
          <w:p w:rsidR="00A22361" w:rsidRDefault="00A22361">
            <w:pPr>
              <w:pStyle w:val="ConsPlusNormal"/>
              <w:jc w:val="center"/>
            </w:pPr>
            <w:r>
              <w:t>8000</w:t>
            </w:r>
          </w:p>
        </w:tc>
      </w:tr>
      <w:tr w:rsidR="00A22361">
        <w:tc>
          <w:tcPr>
            <w:tcW w:w="1155" w:type="dxa"/>
          </w:tcPr>
          <w:p w:rsidR="00A22361" w:rsidRDefault="00A22361">
            <w:pPr>
              <w:pStyle w:val="ConsPlusNormal"/>
              <w:jc w:val="center"/>
            </w:pPr>
            <w:r>
              <w:t>3.7.3</w:t>
            </w:r>
          </w:p>
        </w:tc>
        <w:tc>
          <w:tcPr>
            <w:tcW w:w="2154" w:type="dxa"/>
          </w:tcPr>
          <w:p w:rsidR="00A22361" w:rsidRDefault="00A22361">
            <w:pPr>
              <w:pStyle w:val="ConsPlusNormal"/>
            </w:pPr>
            <w:r>
              <w:t xml:space="preserve">Самосвал-бункеровоз МАЗ-452022 для вывоза </w:t>
            </w:r>
            <w:r>
              <w:lastRenderedPageBreak/>
              <w:t>КГО от населения благоустроенного и частного сектора, отдельно стоящих объектов (садов, гаражей, рекреационных объектов)</w:t>
            </w:r>
          </w:p>
        </w:tc>
        <w:tc>
          <w:tcPr>
            <w:tcW w:w="907" w:type="dxa"/>
          </w:tcPr>
          <w:p w:rsidR="00A22361" w:rsidRDefault="00A22361">
            <w:pPr>
              <w:pStyle w:val="ConsPlusNormal"/>
              <w:jc w:val="center"/>
            </w:pPr>
            <w:r>
              <w:lastRenderedPageBreak/>
              <w:t>2011 - 2015</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jc w:val="center"/>
            </w:pPr>
            <w:r>
              <w:t>1400,0</w:t>
            </w:r>
          </w:p>
        </w:tc>
        <w:tc>
          <w:tcPr>
            <w:tcW w:w="1304" w:type="dxa"/>
          </w:tcPr>
          <w:p w:rsidR="00A22361" w:rsidRDefault="00A22361">
            <w:pPr>
              <w:pStyle w:val="ConsPlusNormal"/>
              <w:jc w:val="center"/>
            </w:pPr>
            <w:r>
              <w:t>4</w:t>
            </w:r>
          </w:p>
        </w:tc>
        <w:tc>
          <w:tcPr>
            <w:tcW w:w="1304" w:type="dxa"/>
          </w:tcPr>
          <w:p w:rsidR="00A22361" w:rsidRDefault="00A22361">
            <w:pPr>
              <w:pStyle w:val="ConsPlusNormal"/>
              <w:jc w:val="center"/>
            </w:pPr>
            <w:r>
              <w:t>5600</w:t>
            </w:r>
          </w:p>
        </w:tc>
      </w:tr>
      <w:tr w:rsidR="00A22361">
        <w:tc>
          <w:tcPr>
            <w:tcW w:w="1155" w:type="dxa"/>
          </w:tcPr>
          <w:p w:rsidR="00A22361" w:rsidRDefault="00A22361">
            <w:pPr>
              <w:pStyle w:val="ConsPlusNormal"/>
              <w:jc w:val="center"/>
            </w:pPr>
            <w:r>
              <w:lastRenderedPageBreak/>
              <w:t>3.7.4</w:t>
            </w:r>
          </w:p>
        </w:tc>
        <w:tc>
          <w:tcPr>
            <w:tcW w:w="2154" w:type="dxa"/>
          </w:tcPr>
          <w:p w:rsidR="00A22361" w:rsidRDefault="00A22361">
            <w:pPr>
              <w:pStyle w:val="ConsPlusNormal"/>
            </w:pPr>
            <w:r>
              <w:t>Самосвал МАЗ-5551А2-323 для вывоза смета с территории муниципального образования</w:t>
            </w:r>
          </w:p>
        </w:tc>
        <w:tc>
          <w:tcPr>
            <w:tcW w:w="907" w:type="dxa"/>
          </w:tcPr>
          <w:p w:rsidR="00A22361" w:rsidRDefault="00A22361">
            <w:pPr>
              <w:pStyle w:val="ConsPlusNormal"/>
              <w:jc w:val="center"/>
            </w:pPr>
            <w:r>
              <w:t>2011 - 2015</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jc w:val="center"/>
            </w:pPr>
            <w:r>
              <w:t>1300,0</w:t>
            </w:r>
          </w:p>
        </w:tc>
        <w:tc>
          <w:tcPr>
            <w:tcW w:w="1304" w:type="dxa"/>
          </w:tcPr>
          <w:p w:rsidR="00A22361" w:rsidRDefault="00A22361">
            <w:pPr>
              <w:pStyle w:val="ConsPlusNormal"/>
              <w:jc w:val="center"/>
            </w:pPr>
            <w:r>
              <w:t>2</w:t>
            </w:r>
          </w:p>
        </w:tc>
        <w:tc>
          <w:tcPr>
            <w:tcW w:w="1304" w:type="dxa"/>
          </w:tcPr>
          <w:p w:rsidR="00A22361" w:rsidRDefault="00A22361">
            <w:pPr>
              <w:pStyle w:val="ConsPlusNormal"/>
              <w:jc w:val="center"/>
            </w:pPr>
            <w:r>
              <w:t>2600</w:t>
            </w:r>
          </w:p>
        </w:tc>
      </w:tr>
      <w:tr w:rsidR="00A22361">
        <w:tc>
          <w:tcPr>
            <w:tcW w:w="1155" w:type="dxa"/>
          </w:tcPr>
          <w:p w:rsidR="00A22361" w:rsidRDefault="00A22361">
            <w:pPr>
              <w:pStyle w:val="ConsPlusNormal"/>
            </w:pPr>
          </w:p>
        </w:tc>
        <w:tc>
          <w:tcPr>
            <w:tcW w:w="6916" w:type="dxa"/>
            <w:gridSpan w:val="5"/>
          </w:tcPr>
          <w:p w:rsidR="00A22361" w:rsidRDefault="00A22361">
            <w:pPr>
              <w:pStyle w:val="ConsPlusNormal"/>
            </w:pPr>
            <w:r>
              <w:t>ИТОГО на приобретение мусоровозной техники</w:t>
            </w:r>
          </w:p>
        </w:tc>
        <w:tc>
          <w:tcPr>
            <w:tcW w:w="1304" w:type="dxa"/>
          </w:tcPr>
          <w:p w:rsidR="00A22361" w:rsidRDefault="00A22361">
            <w:pPr>
              <w:pStyle w:val="ConsPlusNormal"/>
              <w:jc w:val="center"/>
            </w:pPr>
            <w:r>
              <w:t>28200</w:t>
            </w:r>
          </w:p>
        </w:tc>
      </w:tr>
      <w:tr w:rsidR="00A22361">
        <w:tc>
          <w:tcPr>
            <w:tcW w:w="1155" w:type="dxa"/>
          </w:tcPr>
          <w:p w:rsidR="00A22361" w:rsidRDefault="00A22361">
            <w:pPr>
              <w:pStyle w:val="ConsPlusNormal"/>
              <w:jc w:val="center"/>
            </w:pPr>
            <w:r>
              <w:t>3.8</w:t>
            </w:r>
          </w:p>
        </w:tc>
        <w:tc>
          <w:tcPr>
            <w:tcW w:w="8220" w:type="dxa"/>
            <w:gridSpan w:val="6"/>
          </w:tcPr>
          <w:p w:rsidR="00A22361" w:rsidRDefault="00A22361">
            <w:pPr>
              <w:pStyle w:val="ConsPlusNormal"/>
            </w:pPr>
            <w:r>
              <w:t>Внедрение современных технологий, оборудования и спецтехники в сфере обращения с вторичными материальными ресурсами (ВМР)</w:t>
            </w:r>
          </w:p>
        </w:tc>
      </w:tr>
      <w:tr w:rsidR="00A22361">
        <w:tc>
          <w:tcPr>
            <w:tcW w:w="1155" w:type="dxa"/>
          </w:tcPr>
          <w:p w:rsidR="00A22361" w:rsidRDefault="00A22361">
            <w:pPr>
              <w:pStyle w:val="ConsPlusNormal"/>
              <w:jc w:val="center"/>
            </w:pPr>
            <w:r>
              <w:t>3.8.1</w:t>
            </w:r>
          </w:p>
        </w:tc>
        <w:tc>
          <w:tcPr>
            <w:tcW w:w="2154" w:type="dxa"/>
          </w:tcPr>
          <w:p w:rsidR="00A22361" w:rsidRDefault="00A22361">
            <w:pPr>
              <w:pStyle w:val="ConsPlusNormal"/>
            </w:pPr>
            <w:r>
              <w:t>Организация работы мобильных приемных пунктов приема вторичного сырья</w:t>
            </w:r>
          </w:p>
        </w:tc>
        <w:tc>
          <w:tcPr>
            <w:tcW w:w="907" w:type="dxa"/>
          </w:tcPr>
          <w:p w:rsidR="00A22361" w:rsidRDefault="00A22361">
            <w:pPr>
              <w:pStyle w:val="ConsPlusNormal"/>
              <w:jc w:val="center"/>
            </w:pPr>
            <w:r>
              <w:t>2012</w:t>
            </w:r>
          </w:p>
        </w:tc>
        <w:tc>
          <w:tcPr>
            <w:tcW w:w="1247" w:type="dxa"/>
          </w:tcPr>
          <w:p w:rsidR="00A22361" w:rsidRDefault="00A22361">
            <w:pPr>
              <w:pStyle w:val="ConsPlusNormal"/>
              <w:jc w:val="center"/>
            </w:pPr>
            <w:r>
              <w:t>Внебюджетные источники</w:t>
            </w:r>
          </w:p>
        </w:tc>
        <w:tc>
          <w:tcPr>
            <w:tcW w:w="1304" w:type="dxa"/>
          </w:tcPr>
          <w:p w:rsidR="00A22361" w:rsidRDefault="00A22361">
            <w:pPr>
              <w:pStyle w:val="ConsPlusNormal"/>
              <w:jc w:val="center"/>
            </w:pPr>
            <w:r>
              <w:t>в соответствии с ПСД</w:t>
            </w:r>
          </w:p>
        </w:tc>
        <w:tc>
          <w:tcPr>
            <w:tcW w:w="1304" w:type="dxa"/>
          </w:tcPr>
          <w:p w:rsidR="00A22361" w:rsidRDefault="00A22361">
            <w:pPr>
              <w:pStyle w:val="ConsPlusNormal"/>
              <w:jc w:val="center"/>
            </w:pPr>
            <w:r>
              <w:t>2</w:t>
            </w:r>
          </w:p>
        </w:tc>
        <w:tc>
          <w:tcPr>
            <w:tcW w:w="1304" w:type="dxa"/>
          </w:tcPr>
          <w:p w:rsidR="00A22361" w:rsidRDefault="00A22361">
            <w:pPr>
              <w:pStyle w:val="ConsPlusNormal"/>
            </w:pPr>
          </w:p>
        </w:tc>
      </w:tr>
      <w:tr w:rsidR="00A22361">
        <w:tc>
          <w:tcPr>
            <w:tcW w:w="1155" w:type="dxa"/>
          </w:tcPr>
          <w:p w:rsidR="00A22361" w:rsidRDefault="00A22361">
            <w:pPr>
              <w:pStyle w:val="ConsPlusNormal"/>
              <w:jc w:val="center"/>
            </w:pPr>
            <w:r>
              <w:t>3.8.2</w:t>
            </w:r>
          </w:p>
        </w:tc>
        <w:tc>
          <w:tcPr>
            <w:tcW w:w="2154" w:type="dxa"/>
          </w:tcPr>
          <w:p w:rsidR="00A22361" w:rsidRDefault="00A22361">
            <w:pPr>
              <w:pStyle w:val="ConsPlusNormal"/>
            </w:pPr>
            <w:r>
              <w:t xml:space="preserve">Реализация пилотного проекта по раздельному сбору отходов на примере отдельного района города Ханты-Мансийск (Сбор бумаги, стекла, </w:t>
            </w:r>
            <w:r>
              <w:lastRenderedPageBreak/>
              <w:t>металла и пластика в отдельные контейнеры)</w:t>
            </w:r>
          </w:p>
        </w:tc>
        <w:tc>
          <w:tcPr>
            <w:tcW w:w="907" w:type="dxa"/>
          </w:tcPr>
          <w:p w:rsidR="00A22361" w:rsidRDefault="00A22361">
            <w:pPr>
              <w:pStyle w:val="ConsPlusNormal"/>
              <w:jc w:val="center"/>
            </w:pPr>
            <w:r>
              <w:lastRenderedPageBreak/>
              <w:t>2012 - 2013</w:t>
            </w:r>
          </w:p>
        </w:tc>
        <w:tc>
          <w:tcPr>
            <w:tcW w:w="1247" w:type="dxa"/>
          </w:tcPr>
          <w:p w:rsidR="00A22361" w:rsidRDefault="00A22361">
            <w:pPr>
              <w:pStyle w:val="ConsPlusNormal"/>
              <w:jc w:val="center"/>
            </w:pPr>
            <w:r>
              <w:t>Внебюджетные источники</w:t>
            </w:r>
          </w:p>
        </w:tc>
        <w:tc>
          <w:tcPr>
            <w:tcW w:w="1304" w:type="dxa"/>
          </w:tcPr>
          <w:p w:rsidR="00A22361" w:rsidRDefault="00A22361">
            <w:pPr>
              <w:pStyle w:val="ConsPlusNormal"/>
              <w:jc w:val="center"/>
            </w:pPr>
            <w:r>
              <w:t>в соответствии с ПСД</w:t>
            </w:r>
          </w:p>
        </w:tc>
        <w:tc>
          <w:tcPr>
            <w:tcW w:w="1304" w:type="dxa"/>
          </w:tcPr>
          <w:p w:rsidR="00A22361" w:rsidRDefault="00A22361">
            <w:pPr>
              <w:pStyle w:val="ConsPlusNormal"/>
              <w:jc w:val="center"/>
            </w:pPr>
            <w:r>
              <w:t>1</w:t>
            </w:r>
          </w:p>
        </w:tc>
        <w:tc>
          <w:tcPr>
            <w:tcW w:w="1304" w:type="dxa"/>
          </w:tcPr>
          <w:p w:rsidR="00A22361" w:rsidRDefault="00A22361">
            <w:pPr>
              <w:pStyle w:val="ConsPlusNormal"/>
            </w:pPr>
          </w:p>
        </w:tc>
      </w:tr>
      <w:tr w:rsidR="00A22361">
        <w:tc>
          <w:tcPr>
            <w:tcW w:w="1155" w:type="dxa"/>
          </w:tcPr>
          <w:p w:rsidR="00A22361" w:rsidRDefault="00A22361">
            <w:pPr>
              <w:pStyle w:val="ConsPlusNormal"/>
              <w:jc w:val="center"/>
            </w:pPr>
            <w:r>
              <w:lastRenderedPageBreak/>
              <w:t>3.8.3</w:t>
            </w:r>
          </w:p>
        </w:tc>
        <w:tc>
          <w:tcPr>
            <w:tcW w:w="2154" w:type="dxa"/>
          </w:tcPr>
          <w:p w:rsidR="00A22361" w:rsidRDefault="00A22361">
            <w:pPr>
              <w:pStyle w:val="ConsPlusNormal"/>
            </w:pPr>
            <w:r>
              <w:t>Сбор незагрязненных макулатуры и картона, управляющими компаниями по графику в многоквартирных домах и передача специализированной организации</w:t>
            </w:r>
          </w:p>
        </w:tc>
        <w:tc>
          <w:tcPr>
            <w:tcW w:w="907" w:type="dxa"/>
          </w:tcPr>
          <w:p w:rsidR="00A22361" w:rsidRDefault="00A22361">
            <w:pPr>
              <w:pStyle w:val="ConsPlusNormal"/>
              <w:jc w:val="center"/>
            </w:pPr>
            <w:r>
              <w:t>2012</w:t>
            </w:r>
          </w:p>
        </w:tc>
        <w:tc>
          <w:tcPr>
            <w:tcW w:w="1247" w:type="dxa"/>
          </w:tcPr>
          <w:p w:rsidR="00A22361" w:rsidRDefault="00A22361">
            <w:pPr>
              <w:pStyle w:val="ConsPlusNormal"/>
            </w:pPr>
          </w:p>
        </w:tc>
        <w:tc>
          <w:tcPr>
            <w:tcW w:w="1304" w:type="dxa"/>
          </w:tcPr>
          <w:p w:rsidR="00A22361" w:rsidRDefault="00A22361">
            <w:pPr>
              <w:pStyle w:val="ConsPlusNormal"/>
            </w:pPr>
          </w:p>
        </w:tc>
        <w:tc>
          <w:tcPr>
            <w:tcW w:w="1304" w:type="dxa"/>
          </w:tcPr>
          <w:p w:rsidR="00A22361" w:rsidRDefault="00A22361">
            <w:pPr>
              <w:pStyle w:val="ConsPlusNormal"/>
            </w:pPr>
          </w:p>
        </w:tc>
        <w:tc>
          <w:tcPr>
            <w:tcW w:w="1304" w:type="dxa"/>
          </w:tcPr>
          <w:p w:rsidR="00A22361" w:rsidRDefault="00A22361">
            <w:pPr>
              <w:pStyle w:val="ConsPlusNormal"/>
            </w:pPr>
          </w:p>
        </w:tc>
      </w:tr>
      <w:tr w:rsidR="00A22361">
        <w:tc>
          <w:tcPr>
            <w:tcW w:w="1155" w:type="dxa"/>
          </w:tcPr>
          <w:p w:rsidR="00A22361" w:rsidRDefault="00A22361">
            <w:pPr>
              <w:pStyle w:val="ConsPlusNormal"/>
              <w:jc w:val="center"/>
            </w:pPr>
            <w:r>
              <w:t>3.8.4</w:t>
            </w:r>
          </w:p>
        </w:tc>
        <w:tc>
          <w:tcPr>
            <w:tcW w:w="2154" w:type="dxa"/>
          </w:tcPr>
          <w:p w:rsidR="00A22361" w:rsidRDefault="00A22361">
            <w:pPr>
              <w:pStyle w:val="ConsPlusNormal"/>
            </w:pPr>
            <w:r>
              <w:t>Строительство сортировочной линии на полигоне ТБО</w:t>
            </w:r>
          </w:p>
        </w:tc>
        <w:tc>
          <w:tcPr>
            <w:tcW w:w="907" w:type="dxa"/>
          </w:tcPr>
          <w:p w:rsidR="00A22361" w:rsidRDefault="00A22361">
            <w:pPr>
              <w:pStyle w:val="ConsPlusNormal"/>
              <w:jc w:val="center"/>
            </w:pPr>
            <w:r>
              <w:t>2013 - 2015</w:t>
            </w:r>
          </w:p>
        </w:tc>
        <w:tc>
          <w:tcPr>
            <w:tcW w:w="1247" w:type="dxa"/>
          </w:tcPr>
          <w:p w:rsidR="00A22361" w:rsidRDefault="00A22361">
            <w:pPr>
              <w:pStyle w:val="ConsPlusNormal"/>
              <w:jc w:val="center"/>
            </w:pPr>
            <w:r>
              <w:t>Внебюджетные источники</w:t>
            </w:r>
          </w:p>
        </w:tc>
        <w:tc>
          <w:tcPr>
            <w:tcW w:w="1304" w:type="dxa"/>
          </w:tcPr>
          <w:p w:rsidR="00A22361" w:rsidRDefault="00A22361">
            <w:pPr>
              <w:pStyle w:val="ConsPlusNormal"/>
              <w:jc w:val="center"/>
            </w:pPr>
            <w:r>
              <w:t>в соответствии с ПСД</w:t>
            </w:r>
          </w:p>
        </w:tc>
        <w:tc>
          <w:tcPr>
            <w:tcW w:w="1304" w:type="dxa"/>
          </w:tcPr>
          <w:p w:rsidR="00A22361" w:rsidRDefault="00A22361">
            <w:pPr>
              <w:pStyle w:val="ConsPlusNormal"/>
              <w:jc w:val="center"/>
            </w:pPr>
            <w:r>
              <w:t>1</w:t>
            </w:r>
          </w:p>
        </w:tc>
        <w:tc>
          <w:tcPr>
            <w:tcW w:w="1304" w:type="dxa"/>
          </w:tcPr>
          <w:p w:rsidR="00A22361" w:rsidRDefault="00A22361">
            <w:pPr>
              <w:pStyle w:val="ConsPlusNormal"/>
            </w:pPr>
          </w:p>
        </w:tc>
      </w:tr>
      <w:tr w:rsidR="00A22361">
        <w:tc>
          <w:tcPr>
            <w:tcW w:w="1155" w:type="dxa"/>
          </w:tcPr>
          <w:p w:rsidR="00A22361" w:rsidRDefault="00A22361">
            <w:pPr>
              <w:pStyle w:val="ConsPlusNormal"/>
              <w:jc w:val="center"/>
            </w:pPr>
            <w:r>
              <w:t>3.9</w:t>
            </w:r>
          </w:p>
        </w:tc>
        <w:tc>
          <w:tcPr>
            <w:tcW w:w="8220" w:type="dxa"/>
            <w:gridSpan w:val="6"/>
          </w:tcPr>
          <w:p w:rsidR="00A22361" w:rsidRDefault="00A22361">
            <w:pPr>
              <w:pStyle w:val="ConsPlusNormal"/>
            </w:pPr>
            <w:r>
              <w:t>Совершенствование системы обращения с опасными бытовыми и ртутьсодержащими отходами</w:t>
            </w:r>
          </w:p>
        </w:tc>
      </w:tr>
      <w:tr w:rsidR="00A22361">
        <w:tc>
          <w:tcPr>
            <w:tcW w:w="1155" w:type="dxa"/>
          </w:tcPr>
          <w:p w:rsidR="00A22361" w:rsidRDefault="00A22361">
            <w:pPr>
              <w:pStyle w:val="ConsPlusNormal"/>
              <w:jc w:val="center"/>
            </w:pPr>
            <w:r>
              <w:t>3.9.1</w:t>
            </w:r>
          </w:p>
        </w:tc>
        <w:tc>
          <w:tcPr>
            <w:tcW w:w="2154" w:type="dxa"/>
          </w:tcPr>
          <w:p w:rsidR="00A22361" w:rsidRDefault="00A22361">
            <w:pPr>
              <w:pStyle w:val="ConsPlusNormal"/>
            </w:pPr>
            <w:r>
              <w:t>Организация работы мобильных пунктов приема опасных бытовых и ртутьсодержащих отходов</w:t>
            </w:r>
          </w:p>
        </w:tc>
        <w:tc>
          <w:tcPr>
            <w:tcW w:w="907" w:type="dxa"/>
          </w:tcPr>
          <w:p w:rsidR="00A22361" w:rsidRDefault="00A22361">
            <w:pPr>
              <w:pStyle w:val="ConsPlusNormal"/>
              <w:jc w:val="center"/>
            </w:pPr>
            <w:r>
              <w:t>2012</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jc w:val="center"/>
            </w:pPr>
            <w:r>
              <w:t>в соответствии с ПСД</w:t>
            </w:r>
          </w:p>
        </w:tc>
        <w:tc>
          <w:tcPr>
            <w:tcW w:w="1304" w:type="dxa"/>
          </w:tcPr>
          <w:p w:rsidR="00A22361" w:rsidRDefault="00A22361">
            <w:pPr>
              <w:pStyle w:val="ConsPlusNormal"/>
              <w:jc w:val="center"/>
            </w:pPr>
            <w:r>
              <w:t>в соответствии с ПСД</w:t>
            </w:r>
          </w:p>
        </w:tc>
        <w:tc>
          <w:tcPr>
            <w:tcW w:w="1304" w:type="dxa"/>
          </w:tcPr>
          <w:p w:rsidR="00A22361" w:rsidRDefault="00A22361">
            <w:pPr>
              <w:pStyle w:val="ConsPlusNormal"/>
              <w:jc w:val="center"/>
            </w:pPr>
            <w:r>
              <w:t>в соответствии с ПСД</w:t>
            </w:r>
          </w:p>
        </w:tc>
      </w:tr>
      <w:tr w:rsidR="00A22361">
        <w:tc>
          <w:tcPr>
            <w:tcW w:w="1155" w:type="dxa"/>
          </w:tcPr>
          <w:p w:rsidR="00A22361" w:rsidRDefault="00A22361">
            <w:pPr>
              <w:pStyle w:val="ConsPlusNormal"/>
              <w:jc w:val="center"/>
            </w:pPr>
            <w:r>
              <w:t>3.9.2</w:t>
            </w:r>
          </w:p>
        </w:tc>
        <w:tc>
          <w:tcPr>
            <w:tcW w:w="2154" w:type="dxa"/>
          </w:tcPr>
          <w:p w:rsidR="00A22361" w:rsidRDefault="00A22361">
            <w:pPr>
              <w:pStyle w:val="ConsPlusNormal"/>
            </w:pPr>
            <w:r>
              <w:t xml:space="preserve">Организация на базе специализированных предприятий города Ханты-Мансийска </w:t>
            </w:r>
            <w:r>
              <w:lastRenderedPageBreak/>
              <w:t>муниципальный объект временного накопления отходов 1 - 3 класса опасности с последующей передачей на обезвреживание лицензированным организациям</w:t>
            </w:r>
          </w:p>
        </w:tc>
        <w:tc>
          <w:tcPr>
            <w:tcW w:w="907" w:type="dxa"/>
          </w:tcPr>
          <w:p w:rsidR="00A22361" w:rsidRDefault="00A22361">
            <w:pPr>
              <w:pStyle w:val="ConsPlusNormal"/>
              <w:jc w:val="center"/>
            </w:pPr>
            <w:r>
              <w:lastRenderedPageBreak/>
              <w:t>2012 - 2013</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jc w:val="center"/>
            </w:pPr>
            <w:r>
              <w:t>в соответствии с ПСД</w:t>
            </w:r>
          </w:p>
        </w:tc>
        <w:tc>
          <w:tcPr>
            <w:tcW w:w="1304" w:type="dxa"/>
          </w:tcPr>
          <w:p w:rsidR="00A22361" w:rsidRDefault="00A22361">
            <w:pPr>
              <w:pStyle w:val="ConsPlusNormal"/>
            </w:pPr>
          </w:p>
        </w:tc>
        <w:tc>
          <w:tcPr>
            <w:tcW w:w="1304" w:type="dxa"/>
          </w:tcPr>
          <w:p w:rsidR="00A22361" w:rsidRDefault="00A22361">
            <w:pPr>
              <w:pStyle w:val="ConsPlusNormal"/>
            </w:pPr>
          </w:p>
        </w:tc>
      </w:tr>
      <w:tr w:rsidR="00A22361">
        <w:tc>
          <w:tcPr>
            <w:tcW w:w="1155" w:type="dxa"/>
          </w:tcPr>
          <w:p w:rsidR="00A22361" w:rsidRDefault="00A22361">
            <w:pPr>
              <w:pStyle w:val="ConsPlusNormal"/>
              <w:jc w:val="center"/>
            </w:pPr>
            <w:r>
              <w:lastRenderedPageBreak/>
              <w:t>3.10</w:t>
            </w:r>
          </w:p>
        </w:tc>
        <w:tc>
          <w:tcPr>
            <w:tcW w:w="8220" w:type="dxa"/>
            <w:gridSpan w:val="6"/>
          </w:tcPr>
          <w:p w:rsidR="00A22361" w:rsidRDefault="00A22361">
            <w:pPr>
              <w:pStyle w:val="ConsPlusNormal"/>
            </w:pPr>
            <w:r>
              <w:t>Совершенствование системы обращения с КГО, строительными и отходами автотранспорта</w:t>
            </w:r>
          </w:p>
        </w:tc>
      </w:tr>
      <w:tr w:rsidR="00A22361">
        <w:tc>
          <w:tcPr>
            <w:tcW w:w="1155" w:type="dxa"/>
          </w:tcPr>
          <w:p w:rsidR="00A22361" w:rsidRDefault="00A22361">
            <w:pPr>
              <w:pStyle w:val="ConsPlusNormal"/>
              <w:jc w:val="center"/>
            </w:pPr>
            <w:r>
              <w:t>3.10.1</w:t>
            </w:r>
          </w:p>
        </w:tc>
        <w:tc>
          <w:tcPr>
            <w:tcW w:w="2154" w:type="dxa"/>
          </w:tcPr>
          <w:p w:rsidR="00A22361" w:rsidRDefault="00A22361">
            <w:pPr>
              <w:pStyle w:val="ConsPlusNormal"/>
            </w:pPr>
            <w:r>
              <w:t>Приобретение измельчителя (шредер) для крупногабаритных отходов и отходов автотранспорта</w:t>
            </w:r>
          </w:p>
        </w:tc>
        <w:tc>
          <w:tcPr>
            <w:tcW w:w="907" w:type="dxa"/>
          </w:tcPr>
          <w:p w:rsidR="00A22361" w:rsidRDefault="00A22361">
            <w:pPr>
              <w:pStyle w:val="ConsPlusNormal"/>
              <w:jc w:val="center"/>
            </w:pPr>
            <w:r>
              <w:t>2012</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jc w:val="center"/>
            </w:pPr>
            <w:r>
              <w:t>15000</w:t>
            </w:r>
          </w:p>
        </w:tc>
        <w:tc>
          <w:tcPr>
            <w:tcW w:w="1304" w:type="dxa"/>
          </w:tcPr>
          <w:p w:rsidR="00A22361" w:rsidRDefault="00A22361">
            <w:pPr>
              <w:pStyle w:val="ConsPlusNormal"/>
              <w:jc w:val="center"/>
            </w:pPr>
            <w:r>
              <w:t>1</w:t>
            </w:r>
          </w:p>
        </w:tc>
        <w:tc>
          <w:tcPr>
            <w:tcW w:w="1304" w:type="dxa"/>
          </w:tcPr>
          <w:p w:rsidR="00A22361" w:rsidRDefault="00A22361">
            <w:pPr>
              <w:pStyle w:val="ConsPlusNormal"/>
              <w:jc w:val="center"/>
            </w:pPr>
            <w:r>
              <w:t>15000</w:t>
            </w:r>
          </w:p>
        </w:tc>
      </w:tr>
      <w:tr w:rsidR="00A22361">
        <w:tc>
          <w:tcPr>
            <w:tcW w:w="1155" w:type="dxa"/>
          </w:tcPr>
          <w:p w:rsidR="00A22361" w:rsidRDefault="00A22361">
            <w:pPr>
              <w:pStyle w:val="ConsPlusNormal"/>
              <w:jc w:val="center"/>
            </w:pPr>
            <w:r>
              <w:t>3.10.2</w:t>
            </w:r>
          </w:p>
        </w:tc>
        <w:tc>
          <w:tcPr>
            <w:tcW w:w="2154" w:type="dxa"/>
          </w:tcPr>
          <w:p w:rsidR="00A22361" w:rsidRDefault="00A22361">
            <w:pPr>
              <w:pStyle w:val="ConsPlusNormal"/>
            </w:pPr>
            <w:r>
              <w:t>Приобретение погрузчика для шредера</w:t>
            </w:r>
          </w:p>
        </w:tc>
        <w:tc>
          <w:tcPr>
            <w:tcW w:w="907" w:type="dxa"/>
          </w:tcPr>
          <w:p w:rsidR="00A22361" w:rsidRDefault="00A22361">
            <w:pPr>
              <w:pStyle w:val="ConsPlusNormal"/>
              <w:jc w:val="center"/>
            </w:pPr>
            <w:r>
              <w:t>2012</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jc w:val="center"/>
            </w:pPr>
            <w:r>
              <w:t>12000</w:t>
            </w:r>
          </w:p>
        </w:tc>
        <w:tc>
          <w:tcPr>
            <w:tcW w:w="1304" w:type="dxa"/>
          </w:tcPr>
          <w:p w:rsidR="00A22361" w:rsidRDefault="00A22361">
            <w:pPr>
              <w:pStyle w:val="ConsPlusNormal"/>
              <w:jc w:val="center"/>
            </w:pPr>
            <w:r>
              <w:t>1</w:t>
            </w:r>
          </w:p>
        </w:tc>
        <w:tc>
          <w:tcPr>
            <w:tcW w:w="1304" w:type="dxa"/>
          </w:tcPr>
          <w:p w:rsidR="00A22361" w:rsidRDefault="00A22361">
            <w:pPr>
              <w:pStyle w:val="ConsPlusNormal"/>
              <w:jc w:val="center"/>
            </w:pPr>
            <w:r>
              <w:t>12000</w:t>
            </w:r>
          </w:p>
        </w:tc>
      </w:tr>
      <w:tr w:rsidR="00A22361">
        <w:tc>
          <w:tcPr>
            <w:tcW w:w="1155" w:type="dxa"/>
          </w:tcPr>
          <w:p w:rsidR="00A22361" w:rsidRDefault="00A22361">
            <w:pPr>
              <w:pStyle w:val="ConsPlusNormal"/>
              <w:jc w:val="center"/>
            </w:pPr>
            <w:r>
              <w:t>3.10.3</w:t>
            </w:r>
          </w:p>
        </w:tc>
        <w:tc>
          <w:tcPr>
            <w:tcW w:w="2154" w:type="dxa"/>
          </w:tcPr>
          <w:p w:rsidR="00A22361" w:rsidRDefault="00A22361">
            <w:pPr>
              <w:pStyle w:val="ConsPlusNormal"/>
            </w:pPr>
            <w:r>
              <w:t>Разработка проекта полигона строительных и промышленных отходов мощностью - 650 тыс. м3 (15 га)</w:t>
            </w:r>
          </w:p>
        </w:tc>
        <w:tc>
          <w:tcPr>
            <w:tcW w:w="907" w:type="dxa"/>
          </w:tcPr>
          <w:p w:rsidR="00A22361" w:rsidRDefault="00A22361">
            <w:pPr>
              <w:pStyle w:val="ConsPlusNormal"/>
              <w:jc w:val="center"/>
            </w:pPr>
            <w:r>
              <w:t>2012 - 2013</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jc w:val="center"/>
            </w:pPr>
            <w:r>
              <w:t>в соответствии с ПСД</w:t>
            </w:r>
          </w:p>
        </w:tc>
        <w:tc>
          <w:tcPr>
            <w:tcW w:w="1304" w:type="dxa"/>
          </w:tcPr>
          <w:p w:rsidR="00A22361" w:rsidRDefault="00A22361">
            <w:pPr>
              <w:pStyle w:val="ConsPlusNormal"/>
              <w:jc w:val="center"/>
            </w:pPr>
            <w:r>
              <w:t>1</w:t>
            </w:r>
          </w:p>
        </w:tc>
        <w:tc>
          <w:tcPr>
            <w:tcW w:w="1304" w:type="dxa"/>
          </w:tcPr>
          <w:p w:rsidR="00A22361" w:rsidRDefault="00A22361">
            <w:pPr>
              <w:pStyle w:val="ConsPlusNormal"/>
            </w:pPr>
          </w:p>
        </w:tc>
      </w:tr>
      <w:tr w:rsidR="00A22361">
        <w:tc>
          <w:tcPr>
            <w:tcW w:w="1155" w:type="dxa"/>
          </w:tcPr>
          <w:p w:rsidR="00A22361" w:rsidRDefault="00A22361">
            <w:pPr>
              <w:pStyle w:val="ConsPlusNormal"/>
            </w:pPr>
          </w:p>
        </w:tc>
        <w:tc>
          <w:tcPr>
            <w:tcW w:w="6916" w:type="dxa"/>
            <w:gridSpan w:val="5"/>
          </w:tcPr>
          <w:p w:rsidR="00A22361" w:rsidRDefault="00A22361">
            <w:pPr>
              <w:pStyle w:val="ConsPlusNormal"/>
            </w:pPr>
            <w:r>
              <w:t>ИТОГО на приобретение шредера и погрузчика</w:t>
            </w:r>
          </w:p>
        </w:tc>
        <w:tc>
          <w:tcPr>
            <w:tcW w:w="1304" w:type="dxa"/>
          </w:tcPr>
          <w:p w:rsidR="00A22361" w:rsidRDefault="00A22361">
            <w:pPr>
              <w:pStyle w:val="ConsPlusNormal"/>
              <w:jc w:val="center"/>
            </w:pPr>
            <w:r>
              <w:t>27000</w:t>
            </w:r>
          </w:p>
        </w:tc>
      </w:tr>
      <w:tr w:rsidR="00A22361">
        <w:tc>
          <w:tcPr>
            <w:tcW w:w="1155" w:type="dxa"/>
          </w:tcPr>
          <w:p w:rsidR="00A22361" w:rsidRDefault="00A22361">
            <w:pPr>
              <w:pStyle w:val="ConsPlusNormal"/>
              <w:jc w:val="center"/>
            </w:pPr>
            <w:r>
              <w:t>3.11</w:t>
            </w:r>
          </w:p>
        </w:tc>
        <w:tc>
          <w:tcPr>
            <w:tcW w:w="8220" w:type="dxa"/>
            <w:gridSpan w:val="6"/>
          </w:tcPr>
          <w:p w:rsidR="00A22361" w:rsidRDefault="00A22361">
            <w:pPr>
              <w:pStyle w:val="ConsPlusNormal"/>
            </w:pPr>
            <w:r>
              <w:t>Захоронение (утилизация) ТБО и КГО</w:t>
            </w:r>
          </w:p>
        </w:tc>
      </w:tr>
      <w:tr w:rsidR="00A22361">
        <w:tc>
          <w:tcPr>
            <w:tcW w:w="1155" w:type="dxa"/>
          </w:tcPr>
          <w:p w:rsidR="00A22361" w:rsidRDefault="00A22361">
            <w:pPr>
              <w:pStyle w:val="ConsPlusNormal"/>
              <w:jc w:val="center"/>
            </w:pPr>
            <w:r>
              <w:lastRenderedPageBreak/>
              <w:t>3.11.1</w:t>
            </w:r>
          </w:p>
        </w:tc>
        <w:tc>
          <w:tcPr>
            <w:tcW w:w="2154" w:type="dxa"/>
          </w:tcPr>
          <w:p w:rsidR="00A22361" w:rsidRDefault="00A22361">
            <w:pPr>
              <w:pStyle w:val="ConsPlusNormal"/>
            </w:pPr>
            <w:r>
              <w:t>Реконструкция полигона ТБО</w:t>
            </w:r>
          </w:p>
        </w:tc>
        <w:tc>
          <w:tcPr>
            <w:tcW w:w="907" w:type="dxa"/>
          </w:tcPr>
          <w:p w:rsidR="00A22361" w:rsidRDefault="00A22361">
            <w:pPr>
              <w:pStyle w:val="ConsPlusNormal"/>
            </w:pPr>
          </w:p>
        </w:tc>
        <w:tc>
          <w:tcPr>
            <w:tcW w:w="1247" w:type="dxa"/>
            <w:vMerge w:val="restart"/>
          </w:tcPr>
          <w:p w:rsidR="00A22361" w:rsidRDefault="00A22361">
            <w:pPr>
              <w:pStyle w:val="ConsPlusNormal"/>
              <w:jc w:val="center"/>
            </w:pPr>
            <w:r>
              <w:t>Бюджет</w:t>
            </w:r>
          </w:p>
        </w:tc>
        <w:tc>
          <w:tcPr>
            <w:tcW w:w="1304" w:type="dxa"/>
          </w:tcPr>
          <w:p w:rsidR="00A22361" w:rsidRDefault="00A22361">
            <w:pPr>
              <w:pStyle w:val="ConsPlusNormal"/>
            </w:pPr>
          </w:p>
        </w:tc>
        <w:tc>
          <w:tcPr>
            <w:tcW w:w="1304" w:type="dxa"/>
          </w:tcPr>
          <w:p w:rsidR="00A22361" w:rsidRDefault="00A22361">
            <w:pPr>
              <w:pStyle w:val="ConsPlusNormal"/>
            </w:pPr>
          </w:p>
        </w:tc>
        <w:tc>
          <w:tcPr>
            <w:tcW w:w="1304" w:type="dxa"/>
          </w:tcPr>
          <w:p w:rsidR="00A22361" w:rsidRDefault="00A22361">
            <w:pPr>
              <w:pStyle w:val="ConsPlusNormal"/>
            </w:pPr>
          </w:p>
        </w:tc>
      </w:tr>
      <w:tr w:rsidR="00A22361">
        <w:tc>
          <w:tcPr>
            <w:tcW w:w="1155" w:type="dxa"/>
          </w:tcPr>
          <w:p w:rsidR="00A22361" w:rsidRDefault="00A22361">
            <w:pPr>
              <w:pStyle w:val="ConsPlusNormal"/>
              <w:jc w:val="center"/>
            </w:pPr>
            <w:r>
              <w:t>3.11.2</w:t>
            </w:r>
          </w:p>
        </w:tc>
        <w:tc>
          <w:tcPr>
            <w:tcW w:w="2154" w:type="dxa"/>
          </w:tcPr>
          <w:p w:rsidR="00A22361" w:rsidRDefault="00A22361">
            <w:pPr>
              <w:pStyle w:val="ConsPlusNormal"/>
            </w:pPr>
            <w:r>
              <w:t>Приобретение катка-уплотнителя РЭМ-25</w:t>
            </w:r>
          </w:p>
        </w:tc>
        <w:tc>
          <w:tcPr>
            <w:tcW w:w="907" w:type="dxa"/>
          </w:tcPr>
          <w:p w:rsidR="00A22361" w:rsidRDefault="00A22361">
            <w:pPr>
              <w:pStyle w:val="ConsPlusNormal"/>
              <w:jc w:val="center"/>
            </w:pPr>
            <w:r>
              <w:t>2018</w:t>
            </w:r>
          </w:p>
        </w:tc>
        <w:tc>
          <w:tcPr>
            <w:tcW w:w="1247" w:type="dxa"/>
            <w:vMerge/>
          </w:tcPr>
          <w:p w:rsidR="00A22361" w:rsidRDefault="00A22361"/>
        </w:tc>
        <w:tc>
          <w:tcPr>
            <w:tcW w:w="1304" w:type="dxa"/>
          </w:tcPr>
          <w:p w:rsidR="00A22361" w:rsidRDefault="00A22361">
            <w:pPr>
              <w:pStyle w:val="ConsPlusNormal"/>
            </w:pPr>
          </w:p>
        </w:tc>
        <w:tc>
          <w:tcPr>
            <w:tcW w:w="1304" w:type="dxa"/>
          </w:tcPr>
          <w:p w:rsidR="00A22361" w:rsidRDefault="00A22361">
            <w:pPr>
              <w:pStyle w:val="ConsPlusNormal"/>
              <w:jc w:val="center"/>
            </w:pPr>
            <w:r>
              <w:t>1</w:t>
            </w:r>
          </w:p>
        </w:tc>
        <w:tc>
          <w:tcPr>
            <w:tcW w:w="1304" w:type="dxa"/>
          </w:tcPr>
          <w:p w:rsidR="00A22361" w:rsidRDefault="00A22361">
            <w:pPr>
              <w:pStyle w:val="ConsPlusNormal"/>
            </w:pPr>
          </w:p>
        </w:tc>
      </w:tr>
      <w:tr w:rsidR="00A22361">
        <w:tc>
          <w:tcPr>
            <w:tcW w:w="1155" w:type="dxa"/>
          </w:tcPr>
          <w:p w:rsidR="00A22361" w:rsidRDefault="00A22361">
            <w:pPr>
              <w:pStyle w:val="ConsPlusNormal"/>
              <w:jc w:val="center"/>
            </w:pPr>
            <w:r>
              <w:t>3.11.3</w:t>
            </w:r>
          </w:p>
        </w:tc>
        <w:tc>
          <w:tcPr>
            <w:tcW w:w="2154" w:type="dxa"/>
          </w:tcPr>
          <w:p w:rsidR="00A22361" w:rsidRDefault="00A22361">
            <w:pPr>
              <w:pStyle w:val="ConsPlusNormal"/>
            </w:pPr>
            <w:r>
              <w:t>Экскаватор ЕК-12-20</w:t>
            </w:r>
          </w:p>
        </w:tc>
        <w:tc>
          <w:tcPr>
            <w:tcW w:w="907" w:type="dxa"/>
          </w:tcPr>
          <w:p w:rsidR="00A22361" w:rsidRDefault="00A22361">
            <w:pPr>
              <w:pStyle w:val="ConsPlusNormal"/>
              <w:jc w:val="center"/>
            </w:pPr>
            <w:r>
              <w:t>2016, 2025</w:t>
            </w:r>
          </w:p>
        </w:tc>
        <w:tc>
          <w:tcPr>
            <w:tcW w:w="1247" w:type="dxa"/>
            <w:vMerge/>
          </w:tcPr>
          <w:p w:rsidR="00A22361" w:rsidRDefault="00A22361"/>
        </w:tc>
        <w:tc>
          <w:tcPr>
            <w:tcW w:w="1304" w:type="dxa"/>
          </w:tcPr>
          <w:p w:rsidR="00A22361" w:rsidRDefault="00A22361">
            <w:pPr>
              <w:pStyle w:val="ConsPlusNormal"/>
            </w:pPr>
          </w:p>
        </w:tc>
        <w:tc>
          <w:tcPr>
            <w:tcW w:w="1304" w:type="dxa"/>
          </w:tcPr>
          <w:p w:rsidR="00A22361" w:rsidRDefault="00A22361">
            <w:pPr>
              <w:pStyle w:val="ConsPlusNormal"/>
              <w:jc w:val="center"/>
            </w:pPr>
            <w:r>
              <w:t>2</w:t>
            </w:r>
          </w:p>
        </w:tc>
        <w:tc>
          <w:tcPr>
            <w:tcW w:w="1304" w:type="dxa"/>
          </w:tcPr>
          <w:p w:rsidR="00A22361" w:rsidRDefault="00A22361">
            <w:pPr>
              <w:pStyle w:val="ConsPlusNormal"/>
            </w:pPr>
          </w:p>
        </w:tc>
      </w:tr>
      <w:tr w:rsidR="00A22361">
        <w:tc>
          <w:tcPr>
            <w:tcW w:w="1155" w:type="dxa"/>
          </w:tcPr>
          <w:p w:rsidR="00A22361" w:rsidRDefault="00A22361">
            <w:pPr>
              <w:pStyle w:val="ConsPlusNormal"/>
              <w:jc w:val="center"/>
            </w:pPr>
            <w:r>
              <w:t>3.11.4</w:t>
            </w:r>
          </w:p>
        </w:tc>
        <w:tc>
          <w:tcPr>
            <w:tcW w:w="2154" w:type="dxa"/>
          </w:tcPr>
          <w:p w:rsidR="00A22361" w:rsidRDefault="00A22361">
            <w:pPr>
              <w:pStyle w:val="ConsPlusNormal"/>
            </w:pPr>
            <w:r>
              <w:t>Самосвал КАМАЗ-55111</w:t>
            </w:r>
          </w:p>
        </w:tc>
        <w:tc>
          <w:tcPr>
            <w:tcW w:w="907" w:type="dxa"/>
          </w:tcPr>
          <w:p w:rsidR="00A22361" w:rsidRDefault="00A22361">
            <w:pPr>
              <w:pStyle w:val="ConsPlusNormal"/>
              <w:jc w:val="center"/>
            </w:pPr>
            <w:r>
              <w:t>2016, 2025</w:t>
            </w:r>
          </w:p>
        </w:tc>
        <w:tc>
          <w:tcPr>
            <w:tcW w:w="1247" w:type="dxa"/>
            <w:vMerge/>
          </w:tcPr>
          <w:p w:rsidR="00A22361" w:rsidRDefault="00A22361"/>
        </w:tc>
        <w:tc>
          <w:tcPr>
            <w:tcW w:w="1304" w:type="dxa"/>
          </w:tcPr>
          <w:p w:rsidR="00A22361" w:rsidRDefault="00A22361">
            <w:pPr>
              <w:pStyle w:val="ConsPlusNormal"/>
            </w:pPr>
          </w:p>
        </w:tc>
        <w:tc>
          <w:tcPr>
            <w:tcW w:w="1304" w:type="dxa"/>
          </w:tcPr>
          <w:p w:rsidR="00A22361" w:rsidRDefault="00A22361">
            <w:pPr>
              <w:pStyle w:val="ConsPlusNormal"/>
              <w:jc w:val="center"/>
            </w:pPr>
            <w:r>
              <w:t>2</w:t>
            </w:r>
          </w:p>
        </w:tc>
        <w:tc>
          <w:tcPr>
            <w:tcW w:w="1304" w:type="dxa"/>
          </w:tcPr>
          <w:p w:rsidR="00A22361" w:rsidRDefault="00A22361">
            <w:pPr>
              <w:pStyle w:val="ConsPlusNormal"/>
            </w:pPr>
          </w:p>
        </w:tc>
      </w:tr>
      <w:tr w:rsidR="00A22361">
        <w:tc>
          <w:tcPr>
            <w:tcW w:w="1155" w:type="dxa"/>
          </w:tcPr>
          <w:p w:rsidR="00A22361" w:rsidRDefault="00A22361">
            <w:pPr>
              <w:pStyle w:val="ConsPlusNormal"/>
              <w:jc w:val="center"/>
            </w:pPr>
            <w:r>
              <w:t>3.11.5</w:t>
            </w:r>
          </w:p>
        </w:tc>
        <w:tc>
          <w:tcPr>
            <w:tcW w:w="2154" w:type="dxa"/>
          </w:tcPr>
          <w:p w:rsidR="00A22361" w:rsidRDefault="00A22361">
            <w:pPr>
              <w:pStyle w:val="ConsPlusNormal"/>
            </w:pPr>
            <w:r>
              <w:t>Поливомоечная машина КО-713Н-04</w:t>
            </w:r>
          </w:p>
        </w:tc>
        <w:tc>
          <w:tcPr>
            <w:tcW w:w="907" w:type="dxa"/>
          </w:tcPr>
          <w:p w:rsidR="00A22361" w:rsidRDefault="00A22361">
            <w:pPr>
              <w:pStyle w:val="ConsPlusNormal"/>
              <w:jc w:val="center"/>
            </w:pPr>
            <w:r>
              <w:t>2016, 2025</w:t>
            </w:r>
          </w:p>
        </w:tc>
        <w:tc>
          <w:tcPr>
            <w:tcW w:w="1247" w:type="dxa"/>
            <w:vMerge/>
          </w:tcPr>
          <w:p w:rsidR="00A22361" w:rsidRDefault="00A22361"/>
        </w:tc>
        <w:tc>
          <w:tcPr>
            <w:tcW w:w="1304" w:type="dxa"/>
          </w:tcPr>
          <w:p w:rsidR="00A22361" w:rsidRDefault="00A22361">
            <w:pPr>
              <w:pStyle w:val="ConsPlusNormal"/>
            </w:pPr>
          </w:p>
        </w:tc>
        <w:tc>
          <w:tcPr>
            <w:tcW w:w="1304" w:type="dxa"/>
          </w:tcPr>
          <w:p w:rsidR="00A22361" w:rsidRDefault="00A22361">
            <w:pPr>
              <w:pStyle w:val="ConsPlusNormal"/>
              <w:jc w:val="center"/>
            </w:pPr>
            <w:r>
              <w:t>2</w:t>
            </w:r>
          </w:p>
        </w:tc>
        <w:tc>
          <w:tcPr>
            <w:tcW w:w="1304" w:type="dxa"/>
          </w:tcPr>
          <w:p w:rsidR="00A22361" w:rsidRDefault="00A22361">
            <w:pPr>
              <w:pStyle w:val="ConsPlusNormal"/>
            </w:pPr>
          </w:p>
        </w:tc>
      </w:tr>
      <w:tr w:rsidR="00A22361">
        <w:tc>
          <w:tcPr>
            <w:tcW w:w="1155" w:type="dxa"/>
          </w:tcPr>
          <w:p w:rsidR="00A22361" w:rsidRDefault="00A22361">
            <w:pPr>
              <w:pStyle w:val="ConsPlusNormal"/>
              <w:jc w:val="center"/>
            </w:pPr>
            <w:r>
              <w:t>3.11.6</w:t>
            </w:r>
          </w:p>
        </w:tc>
        <w:tc>
          <w:tcPr>
            <w:tcW w:w="2154" w:type="dxa"/>
          </w:tcPr>
          <w:p w:rsidR="00A22361" w:rsidRDefault="00A22361">
            <w:pPr>
              <w:pStyle w:val="ConsPlusNormal"/>
            </w:pPr>
            <w:r>
              <w:t>Рекультивация отработанных карт объекта захоронения ТБО</w:t>
            </w:r>
          </w:p>
        </w:tc>
        <w:tc>
          <w:tcPr>
            <w:tcW w:w="907" w:type="dxa"/>
          </w:tcPr>
          <w:p w:rsidR="00A22361" w:rsidRDefault="00A22361">
            <w:pPr>
              <w:pStyle w:val="ConsPlusNormal"/>
              <w:jc w:val="center"/>
            </w:pPr>
            <w:r>
              <w:t>2015 - 2018</w:t>
            </w:r>
          </w:p>
        </w:tc>
        <w:tc>
          <w:tcPr>
            <w:tcW w:w="1247" w:type="dxa"/>
            <w:vMerge/>
          </w:tcPr>
          <w:p w:rsidR="00A22361" w:rsidRDefault="00A22361"/>
        </w:tc>
        <w:tc>
          <w:tcPr>
            <w:tcW w:w="1304" w:type="dxa"/>
          </w:tcPr>
          <w:p w:rsidR="00A22361" w:rsidRDefault="00A22361">
            <w:pPr>
              <w:pStyle w:val="ConsPlusNormal"/>
              <w:jc w:val="center"/>
            </w:pPr>
            <w:r>
              <w:t>ПСД</w:t>
            </w:r>
          </w:p>
        </w:tc>
        <w:tc>
          <w:tcPr>
            <w:tcW w:w="1304" w:type="dxa"/>
          </w:tcPr>
          <w:p w:rsidR="00A22361" w:rsidRDefault="00A22361">
            <w:pPr>
              <w:pStyle w:val="ConsPlusNormal"/>
            </w:pPr>
          </w:p>
        </w:tc>
        <w:tc>
          <w:tcPr>
            <w:tcW w:w="1304" w:type="dxa"/>
          </w:tcPr>
          <w:p w:rsidR="00A22361" w:rsidRDefault="00A22361">
            <w:pPr>
              <w:pStyle w:val="ConsPlusNormal"/>
            </w:pPr>
          </w:p>
        </w:tc>
      </w:tr>
      <w:tr w:rsidR="00A22361">
        <w:tc>
          <w:tcPr>
            <w:tcW w:w="1155" w:type="dxa"/>
          </w:tcPr>
          <w:p w:rsidR="00A22361" w:rsidRDefault="00A22361">
            <w:pPr>
              <w:pStyle w:val="ConsPlusNormal"/>
              <w:jc w:val="center"/>
            </w:pPr>
            <w:r>
              <w:t>4</w:t>
            </w:r>
          </w:p>
        </w:tc>
        <w:tc>
          <w:tcPr>
            <w:tcW w:w="8220" w:type="dxa"/>
            <w:gridSpan w:val="6"/>
          </w:tcPr>
          <w:p w:rsidR="00A22361" w:rsidRDefault="00A22361">
            <w:pPr>
              <w:pStyle w:val="ConsPlusNormal"/>
            </w:pPr>
            <w:r>
              <w:t>Вывоз жидких бытовых отходов и осуществление работы на очистных сооружениях:</w:t>
            </w:r>
          </w:p>
        </w:tc>
      </w:tr>
      <w:tr w:rsidR="00A22361">
        <w:tc>
          <w:tcPr>
            <w:tcW w:w="1155" w:type="dxa"/>
          </w:tcPr>
          <w:p w:rsidR="00A22361" w:rsidRDefault="00A22361">
            <w:pPr>
              <w:pStyle w:val="ConsPlusNormal"/>
              <w:jc w:val="center"/>
            </w:pPr>
            <w:r>
              <w:t>4.1</w:t>
            </w:r>
          </w:p>
        </w:tc>
        <w:tc>
          <w:tcPr>
            <w:tcW w:w="2154" w:type="dxa"/>
          </w:tcPr>
          <w:p w:rsidR="00A22361" w:rsidRDefault="00A22361">
            <w:pPr>
              <w:pStyle w:val="ConsPlusNormal"/>
            </w:pPr>
            <w:r>
              <w:t>Вакуумная машина КО-505 А для вывоза ЖБО от неканализованного жилищного фонда и организаций</w:t>
            </w:r>
          </w:p>
        </w:tc>
        <w:tc>
          <w:tcPr>
            <w:tcW w:w="907" w:type="dxa"/>
          </w:tcPr>
          <w:p w:rsidR="00A22361" w:rsidRDefault="00A22361">
            <w:pPr>
              <w:pStyle w:val="ConsPlusNormal"/>
              <w:jc w:val="center"/>
            </w:pPr>
            <w:r>
              <w:t>2011 - 2015</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jc w:val="center"/>
            </w:pPr>
            <w:r>
              <w:t>2000,0</w:t>
            </w:r>
          </w:p>
        </w:tc>
        <w:tc>
          <w:tcPr>
            <w:tcW w:w="1304" w:type="dxa"/>
          </w:tcPr>
          <w:p w:rsidR="00A22361" w:rsidRDefault="00A22361">
            <w:pPr>
              <w:pStyle w:val="ConsPlusNormal"/>
              <w:jc w:val="center"/>
            </w:pPr>
            <w:r>
              <w:t>6</w:t>
            </w:r>
          </w:p>
        </w:tc>
        <w:tc>
          <w:tcPr>
            <w:tcW w:w="1304" w:type="dxa"/>
          </w:tcPr>
          <w:p w:rsidR="00A22361" w:rsidRDefault="00A22361">
            <w:pPr>
              <w:pStyle w:val="ConsPlusNormal"/>
              <w:jc w:val="center"/>
            </w:pPr>
            <w:r>
              <w:t>12000</w:t>
            </w:r>
          </w:p>
        </w:tc>
      </w:tr>
      <w:tr w:rsidR="00A22361">
        <w:tc>
          <w:tcPr>
            <w:tcW w:w="1155" w:type="dxa"/>
          </w:tcPr>
          <w:p w:rsidR="00A22361" w:rsidRDefault="00A22361">
            <w:pPr>
              <w:pStyle w:val="ConsPlusNormal"/>
              <w:jc w:val="center"/>
            </w:pPr>
            <w:r>
              <w:t>4.2</w:t>
            </w:r>
          </w:p>
        </w:tc>
        <w:tc>
          <w:tcPr>
            <w:tcW w:w="2154" w:type="dxa"/>
          </w:tcPr>
          <w:p w:rsidR="00A22361" w:rsidRDefault="00A22361">
            <w:pPr>
              <w:pStyle w:val="ConsPlusNormal"/>
            </w:pPr>
            <w:r>
              <w:t xml:space="preserve">Комбинированная (илососная и каналопромывочная машина) КО-560А-01 для очистки канализационных </w:t>
            </w:r>
            <w:r>
              <w:lastRenderedPageBreak/>
              <w:t>сетей и ликвидации аварийных засоров в коллекторах</w:t>
            </w:r>
          </w:p>
        </w:tc>
        <w:tc>
          <w:tcPr>
            <w:tcW w:w="907" w:type="dxa"/>
          </w:tcPr>
          <w:p w:rsidR="00A22361" w:rsidRDefault="00A22361">
            <w:pPr>
              <w:pStyle w:val="ConsPlusNormal"/>
              <w:jc w:val="center"/>
            </w:pPr>
            <w:r>
              <w:lastRenderedPageBreak/>
              <w:t>2011 - 2015</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jc w:val="center"/>
            </w:pPr>
            <w:r>
              <w:t>11000,0</w:t>
            </w:r>
          </w:p>
        </w:tc>
        <w:tc>
          <w:tcPr>
            <w:tcW w:w="1304" w:type="dxa"/>
          </w:tcPr>
          <w:p w:rsidR="00A22361" w:rsidRDefault="00A22361">
            <w:pPr>
              <w:pStyle w:val="ConsPlusNormal"/>
              <w:jc w:val="center"/>
            </w:pPr>
            <w:r>
              <w:t>3</w:t>
            </w:r>
          </w:p>
        </w:tc>
        <w:tc>
          <w:tcPr>
            <w:tcW w:w="1304" w:type="dxa"/>
          </w:tcPr>
          <w:p w:rsidR="00A22361" w:rsidRDefault="00A22361">
            <w:pPr>
              <w:pStyle w:val="ConsPlusNormal"/>
              <w:jc w:val="center"/>
            </w:pPr>
            <w:r>
              <w:t>33000</w:t>
            </w:r>
          </w:p>
        </w:tc>
      </w:tr>
      <w:tr w:rsidR="00A22361">
        <w:tc>
          <w:tcPr>
            <w:tcW w:w="1155" w:type="dxa"/>
          </w:tcPr>
          <w:p w:rsidR="00A22361" w:rsidRDefault="00A22361">
            <w:pPr>
              <w:pStyle w:val="ConsPlusNormal"/>
              <w:jc w:val="center"/>
            </w:pPr>
            <w:r>
              <w:lastRenderedPageBreak/>
              <w:t>4.3</w:t>
            </w:r>
          </w:p>
        </w:tc>
        <w:tc>
          <w:tcPr>
            <w:tcW w:w="2154" w:type="dxa"/>
          </w:tcPr>
          <w:p w:rsidR="00A22361" w:rsidRDefault="00A22361">
            <w:pPr>
              <w:pStyle w:val="ConsPlusNormal"/>
            </w:pPr>
            <w:r>
              <w:t>Экскаватор R-200 Hyundai для ликвидации аварий на канализационных сетях</w:t>
            </w:r>
          </w:p>
        </w:tc>
        <w:tc>
          <w:tcPr>
            <w:tcW w:w="907" w:type="dxa"/>
          </w:tcPr>
          <w:p w:rsidR="00A22361" w:rsidRDefault="00A22361">
            <w:pPr>
              <w:pStyle w:val="ConsPlusNormal"/>
              <w:jc w:val="center"/>
            </w:pPr>
            <w:r>
              <w:t>2011 - 2015</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jc w:val="center"/>
            </w:pPr>
            <w:r>
              <w:t>5000,0</w:t>
            </w:r>
          </w:p>
        </w:tc>
        <w:tc>
          <w:tcPr>
            <w:tcW w:w="1304" w:type="dxa"/>
          </w:tcPr>
          <w:p w:rsidR="00A22361" w:rsidRDefault="00A22361">
            <w:pPr>
              <w:pStyle w:val="ConsPlusNormal"/>
              <w:jc w:val="center"/>
            </w:pPr>
            <w:r>
              <w:t>2</w:t>
            </w:r>
          </w:p>
        </w:tc>
        <w:tc>
          <w:tcPr>
            <w:tcW w:w="1304" w:type="dxa"/>
          </w:tcPr>
          <w:p w:rsidR="00A22361" w:rsidRDefault="00A22361">
            <w:pPr>
              <w:pStyle w:val="ConsPlusNormal"/>
              <w:jc w:val="center"/>
            </w:pPr>
            <w:r>
              <w:t>10000</w:t>
            </w:r>
          </w:p>
        </w:tc>
      </w:tr>
      <w:tr w:rsidR="00A22361">
        <w:tc>
          <w:tcPr>
            <w:tcW w:w="1155" w:type="dxa"/>
          </w:tcPr>
          <w:p w:rsidR="00A22361" w:rsidRDefault="00A22361">
            <w:pPr>
              <w:pStyle w:val="ConsPlusNormal"/>
            </w:pPr>
          </w:p>
        </w:tc>
        <w:tc>
          <w:tcPr>
            <w:tcW w:w="6916" w:type="dxa"/>
            <w:gridSpan w:val="5"/>
          </w:tcPr>
          <w:p w:rsidR="00A22361" w:rsidRDefault="00A22361">
            <w:pPr>
              <w:pStyle w:val="ConsPlusNormal"/>
            </w:pPr>
            <w:r>
              <w:t>ИТОГО на приобретение спецтехники на очистных сооружениях:</w:t>
            </w:r>
          </w:p>
        </w:tc>
        <w:tc>
          <w:tcPr>
            <w:tcW w:w="1304" w:type="dxa"/>
          </w:tcPr>
          <w:p w:rsidR="00A22361" w:rsidRDefault="00A22361">
            <w:pPr>
              <w:pStyle w:val="ConsPlusNormal"/>
              <w:jc w:val="center"/>
            </w:pPr>
            <w:r>
              <w:t>55000</w:t>
            </w:r>
          </w:p>
        </w:tc>
      </w:tr>
      <w:tr w:rsidR="00A22361">
        <w:tc>
          <w:tcPr>
            <w:tcW w:w="1155" w:type="dxa"/>
          </w:tcPr>
          <w:p w:rsidR="00A22361" w:rsidRDefault="00A22361">
            <w:pPr>
              <w:pStyle w:val="ConsPlusNormal"/>
              <w:jc w:val="center"/>
            </w:pPr>
            <w:r>
              <w:t>5</w:t>
            </w:r>
          </w:p>
        </w:tc>
        <w:tc>
          <w:tcPr>
            <w:tcW w:w="8220" w:type="dxa"/>
            <w:gridSpan w:val="6"/>
          </w:tcPr>
          <w:p w:rsidR="00A22361" w:rsidRDefault="00A22361">
            <w:pPr>
              <w:pStyle w:val="ConsPlusNormal"/>
            </w:pPr>
            <w:r>
              <w:t>Приобретение автомашин для механизированной уборки территории:</w:t>
            </w:r>
          </w:p>
        </w:tc>
      </w:tr>
      <w:tr w:rsidR="00A22361">
        <w:tc>
          <w:tcPr>
            <w:tcW w:w="1155" w:type="dxa"/>
          </w:tcPr>
          <w:p w:rsidR="00A22361" w:rsidRDefault="00A22361">
            <w:pPr>
              <w:pStyle w:val="ConsPlusNormal"/>
              <w:jc w:val="center"/>
            </w:pPr>
            <w:r>
              <w:t>5.1</w:t>
            </w:r>
          </w:p>
        </w:tc>
        <w:tc>
          <w:tcPr>
            <w:tcW w:w="2154" w:type="dxa"/>
          </w:tcPr>
          <w:p w:rsidR="00A22361" w:rsidRDefault="00A22361">
            <w:pPr>
              <w:pStyle w:val="ConsPlusNormal"/>
            </w:pPr>
            <w:r>
              <w:t>Универсальная комбинированная машина КО-806-20</w:t>
            </w:r>
          </w:p>
        </w:tc>
        <w:tc>
          <w:tcPr>
            <w:tcW w:w="907" w:type="dxa"/>
          </w:tcPr>
          <w:p w:rsidR="00A22361" w:rsidRDefault="00A22361">
            <w:pPr>
              <w:pStyle w:val="ConsPlusNormal"/>
              <w:jc w:val="center"/>
            </w:pPr>
            <w:r>
              <w:t>2011 - 2015</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jc w:val="center"/>
            </w:pPr>
            <w:r>
              <w:t>2000,0</w:t>
            </w:r>
          </w:p>
        </w:tc>
        <w:tc>
          <w:tcPr>
            <w:tcW w:w="1304" w:type="dxa"/>
          </w:tcPr>
          <w:p w:rsidR="00A22361" w:rsidRDefault="00A22361">
            <w:pPr>
              <w:pStyle w:val="ConsPlusNormal"/>
              <w:jc w:val="center"/>
            </w:pPr>
            <w:r>
              <w:t>8</w:t>
            </w:r>
          </w:p>
        </w:tc>
        <w:tc>
          <w:tcPr>
            <w:tcW w:w="1304" w:type="dxa"/>
          </w:tcPr>
          <w:p w:rsidR="00A22361" w:rsidRDefault="00A22361">
            <w:pPr>
              <w:pStyle w:val="ConsPlusNormal"/>
              <w:jc w:val="center"/>
            </w:pPr>
            <w:r>
              <w:t>16000</w:t>
            </w:r>
          </w:p>
        </w:tc>
      </w:tr>
      <w:tr w:rsidR="00A22361">
        <w:tc>
          <w:tcPr>
            <w:tcW w:w="1155" w:type="dxa"/>
          </w:tcPr>
          <w:p w:rsidR="00A22361" w:rsidRDefault="00A22361">
            <w:pPr>
              <w:pStyle w:val="ConsPlusNormal"/>
              <w:jc w:val="center"/>
            </w:pPr>
            <w:r>
              <w:t>5.2</w:t>
            </w:r>
          </w:p>
        </w:tc>
        <w:tc>
          <w:tcPr>
            <w:tcW w:w="2154" w:type="dxa"/>
          </w:tcPr>
          <w:p w:rsidR="00A22361" w:rsidRDefault="00A22361">
            <w:pPr>
              <w:pStyle w:val="ConsPlusNormal"/>
            </w:pPr>
            <w:r>
              <w:t>Подметально-уборочная машина HAKO-CITYMASTER 1200</w:t>
            </w:r>
          </w:p>
        </w:tc>
        <w:tc>
          <w:tcPr>
            <w:tcW w:w="907" w:type="dxa"/>
          </w:tcPr>
          <w:p w:rsidR="00A22361" w:rsidRDefault="00A22361">
            <w:pPr>
              <w:pStyle w:val="ConsPlusNormal"/>
              <w:jc w:val="center"/>
            </w:pPr>
            <w:r>
              <w:t>2011 - 2015</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jc w:val="center"/>
            </w:pPr>
            <w:r>
              <w:t>2000,0</w:t>
            </w:r>
          </w:p>
        </w:tc>
        <w:tc>
          <w:tcPr>
            <w:tcW w:w="1304" w:type="dxa"/>
          </w:tcPr>
          <w:p w:rsidR="00A22361" w:rsidRDefault="00A22361">
            <w:pPr>
              <w:pStyle w:val="ConsPlusNormal"/>
              <w:jc w:val="center"/>
            </w:pPr>
            <w:r>
              <w:t>3</w:t>
            </w:r>
          </w:p>
        </w:tc>
        <w:tc>
          <w:tcPr>
            <w:tcW w:w="1304" w:type="dxa"/>
          </w:tcPr>
          <w:p w:rsidR="00A22361" w:rsidRDefault="00A22361">
            <w:pPr>
              <w:pStyle w:val="ConsPlusNormal"/>
              <w:jc w:val="center"/>
            </w:pPr>
            <w:r>
              <w:t>6000</w:t>
            </w:r>
          </w:p>
        </w:tc>
      </w:tr>
      <w:tr w:rsidR="00A22361">
        <w:tc>
          <w:tcPr>
            <w:tcW w:w="1155" w:type="dxa"/>
          </w:tcPr>
          <w:p w:rsidR="00A22361" w:rsidRDefault="00A22361">
            <w:pPr>
              <w:pStyle w:val="ConsPlusNormal"/>
              <w:jc w:val="center"/>
            </w:pPr>
            <w:r>
              <w:t>5.3</w:t>
            </w:r>
          </w:p>
        </w:tc>
        <w:tc>
          <w:tcPr>
            <w:tcW w:w="2154" w:type="dxa"/>
          </w:tcPr>
          <w:p w:rsidR="00A22361" w:rsidRDefault="00A22361">
            <w:pPr>
              <w:pStyle w:val="ConsPlusNormal"/>
            </w:pPr>
            <w:r>
              <w:t>Прицепная подметально-уборочная машина Broadway Senior 2000</w:t>
            </w:r>
          </w:p>
        </w:tc>
        <w:tc>
          <w:tcPr>
            <w:tcW w:w="907" w:type="dxa"/>
          </w:tcPr>
          <w:p w:rsidR="00A22361" w:rsidRDefault="00A22361">
            <w:pPr>
              <w:pStyle w:val="ConsPlusNormal"/>
              <w:jc w:val="center"/>
            </w:pPr>
            <w:r>
              <w:t>2011 - 2015</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jc w:val="center"/>
            </w:pPr>
            <w:r>
              <w:t>3000,0</w:t>
            </w:r>
          </w:p>
        </w:tc>
        <w:tc>
          <w:tcPr>
            <w:tcW w:w="1304" w:type="dxa"/>
          </w:tcPr>
          <w:p w:rsidR="00A22361" w:rsidRDefault="00A22361">
            <w:pPr>
              <w:pStyle w:val="ConsPlusNormal"/>
              <w:jc w:val="center"/>
            </w:pPr>
            <w:r>
              <w:t>3</w:t>
            </w:r>
          </w:p>
        </w:tc>
        <w:tc>
          <w:tcPr>
            <w:tcW w:w="1304" w:type="dxa"/>
          </w:tcPr>
          <w:p w:rsidR="00A22361" w:rsidRDefault="00A22361">
            <w:pPr>
              <w:pStyle w:val="ConsPlusNormal"/>
              <w:jc w:val="center"/>
            </w:pPr>
            <w:r>
              <w:t>9000</w:t>
            </w:r>
          </w:p>
        </w:tc>
      </w:tr>
      <w:tr w:rsidR="00A22361">
        <w:tc>
          <w:tcPr>
            <w:tcW w:w="1155" w:type="dxa"/>
          </w:tcPr>
          <w:p w:rsidR="00A22361" w:rsidRDefault="00A22361">
            <w:pPr>
              <w:pStyle w:val="ConsPlusNormal"/>
              <w:jc w:val="center"/>
            </w:pPr>
            <w:r>
              <w:t>5.4</w:t>
            </w:r>
          </w:p>
        </w:tc>
        <w:tc>
          <w:tcPr>
            <w:tcW w:w="2154" w:type="dxa"/>
          </w:tcPr>
          <w:p w:rsidR="00A22361" w:rsidRDefault="00A22361">
            <w:pPr>
              <w:pStyle w:val="ConsPlusNormal"/>
            </w:pPr>
            <w:r>
              <w:t>Подметально-уборочная машина "Bobcat Group" VSA</w:t>
            </w:r>
          </w:p>
        </w:tc>
        <w:tc>
          <w:tcPr>
            <w:tcW w:w="907" w:type="dxa"/>
          </w:tcPr>
          <w:p w:rsidR="00A22361" w:rsidRDefault="00A22361">
            <w:pPr>
              <w:pStyle w:val="ConsPlusNormal"/>
              <w:jc w:val="center"/>
            </w:pPr>
            <w:r>
              <w:t>2011 - 2015</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jc w:val="center"/>
            </w:pPr>
            <w:r>
              <w:t>2000,0</w:t>
            </w:r>
          </w:p>
        </w:tc>
        <w:tc>
          <w:tcPr>
            <w:tcW w:w="1304" w:type="dxa"/>
          </w:tcPr>
          <w:p w:rsidR="00A22361" w:rsidRDefault="00A22361">
            <w:pPr>
              <w:pStyle w:val="ConsPlusNormal"/>
              <w:jc w:val="center"/>
            </w:pPr>
            <w:r>
              <w:t>3</w:t>
            </w:r>
          </w:p>
        </w:tc>
        <w:tc>
          <w:tcPr>
            <w:tcW w:w="1304" w:type="dxa"/>
          </w:tcPr>
          <w:p w:rsidR="00A22361" w:rsidRDefault="00A22361">
            <w:pPr>
              <w:pStyle w:val="ConsPlusNormal"/>
              <w:jc w:val="center"/>
            </w:pPr>
            <w:r>
              <w:t>6000</w:t>
            </w:r>
          </w:p>
        </w:tc>
      </w:tr>
      <w:tr w:rsidR="00A22361">
        <w:tc>
          <w:tcPr>
            <w:tcW w:w="1155" w:type="dxa"/>
          </w:tcPr>
          <w:p w:rsidR="00A22361" w:rsidRDefault="00A22361">
            <w:pPr>
              <w:pStyle w:val="ConsPlusNormal"/>
              <w:jc w:val="center"/>
            </w:pPr>
            <w:r>
              <w:t>5.5</w:t>
            </w:r>
          </w:p>
        </w:tc>
        <w:tc>
          <w:tcPr>
            <w:tcW w:w="2154" w:type="dxa"/>
          </w:tcPr>
          <w:p w:rsidR="00A22361" w:rsidRDefault="00A22361">
            <w:pPr>
              <w:pStyle w:val="ConsPlusNormal"/>
            </w:pPr>
            <w:r>
              <w:t>Уборка прилегающих территорий Unimog</w:t>
            </w:r>
          </w:p>
        </w:tc>
        <w:tc>
          <w:tcPr>
            <w:tcW w:w="907" w:type="dxa"/>
          </w:tcPr>
          <w:p w:rsidR="00A22361" w:rsidRDefault="00A22361">
            <w:pPr>
              <w:pStyle w:val="ConsPlusNormal"/>
              <w:jc w:val="center"/>
            </w:pPr>
            <w:r>
              <w:t>2011 - 2015</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jc w:val="center"/>
            </w:pPr>
            <w:r>
              <w:t>1500,0</w:t>
            </w:r>
          </w:p>
        </w:tc>
        <w:tc>
          <w:tcPr>
            <w:tcW w:w="1304" w:type="dxa"/>
          </w:tcPr>
          <w:p w:rsidR="00A22361" w:rsidRDefault="00A22361">
            <w:pPr>
              <w:pStyle w:val="ConsPlusNormal"/>
              <w:jc w:val="center"/>
            </w:pPr>
            <w:r>
              <w:t>2</w:t>
            </w:r>
          </w:p>
        </w:tc>
        <w:tc>
          <w:tcPr>
            <w:tcW w:w="1304" w:type="dxa"/>
          </w:tcPr>
          <w:p w:rsidR="00A22361" w:rsidRDefault="00A22361">
            <w:pPr>
              <w:pStyle w:val="ConsPlusNormal"/>
              <w:jc w:val="center"/>
            </w:pPr>
            <w:r>
              <w:t>3000</w:t>
            </w:r>
          </w:p>
        </w:tc>
      </w:tr>
      <w:tr w:rsidR="00A22361">
        <w:tc>
          <w:tcPr>
            <w:tcW w:w="1155" w:type="dxa"/>
          </w:tcPr>
          <w:p w:rsidR="00A22361" w:rsidRDefault="00A22361">
            <w:pPr>
              <w:pStyle w:val="ConsPlusNormal"/>
              <w:jc w:val="center"/>
            </w:pPr>
            <w:r>
              <w:lastRenderedPageBreak/>
              <w:t>5.6</w:t>
            </w:r>
          </w:p>
        </w:tc>
        <w:tc>
          <w:tcPr>
            <w:tcW w:w="2154" w:type="dxa"/>
          </w:tcPr>
          <w:p w:rsidR="00A22361" w:rsidRDefault="00A22361">
            <w:pPr>
              <w:pStyle w:val="ConsPlusNormal"/>
            </w:pPr>
            <w:r>
              <w:t>Автогрейдер ДЗ-98</w:t>
            </w:r>
          </w:p>
        </w:tc>
        <w:tc>
          <w:tcPr>
            <w:tcW w:w="907" w:type="dxa"/>
          </w:tcPr>
          <w:p w:rsidR="00A22361" w:rsidRDefault="00A22361">
            <w:pPr>
              <w:pStyle w:val="ConsPlusNormal"/>
              <w:jc w:val="center"/>
            </w:pPr>
            <w:r>
              <w:t>2011 - 2015</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jc w:val="center"/>
            </w:pPr>
            <w:r>
              <w:t>5000,0</w:t>
            </w:r>
          </w:p>
        </w:tc>
        <w:tc>
          <w:tcPr>
            <w:tcW w:w="1304" w:type="dxa"/>
          </w:tcPr>
          <w:p w:rsidR="00A22361" w:rsidRDefault="00A22361">
            <w:pPr>
              <w:pStyle w:val="ConsPlusNormal"/>
              <w:jc w:val="center"/>
            </w:pPr>
            <w:r>
              <w:t>4</w:t>
            </w:r>
          </w:p>
        </w:tc>
        <w:tc>
          <w:tcPr>
            <w:tcW w:w="1304" w:type="dxa"/>
          </w:tcPr>
          <w:p w:rsidR="00A22361" w:rsidRDefault="00A22361">
            <w:pPr>
              <w:pStyle w:val="ConsPlusNormal"/>
              <w:jc w:val="center"/>
            </w:pPr>
            <w:r>
              <w:t>20000</w:t>
            </w:r>
          </w:p>
        </w:tc>
      </w:tr>
      <w:tr w:rsidR="00A22361">
        <w:tc>
          <w:tcPr>
            <w:tcW w:w="1155" w:type="dxa"/>
          </w:tcPr>
          <w:p w:rsidR="00A22361" w:rsidRDefault="00A22361">
            <w:pPr>
              <w:pStyle w:val="ConsPlusNormal"/>
              <w:jc w:val="center"/>
            </w:pPr>
            <w:r>
              <w:t>5.7</w:t>
            </w:r>
          </w:p>
        </w:tc>
        <w:tc>
          <w:tcPr>
            <w:tcW w:w="2154" w:type="dxa"/>
          </w:tcPr>
          <w:p w:rsidR="00A22361" w:rsidRDefault="00A22361">
            <w:pPr>
              <w:pStyle w:val="ConsPlusNormal"/>
            </w:pPr>
            <w:r>
              <w:t>Снегопогрузчик КО-206</w:t>
            </w:r>
          </w:p>
        </w:tc>
        <w:tc>
          <w:tcPr>
            <w:tcW w:w="907" w:type="dxa"/>
          </w:tcPr>
          <w:p w:rsidR="00A22361" w:rsidRDefault="00A22361">
            <w:pPr>
              <w:pStyle w:val="ConsPlusNormal"/>
              <w:jc w:val="center"/>
            </w:pPr>
            <w:r>
              <w:t>2011 - 2015</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jc w:val="center"/>
            </w:pPr>
            <w:r>
              <w:t>1500,0</w:t>
            </w:r>
          </w:p>
        </w:tc>
        <w:tc>
          <w:tcPr>
            <w:tcW w:w="1304" w:type="dxa"/>
          </w:tcPr>
          <w:p w:rsidR="00A22361" w:rsidRDefault="00A22361">
            <w:pPr>
              <w:pStyle w:val="ConsPlusNormal"/>
              <w:jc w:val="center"/>
            </w:pPr>
            <w:r>
              <w:t>6</w:t>
            </w:r>
          </w:p>
        </w:tc>
        <w:tc>
          <w:tcPr>
            <w:tcW w:w="1304" w:type="dxa"/>
          </w:tcPr>
          <w:p w:rsidR="00A22361" w:rsidRDefault="00A22361">
            <w:pPr>
              <w:pStyle w:val="ConsPlusNormal"/>
              <w:jc w:val="center"/>
            </w:pPr>
            <w:r>
              <w:t>9000</w:t>
            </w:r>
          </w:p>
        </w:tc>
      </w:tr>
      <w:tr w:rsidR="00A22361">
        <w:tc>
          <w:tcPr>
            <w:tcW w:w="1155" w:type="dxa"/>
          </w:tcPr>
          <w:p w:rsidR="00A22361" w:rsidRDefault="00A22361">
            <w:pPr>
              <w:pStyle w:val="ConsPlusNormal"/>
              <w:jc w:val="center"/>
            </w:pPr>
            <w:r>
              <w:t>5.8</w:t>
            </w:r>
          </w:p>
        </w:tc>
        <w:tc>
          <w:tcPr>
            <w:tcW w:w="2154" w:type="dxa"/>
          </w:tcPr>
          <w:p w:rsidR="00A22361" w:rsidRDefault="00A22361">
            <w:pPr>
              <w:pStyle w:val="ConsPlusNormal"/>
            </w:pPr>
            <w:r>
              <w:t>Самосвал Камаз 43255-А3</w:t>
            </w:r>
          </w:p>
        </w:tc>
        <w:tc>
          <w:tcPr>
            <w:tcW w:w="907" w:type="dxa"/>
          </w:tcPr>
          <w:p w:rsidR="00A22361" w:rsidRDefault="00A22361">
            <w:pPr>
              <w:pStyle w:val="ConsPlusNormal"/>
              <w:jc w:val="center"/>
            </w:pPr>
            <w:r>
              <w:t>2011 - 2015</w:t>
            </w:r>
          </w:p>
        </w:tc>
        <w:tc>
          <w:tcPr>
            <w:tcW w:w="1247" w:type="dxa"/>
          </w:tcPr>
          <w:p w:rsidR="00A22361" w:rsidRDefault="00A22361">
            <w:pPr>
              <w:pStyle w:val="ConsPlusNormal"/>
              <w:jc w:val="center"/>
            </w:pPr>
            <w:r>
              <w:t>Бюджет</w:t>
            </w:r>
          </w:p>
        </w:tc>
        <w:tc>
          <w:tcPr>
            <w:tcW w:w="1304" w:type="dxa"/>
          </w:tcPr>
          <w:p w:rsidR="00A22361" w:rsidRDefault="00A22361">
            <w:pPr>
              <w:pStyle w:val="ConsPlusNormal"/>
              <w:jc w:val="center"/>
            </w:pPr>
            <w:r>
              <w:t>1600,0</w:t>
            </w:r>
          </w:p>
        </w:tc>
        <w:tc>
          <w:tcPr>
            <w:tcW w:w="1304" w:type="dxa"/>
          </w:tcPr>
          <w:p w:rsidR="00A22361" w:rsidRDefault="00A22361">
            <w:pPr>
              <w:pStyle w:val="ConsPlusNormal"/>
              <w:jc w:val="center"/>
            </w:pPr>
            <w:r>
              <w:t>2</w:t>
            </w:r>
          </w:p>
        </w:tc>
        <w:tc>
          <w:tcPr>
            <w:tcW w:w="1304" w:type="dxa"/>
          </w:tcPr>
          <w:p w:rsidR="00A22361" w:rsidRDefault="00A22361">
            <w:pPr>
              <w:pStyle w:val="ConsPlusNormal"/>
              <w:jc w:val="center"/>
            </w:pPr>
            <w:r>
              <w:t>3200</w:t>
            </w:r>
          </w:p>
        </w:tc>
      </w:tr>
      <w:tr w:rsidR="00A22361">
        <w:tc>
          <w:tcPr>
            <w:tcW w:w="1155" w:type="dxa"/>
          </w:tcPr>
          <w:p w:rsidR="00A22361" w:rsidRDefault="00A22361">
            <w:pPr>
              <w:pStyle w:val="ConsPlusNormal"/>
            </w:pPr>
          </w:p>
        </w:tc>
        <w:tc>
          <w:tcPr>
            <w:tcW w:w="6916" w:type="dxa"/>
            <w:gridSpan w:val="5"/>
          </w:tcPr>
          <w:p w:rsidR="00A22361" w:rsidRDefault="00A22361">
            <w:pPr>
              <w:pStyle w:val="ConsPlusNormal"/>
            </w:pPr>
            <w:r>
              <w:t>ИТОГО на приобретение автомашин для механизированной уборки территории:</w:t>
            </w:r>
          </w:p>
        </w:tc>
        <w:tc>
          <w:tcPr>
            <w:tcW w:w="1304" w:type="dxa"/>
          </w:tcPr>
          <w:p w:rsidR="00A22361" w:rsidRDefault="00A22361">
            <w:pPr>
              <w:pStyle w:val="ConsPlusNormal"/>
              <w:jc w:val="center"/>
            </w:pPr>
            <w:r>
              <w:t>72200</w:t>
            </w:r>
          </w:p>
        </w:tc>
      </w:tr>
      <w:tr w:rsidR="00A22361">
        <w:tc>
          <w:tcPr>
            <w:tcW w:w="1155" w:type="dxa"/>
          </w:tcPr>
          <w:p w:rsidR="00A22361" w:rsidRDefault="00A22361">
            <w:pPr>
              <w:pStyle w:val="ConsPlusNormal"/>
            </w:pPr>
          </w:p>
        </w:tc>
        <w:tc>
          <w:tcPr>
            <w:tcW w:w="6916" w:type="dxa"/>
            <w:gridSpan w:val="5"/>
          </w:tcPr>
          <w:p w:rsidR="00A22361" w:rsidRDefault="00A22361">
            <w:pPr>
              <w:pStyle w:val="ConsPlusNormal"/>
            </w:pPr>
            <w:r>
              <w:t>ВСЕГО:</w:t>
            </w:r>
          </w:p>
        </w:tc>
        <w:tc>
          <w:tcPr>
            <w:tcW w:w="1304" w:type="dxa"/>
          </w:tcPr>
          <w:p w:rsidR="00A22361" w:rsidRDefault="00A22361">
            <w:pPr>
              <w:pStyle w:val="ConsPlusNormal"/>
              <w:jc w:val="center"/>
            </w:pPr>
            <w:r>
              <w:t>218194,6</w:t>
            </w:r>
          </w:p>
        </w:tc>
      </w:tr>
      <w:tr w:rsidR="00A22361">
        <w:tc>
          <w:tcPr>
            <w:tcW w:w="1155" w:type="dxa"/>
          </w:tcPr>
          <w:p w:rsidR="00A22361" w:rsidRDefault="00A22361">
            <w:pPr>
              <w:pStyle w:val="ConsPlusNormal"/>
            </w:pPr>
          </w:p>
        </w:tc>
        <w:tc>
          <w:tcPr>
            <w:tcW w:w="6916" w:type="dxa"/>
            <w:gridSpan w:val="5"/>
          </w:tcPr>
          <w:p w:rsidR="00A22361" w:rsidRDefault="00A22361">
            <w:pPr>
              <w:pStyle w:val="ConsPlusNormal"/>
            </w:pPr>
            <w:r>
              <w:t>В Т.Ч. НА ОРГАНИЗАЦИЮ СБОРА И ВЫВОЗА ТБО</w:t>
            </w:r>
          </w:p>
        </w:tc>
        <w:tc>
          <w:tcPr>
            <w:tcW w:w="1304" w:type="dxa"/>
          </w:tcPr>
          <w:p w:rsidR="00A22361" w:rsidRDefault="00A22361">
            <w:pPr>
              <w:pStyle w:val="ConsPlusNormal"/>
              <w:jc w:val="center"/>
            </w:pPr>
            <w:r>
              <w:t>90994,6</w:t>
            </w:r>
          </w:p>
        </w:tc>
      </w:tr>
      <w:tr w:rsidR="00A22361">
        <w:tc>
          <w:tcPr>
            <w:tcW w:w="1155" w:type="dxa"/>
          </w:tcPr>
          <w:p w:rsidR="00A22361" w:rsidRDefault="00A22361">
            <w:pPr>
              <w:pStyle w:val="ConsPlusNormal"/>
            </w:pPr>
          </w:p>
        </w:tc>
        <w:tc>
          <w:tcPr>
            <w:tcW w:w="6916" w:type="dxa"/>
            <w:gridSpan w:val="5"/>
          </w:tcPr>
          <w:p w:rsidR="00A22361" w:rsidRDefault="00A22361">
            <w:pPr>
              <w:pStyle w:val="ConsPlusNormal"/>
            </w:pPr>
            <w:r>
              <w:t>В Т.Ч. НА ПРИОБРЕТЕНИЕ СПЕЦТЕХНИКИ НА ОЧИСТНЫХ СООРУЖЕНИЯХ</w:t>
            </w:r>
          </w:p>
        </w:tc>
        <w:tc>
          <w:tcPr>
            <w:tcW w:w="1304" w:type="dxa"/>
          </w:tcPr>
          <w:p w:rsidR="00A22361" w:rsidRDefault="00A22361">
            <w:pPr>
              <w:pStyle w:val="ConsPlusNormal"/>
              <w:jc w:val="center"/>
            </w:pPr>
            <w:r>
              <w:t>55000,0</w:t>
            </w:r>
          </w:p>
        </w:tc>
      </w:tr>
      <w:tr w:rsidR="00A22361">
        <w:tc>
          <w:tcPr>
            <w:tcW w:w="1155" w:type="dxa"/>
          </w:tcPr>
          <w:p w:rsidR="00A22361" w:rsidRDefault="00A22361">
            <w:pPr>
              <w:pStyle w:val="ConsPlusNormal"/>
            </w:pPr>
          </w:p>
        </w:tc>
        <w:tc>
          <w:tcPr>
            <w:tcW w:w="6916" w:type="dxa"/>
            <w:gridSpan w:val="5"/>
          </w:tcPr>
          <w:p w:rsidR="00A22361" w:rsidRDefault="00A22361">
            <w:pPr>
              <w:pStyle w:val="ConsPlusNormal"/>
            </w:pPr>
            <w:r>
              <w:t>В Т.Ч. НА ПРИОБРЕТЕНИЕ АВТОМАШИН ДЛЯ МЕХАНИЗИРОВАННОЙ УБОРКИ ТЕРРИТОРИИ</w:t>
            </w:r>
          </w:p>
        </w:tc>
        <w:tc>
          <w:tcPr>
            <w:tcW w:w="1304" w:type="dxa"/>
          </w:tcPr>
          <w:p w:rsidR="00A22361" w:rsidRDefault="00A22361">
            <w:pPr>
              <w:pStyle w:val="ConsPlusNormal"/>
              <w:jc w:val="center"/>
            </w:pPr>
            <w:r>
              <w:t>72200,0</w:t>
            </w:r>
          </w:p>
        </w:tc>
      </w:tr>
    </w:tbl>
    <w:p w:rsidR="00A22361" w:rsidRDefault="00A22361">
      <w:pPr>
        <w:sectPr w:rsidR="00A22361">
          <w:pgSz w:w="16838" w:h="11905" w:orient="landscape"/>
          <w:pgMar w:top="1701" w:right="1134" w:bottom="850" w:left="1134" w:header="0" w:footer="0" w:gutter="0"/>
          <w:cols w:space="720"/>
        </w:sectPr>
      </w:pPr>
    </w:p>
    <w:p w:rsidR="00A22361" w:rsidRDefault="00A22361">
      <w:pPr>
        <w:pStyle w:val="ConsPlusNormal"/>
        <w:jc w:val="both"/>
      </w:pPr>
    </w:p>
    <w:p w:rsidR="00A22361" w:rsidRDefault="00A22361">
      <w:pPr>
        <w:pStyle w:val="ConsPlusNormal"/>
        <w:ind w:firstLine="540"/>
        <w:jc w:val="both"/>
      </w:pPr>
      <w:r>
        <w:t>Примечания:</w:t>
      </w:r>
    </w:p>
    <w:p w:rsidR="00A22361" w:rsidRDefault="00A22361">
      <w:pPr>
        <w:pStyle w:val="ConsPlusNormal"/>
        <w:spacing w:before="220"/>
        <w:ind w:firstLine="540"/>
        <w:jc w:val="both"/>
      </w:pPr>
      <w:r>
        <w:t>Расходы на содержание контейнеров принимаются в размере 30% в год от стоимости контейнеров.</w:t>
      </w:r>
    </w:p>
    <w:p w:rsidR="00A22361" w:rsidRDefault="00A22361">
      <w:pPr>
        <w:pStyle w:val="ConsPlusNormal"/>
        <w:jc w:val="both"/>
      </w:pPr>
    </w:p>
    <w:p w:rsidR="00A22361" w:rsidRDefault="00A22361">
      <w:pPr>
        <w:pStyle w:val="ConsPlusNormal"/>
        <w:jc w:val="center"/>
        <w:outlineLvl w:val="2"/>
      </w:pPr>
      <w:bookmarkStart w:id="128" w:name="P8989"/>
      <w:bookmarkEnd w:id="128"/>
      <w:r>
        <w:t>14.4. Организация управления перспективным планом</w:t>
      </w:r>
    </w:p>
    <w:p w:rsidR="00A22361" w:rsidRDefault="00A22361">
      <w:pPr>
        <w:pStyle w:val="ConsPlusNormal"/>
        <w:jc w:val="center"/>
      </w:pPr>
      <w:r>
        <w:t>по совершенствованию системы санитарной очистки территории</w:t>
      </w:r>
    </w:p>
    <w:p w:rsidR="00A22361" w:rsidRDefault="00A22361">
      <w:pPr>
        <w:pStyle w:val="ConsPlusNormal"/>
        <w:jc w:val="center"/>
      </w:pPr>
      <w:r>
        <w:t>МО г. Ханты-Мансийск и контроль за ходом его выполнения</w:t>
      </w:r>
    </w:p>
    <w:p w:rsidR="00A22361" w:rsidRDefault="00A22361">
      <w:pPr>
        <w:pStyle w:val="ConsPlusNormal"/>
        <w:jc w:val="both"/>
      </w:pPr>
    </w:p>
    <w:p w:rsidR="00A22361" w:rsidRDefault="00A22361">
      <w:pPr>
        <w:pStyle w:val="ConsPlusNormal"/>
        <w:ind w:firstLine="540"/>
        <w:jc w:val="both"/>
      </w:pPr>
      <w:r>
        <w:t>Управление перспективным планом по совершенствованию муниципальной системы санитарной очистки территории г. Ханты-Мансийск и контроль за ходом его выполнения должен осуществляться специально уполномоченным органом управления в структуре администрации города под руководством Координатора отрасли обращения с отходами и вторичными ресурсами по городу Ханты-Мансийск от Центра управления отходами и вторичными ресурсами Депэкологии Югры (далее Координатор).</w:t>
      </w:r>
    </w:p>
    <w:p w:rsidR="00A22361" w:rsidRDefault="00A22361">
      <w:pPr>
        <w:pStyle w:val="ConsPlusNormal"/>
        <w:spacing w:before="220"/>
        <w:ind w:firstLine="540"/>
        <w:jc w:val="both"/>
      </w:pPr>
      <w:r>
        <w:t>Координатор подготавливает: проекты постановлений и распоряжений Главы администрации муниципального образования город Ханты-Мансийск, проекты нормативно-правовых актов, договоры на выполнение отдельных мероприятий плана, с учетом выделяемых средств, координирует работу администраций поселений, рассматривает вопросы межбюджетных взаимоотношений и финансирования конкретных мероприятий и представляет проекты решений по данным вопросам Главе администрации.</w:t>
      </w:r>
    </w:p>
    <w:p w:rsidR="00A22361" w:rsidRDefault="00A22361">
      <w:pPr>
        <w:pStyle w:val="ConsPlusNormal"/>
        <w:spacing w:before="220"/>
        <w:ind w:firstLine="540"/>
        <w:jc w:val="both"/>
      </w:pPr>
      <w:r>
        <w:t>На основании показателей перспективного плана и анализа хода выполнения плановых мероприятий Координатор подготавливает бюджетные заявки на ассигнование из городского бюджета для финансирования мероприятий. По результатам выполнения мероприятий организует экспертные проверки хода реализации плана. При этом главное внимание уделяется срокам и объемам выполнения плановых мероприятий и заданий, целевому и эффективному использованию выделенных средств. По результатам экспертных проверок подготавливается заключение о продолжении работ и финансировании перспективного плана, о продлении сроков и по другим вопросам реализации мероприятий перспективного плана.</w:t>
      </w:r>
    </w:p>
    <w:p w:rsidR="00A22361" w:rsidRDefault="00A22361">
      <w:pPr>
        <w:pStyle w:val="ConsPlusNormal"/>
        <w:spacing w:before="220"/>
        <w:ind w:firstLine="540"/>
        <w:jc w:val="both"/>
      </w:pPr>
      <w:r>
        <w:t>Эти мероприятия должны предусматривать:</w:t>
      </w:r>
    </w:p>
    <w:p w:rsidR="00A22361" w:rsidRDefault="00A22361">
      <w:pPr>
        <w:pStyle w:val="ConsPlusNormal"/>
        <w:spacing w:before="220"/>
        <w:ind w:firstLine="540"/>
        <w:jc w:val="both"/>
      </w:pPr>
      <w:r>
        <w:t>- обеспечение финансовой стабилизации комплекса по оказанию услуг в области санитарной очистки и обращения с отходами;</w:t>
      </w:r>
    </w:p>
    <w:p w:rsidR="00A22361" w:rsidRDefault="00A22361">
      <w:pPr>
        <w:pStyle w:val="ConsPlusNormal"/>
        <w:spacing w:before="220"/>
        <w:ind w:firstLine="540"/>
        <w:jc w:val="both"/>
      </w:pPr>
      <w:r>
        <w:t>- формирование рыночных механизмов функционирования комплекса и условий для повышения качества коммунальных услуг;</w:t>
      </w:r>
    </w:p>
    <w:p w:rsidR="00A22361" w:rsidRDefault="00A22361">
      <w:pPr>
        <w:pStyle w:val="ConsPlusNormal"/>
        <w:spacing w:before="220"/>
        <w:ind w:firstLine="540"/>
        <w:jc w:val="both"/>
      </w:pPr>
      <w:r>
        <w:t>- муниципальную поддержку модернизации комплекса по оказанию услуг в области санитарной очистки и обращения с отходами.</w:t>
      </w:r>
    </w:p>
    <w:p w:rsidR="00A22361" w:rsidRDefault="00A22361">
      <w:pPr>
        <w:pStyle w:val="ConsPlusNormal"/>
        <w:jc w:val="both"/>
      </w:pPr>
    </w:p>
    <w:p w:rsidR="00A22361" w:rsidRDefault="00A22361">
      <w:pPr>
        <w:pStyle w:val="ConsPlusNormal"/>
        <w:jc w:val="center"/>
        <w:outlineLvl w:val="1"/>
      </w:pPr>
      <w:bookmarkStart w:id="129" w:name="P9001"/>
      <w:bookmarkEnd w:id="129"/>
      <w:r>
        <w:t>СПИСОК ЛИТЕРАТУРЫ</w:t>
      </w:r>
    </w:p>
    <w:p w:rsidR="00A22361" w:rsidRDefault="00A22361">
      <w:pPr>
        <w:pStyle w:val="ConsPlusNormal"/>
        <w:jc w:val="both"/>
      </w:pPr>
    </w:p>
    <w:p w:rsidR="00A22361" w:rsidRDefault="00A22361">
      <w:pPr>
        <w:pStyle w:val="ConsPlusNormal"/>
        <w:ind w:firstLine="540"/>
        <w:jc w:val="both"/>
      </w:pPr>
      <w:r>
        <w:t>1. Методические рекомендации о порядке разработке генеральных схем очистки территории населенных пунктов РФ. Утверждены Постановлением Госстроя России от 21.08.2003 N 152</w:t>
      </w:r>
    </w:p>
    <w:p w:rsidR="00A22361" w:rsidRDefault="00A22361">
      <w:pPr>
        <w:pStyle w:val="ConsPlusNormal"/>
        <w:spacing w:before="220"/>
        <w:ind w:firstLine="540"/>
        <w:jc w:val="both"/>
      </w:pPr>
      <w:r>
        <w:t xml:space="preserve">2. </w:t>
      </w:r>
      <w:hyperlink r:id="rId65" w:history="1">
        <w:r>
          <w:rPr>
            <w:color w:val="0000FF"/>
          </w:rPr>
          <w:t>СанПиН</w:t>
        </w:r>
      </w:hyperlink>
      <w:r>
        <w:t xml:space="preserve"> 42-128-4690-88 "Санитарные правила содержания населенных мест"</w:t>
      </w:r>
    </w:p>
    <w:p w:rsidR="00A22361" w:rsidRDefault="00A22361">
      <w:pPr>
        <w:pStyle w:val="ConsPlusNormal"/>
        <w:spacing w:before="220"/>
        <w:ind w:firstLine="540"/>
        <w:jc w:val="both"/>
      </w:pPr>
      <w:r>
        <w:t>3. Рекомендации по определению норм накопления твердых бытовых отходов для городов РСФСР. Утверждены Минжилкомхозом РСФСР от 09.03.1982</w:t>
      </w:r>
    </w:p>
    <w:p w:rsidR="00A22361" w:rsidRDefault="00A22361">
      <w:pPr>
        <w:pStyle w:val="ConsPlusNormal"/>
        <w:spacing w:before="220"/>
        <w:ind w:firstLine="540"/>
        <w:jc w:val="both"/>
      </w:pPr>
      <w:r>
        <w:t xml:space="preserve">4. Мирный А.Н., Абрамов Н.Ф., Никогосов Х.Н. и др. Санитарная очистка и уборка населенных </w:t>
      </w:r>
      <w:r>
        <w:lastRenderedPageBreak/>
        <w:t>мест. Справочник. М., АКХ, 2005 г.</w:t>
      </w:r>
    </w:p>
    <w:p w:rsidR="00A22361" w:rsidRDefault="00A22361">
      <w:pPr>
        <w:pStyle w:val="ConsPlusNormal"/>
        <w:spacing w:before="220"/>
        <w:ind w:firstLine="540"/>
        <w:jc w:val="both"/>
      </w:pPr>
      <w:r>
        <w:t xml:space="preserve">5. </w:t>
      </w:r>
      <w:hyperlink r:id="rId66" w:history="1">
        <w:r>
          <w:rPr>
            <w:color w:val="0000FF"/>
          </w:rPr>
          <w:t>ГОСТ</w:t>
        </w:r>
      </w:hyperlink>
      <w:r>
        <w:t xml:space="preserve"> Р 51617-2000 "Жилищно-коммунальные услуги. Общие технические условия"</w:t>
      </w:r>
    </w:p>
    <w:p w:rsidR="00A22361" w:rsidRDefault="00A22361">
      <w:pPr>
        <w:pStyle w:val="ConsPlusNormal"/>
        <w:spacing w:before="220"/>
        <w:ind w:firstLine="540"/>
        <w:jc w:val="both"/>
      </w:pPr>
      <w:r>
        <w:t xml:space="preserve">6. </w:t>
      </w:r>
      <w:hyperlink r:id="rId67" w:history="1">
        <w:r>
          <w:rPr>
            <w:color w:val="0000FF"/>
          </w:rPr>
          <w:t>СанПиН</w:t>
        </w:r>
      </w:hyperlink>
      <w:r>
        <w:t xml:space="preserve"> 2.2.1/2.1.1.1200-03 "Санитарно-защитные зоны и санитарная классификация предприятий, сооружений и иных объектов"</w:t>
      </w:r>
    </w:p>
    <w:p w:rsidR="00A22361" w:rsidRDefault="00A22361">
      <w:pPr>
        <w:pStyle w:val="ConsPlusNormal"/>
        <w:spacing w:before="220"/>
        <w:ind w:firstLine="540"/>
        <w:jc w:val="both"/>
      </w:pPr>
      <w:r>
        <w:t xml:space="preserve">7. </w:t>
      </w:r>
      <w:hyperlink r:id="rId68" w:history="1">
        <w:r>
          <w:rPr>
            <w:color w:val="0000FF"/>
          </w:rPr>
          <w:t>Правила</w:t>
        </w:r>
      </w:hyperlink>
      <w:r>
        <w:t xml:space="preserve"> предоставления услуг по вывозу твердых и жидких бытовых отходов. Утверждены Постановлением Правительства РФ от 10.02.1997 N 155</w:t>
      </w:r>
    </w:p>
    <w:p w:rsidR="00A22361" w:rsidRDefault="00A22361">
      <w:pPr>
        <w:pStyle w:val="ConsPlusNormal"/>
        <w:spacing w:before="220"/>
        <w:ind w:firstLine="540"/>
        <w:jc w:val="both"/>
      </w:pPr>
      <w:r>
        <w:t>8. Указания по организации и проведения работ при содержания придомовых территорий. Утверждены заместителем Министра ЖКХ РСФСР от 07.04.1988</w:t>
      </w:r>
    </w:p>
    <w:p w:rsidR="00A22361" w:rsidRDefault="00A22361">
      <w:pPr>
        <w:pStyle w:val="ConsPlusNormal"/>
        <w:spacing w:before="220"/>
        <w:ind w:firstLine="540"/>
        <w:jc w:val="both"/>
      </w:pPr>
      <w:r>
        <w:t xml:space="preserve">9. </w:t>
      </w:r>
      <w:hyperlink r:id="rId69" w:history="1">
        <w:r>
          <w:rPr>
            <w:color w:val="0000FF"/>
          </w:rPr>
          <w:t>Классификация</w:t>
        </w:r>
      </w:hyperlink>
      <w:r>
        <w:t xml:space="preserve"> основных средств, включаемых в амортизационные группы. Утверждена Постановлением Правительства РФ от 01.01.2002 N 1</w:t>
      </w:r>
    </w:p>
    <w:p w:rsidR="00A22361" w:rsidRDefault="00A22361">
      <w:pPr>
        <w:pStyle w:val="ConsPlusNormal"/>
        <w:spacing w:before="220"/>
        <w:ind w:firstLine="540"/>
        <w:jc w:val="both"/>
      </w:pPr>
      <w:r>
        <w:t>10. Систер В.Г., Мирный А.Н., Скворцов Л.С., Абрамов Н.Ф., Никогосов Х.Н. Твердые бытовые отходы (Сбор, транспорт и обезвреживание). Справочник. М., 2001 г.</w:t>
      </w:r>
    </w:p>
    <w:p w:rsidR="00A22361" w:rsidRDefault="00A22361">
      <w:pPr>
        <w:pStyle w:val="ConsPlusNormal"/>
        <w:spacing w:before="220"/>
        <w:ind w:firstLine="540"/>
        <w:jc w:val="both"/>
      </w:pPr>
      <w:r>
        <w:t>11. Бобович Б.Б., Девяткин В.В. Переработка отходов производства и потребления. М., 2000 г.</w:t>
      </w:r>
    </w:p>
    <w:p w:rsidR="00A22361" w:rsidRDefault="00A22361">
      <w:pPr>
        <w:pStyle w:val="ConsPlusNormal"/>
        <w:spacing w:before="220"/>
        <w:ind w:firstLine="540"/>
        <w:jc w:val="both"/>
      </w:pPr>
      <w:r>
        <w:t xml:space="preserve">12. </w:t>
      </w:r>
      <w:hyperlink r:id="rId70" w:history="1">
        <w:r>
          <w:rPr>
            <w:color w:val="0000FF"/>
          </w:rPr>
          <w:t>СанПиН</w:t>
        </w:r>
      </w:hyperlink>
      <w:r>
        <w:t xml:space="preserve"> 2.1.7.1322-03 "Гигиенические требования к размещению и обезвреживанию отходов производства и потребления"</w:t>
      </w:r>
    </w:p>
    <w:p w:rsidR="00A22361" w:rsidRDefault="00A22361">
      <w:pPr>
        <w:pStyle w:val="ConsPlusNormal"/>
        <w:spacing w:before="220"/>
        <w:ind w:firstLine="540"/>
        <w:jc w:val="both"/>
      </w:pPr>
      <w:r>
        <w:t xml:space="preserve">13. </w:t>
      </w:r>
      <w:hyperlink r:id="rId71" w:history="1">
        <w:r>
          <w:rPr>
            <w:color w:val="0000FF"/>
          </w:rPr>
          <w:t>СП</w:t>
        </w:r>
      </w:hyperlink>
      <w:r>
        <w:t xml:space="preserve"> 2.1.7.1038-01 "Гигиенические требования к устройству и содержанию полигонов для твердых бытовых отходов"</w:t>
      </w:r>
    </w:p>
    <w:p w:rsidR="00A22361" w:rsidRDefault="00A22361">
      <w:pPr>
        <w:pStyle w:val="ConsPlusNormal"/>
        <w:spacing w:before="220"/>
        <w:ind w:firstLine="540"/>
        <w:jc w:val="both"/>
      </w:pPr>
      <w:r>
        <w:t xml:space="preserve">14. </w:t>
      </w:r>
      <w:hyperlink r:id="rId72" w:history="1">
        <w:r>
          <w:rPr>
            <w:color w:val="0000FF"/>
          </w:rPr>
          <w:t>Инструкция</w:t>
        </w:r>
      </w:hyperlink>
      <w:r>
        <w:t xml:space="preserve"> по проектированию, эксплуатации и рекультивации полигонов для твердых бытовых отходов. Утверждена Минстроем РФ от 02.11.1996</w:t>
      </w:r>
    </w:p>
    <w:p w:rsidR="00A22361" w:rsidRDefault="00A22361">
      <w:pPr>
        <w:pStyle w:val="ConsPlusNormal"/>
        <w:spacing w:before="220"/>
        <w:ind w:firstLine="540"/>
        <w:jc w:val="both"/>
      </w:pPr>
      <w:r>
        <w:t>15. "</w:t>
      </w:r>
      <w:hyperlink r:id="rId73" w:history="1">
        <w:r>
          <w:rPr>
            <w:color w:val="0000FF"/>
          </w:rPr>
          <w:t>Государственные сметные нормативы</w:t>
        </w:r>
      </w:hyperlink>
      <w:r>
        <w:t xml:space="preserve"> "Справочник базовых цен на проектные работы для строительства "Объекты жилищно-гражданского строительства". Утверждены приказом Министерства регионального развития Российской Федерации от 28.05.2010 N 260</w:t>
      </w:r>
    </w:p>
    <w:p w:rsidR="00A22361" w:rsidRDefault="00A22361">
      <w:pPr>
        <w:pStyle w:val="ConsPlusNormal"/>
        <w:spacing w:before="220"/>
        <w:ind w:firstLine="540"/>
        <w:jc w:val="both"/>
      </w:pPr>
      <w:r>
        <w:t xml:space="preserve">16. Методические </w:t>
      </w:r>
      <w:hyperlink r:id="rId74" w:history="1">
        <w:r>
          <w:rPr>
            <w:color w:val="0000FF"/>
          </w:rPr>
          <w:t>указания</w:t>
        </w:r>
      </w:hyperlink>
      <w:r>
        <w:t xml:space="preserve"> по применению справочников базовых цен на проектные работы для строительства. Утверждены приказом Министерства регионального развития Российской Федерации от 29.12.2009 N 620</w:t>
      </w:r>
    </w:p>
    <w:p w:rsidR="00A22361" w:rsidRDefault="00A22361">
      <w:pPr>
        <w:pStyle w:val="ConsPlusNormal"/>
        <w:spacing w:before="220"/>
        <w:ind w:firstLine="540"/>
        <w:jc w:val="both"/>
      </w:pPr>
      <w:r>
        <w:t>17. ГОСТ 17.5.3.04-83 "Рекультивация земель. Общие требования к рекультивации земель"</w:t>
      </w:r>
    </w:p>
    <w:p w:rsidR="00A22361" w:rsidRDefault="00A22361">
      <w:pPr>
        <w:pStyle w:val="ConsPlusNormal"/>
        <w:spacing w:before="220"/>
        <w:ind w:firstLine="540"/>
        <w:jc w:val="both"/>
      </w:pPr>
      <w:r>
        <w:t>18. ГОСТ 17.5.3.05-84 "Рекультивация земель. Общие требования к землеванию"</w:t>
      </w:r>
    </w:p>
    <w:p w:rsidR="00A22361" w:rsidRDefault="00A22361">
      <w:pPr>
        <w:pStyle w:val="ConsPlusNormal"/>
        <w:spacing w:before="220"/>
        <w:ind w:firstLine="540"/>
        <w:jc w:val="both"/>
      </w:pPr>
      <w:r>
        <w:t xml:space="preserve">19. </w:t>
      </w:r>
      <w:hyperlink r:id="rId75" w:history="1">
        <w:r>
          <w:rPr>
            <w:color w:val="0000FF"/>
          </w:rPr>
          <w:t>СанПиН</w:t>
        </w:r>
      </w:hyperlink>
      <w:r>
        <w:t xml:space="preserve"> 2.1.7.728-99 "Правила сбора, хранения и удаления отходов лечебно-профилактических учреждений"</w:t>
      </w:r>
    </w:p>
    <w:p w:rsidR="00A22361" w:rsidRDefault="00A22361">
      <w:pPr>
        <w:pStyle w:val="ConsPlusNormal"/>
        <w:spacing w:before="220"/>
        <w:ind w:firstLine="540"/>
        <w:jc w:val="both"/>
      </w:pPr>
      <w:r>
        <w:t>20. Сборник докладов ВЭЙСТТЭК 2005 г. "Некоторые нерешенные вопросы безопасного обращения с отходами ЛПУ в России". Московская медицинская академия им. И.М. Сеченова. Авторы Русаков Н.В., Стародубов А.П., Карцева Н.Ю.</w:t>
      </w:r>
    </w:p>
    <w:p w:rsidR="00A22361" w:rsidRDefault="00A22361">
      <w:pPr>
        <w:pStyle w:val="ConsPlusNormal"/>
        <w:spacing w:before="220"/>
        <w:ind w:firstLine="540"/>
        <w:jc w:val="both"/>
      </w:pPr>
      <w:r>
        <w:t>21. Инструкция по организации и технологии механизированной уборки населенных мест. Утверждена Минжилкомхозом РСФСР от 12.07.1978</w:t>
      </w:r>
    </w:p>
    <w:p w:rsidR="00A22361" w:rsidRDefault="00A22361">
      <w:pPr>
        <w:pStyle w:val="ConsPlusNormal"/>
        <w:spacing w:before="220"/>
        <w:ind w:firstLine="540"/>
        <w:jc w:val="both"/>
      </w:pPr>
      <w:r>
        <w:t>22. СНиП 2.07.01-89* "Планировка и застройка городских и сельских поселений"</w:t>
      </w:r>
    </w:p>
    <w:p w:rsidR="00A22361" w:rsidRDefault="00A22361">
      <w:pPr>
        <w:pStyle w:val="ConsPlusNormal"/>
        <w:spacing w:before="220"/>
        <w:ind w:firstLine="540"/>
        <w:jc w:val="both"/>
      </w:pPr>
      <w:r>
        <w:t xml:space="preserve">23. Рекомендации по технологии уборки проезжей части городских дорог с применением средств комплексной механизации. Утверждены заместителем министра ЖКХ РСФСР от </w:t>
      </w:r>
      <w:r>
        <w:lastRenderedPageBreak/>
        <w:t>09.03.1982</w:t>
      </w:r>
    </w:p>
    <w:p w:rsidR="00A22361" w:rsidRDefault="00A22361">
      <w:pPr>
        <w:pStyle w:val="ConsPlusNormal"/>
        <w:spacing w:before="220"/>
        <w:ind w:firstLine="540"/>
        <w:jc w:val="both"/>
      </w:pPr>
      <w:r>
        <w:t>24. Рекомендации по выбору методов и организации удаления бытовых отходов. Утверждены Минжилкомхоз РСФСР, 1985 год</w:t>
      </w:r>
    </w:p>
    <w:p w:rsidR="00A22361" w:rsidRDefault="00A22361">
      <w:pPr>
        <w:pStyle w:val="ConsPlusNormal"/>
        <w:spacing w:before="220"/>
        <w:ind w:firstLine="540"/>
        <w:jc w:val="both"/>
      </w:pPr>
      <w:r>
        <w:t xml:space="preserve">25. </w:t>
      </w:r>
      <w:hyperlink r:id="rId76" w:history="1">
        <w:r>
          <w:rPr>
            <w:color w:val="0000FF"/>
          </w:rPr>
          <w:t>Приказ</w:t>
        </w:r>
      </w:hyperlink>
      <w:r>
        <w:t xml:space="preserve"> МПР РФ N 511 Об утверждении Критериев отнесения опасных отходов к классу опасности для окружающей природной среды от 15.06.2001</w:t>
      </w:r>
    </w:p>
    <w:p w:rsidR="00A22361" w:rsidRDefault="00A22361">
      <w:pPr>
        <w:pStyle w:val="ConsPlusNormal"/>
        <w:spacing w:before="220"/>
        <w:ind w:firstLine="540"/>
        <w:jc w:val="both"/>
      </w:pPr>
      <w:r>
        <w:t xml:space="preserve">26. </w:t>
      </w:r>
      <w:hyperlink r:id="rId77" w:history="1">
        <w:r>
          <w:rPr>
            <w:color w:val="0000FF"/>
          </w:rPr>
          <w:t>Приказ</w:t>
        </w:r>
      </w:hyperlink>
      <w:r>
        <w:t xml:space="preserve"> МПР РФ N 785 Об утверждении паспорта опасного отхода от 02.12.2002</w:t>
      </w:r>
    </w:p>
    <w:p w:rsidR="00A22361" w:rsidRDefault="00A22361">
      <w:pPr>
        <w:pStyle w:val="ConsPlusNormal"/>
        <w:spacing w:before="220"/>
        <w:ind w:firstLine="540"/>
        <w:jc w:val="both"/>
      </w:pPr>
      <w:r>
        <w:t xml:space="preserve">27. </w:t>
      </w:r>
      <w:hyperlink r:id="rId78" w:history="1">
        <w:r>
          <w:rPr>
            <w:color w:val="0000FF"/>
          </w:rPr>
          <w:t>Приложение N 1</w:t>
        </w:r>
      </w:hyperlink>
      <w:r>
        <w:t xml:space="preserve"> к 785 Приказу МПР РФ N 785 Об утверждении паспорта опасного отхода от 02.12.2002</w:t>
      </w:r>
    </w:p>
    <w:p w:rsidR="00A22361" w:rsidRDefault="00A22361">
      <w:pPr>
        <w:pStyle w:val="ConsPlusNormal"/>
        <w:spacing w:before="220"/>
        <w:ind w:firstLine="540"/>
        <w:jc w:val="both"/>
      </w:pPr>
      <w:r>
        <w:t xml:space="preserve">28. </w:t>
      </w:r>
      <w:hyperlink r:id="rId79" w:history="1">
        <w:r>
          <w:rPr>
            <w:color w:val="0000FF"/>
          </w:rPr>
          <w:t>Приложение N 2</w:t>
        </w:r>
      </w:hyperlink>
      <w:r>
        <w:t xml:space="preserve"> к 785 Приказу МПР РФ N 785 Об утверждении паспорта опасного отхода от 02.12.2002</w:t>
      </w:r>
    </w:p>
    <w:p w:rsidR="00A22361" w:rsidRDefault="00A22361">
      <w:pPr>
        <w:pStyle w:val="ConsPlusNormal"/>
        <w:spacing w:before="220"/>
        <w:ind w:firstLine="540"/>
        <w:jc w:val="both"/>
      </w:pPr>
      <w:r>
        <w:t xml:space="preserve">29. </w:t>
      </w:r>
      <w:hyperlink r:id="rId80" w:history="1">
        <w:r>
          <w:rPr>
            <w:color w:val="0000FF"/>
          </w:rPr>
          <w:t>Постановление</w:t>
        </w:r>
      </w:hyperlink>
      <w:r>
        <w:t xml:space="preserve"> Правительства РФ N 524 Об утверждении Положения о лицензировании деятельности по сбору, использованию, обезвреживанию, транспортировке, размещению опасных отходов от 26.08.2006</w:t>
      </w:r>
    </w:p>
    <w:p w:rsidR="00A22361" w:rsidRDefault="00A22361">
      <w:pPr>
        <w:pStyle w:val="ConsPlusNormal"/>
        <w:jc w:val="both"/>
      </w:pPr>
    </w:p>
    <w:p w:rsidR="00A22361" w:rsidRDefault="00A22361">
      <w:pPr>
        <w:pStyle w:val="ConsPlusNormal"/>
        <w:jc w:val="both"/>
      </w:pPr>
    </w:p>
    <w:p w:rsidR="00A22361" w:rsidRDefault="00A22361">
      <w:pPr>
        <w:pStyle w:val="ConsPlusNormal"/>
        <w:pBdr>
          <w:top w:val="single" w:sz="6" w:space="0" w:color="auto"/>
        </w:pBdr>
        <w:spacing w:before="100" w:after="100"/>
        <w:jc w:val="both"/>
        <w:rPr>
          <w:sz w:val="2"/>
          <w:szCs w:val="2"/>
        </w:rPr>
      </w:pPr>
    </w:p>
    <w:p w:rsidR="00DF4655" w:rsidRDefault="00DF4655">
      <w:bookmarkStart w:id="130" w:name="_GoBack"/>
      <w:bookmarkEnd w:id="130"/>
    </w:p>
    <w:sectPr w:rsidR="00DF4655" w:rsidSect="00D5170A">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361"/>
    <w:rsid w:val="00A22361"/>
    <w:rsid w:val="00DF46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2236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2236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2236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2236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2236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A2236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2236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22361"/>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2236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2236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2236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2236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2236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A2236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2236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22361"/>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659A1B5009F508AC91024EA560840FDC1DB74153AA7B4AD07015A307E16D2855E4EE98E9EB18D6FF1D7ED705D4wFGDL" TargetMode="External"/><Relationship Id="rId18" Type="http://schemas.openxmlformats.org/officeDocument/2006/relationships/image" Target="media/image1.wmf"/><Relationship Id="rId26" Type="http://schemas.openxmlformats.org/officeDocument/2006/relationships/hyperlink" Target="consultantplus://offline/ref=36BE45E074347168870358B60A326DA7857168836C051F94AB58F609616BA75A70189A9AA6D70A0BD377623C3F7B605553AB0AF7C22B22xCG2L" TargetMode="External"/><Relationship Id="rId39" Type="http://schemas.openxmlformats.org/officeDocument/2006/relationships/image" Target="media/image6.wmf"/><Relationship Id="rId21" Type="http://schemas.openxmlformats.org/officeDocument/2006/relationships/hyperlink" Target="consultantplus://offline/ref=36BE45E074347168870358B60A326DA78072608F6C0E429EA301FA0B6664F84D6551CE97A7DE1509DB3D31786Bx7GFL" TargetMode="External"/><Relationship Id="rId34" Type="http://schemas.openxmlformats.org/officeDocument/2006/relationships/hyperlink" Target="consultantplus://offline/ref=36BE45E074347168870346BB1C5E3AA887793F8A640D4BCEF857FC5C3934FE18371190CEE5930608D8233378627D350D09FE04E8C93523C8B7966DE0x7GDL" TargetMode="External"/><Relationship Id="rId42" Type="http://schemas.openxmlformats.org/officeDocument/2006/relationships/hyperlink" Target="consultantplus://offline/ref=36BE45E074347168870346BB1C5E3AA887793F8A640D4BCEF857FC5C3934FE18371190CEE5930608D8233378627D350D09FE04E8C93523C8B7966DE0x7GDL" TargetMode="External"/><Relationship Id="rId47" Type="http://schemas.openxmlformats.org/officeDocument/2006/relationships/hyperlink" Target="consultantplus://offline/ref=36BE45E074347168870358B60A326DA78072608F6C0E429EA301FA0B6664F84D7751969BA6D70B0CD92867292E236C5D44B509EADE2923CAxAG0L" TargetMode="External"/><Relationship Id="rId50" Type="http://schemas.openxmlformats.org/officeDocument/2006/relationships/hyperlink" Target="consultantplus://offline/ref=36BE45E074347168870358B60A326DA78073618E6106429EA301FA0B6664F84D7751969BA6D70B08DA2867292E236C5D44B509EADE2923CAxAG0L" TargetMode="External"/><Relationship Id="rId55" Type="http://schemas.openxmlformats.org/officeDocument/2006/relationships/hyperlink" Target="consultantplus://offline/ref=36BE45E074347168870358B60A326DA7827365826008429EA301FA0B6664F84D6551CE97A7DE1509DB3D31786Bx7GFL" TargetMode="External"/><Relationship Id="rId63" Type="http://schemas.openxmlformats.org/officeDocument/2006/relationships/hyperlink" Target="consultantplus://offline/ref=36BE45E074347168870346BB1C5E3AA887793F8A630641CCFD5EA156316DF21A301ECFCBE2820608D13D337B7474615Dx4G4L" TargetMode="External"/><Relationship Id="rId68" Type="http://schemas.openxmlformats.org/officeDocument/2006/relationships/hyperlink" Target="consultantplus://offline/ref=36BE45E074347168870358B60A326DA7827260816C09429EA301FA0B6664F84D7751969BA6D70B08DA2867292E236C5D44B509EADE2923CAxAG0L" TargetMode="External"/><Relationship Id="rId76" Type="http://schemas.openxmlformats.org/officeDocument/2006/relationships/hyperlink" Target="consultantplus://offline/ref=36BE45E074347168870358B60A326DA78271638464051F94AB58F609616BA7487040969BAFC90B0AC6213379x6G3L" TargetMode="External"/><Relationship Id="rId7" Type="http://schemas.openxmlformats.org/officeDocument/2006/relationships/hyperlink" Target="consultantplus://offline/ref=659A1B5009F508AC91024EA560840FDC1DB64455A7714AD07015A307E16D2855E4EE98E9EB18D6FF1D7ED705D4wFGDL" TargetMode="External"/><Relationship Id="rId71" Type="http://schemas.openxmlformats.org/officeDocument/2006/relationships/hyperlink" Target="consultantplus://offline/ref=36BE45E074347168870358B60A326DA78270678167051F94AB58F609616BA75A70189A9AA6D70A0BD377623C3F7B605553AB0AF7C22B22xCG2L" TargetMode="External"/><Relationship Id="rId2" Type="http://schemas.microsoft.com/office/2007/relationships/stylesWithEffects" Target="stylesWithEffects.xml"/><Relationship Id="rId16" Type="http://schemas.openxmlformats.org/officeDocument/2006/relationships/hyperlink" Target="consultantplus://offline/ref=659A1B5009F508AC91024EA560840FDC1DB64750A8704AD07015A307E16D2855E4EE98E9EB18D6FF1D7ED705D4wFGDL" TargetMode="External"/><Relationship Id="rId29" Type="http://schemas.openxmlformats.org/officeDocument/2006/relationships/image" Target="media/image4.png"/><Relationship Id="rId11" Type="http://schemas.openxmlformats.org/officeDocument/2006/relationships/hyperlink" Target="consultantplus://offline/ref=659A1B5009F508AC91024EA560840FDC1DB64455A7714AD07015A307E16D2855E4EE98E9EB18D6FF1D7ED705D4wFGDL" TargetMode="External"/><Relationship Id="rId24" Type="http://schemas.openxmlformats.org/officeDocument/2006/relationships/hyperlink" Target="consultantplus://offline/ref=36BE45E074347168870346BB1C5E3AA887793F8A640D4BCEF857FC5C3934FE18371190CEE5930608D8233378627D350D09FE04E8C93523C8B7966DE0x7GDL" TargetMode="External"/><Relationship Id="rId32" Type="http://schemas.openxmlformats.org/officeDocument/2006/relationships/hyperlink" Target="consultantplus://offline/ref=36BE45E074347168870358B60A326DA78072608F6C0E429EA301FA0B6664F84D6551CE97A7DE1509DB3D31786Bx7GFL" TargetMode="External"/><Relationship Id="rId37" Type="http://schemas.openxmlformats.org/officeDocument/2006/relationships/hyperlink" Target="consultantplus://offline/ref=36BE45E074347168870358B60A326DA78072608F6C0E429EA301FA0B6664F84D7751969BA6D70B0ADF2867292E236C5D44B509EADE2923CAxAG0L" TargetMode="External"/><Relationship Id="rId40" Type="http://schemas.openxmlformats.org/officeDocument/2006/relationships/hyperlink" Target="consultantplus://offline/ref=36BE45E074347168870346BB1C5E3AA887793F8A640D4BCEF857FC5C3934FE18371190CEE5930608D8233378627D350D09FE04E8C93523C8B7966DE0x7GDL" TargetMode="External"/><Relationship Id="rId45" Type="http://schemas.openxmlformats.org/officeDocument/2006/relationships/image" Target="media/image8.wmf"/><Relationship Id="rId53" Type="http://schemas.openxmlformats.org/officeDocument/2006/relationships/hyperlink" Target="consultantplus://offline/ref=36BE45E074347168870358B60A326DA78571698465051F94AB58F609616BA75A70189A9AA6D70A09D377623C3F7B605553AB0AF7C22B22xCG2L" TargetMode="External"/><Relationship Id="rId58" Type="http://schemas.openxmlformats.org/officeDocument/2006/relationships/image" Target="media/image11.png"/><Relationship Id="rId66" Type="http://schemas.openxmlformats.org/officeDocument/2006/relationships/hyperlink" Target="consultantplus://offline/ref=36BE45E074347168870358B60A326DA780716480620F429EA301FA0B6664F84D7751969BA6D70B09DD2867292E236C5D44B509EADE2923CAxAG0L" TargetMode="External"/><Relationship Id="rId74" Type="http://schemas.openxmlformats.org/officeDocument/2006/relationships/hyperlink" Target="consultantplus://offline/ref=36BE45E074347168870358B60A326DA7887A668160051F94AB58F609616BA75A70189A9AA6D70A0BD377623C3F7B605553AB0AF7C22B22xCG2L" TargetMode="External"/><Relationship Id="rId79" Type="http://schemas.openxmlformats.org/officeDocument/2006/relationships/hyperlink" Target="consultantplus://offline/ref=36BE45E074347168870358B60A326DA78572648662051F94AB58F609616BA75A70189A9AA6D70A0FD377623C3F7B605553AB0AF7C22B22xCG2L" TargetMode="External"/><Relationship Id="rId5" Type="http://schemas.openxmlformats.org/officeDocument/2006/relationships/hyperlink" Target="http://www.consultant.ru" TargetMode="External"/><Relationship Id="rId61" Type="http://schemas.openxmlformats.org/officeDocument/2006/relationships/hyperlink" Target="consultantplus://offline/ref=36BE45E074347168870358B60A326DA78072608F6C0E429EA301FA0B6664F84D7751969BA6D70B0ADF2867292E236C5D44B509EADE2923CAxAG0L" TargetMode="External"/><Relationship Id="rId82" Type="http://schemas.openxmlformats.org/officeDocument/2006/relationships/theme" Target="theme/theme1.xml"/><Relationship Id="rId10" Type="http://schemas.openxmlformats.org/officeDocument/2006/relationships/hyperlink" Target="consultantplus://offline/ref=659A1B5009F508AC910250A876E858D318BC1E5BAF7649842849A550BE3D2E00B6AEC6B0A955C5FE1E60D505D2FFC8B4D63D58A24A1C9A0C11E90E66w7G8L" TargetMode="External"/><Relationship Id="rId19" Type="http://schemas.openxmlformats.org/officeDocument/2006/relationships/hyperlink" Target="consultantplus://offline/ref=36BE45E074347168870358B60A326DA78072608F6C0E429EA301FA0B6664F84D7751969BA6D70B0ADF2867292E236C5D44B509EADE2923CAxAG0L" TargetMode="External"/><Relationship Id="rId31" Type="http://schemas.openxmlformats.org/officeDocument/2006/relationships/hyperlink" Target="consultantplus://offline/ref=36BE45E074347168870358B60A326DA78576668067051F94AB58F609616BA75A70189A9AA6D3080CD377623C3F7B605553AB0AF7C22B22xCG2L" TargetMode="External"/><Relationship Id="rId44" Type="http://schemas.openxmlformats.org/officeDocument/2006/relationships/hyperlink" Target="consultantplus://offline/ref=36BE45E074347168870346BB1C5E3AA887793F8A640D4BCEF857FC5C3934FE18371190CEE5930608D8233378627D350D09FE04E8C93523C8B7966DE0x7GDL" TargetMode="External"/><Relationship Id="rId52" Type="http://schemas.openxmlformats.org/officeDocument/2006/relationships/hyperlink" Target="consultantplus://offline/ref=36BE45E074347168870358B60A326DA7857168836C051F94AB58F609616BA75A70189A9AA6D70A0BD377623C3F7B605553AB0AF7C22B22xCG2L" TargetMode="External"/><Relationship Id="rId60" Type="http://schemas.openxmlformats.org/officeDocument/2006/relationships/hyperlink" Target="consultantplus://offline/ref=36BE45E074347168870358B60A326DA7837A66826E58159CF254F40E6E34A25D61189A93B8D70817DA2332x7G1L" TargetMode="External"/><Relationship Id="rId65" Type="http://schemas.openxmlformats.org/officeDocument/2006/relationships/hyperlink" Target="consultantplus://offline/ref=36BE45E074347168870358B60A326DA78072608F6C0E429EA301FA0B6664F84D6551CE97A7DE1509DB3D31786Bx7GFL" TargetMode="External"/><Relationship Id="rId73" Type="http://schemas.openxmlformats.org/officeDocument/2006/relationships/hyperlink" Target="consultantplus://offline/ref=36BE45E074347168870358B60A326DA780726487650C429EA301FA0B6664F84D7751969BA6D70B08DC2867292E236C5D44B509EADE2923CAxAG0L" TargetMode="External"/><Relationship Id="rId78" Type="http://schemas.openxmlformats.org/officeDocument/2006/relationships/hyperlink" Target="consultantplus://offline/ref=36BE45E074347168870358B60A326DA78572648662051F94AB58F609616BA75A70189A9AA6D70A08D377623C3F7B605553AB0AF7C22B22xCG2L"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659A1B5009F508AC910250A876E858D318BC1E5BAF7649842849A550BE3D2E00B6AEC6B0A955C5FE1E60D505D2FFC8B4D63D58A24A1C9A0C11E90E66w7G8L" TargetMode="External"/><Relationship Id="rId14" Type="http://schemas.openxmlformats.org/officeDocument/2006/relationships/hyperlink" Target="consultantplus://offline/ref=659A1B5009F508AC91024EA560840FDC1DB64455A7714AD07015A307E16D2855E4EE98E9EB18D6FF1D7ED705D4wFGDL" TargetMode="External"/><Relationship Id="rId22" Type="http://schemas.openxmlformats.org/officeDocument/2006/relationships/hyperlink" Target="consultantplus://offline/ref=36BE45E074347168870358B60A326DA78072608F6C0E429EA301FA0B6664F84D7751969BA6D70B0ADF2867292E236C5D44B509EADE2923CAxAG0L" TargetMode="External"/><Relationship Id="rId27" Type="http://schemas.openxmlformats.org/officeDocument/2006/relationships/hyperlink" Target="consultantplus://offline/ref=36BE45E074347168870358B60A326DA7857168836C051F94AB58F609616BA75A70189A9AA6D70A0BD377623C3F7B605553AB0AF7C22B22xCG2L" TargetMode="External"/><Relationship Id="rId30" Type="http://schemas.openxmlformats.org/officeDocument/2006/relationships/hyperlink" Target="consultantplus://offline/ref=36BE45E074347168870346BB1C5E3AA887793F8A660B4DCAFA5EA156316DF21A301ECFD9E2DA0A09D823327B6122301818A608E0DE2B20D5AB946CxEG8L" TargetMode="External"/><Relationship Id="rId35" Type="http://schemas.openxmlformats.org/officeDocument/2006/relationships/image" Target="media/image5.wmf"/><Relationship Id="rId43" Type="http://schemas.openxmlformats.org/officeDocument/2006/relationships/image" Target="media/image7.png"/><Relationship Id="rId48" Type="http://schemas.openxmlformats.org/officeDocument/2006/relationships/hyperlink" Target="consultantplus://offline/ref=36BE45E074347168870358B60A326DA78073618E6106429EA301FA0B6664F84D7751969BA6D70B08DA2867292E236C5D44B509EADE2923CAxAG0L" TargetMode="External"/><Relationship Id="rId56" Type="http://schemas.openxmlformats.org/officeDocument/2006/relationships/hyperlink" Target="consultantplus://offline/ref=36BE45E074347168870358B60A326DA7807265816706429EA301FA0B6664F84D6551CE97A7DE1509DB3D31786Bx7GFL" TargetMode="External"/><Relationship Id="rId64" Type="http://schemas.openxmlformats.org/officeDocument/2006/relationships/hyperlink" Target="consultantplus://offline/ref=36BE45E074347168870346BB1C5E3AA887793F8A630641CCFD5EA156316DF21A301ECFD9E2DA0A09D823327A6122301818A608E0DE2B20D5AB946CxEG8L" TargetMode="External"/><Relationship Id="rId69" Type="http://schemas.openxmlformats.org/officeDocument/2006/relationships/hyperlink" Target="consultantplus://offline/ref=36BE45E074347168870358B60A326DA7837B66846C06429EA301FA0B6664F84D7751969BA6D70B08D92867292E236C5D44B509EADE2923CAxAG0L" TargetMode="External"/><Relationship Id="rId77" Type="http://schemas.openxmlformats.org/officeDocument/2006/relationships/hyperlink" Target="consultantplus://offline/ref=36BE45E074347168870358B60A326DA78572648662051F94AB58F609616BA7487040969BAFC90B0AC6213379x6G3L" TargetMode="External"/><Relationship Id="rId8" Type="http://schemas.openxmlformats.org/officeDocument/2006/relationships/hyperlink" Target="consultantplus://offline/ref=659A1B5009F508AC910250A876E858D318BC1E5BAF7649842849A550BE3D2E00B6AEC6B0A955C5FE1E60D505D3FFC8B4D63D58A24A1C9A0C11E90E66w7G8L" TargetMode="External"/><Relationship Id="rId51" Type="http://schemas.openxmlformats.org/officeDocument/2006/relationships/hyperlink" Target="consultantplus://offline/ref=36BE45E074347168870358B60A326DA78073618E6106429EA301FA0B6664F84D7751969BA6D70B08DA2867292E236C5D44B509EADE2923CAxAG0L" TargetMode="External"/><Relationship Id="rId72" Type="http://schemas.openxmlformats.org/officeDocument/2006/relationships/hyperlink" Target="consultantplus://offline/ref=36BE45E074347168870358B60A326DA780766780670F429EA301FA0B6664F84D6551CE97A7DE1509DB3D31786Bx7GFL" TargetMode="External"/><Relationship Id="rId80" Type="http://schemas.openxmlformats.org/officeDocument/2006/relationships/hyperlink" Target="consultantplus://offline/ref=36BE45E074347168870358B60A326DA780736087670D429EA301FA0B6664F84D6551CE97A7DE1509DB3D31786Bx7GFL" TargetMode="External"/><Relationship Id="rId3" Type="http://schemas.openxmlformats.org/officeDocument/2006/relationships/settings" Target="settings.xml"/><Relationship Id="rId12" Type="http://schemas.openxmlformats.org/officeDocument/2006/relationships/hyperlink" Target="consultantplus://offline/ref=659A1B5009F508AC910250A876E858D318BC1E5BAF7443872B46A550BE3D2E00B6AEC6B0A955C5FE1E60D504D4FFC8B4D63D58A24A1C9A0C11E90E66w7G8L" TargetMode="External"/><Relationship Id="rId17" Type="http://schemas.openxmlformats.org/officeDocument/2006/relationships/hyperlink" Target="consultantplus://offline/ref=659A1B5009F508AC91024EA560840FDC1FB7415EA7724AD07015A307E16D2855E4EE98E9EB18D6FF1D7ED705D4wFGDL" TargetMode="External"/><Relationship Id="rId25" Type="http://schemas.openxmlformats.org/officeDocument/2006/relationships/hyperlink" Target="consultantplus://offline/ref=36BE45E074347168870358B60A326DA7857168836C051F94AB58F609616BA75A70189A9AA6D70A0BD377623C3F7B605553AB0AF7C22B22xCG2L" TargetMode="External"/><Relationship Id="rId33" Type="http://schemas.openxmlformats.org/officeDocument/2006/relationships/hyperlink" Target="consultantplus://offline/ref=36BE45E074347168870358B60A326DA7827260816C09429EA301FA0B6664F84D7751969BA6D70B08DA2867292E236C5D44B509EADE2923CAxAG0L" TargetMode="External"/><Relationship Id="rId38" Type="http://schemas.openxmlformats.org/officeDocument/2006/relationships/hyperlink" Target="consultantplus://offline/ref=36BE45E074347168870358B60A326DA780746282610D429EA301FA0B6664F84D7751969BA6D70B08DB2867292E236C5D44B509EADE2923CAxAG0L" TargetMode="External"/><Relationship Id="rId46" Type="http://schemas.openxmlformats.org/officeDocument/2006/relationships/image" Target="media/image9.wmf"/><Relationship Id="rId59" Type="http://schemas.openxmlformats.org/officeDocument/2006/relationships/image" Target="media/image12.png"/><Relationship Id="rId67" Type="http://schemas.openxmlformats.org/officeDocument/2006/relationships/hyperlink" Target="consultantplus://offline/ref=36BE45E074347168870358B60A326DA780746282610D429EA301FA0B6664F84D7751969BA6D70B08DC2867292E236C5D44B509EADE2923CAxAG0L" TargetMode="External"/><Relationship Id="rId20" Type="http://schemas.openxmlformats.org/officeDocument/2006/relationships/hyperlink" Target="consultantplus://offline/ref=36BE45E074347168870358B60A326DA78072608F6C0E429EA301FA0B6664F84D7751969BA6D70B0ADF2867292E236C5D44B509EADE2923CAxAG0L" TargetMode="External"/><Relationship Id="rId41" Type="http://schemas.openxmlformats.org/officeDocument/2006/relationships/hyperlink" Target="consultantplus://offline/ref=36BE45E074347168870346BB1C5E3AA887793F8A640D4BCEF857FC5C3934FE18371190CEE5930608D8233378627D350D09FE04E8C93523C8B7966DE0x7GDL" TargetMode="External"/><Relationship Id="rId54" Type="http://schemas.openxmlformats.org/officeDocument/2006/relationships/hyperlink" Target="consultantplus://offline/ref=36BE45E074347168870358B60A326DA7857063856D051F94AB58F609616BA75A70189A9AA6D70A0DD377623C3F7B605553AB0AF7C22B22xCG2L" TargetMode="External"/><Relationship Id="rId62" Type="http://schemas.openxmlformats.org/officeDocument/2006/relationships/hyperlink" Target="consultantplus://offline/ref=36BE45E074347168870358B60A326DA78072608F6C0E429EA301FA0B6664F84D7751969BA6D70B0ADF2867292E236C5D44B509EADE2923CAxAG0L" TargetMode="External"/><Relationship Id="rId70" Type="http://schemas.openxmlformats.org/officeDocument/2006/relationships/hyperlink" Target="consultantplus://offline/ref=36BE45E074347168870358B60A326DA7857063856D051F94AB58F609616BA75A70189A9AA6D70A0DD377623C3F7B605553AB0AF7C22B22xCG2L" TargetMode="External"/><Relationship Id="rId75" Type="http://schemas.openxmlformats.org/officeDocument/2006/relationships/hyperlink" Target="consultantplus://offline/ref=36BE45E074347168870358B60A326DA78875688F62051F94AB58F609616BA7487040969BAFC90B0AC6213379x6G3L" TargetMode="External"/><Relationship Id="rId1" Type="http://schemas.openxmlformats.org/officeDocument/2006/relationships/styles" Target="styles.xml"/><Relationship Id="rId6" Type="http://schemas.openxmlformats.org/officeDocument/2006/relationships/hyperlink" Target="consultantplus://offline/ref=659A1B5009F508AC910250A876E858D318BC1E5BAF7649842849A550BE3D2E00B6AEC6B0A955C5FE1E60D505D0FFC8B4D63D58A24A1C9A0C11E90E66w7G8L" TargetMode="External"/><Relationship Id="rId15" Type="http://schemas.openxmlformats.org/officeDocument/2006/relationships/hyperlink" Target="consultantplus://offline/ref=659A1B5009F508AC91024EA560840FDC1CBE4653A8704AD07015A307E16D2855E4EE98E9EB18D6FF1D7ED705D4wFGDL" TargetMode="External"/><Relationship Id="rId23" Type="http://schemas.openxmlformats.org/officeDocument/2006/relationships/image" Target="media/image2.png"/><Relationship Id="rId28" Type="http://schemas.openxmlformats.org/officeDocument/2006/relationships/image" Target="media/image3.png"/><Relationship Id="rId36" Type="http://schemas.openxmlformats.org/officeDocument/2006/relationships/hyperlink" Target="consultantplus://offline/ref=36BE45E074347168870358B60A326DA78072608F6C0E429EA301FA0B6664F84D6551CE97A7DE1509DB3D31786Bx7GFL" TargetMode="External"/><Relationship Id="rId49" Type="http://schemas.openxmlformats.org/officeDocument/2006/relationships/hyperlink" Target="consultantplus://offline/ref=36BE45E074347168870358B60A326DA78073618E6106429EA301FA0B6664F84D6551CE97A7DE1509DB3D31786Bx7GFL" TargetMode="External"/><Relationship Id="rId57"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55343</Words>
  <Characters>315460</Characters>
  <Application>Microsoft Office Word</Application>
  <DocSecurity>0</DocSecurity>
  <Lines>2628</Lines>
  <Paragraphs>740</Paragraphs>
  <ScaleCrop>false</ScaleCrop>
  <Company/>
  <LinksUpToDate>false</LinksUpToDate>
  <CharactersWithSpaces>370063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Куруч Андрей Степанович</dc:creator>
  <cp:lastModifiedBy>Куруч Андрей Степанович</cp:lastModifiedBy>
  <cp:revision>2</cp:revision>
  <dcterms:created xsi:type="dcterms:W3CDTF">2019-03-19T11:06:00Z</dcterms:created>
  <dcterms:modified xsi:type="dcterms:W3CDTF">2019-03-19T11:07:00Z</dcterms:modified>
</cp:coreProperties>
</file>