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4D2" w:rsidRDefault="006654D2">
      <w:pPr>
        <w:pStyle w:val="ConsPlusTitlePage"/>
      </w:pPr>
      <w:r>
        <w:t xml:space="preserve">Документ предоставлен </w:t>
      </w:r>
      <w:hyperlink r:id="rId4" w:history="1">
        <w:r>
          <w:rPr>
            <w:color w:val="0000FF"/>
          </w:rPr>
          <w:t>КонсультантПлюс</w:t>
        </w:r>
      </w:hyperlink>
      <w:r>
        <w:br/>
      </w:r>
    </w:p>
    <w:p w:rsidR="006654D2" w:rsidRDefault="006654D2">
      <w:pPr>
        <w:pStyle w:val="ConsPlusNormal"/>
        <w:jc w:val="both"/>
        <w:outlineLvl w:val="0"/>
      </w:pPr>
    </w:p>
    <w:p w:rsidR="006654D2" w:rsidRDefault="006654D2">
      <w:pPr>
        <w:pStyle w:val="ConsPlusTitle"/>
        <w:jc w:val="center"/>
        <w:outlineLvl w:val="0"/>
      </w:pPr>
      <w:r>
        <w:t>АДМИНИСТРАЦИЯ ГОРОДА ХАНТЫ-МАНСИЙСКА</w:t>
      </w:r>
    </w:p>
    <w:p w:rsidR="006654D2" w:rsidRDefault="006654D2">
      <w:pPr>
        <w:pStyle w:val="ConsPlusTitle"/>
        <w:jc w:val="center"/>
      </w:pPr>
    </w:p>
    <w:p w:rsidR="006654D2" w:rsidRDefault="006654D2">
      <w:pPr>
        <w:pStyle w:val="ConsPlusTitle"/>
        <w:jc w:val="center"/>
      </w:pPr>
      <w:r>
        <w:t>ПОСТАНОВЛЕНИЕ</w:t>
      </w:r>
    </w:p>
    <w:p w:rsidR="006654D2" w:rsidRDefault="006654D2">
      <w:pPr>
        <w:pStyle w:val="ConsPlusTitle"/>
        <w:jc w:val="center"/>
      </w:pPr>
      <w:r>
        <w:t>от 11 июля 2016 г. N 806</w:t>
      </w:r>
    </w:p>
    <w:p w:rsidR="006654D2" w:rsidRDefault="006654D2">
      <w:pPr>
        <w:pStyle w:val="ConsPlusTitle"/>
        <w:jc w:val="center"/>
      </w:pPr>
    </w:p>
    <w:p w:rsidR="006654D2" w:rsidRDefault="006654D2">
      <w:pPr>
        <w:pStyle w:val="ConsPlusTitle"/>
        <w:jc w:val="center"/>
      </w:pPr>
      <w:r>
        <w:t>ОБ УТВЕРЖДЕНИИ АДМИНИСТРАТИВНОГО РЕГЛАМЕНТА ПРЕДОСТАВЛЕНИЯ</w:t>
      </w:r>
    </w:p>
    <w:p w:rsidR="006654D2" w:rsidRDefault="006654D2">
      <w:pPr>
        <w:pStyle w:val="ConsPlusTitle"/>
        <w:jc w:val="center"/>
      </w:pPr>
      <w:r>
        <w:t>МУНИЦИПАЛЬНОЙ УСЛУГИ ПО ВЫДАЧЕ РАЗРЕШЕНИЯ НА ВВОД ОБЪЕКТОВ</w:t>
      </w:r>
    </w:p>
    <w:p w:rsidR="006654D2" w:rsidRDefault="006654D2">
      <w:pPr>
        <w:pStyle w:val="ConsPlusTitle"/>
        <w:jc w:val="center"/>
      </w:pPr>
      <w:r>
        <w:t>В ЭКСПЛУАТАЦИЮ ПРИ ОСУЩЕСТВЛЕНИИ СТРОИТЕЛЬСТВА,</w:t>
      </w:r>
    </w:p>
    <w:p w:rsidR="006654D2" w:rsidRDefault="006654D2">
      <w:pPr>
        <w:pStyle w:val="ConsPlusTitle"/>
        <w:jc w:val="center"/>
      </w:pPr>
      <w:r>
        <w:t>РЕКОНСТРУКЦИИ ОБЪЕКТОВ КАПИТАЛЬНОГО СТРОИТЕЛЬСТВА,</w:t>
      </w:r>
    </w:p>
    <w:p w:rsidR="006654D2" w:rsidRDefault="006654D2">
      <w:pPr>
        <w:pStyle w:val="ConsPlusTitle"/>
        <w:jc w:val="center"/>
      </w:pPr>
      <w:r>
        <w:t>РАСПОЛОЖЕННЫХ НА ТЕРРИТОРИИ ГОРОДСКОГО ОКРУГА ХАНТЫ-МАНСИЙСК</w:t>
      </w:r>
    </w:p>
    <w:p w:rsidR="006654D2" w:rsidRDefault="006654D2">
      <w:pPr>
        <w:pStyle w:val="ConsPlusTitle"/>
        <w:jc w:val="center"/>
      </w:pPr>
      <w:r>
        <w:t>ХАНТЫ-МАНСИЙСКОГО АВТОНОМНОГО ОКРУГА - ЮГРЫ</w:t>
      </w:r>
    </w:p>
    <w:p w:rsidR="006654D2" w:rsidRDefault="006654D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54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4D2" w:rsidRDefault="006654D2"/>
        </w:tc>
        <w:tc>
          <w:tcPr>
            <w:tcW w:w="113" w:type="dxa"/>
            <w:tcBorders>
              <w:top w:val="nil"/>
              <w:left w:val="nil"/>
              <w:bottom w:val="nil"/>
              <w:right w:val="nil"/>
            </w:tcBorders>
            <w:shd w:val="clear" w:color="auto" w:fill="F4F3F8"/>
            <w:tcMar>
              <w:top w:w="0" w:type="dxa"/>
              <w:left w:w="0" w:type="dxa"/>
              <w:bottom w:w="0" w:type="dxa"/>
              <w:right w:w="0" w:type="dxa"/>
            </w:tcMar>
          </w:tcPr>
          <w:p w:rsidR="006654D2" w:rsidRDefault="006654D2"/>
        </w:tc>
        <w:tc>
          <w:tcPr>
            <w:tcW w:w="0" w:type="auto"/>
            <w:tcBorders>
              <w:top w:val="nil"/>
              <w:left w:val="nil"/>
              <w:bottom w:val="nil"/>
              <w:right w:val="nil"/>
            </w:tcBorders>
            <w:shd w:val="clear" w:color="auto" w:fill="F4F3F8"/>
            <w:tcMar>
              <w:top w:w="113" w:type="dxa"/>
              <w:left w:w="0" w:type="dxa"/>
              <w:bottom w:w="113" w:type="dxa"/>
              <w:right w:w="0" w:type="dxa"/>
            </w:tcMar>
          </w:tcPr>
          <w:p w:rsidR="006654D2" w:rsidRDefault="006654D2">
            <w:pPr>
              <w:pStyle w:val="ConsPlusNormal"/>
              <w:jc w:val="center"/>
            </w:pPr>
            <w:r>
              <w:rPr>
                <w:color w:val="392C69"/>
              </w:rPr>
              <w:t>Список изменяющих документов</w:t>
            </w:r>
          </w:p>
          <w:p w:rsidR="006654D2" w:rsidRDefault="006654D2">
            <w:pPr>
              <w:pStyle w:val="ConsPlusNormal"/>
              <w:jc w:val="center"/>
            </w:pPr>
            <w:r>
              <w:rPr>
                <w:color w:val="392C69"/>
              </w:rPr>
              <w:t>(в ред. постановлений Администрации города Ханты-Мансийска</w:t>
            </w:r>
          </w:p>
          <w:p w:rsidR="006654D2" w:rsidRDefault="006654D2">
            <w:pPr>
              <w:pStyle w:val="ConsPlusNormal"/>
              <w:jc w:val="center"/>
            </w:pPr>
            <w:r>
              <w:rPr>
                <w:color w:val="392C69"/>
              </w:rPr>
              <w:t xml:space="preserve">от 07.12.2016 </w:t>
            </w:r>
            <w:hyperlink r:id="rId5" w:history="1">
              <w:r>
                <w:rPr>
                  <w:color w:val="0000FF"/>
                </w:rPr>
                <w:t>N 1223</w:t>
              </w:r>
            </w:hyperlink>
            <w:r>
              <w:rPr>
                <w:color w:val="392C69"/>
              </w:rPr>
              <w:t xml:space="preserve">, от 15.03.2017 </w:t>
            </w:r>
            <w:hyperlink r:id="rId6" w:history="1">
              <w:r>
                <w:rPr>
                  <w:color w:val="0000FF"/>
                </w:rPr>
                <w:t>N 204</w:t>
              </w:r>
            </w:hyperlink>
            <w:r>
              <w:rPr>
                <w:color w:val="392C69"/>
              </w:rPr>
              <w:t xml:space="preserve">, от 23.05.2017 </w:t>
            </w:r>
            <w:hyperlink r:id="rId7" w:history="1">
              <w:r>
                <w:rPr>
                  <w:color w:val="0000FF"/>
                </w:rPr>
                <w:t>N 458</w:t>
              </w:r>
            </w:hyperlink>
            <w:r>
              <w:rPr>
                <w:color w:val="392C69"/>
              </w:rPr>
              <w:t>,</w:t>
            </w:r>
          </w:p>
          <w:p w:rsidR="006654D2" w:rsidRDefault="006654D2">
            <w:pPr>
              <w:pStyle w:val="ConsPlusNormal"/>
              <w:jc w:val="center"/>
            </w:pPr>
            <w:r>
              <w:rPr>
                <w:color w:val="392C69"/>
              </w:rPr>
              <w:t xml:space="preserve">от 19.11.2018 </w:t>
            </w:r>
            <w:hyperlink r:id="rId8" w:history="1">
              <w:r>
                <w:rPr>
                  <w:color w:val="0000FF"/>
                </w:rPr>
                <w:t>N 1233</w:t>
              </w:r>
            </w:hyperlink>
            <w:r>
              <w:rPr>
                <w:color w:val="392C69"/>
              </w:rPr>
              <w:t xml:space="preserve">, от 02.07.2020 </w:t>
            </w:r>
            <w:hyperlink r:id="rId9" w:history="1">
              <w:r>
                <w:rPr>
                  <w:color w:val="0000FF"/>
                </w:rPr>
                <w:t>N 769-1</w:t>
              </w:r>
            </w:hyperlink>
            <w:r>
              <w:rPr>
                <w:color w:val="392C69"/>
              </w:rPr>
              <w:t xml:space="preserve">, от 12.11.2020 </w:t>
            </w:r>
            <w:hyperlink r:id="rId10" w:history="1">
              <w:r>
                <w:rPr>
                  <w:color w:val="0000FF"/>
                </w:rPr>
                <w:t>N 1334</w:t>
              </w:r>
            </w:hyperlink>
            <w:r>
              <w:rPr>
                <w:color w:val="392C69"/>
              </w:rPr>
              <w:t>,</w:t>
            </w:r>
          </w:p>
          <w:p w:rsidR="006654D2" w:rsidRDefault="006654D2">
            <w:pPr>
              <w:pStyle w:val="ConsPlusNormal"/>
              <w:jc w:val="center"/>
            </w:pPr>
            <w:r>
              <w:rPr>
                <w:color w:val="392C69"/>
              </w:rPr>
              <w:t xml:space="preserve">от 01.04.2021 </w:t>
            </w:r>
            <w:hyperlink r:id="rId11" w:history="1">
              <w:r>
                <w:rPr>
                  <w:color w:val="0000FF"/>
                </w:rPr>
                <w:t>N 256</w:t>
              </w:r>
            </w:hyperlink>
            <w:r>
              <w:rPr>
                <w:color w:val="392C69"/>
              </w:rPr>
              <w:t xml:space="preserve">, от 24.09.2021 </w:t>
            </w:r>
            <w:hyperlink r:id="rId12" w:history="1">
              <w:r>
                <w:rPr>
                  <w:color w:val="0000FF"/>
                </w:rPr>
                <w:t>N 1065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4D2" w:rsidRDefault="006654D2"/>
        </w:tc>
      </w:tr>
    </w:tbl>
    <w:p w:rsidR="006654D2" w:rsidRDefault="006654D2">
      <w:pPr>
        <w:pStyle w:val="ConsPlusNormal"/>
        <w:jc w:val="both"/>
      </w:pPr>
    </w:p>
    <w:p w:rsidR="006654D2" w:rsidRDefault="006654D2">
      <w:pPr>
        <w:pStyle w:val="ConsPlusNormal"/>
        <w:ind w:firstLine="540"/>
        <w:jc w:val="both"/>
      </w:pPr>
      <w:r>
        <w:t xml:space="preserve">В соответствии с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w:t>
      </w:r>
      <w:hyperlink r:id="rId14"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5" w:history="1">
        <w:r>
          <w:rPr>
            <w:color w:val="0000FF"/>
          </w:rPr>
          <w:t>статьей 71</w:t>
        </w:r>
      </w:hyperlink>
      <w:r>
        <w:t xml:space="preserve"> Устава города Ханты-Мансийска:</w:t>
      </w:r>
    </w:p>
    <w:p w:rsidR="006654D2" w:rsidRDefault="006654D2">
      <w:pPr>
        <w:pStyle w:val="ConsPlusNormal"/>
        <w:jc w:val="both"/>
      </w:pPr>
      <w:r>
        <w:t xml:space="preserve">(преамбула в ред. </w:t>
      </w:r>
      <w:hyperlink r:id="rId16" w:history="1">
        <w:r>
          <w:rPr>
            <w:color w:val="0000FF"/>
          </w:rPr>
          <w:t>постановления</w:t>
        </w:r>
      </w:hyperlink>
      <w:r>
        <w:t xml:space="preserve"> Администрации города Ханты-Мансийска от 02.07.2020 N 769-1)</w:t>
      </w:r>
    </w:p>
    <w:p w:rsidR="006654D2" w:rsidRDefault="006654D2">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по выдаче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Ханты-Мансийск Ханты-Мансийского автономного округа - Югры, согласно приложению к настоящему постановлению.</w:t>
      </w:r>
    </w:p>
    <w:p w:rsidR="006654D2" w:rsidRDefault="006654D2">
      <w:pPr>
        <w:pStyle w:val="ConsPlusNormal"/>
        <w:jc w:val="both"/>
      </w:pPr>
      <w:r>
        <w:t xml:space="preserve">(в ред. постановлений Администрации города Ханты-Мансийска от 07.12.2016 </w:t>
      </w:r>
      <w:hyperlink r:id="rId17" w:history="1">
        <w:r>
          <w:rPr>
            <w:color w:val="0000FF"/>
          </w:rPr>
          <w:t>N 1223</w:t>
        </w:r>
      </w:hyperlink>
      <w:r>
        <w:t xml:space="preserve">, от 02.07.2020 </w:t>
      </w:r>
      <w:hyperlink r:id="rId18" w:history="1">
        <w:r>
          <w:rPr>
            <w:color w:val="0000FF"/>
          </w:rPr>
          <w:t>N 769-1</w:t>
        </w:r>
      </w:hyperlink>
      <w:r>
        <w:t>)</w:t>
      </w:r>
    </w:p>
    <w:p w:rsidR="006654D2" w:rsidRDefault="006654D2">
      <w:pPr>
        <w:pStyle w:val="ConsPlusNormal"/>
        <w:spacing w:before="220"/>
        <w:ind w:firstLine="540"/>
        <w:jc w:val="both"/>
      </w:pPr>
      <w:r>
        <w:t>2. Настоящее постановление вступает в силу со дня его официального опубликования.</w:t>
      </w:r>
    </w:p>
    <w:p w:rsidR="006654D2" w:rsidRDefault="006654D2">
      <w:pPr>
        <w:pStyle w:val="ConsPlusNormal"/>
        <w:spacing w:before="220"/>
        <w:ind w:firstLine="540"/>
        <w:jc w:val="both"/>
      </w:pPr>
      <w:r>
        <w:t>3. Контроль за выполнением настоящего постановления возложить на первого заместителя Главы города Ханты-Мансийска Дунаевскую Н.А.</w:t>
      </w:r>
    </w:p>
    <w:p w:rsidR="006654D2" w:rsidRDefault="006654D2">
      <w:pPr>
        <w:pStyle w:val="ConsPlusNormal"/>
        <w:jc w:val="both"/>
      </w:pPr>
      <w:r>
        <w:t xml:space="preserve">(п. 3 в ред. </w:t>
      </w:r>
      <w:hyperlink r:id="rId19" w:history="1">
        <w:r>
          <w:rPr>
            <w:color w:val="0000FF"/>
          </w:rPr>
          <w:t>постановления</w:t>
        </w:r>
      </w:hyperlink>
      <w:r>
        <w:t xml:space="preserve"> Администрации города Ханты-Мансийска от 02.07.2020 N 769-1)</w:t>
      </w:r>
    </w:p>
    <w:p w:rsidR="006654D2" w:rsidRDefault="006654D2">
      <w:pPr>
        <w:pStyle w:val="ConsPlusNormal"/>
        <w:jc w:val="both"/>
      </w:pPr>
    </w:p>
    <w:p w:rsidR="006654D2" w:rsidRDefault="006654D2">
      <w:pPr>
        <w:pStyle w:val="ConsPlusNormal"/>
        <w:jc w:val="right"/>
      </w:pPr>
      <w:r>
        <w:t>Глава Администрации</w:t>
      </w:r>
    </w:p>
    <w:p w:rsidR="006654D2" w:rsidRDefault="006654D2">
      <w:pPr>
        <w:pStyle w:val="ConsPlusNormal"/>
        <w:jc w:val="right"/>
      </w:pPr>
      <w:r>
        <w:t>города Ханты-Мансийска</w:t>
      </w:r>
    </w:p>
    <w:p w:rsidR="006654D2" w:rsidRDefault="006654D2">
      <w:pPr>
        <w:pStyle w:val="ConsPlusNormal"/>
        <w:jc w:val="right"/>
      </w:pPr>
      <w:r>
        <w:t>М.П.РЯШИН</w:t>
      </w:r>
    </w:p>
    <w:p w:rsidR="006654D2" w:rsidRDefault="006654D2">
      <w:pPr>
        <w:pStyle w:val="ConsPlusNormal"/>
        <w:jc w:val="both"/>
      </w:pPr>
    </w:p>
    <w:p w:rsidR="006654D2" w:rsidRDefault="006654D2">
      <w:pPr>
        <w:pStyle w:val="ConsPlusNormal"/>
        <w:jc w:val="both"/>
      </w:pPr>
    </w:p>
    <w:p w:rsidR="006654D2" w:rsidRDefault="006654D2">
      <w:pPr>
        <w:pStyle w:val="ConsPlusNormal"/>
        <w:jc w:val="both"/>
      </w:pPr>
    </w:p>
    <w:p w:rsidR="006654D2" w:rsidRDefault="006654D2">
      <w:pPr>
        <w:pStyle w:val="ConsPlusNormal"/>
        <w:jc w:val="both"/>
      </w:pPr>
    </w:p>
    <w:p w:rsidR="006654D2" w:rsidRDefault="006654D2">
      <w:pPr>
        <w:pStyle w:val="ConsPlusNormal"/>
        <w:jc w:val="both"/>
      </w:pPr>
    </w:p>
    <w:p w:rsidR="006654D2" w:rsidRDefault="006654D2">
      <w:pPr>
        <w:pStyle w:val="ConsPlusNormal"/>
        <w:jc w:val="right"/>
        <w:outlineLvl w:val="0"/>
      </w:pPr>
      <w:r>
        <w:t>Приложение</w:t>
      </w:r>
    </w:p>
    <w:p w:rsidR="006654D2" w:rsidRDefault="006654D2">
      <w:pPr>
        <w:pStyle w:val="ConsPlusNormal"/>
        <w:jc w:val="right"/>
      </w:pPr>
      <w:r>
        <w:t>к постановлению Администрации</w:t>
      </w:r>
    </w:p>
    <w:p w:rsidR="006654D2" w:rsidRDefault="006654D2">
      <w:pPr>
        <w:pStyle w:val="ConsPlusNormal"/>
        <w:jc w:val="right"/>
      </w:pPr>
      <w:r>
        <w:t>города Ханты-Мансийска</w:t>
      </w:r>
    </w:p>
    <w:p w:rsidR="006654D2" w:rsidRDefault="006654D2">
      <w:pPr>
        <w:pStyle w:val="ConsPlusNormal"/>
        <w:jc w:val="right"/>
      </w:pPr>
      <w:r>
        <w:t>от 11.07.2016 N 806</w:t>
      </w:r>
    </w:p>
    <w:p w:rsidR="006654D2" w:rsidRDefault="006654D2">
      <w:pPr>
        <w:pStyle w:val="ConsPlusNormal"/>
        <w:jc w:val="both"/>
      </w:pPr>
    </w:p>
    <w:p w:rsidR="006654D2" w:rsidRDefault="006654D2">
      <w:pPr>
        <w:pStyle w:val="ConsPlusTitle"/>
        <w:jc w:val="center"/>
      </w:pPr>
      <w:bookmarkStart w:id="0" w:name="P39"/>
      <w:bookmarkEnd w:id="0"/>
      <w:r>
        <w:t>АДМИНИСТРАТИВНЫЙ РЕГЛАМЕНТ</w:t>
      </w:r>
    </w:p>
    <w:p w:rsidR="006654D2" w:rsidRDefault="006654D2">
      <w:pPr>
        <w:pStyle w:val="ConsPlusTitle"/>
        <w:jc w:val="center"/>
      </w:pPr>
      <w:r>
        <w:t>ПРЕДОСТАВЛЕНИЯ МУНИЦИПАЛЬНОЙ УСЛУГИ ПО ВЫДАЧЕ РАЗРЕШЕНИЯ</w:t>
      </w:r>
    </w:p>
    <w:p w:rsidR="006654D2" w:rsidRDefault="006654D2">
      <w:pPr>
        <w:pStyle w:val="ConsPlusTitle"/>
        <w:jc w:val="center"/>
      </w:pPr>
      <w:r>
        <w:t>НА ВВОД ОБЪЕКТА В ЭКСПЛУАТАЦИЮ ПРИ ОСУЩЕСТВЛЕНИИ</w:t>
      </w:r>
    </w:p>
    <w:p w:rsidR="006654D2" w:rsidRDefault="006654D2">
      <w:pPr>
        <w:pStyle w:val="ConsPlusTitle"/>
        <w:jc w:val="center"/>
      </w:pPr>
      <w:r>
        <w:t>СТРОИТЕЛЬСТВА, РЕКОНСТРУКЦИИ ОБЪЕКТА КАПИТАЛЬНОГО</w:t>
      </w:r>
    </w:p>
    <w:p w:rsidR="006654D2" w:rsidRDefault="006654D2">
      <w:pPr>
        <w:pStyle w:val="ConsPlusTitle"/>
        <w:jc w:val="center"/>
      </w:pPr>
      <w:r>
        <w:t>СТРОИТЕЛЬСТВА, РАСПОЛОЖЕННОГО НА ТЕРРИТОРИИ ГОРОДСКОГО</w:t>
      </w:r>
    </w:p>
    <w:p w:rsidR="006654D2" w:rsidRDefault="006654D2">
      <w:pPr>
        <w:pStyle w:val="ConsPlusTitle"/>
        <w:jc w:val="center"/>
      </w:pPr>
      <w:r>
        <w:t>ОКРУГА ХАНТЫ-МАНСИЙСКА ХАНТЫ-МАНСИЙСКОГО АВТОНОМНОГО</w:t>
      </w:r>
    </w:p>
    <w:p w:rsidR="006654D2" w:rsidRDefault="006654D2">
      <w:pPr>
        <w:pStyle w:val="ConsPlusTitle"/>
        <w:jc w:val="center"/>
      </w:pPr>
      <w:r>
        <w:t>ОКРУГА - ЮГРЫ</w:t>
      </w:r>
    </w:p>
    <w:p w:rsidR="006654D2" w:rsidRDefault="006654D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54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4D2" w:rsidRDefault="006654D2"/>
        </w:tc>
        <w:tc>
          <w:tcPr>
            <w:tcW w:w="113" w:type="dxa"/>
            <w:tcBorders>
              <w:top w:val="nil"/>
              <w:left w:val="nil"/>
              <w:bottom w:val="nil"/>
              <w:right w:val="nil"/>
            </w:tcBorders>
            <w:shd w:val="clear" w:color="auto" w:fill="F4F3F8"/>
            <w:tcMar>
              <w:top w:w="0" w:type="dxa"/>
              <w:left w:w="0" w:type="dxa"/>
              <w:bottom w:w="0" w:type="dxa"/>
              <w:right w:w="0" w:type="dxa"/>
            </w:tcMar>
          </w:tcPr>
          <w:p w:rsidR="006654D2" w:rsidRDefault="006654D2"/>
        </w:tc>
        <w:tc>
          <w:tcPr>
            <w:tcW w:w="0" w:type="auto"/>
            <w:tcBorders>
              <w:top w:val="nil"/>
              <w:left w:val="nil"/>
              <w:bottom w:val="nil"/>
              <w:right w:val="nil"/>
            </w:tcBorders>
            <w:shd w:val="clear" w:color="auto" w:fill="F4F3F8"/>
            <w:tcMar>
              <w:top w:w="113" w:type="dxa"/>
              <w:left w:w="0" w:type="dxa"/>
              <w:bottom w:w="113" w:type="dxa"/>
              <w:right w:w="0" w:type="dxa"/>
            </w:tcMar>
          </w:tcPr>
          <w:p w:rsidR="006654D2" w:rsidRDefault="006654D2">
            <w:pPr>
              <w:pStyle w:val="ConsPlusNormal"/>
              <w:jc w:val="center"/>
            </w:pPr>
            <w:r>
              <w:rPr>
                <w:color w:val="392C69"/>
              </w:rPr>
              <w:t>Список изменяющих документов</w:t>
            </w:r>
          </w:p>
          <w:p w:rsidR="006654D2" w:rsidRDefault="006654D2">
            <w:pPr>
              <w:pStyle w:val="ConsPlusNormal"/>
              <w:jc w:val="center"/>
            </w:pPr>
            <w:r>
              <w:rPr>
                <w:color w:val="392C69"/>
              </w:rPr>
              <w:t>(в ред. постановлений Администрации города Ханты-Мансийска</w:t>
            </w:r>
          </w:p>
          <w:p w:rsidR="006654D2" w:rsidRDefault="006654D2">
            <w:pPr>
              <w:pStyle w:val="ConsPlusNormal"/>
              <w:jc w:val="center"/>
            </w:pPr>
            <w:r>
              <w:rPr>
                <w:color w:val="392C69"/>
              </w:rPr>
              <w:t xml:space="preserve">от 02.07.2020 </w:t>
            </w:r>
            <w:hyperlink r:id="rId20" w:history="1">
              <w:r>
                <w:rPr>
                  <w:color w:val="0000FF"/>
                </w:rPr>
                <w:t>N 769-1</w:t>
              </w:r>
            </w:hyperlink>
            <w:r>
              <w:rPr>
                <w:color w:val="392C69"/>
              </w:rPr>
              <w:t xml:space="preserve">, от 12.11.2020 </w:t>
            </w:r>
            <w:hyperlink r:id="rId21" w:history="1">
              <w:r>
                <w:rPr>
                  <w:color w:val="0000FF"/>
                </w:rPr>
                <w:t>N 1334</w:t>
              </w:r>
            </w:hyperlink>
            <w:r>
              <w:rPr>
                <w:color w:val="392C69"/>
              </w:rPr>
              <w:t xml:space="preserve">, от 01.04.2021 </w:t>
            </w:r>
            <w:hyperlink r:id="rId22" w:history="1">
              <w:r>
                <w:rPr>
                  <w:color w:val="0000FF"/>
                </w:rPr>
                <w:t>N 256</w:t>
              </w:r>
            </w:hyperlink>
            <w:r>
              <w:rPr>
                <w:color w:val="392C69"/>
              </w:rPr>
              <w:t>,</w:t>
            </w:r>
          </w:p>
          <w:p w:rsidR="006654D2" w:rsidRDefault="006654D2">
            <w:pPr>
              <w:pStyle w:val="ConsPlusNormal"/>
              <w:jc w:val="center"/>
            </w:pPr>
            <w:r>
              <w:rPr>
                <w:color w:val="392C69"/>
              </w:rPr>
              <w:t xml:space="preserve">от 24.09.2021 </w:t>
            </w:r>
            <w:hyperlink r:id="rId23" w:history="1">
              <w:r>
                <w:rPr>
                  <w:color w:val="0000FF"/>
                </w:rPr>
                <w:t>N 1065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4D2" w:rsidRDefault="006654D2"/>
        </w:tc>
      </w:tr>
    </w:tbl>
    <w:p w:rsidR="006654D2" w:rsidRDefault="006654D2">
      <w:pPr>
        <w:pStyle w:val="ConsPlusNormal"/>
        <w:jc w:val="center"/>
      </w:pPr>
    </w:p>
    <w:p w:rsidR="006654D2" w:rsidRDefault="006654D2">
      <w:pPr>
        <w:pStyle w:val="ConsPlusTitle"/>
        <w:jc w:val="center"/>
        <w:outlineLvl w:val="1"/>
      </w:pPr>
      <w:r>
        <w:t>I. Общие положения</w:t>
      </w:r>
    </w:p>
    <w:p w:rsidR="006654D2" w:rsidRDefault="006654D2">
      <w:pPr>
        <w:pStyle w:val="ConsPlusNormal"/>
        <w:jc w:val="both"/>
      </w:pPr>
    </w:p>
    <w:p w:rsidR="006654D2" w:rsidRDefault="006654D2">
      <w:pPr>
        <w:pStyle w:val="ConsPlusTitle"/>
        <w:jc w:val="center"/>
        <w:outlineLvl w:val="2"/>
      </w:pPr>
      <w:r>
        <w:t>Предмет регулирования административного регламента</w:t>
      </w:r>
    </w:p>
    <w:p w:rsidR="006654D2" w:rsidRDefault="006654D2">
      <w:pPr>
        <w:pStyle w:val="ConsPlusNormal"/>
        <w:jc w:val="both"/>
      </w:pPr>
    </w:p>
    <w:p w:rsidR="006654D2" w:rsidRDefault="006654D2">
      <w:pPr>
        <w:pStyle w:val="ConsPlusNormal"/>
        <w:ind w:firstLine="540"/>
        <w:jc w:val="both"/>
      </w:pPr>
      <w:r>
        <w:t xml:space="preserve">1. Настоящий административный регламент предоставления муниципальной услуги по выдаче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городского округа Ханты-Мансийска Ханты-Мансийского автономного округа - Югры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4"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6654D2" w:rsidRDefault="006654D2">
      <w:pPr>
        <w:pStyle w:val="ConsPlusNormal"/>
        <w:jc w:val="both"/>
      </w:pPr>
    </w:p>
    <w:p w:rsidR="006654D2" w:rsidRDefault="006654D2">
      <w:pPr>
        <w:pStyle w:val="ConsPlusTitle"/>
        <w:jc w:val="center"/>
        <w:outlineLvl w:val="2"/>
      </w:pPr>
      <w:r>
        <w:t>Круг заявителей</w:t>
      </w:r>
    </w:p>
    <w:p w:rsidR="006654D2" w:rsidRDefault="006654D2">
      <w:pPr>
        <w:pStyle w:val="ConsPlusNormal"/>
        <w:jc w:val="both"/>
      </w:pPr>
    </w:p>
    <w:p w:rsidR="006654D2" w:rsidRDefault="006654D2">
      <w:pPr>
        <w:pStyle w:val="ConsPlusNormal"/>
        <w:ind w:firstLine="540"/>
        <w:jc w:val="both"/>
      </w:pPr>
      <w:r>
        <w:t xml:space="preserve">2. Заявителем на предоставление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25" w:history="1">
        <w:r>
          <w:rPr>
            <w:color w:val="0000FF"/>
          </w:rPr>
          <w:t>статьей 13.3</w:t>
        </w:r>
      </w:hyperlink>
      <w:r>
        <w:t xml:space="preserve"> Федерального закона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w:t>
      </w:r>
    </w:p>
    <w:p w:rsidR="006654D2" w:rsidRDefault="006654D2">
      <w:pPr>
        <w:pStyle w:val="ConsPlusNormal"/>
        <w:spacing w:before="220"/>
        <w:ind w:firstLine="540"/>
        <w:jc w:val="both"/>
      </w:pPr>
      <w:r>
        <w:t xml:space="preserve">От имени заявителя обратиться за предоставлением муниципальной услуги вправе его </w:t>
      </w:r>
      <w:r>
        <w:lastRenderedPageBreak/>
        <w:t>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6654D2" w:rsidRDefault="006654D2">
      <w:pPr>
        <w:pStyle w:val="ConsPlusNormal"/>
        <w:jc w:val="both"/>
      </w:pPr>
    </w:p>
    <w:p w:rsidR="006654D2" w:rsidRDefault="006654D2">
      <w:pPr>
        <w:pStyle w:val="ConsPlusTitle"/>
        <w:jc w:val="center"/>
        <w:outlineLvl w:val="2"/>
      </w:pPr>
      <w:r>
        <w:t>Требования к порядку информирования о правилах</w:t>
      </w:r>
    </w:p>
    <w:p w:rsidR="006654D2" w:rsidRDefault="006654D2">
      <w:pPr>
        <w:pStyle w:val="ConsPlusTitle"/>
        <w:jc w:val="center"/>
      </w:pPr>
      <w:r>
        <w:t>предоставления муниципальной услуги</w:t>
      </w:r>
    </w:p>
    <w:p w:rsidR="006654D2" w:rsidRDefault="006654D2">
      <w:pPr>
        <w:pStyle w:val="ConsPlusNormal"/>
        <w:jc w:val="both"/>
      </w:pPr>
    </w:p>
    <w:p w:rsidR="006654D2" w:rsidRDefault="006654D2">
      <w:pPr>
        <w:pStyle w:val="ConsPlusNormal"/>
        <w:ind w:firstLine="540"/>
        <w:jc w:val="both"/>
      </w:pPr>
      <w:bookmarkStart w:id="1" w:name="P65"/>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архитектуры и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6654D2" w:rsidRDefault="006654D2">
      <w:pPr>
        <w:pStyle w:val="ConsPlusNormal"/>
        <w:spacing w:before="220"/>
        <w:ind w:firstLine="540"/>
        <w:jc w:val="both"/>
      </w:pPr>
      <w:r>
        <w:t>устной (при личном обращении заявителя или по телефону);</w:t>
      </w:r>
    </w:p>
    <w:p w:rsidR="006654D2" w:rsidRDefault="006654D2">
      <w:pPr>
        <w:pStyle w:val="ConsPlusNormal"/>
        <w:spacing w:before="220"/>
        <w:ind w:firstLine="540"/>
        <w:jc w:val="both"/>
      </w:pPr>
      <w:r>
        <w:t>письменной (при письменном обращении заявителя по почте, электронной почте, факсу);</w:t>
      </w:r>
    </w:p>
    <w:p w:rsidR="006654D2" w:rsidRDefault="006654D2">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6654D2" w:rsidRDefault="006654D2">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6654D2" w:rsidRDefault="006654D2">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6654D2" w:rsidRDefault="006654D2">
      <w:pPr>
        <w:pStyle w:val="ConsPlusNormal"/>
        <w:spacing w:before="220"/>
        <w:ind w:firstLine="540"/>
        <w:jc w:val="both"/>
      </w:pPr>
      <w:r>
        <w:t>на информационном стенде Департамента в форме информационных (текстовых) материалов.</w:t>
      </w:r>
    </w:p>
    <w:p w:rsidR="006654D2" w:rsidRDefault="006654D2">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6654D2" w:rsidRDefault="006654D2">
      <w:pPr>
        <w:pStyle w:val="ConsPlusNormal"/>
        <w:spacing w:before="220"/>
        <w:ind w:firstLine="540"/>
        <w:jc w:val="both"/>
      </w:pPr>
      <w:r>
        <w:t>устной (при личном обращении заявителя или по телефону);</w:t>
      </w:r>
    </w:p>
    <w:p w:rsidR="006654D2" w:rsidRDefault="006654D2">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6654D2" w:rsidRDefault="006654D2">
      <w:pPr>
        <w:pStyle w:val="ConsPlusNormal"/>
        <w:spacing w:before="220"/>
        <w:ind w:firstLine="540"/>
        <w:jc w:val="both"/>
      </w:pPr>
      <w:r>
        <w:t>посредством Единого портала.</w:t>
      </w:r>
    </w:p>
    <w:p w:rsidR="006654D2" w:rsidRDefault="006654D2">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654D2" w:rsidRDefault="006654D2">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6654D2" w:rsidRDefault="006654D2">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6654D2" w:rsidRDefault="006654D2">
      <w:pPr>
        <w:pStyle w:val="ConsPlusNormal"/>
        <w:spacing w:before="220"/>
        <w:ind w:firstLine="540"/>
        <w:jc w:val="both"/>
      </w:pPr>
      <w:r>
        <w:t xml:space="preserve">При консультировании по вопросам предоставления муниципальной услуги по письменным </w:t>
      </w:r>
      <w:r>
        <w:lastRenderedPageBreak/>
        <w:t>обращениям ответ на обращение направляется заявителю в срок, не превышающий 30 дней со дня регистрации обращения в Департаменте.</w:t>
      </w:r>
    </w:p>
    <w:p w:rsidR="006654D2" w:rsidRDefault="006654D2">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6654D2" w:rsidRDefault="006654D2">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5" w:history="1">
        <w:r>
          <w:rPr>
            <w:color w:val="0000FF"/>
          </w:rPr>
          <w:t>пункте 3</w:t>
        </w:r>
      </w:hyperlink>
      <w:r>
        <w:t xml:space="preserve"> настоящего административного регламента.</w:t>
      </w:r>
    </w:p>
    <w:p w:rsidR="006654D2" w:rsidRDefault="006654D2">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654D2" w:rsidRDefault="006654D2">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6654D2" w:rsidRDefault="006654D2">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6654D2" w:rsidRDefault="006654D2">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6654D2" w:rsidRDefault="006654D2">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http://rosreestr.ru;</w:t>
      </w:r>
    </w:p>
    <w:p w:rsidR="006654D2" w:rsidRDefault="006654D2">
      <w:pPr>
        <w:pStyle w:val="ConsPlusNormal"/>
        <w:spacing w:before="220"/>
        <w:ind w:firstLine="540"/>
        <w:jc w:val="both"/>
      </w:pPr>
      <w:r>
        <w:t>2) Служба жилищного и строительного надзора Ханты-Мансийского автономного округа - Югры: http://jsn.admhmao.ru;</w:t>
      </w:r>
    </w:p>
    <w:p w:rsidR="006654D2" w:rsidRDefault="006654D2">
      <w:pPr>
        <w:pStyle w:val="ConsPlusNormal"/>
        <w:spacing w:before="220"/>
        <w:ind w:firstLine="540"/>
        <w:jc w:val="both"/>
      </w:pPr>
      <w:r>
        <w:t>3) на портале МФЦ: http://mfc.admhmao.ru.</w:t>
      </w:r>
    </w:p>
    <w:p w:rsidR="006654D2" w:rsidRDefault="006654D2">
      <w:pPr>
        <w:pStyle w:val="ConsPlusNormal"/>
        <w:spacing w:before="220"/>
        <w:ind w:firstLine="540"/>
        <w:jc w:val="both"/>
      </w:pPr>
      <w:r>
        <w:t>8. На информационных стендах, находящихся в местах представления муниципальной услуги, в сети Интернет, на Официальном и Едином порталах размещается следующая информация:</w:t>
      </w:r>
    </w:p>
    <w:p w:rsidR="006654D2" w:rsidRDefault="006654D2">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структурного подразделения, участвующего в предоставлении муниципальной услуги);</w:t>
      </w:r>
    </w:p>
    <w:p w:rsidR="006654D2" w:rsidRDefault="006654D2">
      <w:pPr>
        <w:pStyle w:val="ConsPlusNormal"/>
        <w:spacing w:before="220"/>
        <w:ind w:firstLine="540"/>
        <w:jc w:val="both"/>
      </w:pPr>
      <w:r>
        <w:t>сведения о способах получения информации о месте нахождения и графике работы МФЦ;</w:t>
      </w:r>
    </w:p>
    <w:p w:rsidR="006654D2" w:rsidRDefault="006654D2">
      <w:pPr>
        <w:pStyle w:val="ConsPlusNormal"/>
        <w:spacing w:before="220"/>
        <w:ind w:firstLine="540"/>
        <w:jc w:val="both"/>
      </w:pPr>
      <w:r>
        <w:t>перечень нормативных правовых актов, регулирующих предоставление муниципальной услуги;</w:t>
      </w:r>
    </w:p>
    <w:p w:rsidR="006654D2" w:rsidRDefault="006654D2">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6654D2" w:rsidRDefault="006654D2">
      <w:pPr>
        <w:pStyle w:val="ConsPlusNormal"/>
        <w:spacing w:before="220"/>
        <w:ind w:firstLine="540"/>
        <w:jc w:val="both"/>
      </w:pPr>
      <w:r>
        <w:t>бланк заявления о предоставлении муниципальной услуги и образец его заполнения.</w:t>
      </w:r>
    </w:p>
    <w:p w:rsidR="006654D2" w:rsidRDefault="006654D2">
      <w:pPr>
        <w:pStyle w:val="ConsPlusNormal"/>
        <w:spacing w:before="220"/>
        <w:ind w:firstLine="540"/>
        <w:jc w:val="both"/>
      </w:pPr>
      <w:r>
        <w:lastRenderedPageBreak/>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6654D2" w:rsidRDefault="006654D2">
      <w:pPr>
        <w:pStyle w:val="ConsPlusNormal"/>
        <w:jc w:val="both"/>
      </w:pPr>
    </w:p>
    <w:p w:rsidR="006654D2" w:rsidRDefault="006654D2">
      <w:pPr>
        <w:pStyle w:val="ConsPlusTitle"/>
        <w:jc w:val="center"/>
        <w:outlineLvl w:val="1"/>
      </w:pPr>
      <w:r>
        <w:t>II. Стандарт предоставления муниципальной услуги</w:t>
      </w:r>
    </w:p>
    <w:p w:rsidR="006654D2" w:rsidRDefault="006654D2">
      <w:pPr>
        <w:pStyle w:val="ConsPlusNormal"/>
        <w:jc w:val="both"/>
      </w:pPr>
    </w:p>
    <w:p w:rsidR="006654D2" w:rsidRDefault="006654D2">
      <w:pPr>
        <w:pStyle w:val="ConsPlusTitle"/>
        <w:jc w:val="center"/>
        <w:outlineLvl w:val="2"/>
      </w:pPr>
      <w:r>
        <w:t>Наименование муниципальной услуги</w:t>
      </w:r>
    </w:p>
    <w:p w:rsidR="006654D2" w:rsidRDefault="006654D2">
      <w:pPr>
        <w:pStyle w:val="ConsPlusNormal"/>
        <w:jc w:val="both"/>
      </w:pPr>
    </w:p>
    <w:p w:rsidR="006654D2" w:rsidRDefault="006654D2">
      <w:pPr>
        <w:pStyle w:val="ConsPlusNormal"/>
        <w:ind w:firstLine="540"/>
        <w:jc w:val="both"/>
      </w:pPr>
      <w:r>
        <w:t>10.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городского округа Ханты-Мансийска Ханты-Мансийского автономного округа - Югры.</w:t>
      </w:r>
    </w:p>
    <w:p w:rsidR="006654D2" w:rsidRDefault="006654D2">
      <w:pPr>
        <w:pStyle w:val="ConsPlusNormal"/>
        <w:jc w:val="both"/>
      </w:pPr>
    </w:p>
    <w:p w:rsidR="006654D2" w:rsidRDefault="006654D2">
      <w:pPr>
        <w:pStyle w:val="ConsPlusTitle"/>
        <w:jc w:val="center"/>
        <w:outlineLvl w:val="2"/>
      </w:pPr>
      <w:r>
        <w:t>Наименование органа, предоставляющего муниципальную услугу,</w:t>
      </w:r>
    </w:p>
    <w:p w:rsidR="006654D2" w:rsidRDefault="006654D2">
      <w:pPr>
        <w:pStyle w:val="ConsPlusTitle"/>
        <w:jc w:val="center"/>
      </w:pPr>
      <w:r>
        <w:t>его структурных подразделений и организаций, участвующих</w:t>
      </w:r>
    </w:p>
    <w:p w:rsidR="006654D2" w:rsidRDefault="006654D2">
      <w:pPr>
        <w:pStyle w:val="ConsPlusTitle"/>
        <w:jc w:val="center"/>
      </w:pPr>
      <w:r>
        <w:t>в предоставлении муниципальной услуги</w:t>
      </w:r>
    </w:p>
    <w:p w:rsidR="006654D2" w:rsidRDefault="006654D2">
      <w:pPr>
        <w:pStyle w:val="ConsPlusNormal"/>
        <w:jc w:val="both"/>
      </w:pPr>
    </w:p>
    <w:p w:rsidR="006654D2" w:rsidRDefault="006654D2">
      <w:pPr>
        <w:pStyle w:val="ConsPlusNormal"/>
        <w:ind w:firstLine="540"/>
        <w:jc w:val="both"/>
      </w:pPr>
      <w:r>
        <w:t>11. Муниципальную услугу предоставляет Департамент.</w:t>
      </w:r>
    </w:p>
    <w:p w:rsidR="006654D2" w:rsidRDefault="006654D2">
      <w:pPr>
        <w:pStyle w:val="ConsPlusNormal"/>
        <w:spacing w:before="220"/>
        <w:ind w:firstLine="540"/>
        <w:jc w:val="both"/>
      </w:pPr>
      <w:r>
        <w:t>Непосредственное предоставление муниципальной услуги осуществляет отдел.</w:t>
      </w:r>
    </w:p>
    <w:p w:rsidR="006654D2" w:rsidRDefault="006654D2">
      <w:pPr>
        <w:pStyle w:val="ConsPlusNormal"/>
        <w:spacing w:before="220"/>
        <w:ind w:firstLine="540"/>
        <w:jc w:val="both"/>
      </w:pPr>
      <w:r>
        <w:t>За получением муниципальной услуги заявитель вправе также обратиться в МФЦ.</w:t>
      </w:r>
    </w:p>
    <w:p w:rsidR="006654D2" w:rsidRDefault="006654D2">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6654D2" w:rsidRDefault="006654D2">
      <w:pPr>
        <w:pStyle w:val="ConsPlusNormal"/>
        <w:spacing w:before="220"/>
        <w:ind w:firstLine="540"/>
        <w:jc w:val="both"/>
      </w:pPr>
      <w:r>
        <w:t>Управлением Росреестра;</w:t>
      </w:r>
    </w:p>
    <w:p w:rsidR="006654D2" w:rsidRDefault="006654D2">
      <w:pPr>
        <w:pStyle w:val="ConsPlusNormal"/>
        <w:spacing w:before="220"/>
        <w:ind w:firstLine="540"/>
        <w:jc w:val="both"/>
      </w:pPr>
      <w:r>
        <w:t>Службой жилищного и строительного надзора Ханты-Мансийского автономного округа - Югры;</w:t>
      </w:r>
    </w:p>
    <w:p w:rsidR="006654D2" w:rsidRDefault="006654D2">
      <w:pPr>
        <w:pStyle w:val="ConsPlusNormal"/>
        <w:spacing w:before="220"/>
        <w:ind w:firstLine="540"/>
        <w:jc w:val="both"/>
      </w:pPr>
      <w:r>
        <w:t>Службой государственной охраны объектов культурного наследия Ханты-Мансийского автономного округа - Югры.</w:t>
      </w:r>
    </w:p>
    <w:p w:rsidR="006654D2" w:rsidRDefault="006654D2">
      <w:pPr>
        <w:pStyle w:val="ConsPlusNormal"/>
        <w:spacing w:before="220"/>
        <w:ind w:firstLine="540"/>
        <w:jc w:val="both"/>
      </w:pPr>
      <w:r>
        <w:t xml:space="preserve">В соответствии с требованиями </w:t>
      </w:r>
      <w:hyperlink r:id="rId26"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7"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6654D2" w:rsidRDefault="006654D2">
      <w:pPr>
        <w:pStyle w:val="ConsPlusNormal"/>
        <w:jc w:val="both"/>
      </w:pPr>
    </w:p>
    <w:p w:rsidR="006654D2" w:rsidRDefault="006654D2">
      <w:pPr>
        <w:pStyle w:val="ConsPlusTitle"/>
        <w:jc w:val="center"/>
        <w:outlineLvl w:val="2"/>
      </w:pPr>
      <w:r>
        <w:t>Результат предоставления муниципальной услуги</w:t>
      </w:r>
    </w:p>
    <w:p w:rsidR="006654D2" w:rsidRDefault="006654D2">
      <w:pPr>
        <w:pStyle w:val="ConsPlusNormal"/>
        <w:jc w:val="both"/>
      </w:pPr>
    </w:p>
    <w:p w:rsidR="006654D2" w:rsidRDefault="006654D2">
      <w:pPr>
        <w:pStyle w:val="ConsPlusNormal"/>
        <w:ind w:firstLine="540"/>
        <w:jc w:val="both"/>
      </w:pPr>
      <w:bookmarkStart w:id="2" w:name="P118"/>
      <w:bookmarkEnd w:id="2"/>
      <w:r>
        <w:t>12. Результатом предоставления муниципальной услуги является:</w:t>
      </w:r>
    </w:p>
    <w:p w:rsidR="006654D2" w:rsidRDefault="006654D2">
      <w:pPr>
        <w:pStyle w:val="ConsPlusNormal"/>
        <w:spacing w:before="220"/>
        <w:ind w:firstLine="540"/>
        <w:jc w:val="both"/>
      </w:pPr>
      <w:r>
        <w:t>1) выдача разрешения на ввод объекта в эксплуатацию;</w:t>
      </w:r>
    </w:p>
    <w:p w:rsidR="006654D2" w:rsidRDefault="006654D2">
      <w:pPr>
        <w:pStyle w:val="ConsPlusNormal"/>
        <w:spacing w:before="220"/>
        <w:ind w:firstLine="540"/>
        <w:jc w:val="both"/>
      </w:pPr>
      <w:r>
        <w:t>2) вручение уведомления об отказе в выдаче разрешения на ввод объекта в эксплуатацию.</w:t>
      </w:r>
    </w:p>
    <w:p w:rsidR="006654D2" w:rsidRDefault="006654D2">
      <w:pPr>
        <w:pStyle w:val="ConsPlusNormal"/>
        <w:spacing w:before="220"/>
        <w:ind w:firstLine="540"/>
        <w:jc w:val="both"/>
      </w:pPr>
      <w:hyperlink r:id="rId28" w:history="1">
        <w:r>
          <w:rPr>
            <w:color w:val="0000FF"/>
          </w:rPr>
          <w:t>Разрешение</w:t>
        </w:r>
      </w:hyperlink>
      <w:r>
        <w:t xml:space="preserve">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Федерации от </w:t>
      </w:r>
      <w:r>
        <w:lastRenderedPageBreak/>
        <w:t>19.02.2015 N 117/пр "Об утверждении формы разрешения на строительство и формы разрешения на ввод объекта в эксплуатацию".</w:t>
      </w:r>
    </w:p>
    <w:p w:rsidR="006654D2" w:rsidRDefault="006654D2">
      <w:pPr>
        <w:pStyle w:val="ConsPlusNormal"/>
        <w:spacing w:before="220"/>
        <w:ind w:firstLine="540"/>
        <w:jc w:val="both"/>
      </w:pPr>
      <w:r>
        <w:t>Уведомление об отказе в предоставлении муниципальной услуги оформляется в форме письма на официальном бланке Департамента, с указанием всех оснований для отказа в ее предоставлении.</w:t>
      </w:r>
    </w:p>
    <w:p w:rsidR="006654D2" w:rsidRDefault="006654D2">
      <w:pPr>
        <w:pStyle w:val="ConsPlusNormal"/>
        <w:jc w:val="both"/>
      </w:pPr>
    </w:p>
    <w:p w:rsidR="006654D2" w:rsidRDefault="006654D2">
      <w:pPr>
        <w:pStyle w:val="ConsPlusTitle"/>
        <w:jc w:val="center"/>
        <w:outlineLvl w:val="2"/>
      </w:pPr>
      <w:r>
        <w:t>Срок предоставления муниципальной услуги</w:t>
      </w:r>
    </w:p>
    <w:p w:rsidR="006654D2" w:rsidRDefault="006654D2">
      <w:pPr>
        <w:pStyle w:val="ConsPlusNormal"/>
        <w:jc w:val="both"/>
      </w:pPr>
    </w:p>
    <w:p w:rsidR="006654D2" w:rsidRDefault="006654D2">
      <w:pPr>
        <w:pStyle w:val="ConsPlusNormal"/>
        <w:ind w:firstLine="540"/>
        <w:jc w:val="both"/>
      </w:pPr>
      <w:r>
        <w:t>13. Муниципальная услуга предоставляется в течение 5 рабочих дней со дня регистрации заявления о выдаче разрешения на ввод объекта в эксплуатацию.</w:t>
      </w:r>
    </w:p>
    <w:p w:rsidR="006654D2" w:rsidRDefault="006654D2">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6654D2" w:rsidRDefault="006654D2">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в день подписания документов, являющихся результатом предоставления услуги, указанных в </w:t>
      </w:r>
      <w:hyperlink w:anchor="P118" w:history="1">
        <w:r>
          <w:rPr>
            <w:color w:val="0000FF"/>
          </w:rPr>
          <w:t>пункте 12</w:t>
        </w:r>
      </w:hyperlink>
      <w:r>
        <w:t xml:space="preserve"> настоящего административного регламента.</w:t>
      </w:r>
    </w:p>
    <w:p w:rsidR="006654D2" w:rsidRDefault="006654D2">
      <w:pPr>
        <w:pStyle w:val="ConsPlusNormal"/>
        <w:jc w:val="both"/>
      </w:pPr>
    </w:p>
    <w:p w:rsidR="006654D2" w:rsidRDefault="006654D2">
      <w:pPr>
        <w:pStyle w:val="ConsPlusTitle"/>
        <w:jc w:val="center"/>
        <w:outlineLvl w:val="2"/>
      </w:pPr>
      <w:r>
        <w:t>Правовые основания для предоставления муниципальной услуги</w:t>
      </w:r>
    </w:p>
    <w:p w:rsidR="006654D2" w:rsidRDefault="006654D2">
      <w:pPr>
        <w:pStyle w:val="ConsPlusNormal"/>
        <w:jc w:val="both"/>
      </w:pPr>
    </w:p>
    <w:p w:rsidR="006654D2" w:rsidRDefault="006654D2">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6654D2" w:rsidRDefault="006654D2">
      <w:pPr>
        <w:pStyle w:val="ConsPlusNormal"/>
        <w:jc w:val="both"/>
      </w:pPr>
    </w:p>
    <w:p w:rsidR="006654D2" w:rsidRDefault="006654D2">
      <w:pPr>
        <w:pStyle w:val="ConsPlusTitle"/>
        <w:jc w:val="center"/>
        <w:outlineLvl w:val="2"/>
      </w:pPr>
      <w:r>
        <w:t>Исчерпывающий перечень документов, необходимых</w:t>
      </w:r>
    </w:p>
    <w:p w:rsidR="006654D2" w:rsidRDefault="006654D2">
      <w:pPr>
        <w:pStyle w:val="ConsPlusTitle"/>
        <w:jc w:val="center"/>
      </w:pPr>
      <w:r>
        <w:t>для предоставления муниципальной услуги</w:t>
      </w:r>
    </w:p>
    <w:p w:rsidR="006654D2" w:rsidRDefault="006654D2">
      <w:pPr>
        <w:pStyle w:val="ConsPlusNormal"/>
        <w:jc w:val="both"/>
      </w:pPr>
    </w:p>
    <w:p w:rsidR="006654D2" w:rsidRDefault="006654D2">
      <w:pPr>
        <w:pStyle w:val="ConsPlusNormal"/>
        <w:ind w:firstLine="540"/>
        <w:jc w:val="both"/>
      </w:pPr>
      <w:bookmarkStart w:id="3" w:name="P137"/>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6654D2" w:rsidRDefault="006654D2">
      <w:pPr>
        <w:pStyle w:val="ConsPlusNormal"/>
        <w:spacing w:before="220"/>
        <w:ind w:firstLine="540"/>
        <w:jc w:val="both"/>
      </w:pPr>
      <w:r>
        <w:t xml:space="preserve">1) </w:t>
      </w:r>
      <w:hyperlink w:anchor="P507" w:history="1">
        <w:r>
          <w:rPr>
            <w:color w:val="0000FF"/>
          </w:rPr>
          <w:t>заявление</w:t>
        </w:r>
      </w:hyperlink>
      <w:r>
        <w:t xml:space="preserve"> о предоставлении муниципальной услуги согласно приложению 1 к настоящему административному регламенту. В заявлении может быть указано о выдаче разрешения на ввод объекта в эксплуатацию в форме электронного документа, подписанного электронной подписью;</w:t>
      </w:r>
    </w:p>
    <w:p w:rsidR="006654D2" w:rsidRDefault="006654D2">
      <w:pPr>
        <w:pStyle w:val="ConsPlusNormal"/>
        <w:spacing w:before="220"/>
        <w:ind w:firstLine="540"/>
        <w:jc w:val="both"/>
      </w:pPr>
      <w:bookmarkStart w:id="4" w:name="P139"/>
      <w:bookmarkEnd w:id="4"/>
      <w: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654D2" w:rsidRDefault="006654D2">
      <w:pPr>
        <w:pStyle w:val="ConsPlusNormal"/>
        <w:spacing w:before="220"/>
        <w:ind w:firstLine="540"/>
        <w:jc w:val="both"/>
      </w:pPr>
      <w:r>
        <w:t>3)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654D2" w:rsidRDefault="006654D2">
      <w:pPr>
        <w:pStyle w:val="ConsPlusNormal"/>
        <w:spacing w:before="220"/>
        <w:ind w:firstLine="540"/>
        <w:jc w:val="both"/>
      </w:pPr>
      <w:r>
        <w:t xml:space="preserve">4) </w:t>
      </w:r>
      <w:hyperlink w:anchor="P688" w:history="1">
        <w:r>
          <w:rPr>
            <w:color w:val="0000FF"/>
          </w:rPr>
          <w:t>акт</w:t>
        </w:r>
      </w:hyperlink>
      <w:r>
        <w:t xml:space="preserve">,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29" w:history="1">
        <w:r>
          <w:rPr>
            <w:color w:val="0000FF"/>
          </w:rPr>
          <w:t>пункте 1 части 5 статьи 49</w:t>
        </w:r>
      </w:hyperlink>
      <w: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(рекомендуемая форма приведена в приложении 2 к настоящему административному регламенту);</w:t>
      </w:r>
    </w:p>
    <w:p w:rsidR="006654D2" w:rsidRDefault="006654D2">
      <w:pPr>
        <w:pStyle w:val="ConsPlusNormal"/>
        <w:spacing w:before="220"/>
        <w:ind w:firstLine="540"/>
        <w:jc w:val="both"/>
      </w:pPr>
      <w:r>
        <w:t xml:space="preserve">5) документы, подтверждающие соответствие построенного, реконструированного объекта </w:t>
      </w:r>
      <w:r>
        <w:lastRenderedPageBreak/>
        <w:t>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6654D2" w:rsidRDefault="006654D2">
      <w:pPr>
        <w:pStyle w:val="ConsPlusNormal"/>
        <w:jc w:val="both"/>
      </w:pPr>
      <w:r>
        <w:t xml:space="preserve">(пп. 5 в ред. </w:t>
      </w:r>
      <w:hyperlink r:id="rId30" w:history="1">
        <w:r>
          <w:rPr>
            <w:color w:val="0000FF"/>
          </w:rPr>
          <w:t>постановления</w:t>
        </w:r>
      </w:hyperlink>
      <w:r>
        <w:t xml:space="preserve"> Администрации города Ханты-Мансийска от 01.04.2021 N 256)</w:t>
      </w:r>
    </w:p>
    <w:p w:rsidR="006654D2" w:rsidRDefault="006654D2">
      <w:pPr>
        <w:pStyle w:val="ConsPlusNormal"/>
        <w:spacing w:before="220"/>
        <w:ind w:firstLine="540"/>
        <w:jc w:val="both"/>
      </w:pPr>
      <w:bookmarkStart w:id="5" w:name="P144"/>
      <w:bookmarkEnd w:id="5"/>
      <w: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6654D2" w:rsidRDefault="006654D2">
      <w:pPr>
        <w:pStyle w:val="ConsPlusNormal"/>
        <w:spacing w:before="220"/>
        <w:ind w:firstLine="540"/>
        <w:jc w:val="both"/>
      </w:pPr>
      <w: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654D2" w:rsidRDefault="006654D2">
      <w:pPr>
        <w:pStyle w:val="ConsPlusNormal"/>
        <w:spacing w:before="220"/>
        <w:ind w:firstLine="540"/>
        <w:jc w:val="both"/>
      </w:pPr>
      <w:r>
        <w:t xml:space="preserve">8) технический план объекта капитального строительства, подготовленный в соответствии с Федеральным </w:t>
      </w:r>
      <w:hyperlink r:id="rId31" w:history="1">
        <w:r>
          <w:rPr>
            <w:color w:val="0000FF"/>
          </w:rPr>
          <w:t>законом</w:t>
        </w:r>
      </w:hyperlink>
      <w:r>
        <w:t xml:space="preserve"> от 13.07.2015 N 218-ФЗ "О государственной регистрации недвижимости";</w:t>
      </w:r>
    </w:p>
    <w:p w:rsidR="006654D2" w:rsidRDefault="006654D2">
      <w:pPr>
        <w:pStyle w:val="ConsPlusNormal"/>
        <w:spacing w:before="220"/>
        <w:ind w:firstLine="540"/>
        <w:jc w:val="both"/>
      </w:pPr>
      <w:r>
        <w:t xml:space="preserve">9)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2"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654D2" w:rsidRDefault="006654D2">
      <w:pPr>
        <w:pStyle w:val="ConsPlusNormal"/>
        <w:spacing w:before="220"/>
        <w:ind w:firstLine="540"/>
        <w:jc w:val="both"/>
      </w:pPr>
      <w:r>
        <w:t xml:space="preserve">Документы, указанные в </w:t>
      </w:r>
      <w:hyperlink w:anchor="P139" w:history="1">
        <w:r>
          <w:rPr>
            <w:color w:val="0000FF"/>
          </w:rPr>
          <w:t>подпунктах 2</w:t>
        </w:r>
      </w:hyperlink>
      <w:r>
        <w:t xml:space="preserve"> - </w:t>
      </w:r>
      <w:hyperlink w:anchor="P144" w:history="1">
        <w:r>
          <w:rPr>
            <w:color w:val="0000FF"/>
          </w:rPr>
          <w:t>6</w:t>
        </w:r>
      </w:hyperlink>
      <w:r>
        <w:t xml:space="preserve">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данные документы находятся в распоряжении органов государственной власти, органов местного самоуправления либо в подведомственных государственным органам или органам местного самоуправления организаций, такие документы запрашиваются Департаментом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6654D2" w:rsidRDefault="006654D2">
      <w:pPr>
        <w:pStyle w:val="ConsPlusNormal"/>
        <w:jc w:val="both"/>
      </w:pPr>
      <w:r>
        <w:t xml:space="preserve">(п. 15 в ред. </w:t>
      </w:r>
      <w:hyperlink r:id="rId33" w:history="1">
        <w:r>
          <w:rPr>
            <w:color w:val="0000FF"/>
          </w:rPr>
          <w:t>постановления</w:t>
        </w:r>
      </w:hyperlink>
      <w:r>
        <w:t xml:space="preserve"> Администрации города Ханты-Мансийска от 12.11.2020 N 1334)</w:t>
      </w:r>
    </w:p>
    <w:p w:rsidR="006654D2" w:rsidRDefault="006654D2">
      <w:pPr>
        <w:pStyle w:val="ConsPlusNormal"/>
        <w:spacing w:before="220"/>
        <w:ind w:firstLine="540"/>
        <w:jc w:val="both"/>
      </w:pPr>
      <w:r>
        <w:t xml:space="preserve">16. </w:t>
      </w:r>
      <w:hyperlink r:id="rId34" w:history="1">
        <w:r>
          <w:rPr>
            <w:color w:val="0000FF"/>
          </w:rPr>
          <w:t>Заявление</w:t>
        </w:r>
      </w:hyperlink>
      <w:r>
        <w:t xml:space="preserve"> о предоставлении муниципальной услуги представляется по форме, утвержденной приказом Министерства регионального развития Российской Федерации от 02.07.2009 N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распространяются действия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 либо по </w:t>
      </w:r>
      <w:hyperlink w:anchor="P507" w:history="1">
        <w:r>
          <w:rPr>
            <w:color w:val="0000FF"/>
          </w:rPr>
          <w:t>форме</w:t>
        </w:r>
      </w:hyperlink>
      <w:r>
        <w:t>, приведенной в приложении 1 к настоящему административному регламенту.</w:t>
      </w:r>
    </w:p>
    <w:p w:rsidR="006654D2" w:rsidRDefault="006654D2">
      <w:pPr>
        <w:pStyle w:val="ConsPlusNormal"/>
        <w:spacing w:before="220"/>
        <w:ind w:firstLine="540"/>
        <w:jc w:val="both"/>
      </w:pPr>
      <w:r>
        <w:t>В заявлении должны быть указаны:</w:t>
      </w:r>
    </w:p>
    <w:p w:rsidR="006654D2" w:rsidRDefault="006654D2">
      <w:pPr>
        <w:pStyle w:val="ConsPlusNormal"/>
        <w:spacing w:before="220"/>
        <w:ind w:firstLine="540"/>
        <w:jc w:val="both"/>
      </w:pPr>
      <w:r>
        <w:lastRenderedPageBreak/>
        <w:t>1) фамилия, имя, отчество (последнее - при наличии) заявителя для физических лиц или полное наименование организации для юридических лиц (при обращении за предоставлением муниципальной услуги юридических лиц);</w:t>
      </w:r>
    </w:p>
    <w:p w:rsidR="006654D2" w:rsidRDefault="006654D2">
      <w:pPr>
        <w:pStyle w:val="ConsPlusNormal"/>
        <w:spacing w:before="220"/>
        <w:ind w:firstLine="540"/>
        <w:jc w:val="both"/>
      </w:pPr>
      <w:r>
        <w:t>2) адрес (почтовый), по которому должны быть направлены документы, являющиеся результатом предоставления муниципальной услуги, номер контактного телефона для связи (при наличии);</w:t>
      </w:r>
    </w:p>
    <w:p w:rsidR="006654D2" w:rsidRDefault="006654D2">
      <w:pPr>
        <w:pStyle w:val="ConsPlusNormal"/>
        <w:spacing w:before="220"/>
        <w:ind w:firstLine="540"/>
        <w:jc w:val="both"/>
      </w:pPr>
      <w:r>
        <w:t>3) личная подпись заявителя (представителя заявителя) и дата.</w:t>
      </w:r>
    </w:p>
    <w:p w:rsidR="006654D2" w:rsidRDefault="006654D2">
      <w:pPr>
        <w:pStyle w:val="ConsPlusNormal"/>
        <w:spacing w:before="220"/>
        <w:ind w:firstLine="540"/>
        <w:jc w:val="both"/>
      </w:pPr>
      <w:hyperlink w:anchor="P507"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6654D2" w:rsidRDefault="006654D2">
      <w:pPr>
        <w:pStyle w:val="ConsPlusNormal"/>
        <w:spacing w:before="220"/>
        <w:ind w:firstLine="540"/>
        <w:jc w:val="both"/>
      </w:pPr>
      <w:r>
        <w:t>Форму заявления о предоставлении муниципальной услуги заявитель может получить:</w:t>
      </w:r>
    </w:p>
    <w:p w:rsidR="006654D2" w:rsidRDefault="006654D2">
      <w:pPr>
        <w:pStyle w:val="ConsPlusNormal"/>
        <w:spacing w:before="220"/>
        <w:ind w:firstLine="540"/>
        <w:jc w:val="both"/>
      </w:pPr>
      <w:r>
        <w:t>на информационном стенде в месте предоставления муниципальной услуги;</w:t>
      </w:r>
    </w:p>
    <w:p w:rsidR="006654D2" w:rsidRDefault="006654D2">
      <w:pPr>
        <w:pStyle w:val="ConsPlusNormal"/>
        <w:spacing w:before="220"/>
        <w:ind w:firstLine="540"/>
        <w:jc w:val="both"/>
      </w:pPr>
      <w:r>
        <w:t>у специалиста отдела;</w:t>
      </w:r>
    </w:p>
    <w:p w:rsidR="006654D2" w:rsidRDefault="006654D2">
      <w:pPr>
        <w:pStyle w:val="ConsPlusNormal"/>
        <w:spacing w:before="220"/>
        <w:ind w:firstLine="540"/>
        <w:jc w:val="both"/>
      </w:pPr>
      <w:r>
        <w:t>у работника МФЦ;</w:t>
      </w:r>
    </w:p>
    <w:p w:rsidR="006654D2" w:rsidRDefault="006654D2">
      <w:pPr>
        <w:pStyle w:val="ConsPlusNormal"/>
        <w:spacing w:before="220"/>
        <w:ind w:firstLine="540"/>
        <w:jc w:val="both"/>
      </w:pPr>
      <w:r>
        <w:t>посредством сети Интернет, на Официальном и Едином порталах.</w:t>
      </w:r>
    </w:p>
    <w:p w:rsidR="006654D2" w:rsidRDefault="006654D2">
      <w:pPr>
        <w:pStyle w:val="ConsPlusNormal"/>
        <w:spacing w:before="220"/>
        <w:ind w:firstLine="540"/>
        <w:jc w:val="both"/>
      </w:pPr>
      <w:r>
        <w:t>В заявлении может быть указано о выдаче разрешения на ввод объекта в эксплуатацию в форме электронного документа, подписанного электронной подписью.</w:t>
      </w:r>
    </w:p>
    <w:p w:rsidR="006654D2" w:rsidRDefault="006654D2">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6654D2" w:rsidRDefault="006654D2">
      <w:pPr>
        <w:pStyle w:val="ConsPlusNormal"/>
        <w:spacing w:before="220"/>
        <w:ind w:firstLine="540"/>
        <w:jc w:val="both"/>
      </w:pPr>
      <w:r>
        <w:t>при личном обращении в Департамент;</w:t>
      </w:r>
    </w:p>
    <w:p w:rsidR="006654D2" w:rsidRDefault="006654D2">
      <w:pPr>
        <w:pStyle w:val="ConsPlusNormal"/>
        <w:spacing w:before="220"/>
        <w:ind w:firstLine="540"/>
        <w:jc w:val="both"/>
      </w:pPr>
      <w:r>
        <w:t>посредством почтовой связи;</w:t>
      </w:r>
    </w:p>
    <w:p w:rsidR="006654D2" w:rsidRDefault="006654D2">
      <w:pPr>
        <w:pStyle w:val="ConsPlusNormal"/>
        <w:spacing w:before="220"/>
        <w:ind w:firstLine="540"/>
        <w:jc w:val="both"/>
      </w:pPr>
      <w:r>
        <w:t>посредством Единого портала;</w:t>
      </w:r>
    </w:p>
    <w:p w:rsidR="006654D2" w:rsidRDefault="006654D2">
      <w:pPr>
        <w:pStyle w:val="ConsPlusNormal"/>
        <w:spacing w:before="220"/>
        <w:ind w:firstLine="540"/>
        <w:jc w:val="both"/>
      </w:pPr>
      <w:r>
        <w:t>при обращении в МФЦ.</w:t>
      </w:r>
    </w:p>
    <w:p w:rsidR="006654D2" w:rsidRDefault="006654D2">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6654D2" w:rsidRDefault="006654D2">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6654D2" w:rsidRDefault="006654D2">
      <w:pPr>
        <w:pStyle w:val="ConsPlusNormal"/>
        <w:spacing w:before="220"/>
        <w:ind w:firstLine="540"/>
        <w:jc w:val="both"/>
      </w:pPr>
      <w:bookmarkStart w:id="6" w:name="P169"/>
      <w:bookmarkEnd w:id="6"/>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654D2" w:rsidRDefault="006654D2">
      <w:pPr>
        <w:pStyle w:val="ConsPlusNormal"/>
        <w:spacing w:before="220"/>
        <w:ind w:firstLine="540"/>
        <w:jc w:val="both"/>
      </w:pPr>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654D2" w:rsidRDefault="006654D2">
      <w:pPr>
        <w:pStyle w:val="ConsPlusNormal"/>
        <w:spacing w:before="220"/>
        <w:ind w:firstLine="540"/>
        <w:jc w:val="both"/>
      </w:pPr>
      <w:r>
        <w:t xml:space="preserve">2) заключение органа государственного строительного надзора (в случае, если </w:t>
      </w:r>
      <w:r>
        <w:lastRenderedPageBreak/>
        <w:t xml:space="preserve">предусмотрено осуществление государственного строительного надзора в соответствии с </w:t>
      </w:r>
      <w:hyperlink r:id="rId35" w:history="1">
        <w:r>
          <w:rPr>
            <w:color w:val="0000FF"/>
          </w:rPr>
          <w:t>частью 1 статьи 54</w:t>
        </w:r>
      </w:hyperlink>
      <w: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36" w:history="1">
        <w:r>
          <w:rPr>
            <w:color w:val="0000FF"/>
          </w:rPr>
          <w:t>пункте 1 части 5 статьи 49</w:t>
        </w:r>
      </w:hyperlink>
      <w: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37" w:history="1">
        <w:r>
          <w:rPr>
            <w:color w:val="0000FF"/>
          </w:rPr>
          <w:t>частью 1.3 статьи 52</w:t>
        </w:r>
      </w:hyperlink>
      <w: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38" w:history="1">
        <w:r>
          <w:rPr>
            <w:color w:val="0000FF"/>
          </w:rPr>
          <w:t>частью 5 статьи 54</w:t>
        </w:r>
      </w:hyperlink>
      <w:r>
        <w:t xml:space="preserve"> Градостроительного кодекса Российской Федерации;</w:t>
      </w:r>
    </w:p>
    <w:p w:rsidR="006654D2" w:rsidRDefault="006654D2">
      <w:pPr>
        <w:pStyle w:val="ConsPlusNormal"/>
        <w:jc w:val="both"/>
      </w:pPr>
      <w:r>
        <w:t xml:space="preserve">(пп. 2 в ред. </w:t>
      </w:r>
      <w:hyperlink r:id="rId39" w:history="1">
        <w:r>
          <w:rPr>
            <w:color w:val="0000FF"/>
          </w:rPr>
          <w:t>постановления</w:t>
        </w:r>
      </w:hyperlink>
      <w:r>
        <w:t xml:space="preserve"> Администрации города Ханты-Мансийска от 24.09.2021 N 1065)</w:t>
      </w:r>
    </w:p>
    <w:p w:rsidR="006654D2" w:rsidRDefault="006654D2">
      <w:pPr>
        <w:pStyle w:val="ConsPlusNormal"/>
        <w:spacing w:before="220"/>
        <w:ind w:firstLine="540"/>
        <w:jc w:val="both"/>
      </w:pPr>
      <w:r>
        <w:t>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654D2" w:rsidRDefault="006654D2">
      <w:pPr>
        <w:pStyle w:val="ConsPlusNormal"/>
        <w:spacing w:before="220"/>
        <w:ind w:firstLine="540"/>
        <w:jc w:val="both"/>
      </w:pPr>
      <w:r>
        <w:t>4) разрешение на строительство.</w:t>
      </w:r>
    </w:p>
    <w:p w:rsidR="006654D2" w:rsidRDefault="006654D2">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654D2" w:rsidRDefault="006654D2">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6654D2" w:rsidRDefault="006654D2">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654D2" w:rsidRDefault="006654D2">
      <w:pPr>
        <w:pStyle w:val="ConsPlusNormal"/>
        <w:spacing w:before="220"/>
        <w:ind w:firstLine="540"/>
        <w:jc w:val="both"/>
      </w:pPr>
      <w:r>
        <w:t>18. Способы представления заявителем документов:</w:t>
      </w:r>
    </w:p>
    <w:p w:rsidR="006654D2" w:rsidRDefault="006654D2">
      <w:pPr>
        <w:pStyle w:val="ConsPlusNormal"/>
        <w:spacing w:before="220"/>
        <w:ind w:firstLine="540"/>
        <w:jc w:val="both"/>
      </w:pPr>
      <w:r>
        <w:t>лично в Департамент;</w:t>
      </w:r>
    </w:p>
    <w:p w:rsidR="006654D2" w:rsidRDefault="006654D2">
      <w:pPr>
        <w:pStyle w:val="ConsPlusNormal"/>
        <w:spacing w:before="220"/>
        <w:ind w:firstLine="540"/>
        <w:jc w:val="both"/>
      </w:pPr>
      <w:r>
        <w:t>посредством почтовой связи в адрес Департамента;</w:t>
      </w:r>
    </w:p>
    <w:p w:rsidR="006654D2" w:rsidRDefault="006654D2">
      <w:pPr>
        <w:pStyle w:val="ConsPlusNormal"/>
        <w:spacing w:before="220"/>
        <w:ind w:firstLine="540"/>
        <w:jc w:val="both"/>
      </w:pPr>
      <w:r>
        <w:t>посредством Единого портала;</w:t>
      </w:r>
    </w:p>
    <w:p w:rsidR="006654D2" w:rsidRDefault="006654D2">
      <w:pPr>
        <w:pStyle w:val="ConsPlusNormal"/>
        <w:spacing w:before="220"/>
        <w:ind w:firstLine="540"/>
        <w:jc w:val="both"/>
      </w:pPr>
      <w:r>
        <w:t>в МФЦ.</w:t>
      </w:r>
    </w:p>
    <w:p w:rsidR="006654D2" w:rsidRDefault="006654D2">
      <w:pPr>
        <w:pStyle w:val="ConsPlusNormal"/>
        <w:spacing w:before="220"/>
        <w:ind w:firstLine="540"/>
        <w:jc w:val="both"/>
      </w:pPr>
      <w:r>
        <w:t xml:space="preserve">19. В соответствии с </w:t>
      </w:r>
      <w:hyperlink r:id="rId40" w:history="1">
        <w:r>
          <w:rPr>
            <w:color w:val="0000FF"/>
          </w:rPr>
          <w:t>пунктами 1</w:t>
        </w:r>
      </w:hyperlink>
      <w:r>
        <w:t xml:space="preserve">, </w:t>
      </w:r>
      <w:hyperlink r:id="rId41" w:history="1">
        <w:r>
          <w:rPr>
            <w:color w:val="0000FF"/>
          </w:rPr>
          <w:t>2</w:t>
        </w:r>
      </w:hyperlink>
      <w:r>
        <w:t xml:space="preserve">, </w:t>
      </w:r>
      <w:hyperlink r:id="rId42" w:history="1">
        <w:r>
          <w:rPr>
            <w:color w:val="0000FF"/>
          </w:rPr>
          <w:t>4</w:t>
        </w:r>
      </w:hyperlink>
      <w:r>
        <w:t xml:space="preserve">, </w:t>
      </w:r>
      <w:hyperlink r:id="rId43" w:history="1">
        <w:r>
          <w:rPr>
            <w:color w:val="0000FF"/>
          </w:rPr>
          <w:t>5 части 1 статьи 7</w:t>
        </w:r>
      </w:hyperlink>
      <w:r>
        <w:t xml:space="preserve"> Федерального закона N 210-ФЗ запрещается требовать от заявителей:</w:t>
      </w:r>
    </w:p>
    <w:p w:rsidR="006654D2" w:rsidRDefault="006654D2">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54D2" w:rsidRDefault="006654D2">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4" w:history="1">
        <w:r>
          <w:rPr>
            <w:color w:val="0000FF"/>
          </w:rPr>
          <w:t xml:space="preserve">частью </w:t>
        </w:r>
        <w:r>
          <w:rPr>
            <w:color w:val="0000FF"/>
          </w:rPr>
          <w:lastRenderedPageBreak/>
          <w:t>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5"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654D2" w:rsidRDefault="006654D2">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54D2" w:rsidRDefault="006654D2">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54D2" w:rsidRDefault="006654D2">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54D2" w:rsidRDefault="006654D2">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54D2" w:rsidRDefault="006654D2">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654D2" w:rsidRDefault="006654D2">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46"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654D2" w:rsidRDefault="006654D2">
      <w:pPr>
        <w:pStyle w:val="ConsPlusNormal"/>
        <w:jc w:val="both"/>
      </w:pPr>
      <w:r>
        <w:t xml:space="preserve">(п. 19 в ред. </w:t>
      </w:r>
      <w:hyperlink r:id="rId47" w:history="1">
        <w:r>
          <w:rPr>
            <w:color w:val="0000FF"/>
          </w:rPr>
          <w:t>постановления</w:t>
        </w:r>
      </w:hyperlink>
      <w:r>
        <w:t xml:space="preserve"> Администрации города Ханты-Мансийска от 24.09.2021 N 1065)</w:t>
      </w:r>
    </w:p>
    <w:p w:rsidR="006654D2" w:rsidRDefault="006654D2">
      <w:pPr>
        <w:pStyle w:val="ConsPlusNormal"/>
        <w:jc w:val="both"/>
      </w:pPr>
    </w:p>
    <w:p w:rsidR="006654D2" w:rsidRDefault="006654D2">
      <w:pPr>
        <w:pStyle w:val="ConsPlusTitle"/>
        <w:jc w:val="center"/>
        <w:outlineLvl w:val="2"/>
      </w:pPr>
      <w:r>
        <w:t>Исчерпывающий перечень оснований для отказа в приеме</w:t>
      </w:r>
    </w:p>
    <w:p w:rsidR="006654D2" w:rsidRDefault="006654D2">
      <w:pPr>
        <w:pStyle w:val="ConsPlusTitle"/>
        <w:jc w:val="center"/>
      </w:pPr>
      <w:r>
        <w:t>документов, необходимых для предоставления муниципальной</w:t>
      </w:r>
    </w:p>
    <w:p w:rsidR="006654D2" w:rsidRDefault="006654D2">
      <w:pPr>
        <w:pStyle w:val="ConsPlusTitle"/>
        <w:jc w:val="center"/>
      </w:pPr>
      <w:r>
        <w:t>услуги</w:t>
      </w:r>
    </w:p>
    <w:p w:rsidR="006654D2" w:rsidRDefault="006654D2">
      <w:pPr>
        <w:pStyle w:val="ConsPlusNormal"/>
        <w:jc w:val="both"/>
      </w:pPr>
    </w:p>
    <w:p w:rsidR="006654D2" w:rsidRDefault="006654D2">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6654D2" w:rsidRDefault="006654D2">
      <w:pPr>
        <w:pStyle w:val="ConsPlusNormal"/>
        <w:jc w:val="both"/>
      </w:pPr>
    </w:p>
    <w:p w:rsidR="006654D2" w:rsidRDefault="006654D2">
      <w:pPr>
        <w:pStyle w:val="ConsPlusTitle"/>
        <w:jc w:val="center"/>
        <w:outlineLvl w:val="2"/>
      </w:pPr>
      <w:r>
        <w:t>Исчерпывающий перечень оснований для приостановления и (или)</w:t>
      </w:r>
    </w:p>
    <w:p w:rsidR="006654D2" w:rsidRDefault="006654D2">
      <w:pPr>
        <w:pStyle w:val="ConsPlusTitle"/>
        <w:jc w:val="center"/>
      </w:pPr>
      <w:r>
        <w:t>отказа в предоставлении муниципальной услуги</w:t>
      </w:r>
    </w:p>
    <w:p w:rsidR="006654D2" w:rsidRDefault="006654D2">
      <w:pPr>
        <w:pStyle w:val="ConsPlusNormal"/>
        <w:jc w:val="both"/>
      </w:pPr>
    </w:p>
    <w:p w:rsidR="006654D2" w:rsidRDefault="006654D2">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6654D2" w:rsidRDefault="006654D2">
      <w:pPr>
        <w:pStyle w:val="ConsPlusNormal"/>
        <w:spacing w:before="220"/>
        <w:ind w:firstLine="540"/>
        <w:jc w:val="both"/>
      </w:pPr>
      <w:bookmarkStart w:id="7" w:name="P204"/>
      <w:bookmarkEnd w:id="7"/>
      <w:r>
        <w:t xml:space="preserve">22. Исчерпывающий перечень оснований для отказа в предоставлении муниципальной </w:t>
      </w:r>
      <w:r>
        <w:lastRenderedPageBreak/>
        <w:t>услуги:</w:t>
      </w:r>
    </w:p>
    <w:p w:rsidR="006654D2" w:rsidRDefault="006654D2">
      <w:pPr>
        <w:pStyle w:val="ConsPlusNormal"/>
        <w:spacing w:before="220"/>
        <w:ind w:firstLine="540"/>
        <w:jc w:val="both"/>
      </w:pPr>
      <w:r>
        <w:t>1) отсутствие документов, обязанность по представлению которых возложена на заявителя;</w:t>
      </w:r>
    </w:p>
    <w:p w:rsidR="006654D2" w:rsidRDefault="006654D2">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654D2" w:rsidRDefault="006654D2">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48" w:history="1">
        <w:r>
          <w:rPr>
            <w:color w:val="0000FF"/>
          </w:rPr>
          <w:t>частью 6.2 статьи 55</w:t>
        </w:r>
      </w:hyperlink>
      <w:r>
        <w:t xml:space="preserve"> Градостроительного кодекса Российской Федерации;</w:t>
      </w:r>
    </w:p>
    <w:p w:rsidR="006654D2" w:rsidRDefault="006654D2">
      <w:pPr>
        <w:pStyle w:val="ConsPlusNormal"/>
        <w:jc w:val="both"/>
      </w:pPr>
      <w:r>
        <w:t xml:space="preserve">(пп. 3 в ред. </w:t>
      </w:r>
      <w:hyperlink r:id="rId49" w:history="1">
        <w:r>
          <w:rPr>
            <w:color w:val="0000FF"/>
          </w:rPr>
          <w:t>постановления</w:t>
        </w:r>
      </w:hyperlink>
      <w:r>
        <w:t xml:space="preserve"> Администрации города Ханты-Мансийска от 12.11.2020 N 1334)</w:t>
      </w:r>
    </w:p>
    <w:p w:rsidR="006654D2" w:rsidRDefault="006654D2">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50" w:history="1">
        <w:r>
          <w:rPr>
            <w:color w:val="0000FF"/>
          </w:rPr>
          <w:t>частью 6.2 статьи 55</w:t>
        </w:r>
      </w:hyperlink>
      <w:r>
        <w:t xml:space="preserve"> Градостроительного кодекса Российской Федерации;</w:t>
      </w:r>
    </w:p>
    <w:p w:rsidR="006654D2" w:rsidRDefault="006654D2">
      <w:pPr>
        <w:pStyle w:val="ConsPlusNormal"/>
        <w:jc w:val="both"/>
      </w:pPr>
      <w:r>
        <w:t xml:space="preserve">(пп. 4 в ред. </w:t>
      </w:r>
      <w:hyperlink r:id="rId51" w:history="1">
        <w:r>
          <w:rPr>
            <w:color w:val="0000FF"/>
          </w:rPr>
          <w:t>постановления</w:t>
        </w:r>
      </w:hyperlink>
      <w:r>
        <w:t xml:space="preserve"> Администрации города Ханты-Мансийска от 12.11.2020 N 1334)</w:t>
      </w:r>
    </w:p>
    <w:p w:rsidR="006654D2" w:rsidRDefault="006654D2">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2" w:history="1">
        <w:r>
          <w:rPr>
            <w:color w:val="0000FF"/>
          </w:rPr>
          <w:t>пунктом 9 части 7 статьи 51</w:t>
        </w:r>
      </w:hyperlink>
      <w: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654D2" w:rsidRDefault="006654D2">
      <w:pPr>
        <w:pStyle w:val="ConsPlusNormal"/>
        <w:jc w:val="both"/>
      </w:pPr>
    </w:p>
    <w:p w:rsidR="006654D2" w:rsidRDefault="006654D2">
      <w:pPr>
        <w:pStyle w:val="ConsPlusTitle"/>
        <w:jc w:val="center"/>
        <w:outlineLvl w:val="2"/>
      </w:pPr>
      <w:r>
        <w:t>Перечень услуг, которые являются необходимыми</w:t>
      </w:r>
    </w:p>
    <w:p w:rsidR="006654D2" w:rsidRDefault="006654D2">
      <w:pPr>
        <w:pStyle w:val="ConsPlusTitle"/>
        <w:jc w:val="center"/>
      </w:pPr>
      <w:r>
        <w:t>и обязательными для предоставления муниципальной услуги,</w:t>
      </w:r>
    </w:p>
    <w:p w:rsidR="006654D2" w:rsidRDefault="006654D2">
      <w:pPr>
        <w:pStyle w:val="ConsPlusTitle"/>
        <w:jc w:val="center"/>
      </w:pPr>
      <w:r>
        <w:t>в том числе сведения о документе (документах), выдаваемом</w:t>
      </w:r>
    </w:p>
    <w:p w:rsidR="006654D2" w:rsidRDefault="006654D2">
      <w:pPr>
        <w:pStyle w:val="ConsPlusTitle"/>
        <w:jc w:val="center"/>
      </w:pPr>
      <w:r>
        <w:t>(выдаваемых) организациями, участвующими в предоставлении</w:t>
      </w:r>
    </w:p>
    <w:p w:rsidR="006654D2" w:rsidRDefault="006654D2">
      <w:pPr>
        <w:pStyle w:val="ConsPlusTitle"/>
        <w:jc w:val="center"/>
      </w:pPr>
      <w:r>
        <w:t>муниципальной услуги</w:t>
      </w:r>
    </w:p>
    <w:p w:rsidR="006654D2" w:rsidRDefault="006654D2">
      <w:pPr>
        <w:pStyle w:val="ConsPlusNormal"/>
        <w:jc w:val="both"/>
      </w:pPr>
    </w:p>
    <w:p w:rsidR="006654D2" w:rsidRDefault="006654D2">
      <w:pPr>
        <w:pStyle w:val="ConsPlusNormal"/>
        <w:ind w:firstLine="540"/>
        <w:jc w:val="both"/>
      </w:pPr>
      <w:bookmarkStart w:id="8" w:name="P219"/>
      <w:bookmarkEnd w:id="8"/>
      <w:r>
        <w:t>23. Для предоставления муниципальной услуги заявитель самостоятельно обращается в организации, осуществляющие:</w:t>
      </w:r>
    </w:p>
    <w:p w:rsidR="006654D2" w:rsidRDefault="006654D2">
      <w:pPr>
        <w:pStyle w:val="ConsPlusNormal"/>
        <w:spacing w:before="220"/>
        <w:ind w:firstLine="540"/>
        <w:jc w:val="both"/>
      </w:pPr>
      <w:r>
        <w:t>1) выдачу документов, подтверждающих соответствие построенного, реконструированного объекта капитального строительства техническим условиям;</w:t>
      </w:r>
    </w:p>
    <w:p w:rsidR="006654D2" w:rsidRDefault="006654D2">
      <w:pPr>
        <w:pStyle w:val="ConsPlusNormal"/>
        <w:spacing w:before="220"/>
        <w:ind w:firstLine="540"/>
        <w:jc w:val="both"/>
      </w:pPr>
      <w:r>
        <w:t>2) подготовку и выдачу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реконструкции линейных объектов;</w:t>
      </w:r>
    </w:p>
    <w:p w:rsidR="006654D2" w:rsidRDefault="006654D2">
      <w:pPr>
        <w:pStyle w:val="ConsPlusNormal"/>
        <w:spacing w:before="220"/>
        <w:ind w:firstLine="540"/>
        <w:jc w:val="both"/>
      </w:pPr>
      <w:r>
        <w:t xml:space="preserve">3) выдачу документа, подтверждающего заключение договора обязательного страхования </w:t>
      </w:r>
      <w:r>
        <w:lastRenderedPageBreak/>
        <w:t>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w:t>
      </w:r>
    </w:p>
    <w:p w:rsidR="006654D2" w:rsidRDefault="006654D2">
      <w:pPr>
        <w:pStyle w:val="ConsPlusNormal"/>
        <w:spacing w:before="220"/>
        <w:ind w:firstLine="540"/>
        <w:jc w:val="both"/>
      </w:pPr>
      <w:r>
        <w:t xml:space="preserve">4) выдачу технического плана, подготовленного в соответствии с Федеральным </w:t>
      </w:r>
      <w:hyperlink r:id="rId53" w:history="1">
        <w:r>
          <w:rPr>
            <w:color w:val="0000FF"/>
          </w:rPr>
          <w:t>законом</w:t>
        </w:r>
      </w:hyperlink>
      <w:r>
        <w:t xml:space="preserve"> от 13.07.2015 N 218-ФЗ "О государственной регистрации недвижимости";</w:t>
      </w:r>
    </w:p>
    <w:p w:rsidR="006654D2" w:rsidRDefault="006654D2">
      <w:pPr>
        <w:pStyle w:val="ConsPlusNormal"/>
        <w:spacing w:before="220"/>
        <w:ind w:firstLine="540"/>
        <w:jc w:val="both"/>
      </w:pPr>
      <w:r>
        <w:t xml:space="preserve">5)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54"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654D2" w:rsidRDefault="006654D2">
      <w:pPr>
        <w:pStyle w:val="ConsPlusNormal"/>
        <w:jc w:val="both"/>
      </w:pPr>
    </w:p>
    <w:p w:rsidR="006654D2" w:rsidRDefault="006654D2">
      <w:pPr>
        <w:pStyle w:val="ConsPlusTitle"/>
        <w:jc w:val="center"/>
        <w:outlineLvl w:val="2"/>
      </w:pPr>
      <w:r>
        <w:t>Размер платы, взимаемой с заявителя при предоставлении</w:t>
      </w:r>
    </w:p>
    <w:p w:rsidR="006654D2" w:rsidRDefault="006654D2">
      <w:pPr>
        <w:pStyle w:val="ConsPlusTitle"/>
        <w:jc w:val="center"/>
      </w:pPr>
      <w:r>
        <w:t>муниципальной услуги, и способы ее взимания</w:t>
      </w:r>
    </w:p>
    <w:p w:rsidR="006654D2" w:rsidRDefault="006654D2">
      <w:pPr>
        <w:pStyle w:val="ConsPlusNormal"/>
        <w:jc w:val="both"/>
      </w:pPr>
    </w:p>
    <w:p w:rsidR="006654D2" w:rsidRDefault="006654D2">
      <w:pPr>
        <w:pStyle w:val="ConsPlusNormal"/>
        <w:ind w:firstLine="540"/>
        <w:jc w:val="both"/>
      </w:pPr>
      <w:r>
        <w:t>24.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6654D2" w:rsidRDefault="006654D2">
      <w:pPr>
        <w:pStyle w:val="ConsPlusNormal"/>
        <w:jc w:val="both"/>
      </w:pPr>
    </w:p>
    <w:p w:rsidR="006654D2" w:rsidRDefault="006654D2">
      <w:pPr>
        <w:pStyle w:val="ConsPlusTitle"/>
        <w:jc w:val="center"/>
        <w:outlineLvl w:val="2"/>
      </w:pPr>
      <w:r>
        <w:t>Порядок, размер и основания взимания платы за предоставление</w:t>
      </w:r>
    </w:p>
    <w:p w:rsidR="006654D2" w:rsidRDefault="006654D2">
      <w:pPr>
        <w:pStyle w:val="ConsPlusTitle"/>
        <w:jc w:val="center"/>
      </w:pPr>
      <w:r>
        <w:t>услуг, необходимых и обязательных для предоставления</w:t>
      </w:r>
    </w:p>
    <w:p w:rsidR="006654D2" w:rsidRDefault="006654D2">
      <w:pPr>
        <w:pStyle w:val="ConsPlusTitle"/>
        <w:jc w:val="center"/>
      </w:pPr>
      <w:r>
        <w:t>муниципальной услуги</w:t>
      </w:r>
    </w:p>
    <w:p w:rsidR="006654D2" w:rsidRDefault="006654D2">
      <w:pPr>
        <w:pStyle w:val="ConsPlusNormal"/>
        <w:jc w:val="both"/>
      </w:pPr>
    </w:p>
    <w:p w:rsidR="006654D2" w:rsidRDefault="006654D2">
      <w:pPr>
        <w:pStyle w:val="ConsPlusNormal"/>
        <w:ind w:firstLine="540"/>
        <w:jc w:val="both"/>
      </w:pPr>
      <w:r>
        <w:t xml:space="preserve">25. Порядок и размер платы за предоставление услуг, которые являются необходимыми и обязательными для предоставления муниципальной услуги, указанные в </w:t>
      </w:r>
      <w:hyperlink w:anchor="P219" w:history="1">
        <w:r>
          <w:rPr>
            <w:color w:val="0000FF"/>
          </w:rPr>
          <w:t>пункте 23</w:t>
        </w:r>
      </w:hyperlink>
      <w:r>
        <w:t xml:space="preserve"> настоящего административного регламента, определяются соглашением между заявителем и организацией, предоставляющей эту услугу.</w:t>
      </w:r>
    </w:p>
    <w:p w:rsidR="006654D2" w:rsidRDefault="006654D2">
      <w:pPr>
        <w:pStyle w:val="ConsPlusNormal"/>
        <w:jc w:val="both"/>
      </w:pPr>
    </w:p>
    <w:p w:rsidR="006654D2" w:rsidRDefault="006654D2">
      <w:pPr>
        <w:pStyle w:val="ConsPlusTitle"/>
        <w:jc w:val="center"/>
        <w:outlineLvl w:val="2"/>
      </w:pPr>
      <w:r>
        <w:t>Максимальный срок ожидания в очереди при подаче заявления</w:t>
      </w:r>
    </w:p>
    <w:p w:rsidR="006654D2" w:rsidRDefault="006654D2">
      <w:pPr>
        <w:pStyle w:val="ConsPlusTitle"/>
        <w:jc w:val="center"/>
      </w:pPr>
      <w:r>
        <w:t>о предоставлении муниципальной услуги и при получении</w:t>
      </w:r>
    </w:p>
    <w:p w:rsidR="006654D2" w:rsidRDefault="006654D2">
      <w:pPr>
        <w:pStyle w:val="ConsPlusTitle"/>
        <w:jc w:val="center"/>
      </w:pPr>
      <w:r>
        <w:t>результата предоставления муниципальной услуги</w:t>
      </w:r>
    </w:p>
    <w:p w:rsidR="006654D2" w:rsidRDefault="006654D2">
      <w:pPr>
        <w:pStyle w:val="ConsPlusNormal"/>
        <w:jc w:val="both"/>
      </w:pPr>
    </w:p>
    <w:p w:rsidR="006654D2" w:rsidRDefault="006654D2">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6654D2" w:rsidRDefault="006654D2">
      <w:pPr>
        <w:pStyle w:val="ConsPlusNormal"/>
        <w:jc w:val="both"/>
      </w:pPr>
    </w:p>
    <w:p w:rsidR="006654D2" w:rsidRDefault="006654D2">
      <w:pPr>
        <w:pStyle w:val="ConsPlusTitle"/>
        <w:jc w:val="center"/>
        <w:outlineLvl w:val="2"/>
      </w:pPr>
      <w:r>
        <w:t>Срок и порядок регистрации заявления о предоставлении</w:t>
      </w:r>
    </w:p>
    <w:p w:rsidR="006654D2" w:rsidRDefault="006654D2">
      <w:pPr>
        <w:pStyle w:val="ConsPlusTitle"/>
        <w:jc w:val="center"/>
      </w:pPr>
      <w:r>
        <w:t>муниципальной услуги</w:t>
      </w:r>
    </w:p>
    <w:p w:rsidR="006654D2" w:rsidRDefault="006654D2">
      <w:pPr>
        <w:pStyle w:val="ConsPlusNormal"/>
        <w:jc w:val="both"/>
      </w:pPr>
    </w:p>
    <w:p w:rsidR="006654D2" w:rsidRDefault="006654D2">
      <w:pPr>
        <w:pStyle w:val="ConsPlusNormal"/>
        <w:ind w:firstLine="540"/>
        <w:jc w:val="both"/>
      </w:pPr>
      <w:r>
        <w:t>27. Заявление о предоставлении муниципальной услуги подлежит регистрации специалистом Департамента, ответственным за делопроизводство.</w:t>
      </w:r>
    </w:p>
    <w:p w:rsidR="006654D2" w:rsidRDefault="006654D2">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6654D2" w:rsidRDefault="006654D2">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6654D2" w:rsidRDefault="006654D2">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6654D2" w:rsidRDefault="006654D2">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6654D2" w:rsidRDefault="006654D2">
      <w:pPr>
        <w:pStyle w:val="ConsPlusNormal"/>
        <w:spacing w:before="220"/>
        <w:ind w:firstLine="540"/>
        <w:jc w:val="both"/>
      </w:pPr>
      <w:r>
        <w:lastRenderedPageBreak/>
        <w:t>В случае подачи заявления через Единый портал регистрация заявления осуществляется непосредственно в день его поступления.</w:t>
      </w:r>
    </w:p>
    <w:p w:rsidR="006654D2" w:rsidRDefault="006654D2">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6654D2" w:rsidRDefault="006654D2">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6654D2" w:rsidRDefault="006654D2">
      <w:pPr>
        <w:pStyle w:val="ConsPlusNormal"/>
        <w:spacing w:before="220"/>
        <w:ind w:firstLine="540"/>
        <w:jc w:val="both"/>
      </w:pPr>
      <w:r>
        <w:t>Заявление о предоставлении муниципальной услуги регистрируется в электронном документообороте.</w:t>
      </w:r>
    </w:p>
    <w:p w:rsidR="006654D2" w:rsidRDefault="006654D2">
      <w:pPr>
        <w:pStyle w:val="ConsPlusNormal"/>
        <w:jc w:val="both"/>
      </w:pPr>
    </w:p>
    <w:p w:rsidR="006654D2" w:rsidRDefault="006654D2">
      <w:pPr>
        <w:pStyle w:val="ConsPlusTitle"/>
        <w:jc w:val="center"/>
        <w:outlineLvl w:val="2"/>
      </w:pPr>
      <w:r>
        <w:t>Требования к помещениям, в которых предоставляется</w:t>
      </w:r>
    </w:p>
    <w:p w:rsidR="006654D2" w:rsidRDefault="006654D2">
      <w:pPr>
        <w:pStyle w:val="ConsPlusTitle"/>
        <w:jc w:val="center"/>
      </w:pPr>
      <w:r>
        <w:t>муниципальная услуга, к залу ожидания и приема заявителей,</w:t>
      </w:r>
    </w:p>
    <w:p w:rsidR="006654D2" w:rsidRDefault="006654D2">
      <w:pPr>
        <w:pStyle w:val="ConsPlusTitle"/>
        <w:jc w:val="center"/>
      </w:pPr>
      <w:r>
        <w:t>размещению и оформлению визуальной, текстовой</w:t>
      </w:r>
    </w:p>
    <w:p w:rsidR="006654D2" w:rsidRDefault="006654D2">
      <w:pPr>
        <w:pStyle w:val="ConsPlusTitle"/>
        <w:jc w:val="center"/>
      </w:pPr>
      <w:r>
        <w:t>и мультимедийной информации о порядке предоставления</w:t>
      </w:r>
    </w:p>
    <w:p w:rsidR="006654D2" w:rsidRDefault="006654D2">
      <w:pPr>
        <w:pStyle w:val="ConsPlusTitle"/>
        <w:jc w:val="center"/>
      </w:pPr>
      <w:r>
        <w:t>муниципальной услуги</w:t>
      </w:r>
    </w:p>
    <w:p w:rsidR="006654D2" w:rsidRDefault="006654D2">
      <w:pPr>
        <w:pStyle w:val="ConsPlusNormal"/>
        <w:jc w:val="both"/>
      </w:pPr>
    </w:p>
    <w:p w:rsidR="006654D2" w:rsidRDefault="006654D2">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6654D2" w:rsidRDefault="006654D2">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6654D2" w:rsidRDefault="006654D2">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55"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6654D2" w:rsidRDefault="006654D2">
      <w:pPr>
        <w:pStyle w:val="ConsPlusNormal"/>
        <w:spacing w:before="220"/>
        <w:ind w:firstLine="540"/>
        <w:jc w:val="both"/>
      </w:pPr>
      <w:r>
        <w:t>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6654D2" w:rsidRDefault="006654D2">
      <w:pPr>
        <w:pStyle w:val="ConsPlusNormal"/>
        <w:spacing w:before="22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6654D2" w:rsidRDefault="006654D2">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6654D2" w:rsidRDefault="006654D2">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654D2" w:rsidRDefault="006654D2">
      <w:pPr>
        <w:pStyle w:val="ConsPlusNormal"/>
        <w:jc w:val="both"/>
      </w:pPr>
    </w:p>
    <w:p w:rsidR="006654D2" w:rsidRDefault="006654D2">
      <w:pPr>
        <w:pStyle w:val="ConsPlusTitle"/>
        <w:jc w:val="center"/>
        <w:outlineLvl w:val="2"/>
      </w:pPr>
      <w:r>
        <w:t>Показатели доступности и качества муниципальной услуги</w:t>
      </w:r>
    </w:p>
    <w:p w:rsidR="006654D2" w:rsidRDefault="006654D2">
      <w:pPr>
        <w:pStyle w:val="ConsPlusNormal"/>
        <w:jc w:val="both"/>
      </w:pPr>
    </w:p>
    <w:p w:rsidR="006654D2" w:rsidRDefault="006654D2">
      <w:pPr>
        <w:pStyle w:val="ConsPlusNormal"/>
        <w:ind w:firstLine="540"/>
        <w:jc w:val="both"/>
      </w:pPr>
      <w:r>
        <w:t>31. Показателями доступности муниципальной услуги являются:</w:t>
      </w:r>
    </w:p>
    <w:p w:rsidR="006654D2" w:rsidRDefault="006654D2">
      <w:pPr>
        <w:pStyle w:val="ConsPlusNormal"/>
        <w:spacing w:before="220"/>
        <w:ind w:firstLine="540"/>
        <w:jc w:val="both"/>
      </w:pPr>
      <w:r>
        <w:lastRenderedPageBreak/>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6654D2" w:rsidRDefault="006654D2">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6654D2" w:rsidRDefault="006654D2">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6654D2" w:rsidRDefault="006654D2">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6654D2" w:rsidRDefault="006654D2">
      <w:pPr>
        <w:pStyle w:val="ConsPlusNormal"/>
        <w:spacing w:before="220"/>
        <w:ind w:firstLine="540"/>
        <w:jc w:val="both"/>
      </w:pPr>
      <w:r>
        <w:t>возможность получения муниципальной услуги заявителем в МФЦ;</w:t>
      </w:r>
    </w:p>
    <w:p w:rsidR="006654D2" w:rsidRDefault="006654D2">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6654D2" w:rsidRDefault="006654D2">
      <w:pPr>
        <w:pStyle w:val="ConsPlusNormal"/>
        <w:spacing w:before="220"/>
        <w:ind w:firstLine="540"/>
        <w:jc w:val="both"/>
      </w:pPr>
      <w:r>
        <w:t>32. Показатели качества муниципальной услуги:</w:t>
      </w:r>
    </w:p>
    <w:p w:rsidR="006654D2" w:rsidRDefault="006654D2">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6654D2" w:rsidRDefault="006654D2">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654D2" w:rsidRDefault="006654D2">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6654D2" w:rsidRDefault="006654D2">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654D2" w:rsidRDefault="006654D2">
      <w:pPr>
        <w:pStyle w:val="ConsPlusNormal"/>
        <w:jc w:val="both"/>
      </w:pPr>
    </w:p>
    <w:p w:rsidR="006654D2" w:rsidRDefault="006654D2">
      <w:pPr>
        <w:pStyle w:val="ConsPlusTitle"/>
        <w:jc w:val="center"/>
        <w:outlineLvl w:val="2"/>
      </w:pPr>
      <w:r>
        <w:t>Особенности предоставления муниципальной услуги в МФЦ</w:t>
      </w:r>
    </w:p>
    <w:p w:rsidR="006654D2" w:rsidRDefault="006654D2">
      <w:pPr>
        <w:pStyle w:val="ConsPlusNormal"/>
        <w:jc w:val="both"/>
      </w:pPr>
    </w:p>
    <w:p w:rsidR="006654D2" w:rsidRDefault="006654D2">
      <w:pPr>
        <w:pStyle w:val="ConsPlusNormal"/>
        <w:ind w:firstLine="540"/>
        <w:jc w:val="both"/>
      </w:pPr>
      <w:r>
        <w:t>33.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6654D2" w:rsidRDefault="006654D2">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6654D2" w:rsidRDefault="006654D2">
      <w:pPr>
        <w:pStyle w:val="ConsPlusNormal"/>
        <w:spacing w:before="220"/>
        <w:ind w:firstLine="540"/>
        <w:jc w:val="both"/>
      </w:pPr>
      <w:r>
        <w:t>информирование о предоставлении муниципальной услуги;</w:t>
      </w:r>
    </w:p>
    <w:p w:rsidR="006654D2" w:rsidRDefault="006654D2">
      <w:pPr>
        <w:pStyle w:val="ConsPlusNormal"/>
        <w:spacing w:before="220"/>
        <w:ind w:firstLine="540"/>
        <w:jc w:val="both"/>
      </w:pPr>
      <w:r>
        <w:t>прием заявления и документов на предоставление муниципальной услуги;</w:t>
      </w:r>
    </w:p>
    <w:p w:rsidR="006654D2" w:rsidRDefault="006654D2">
      <w:pPr>
        <w:pStyle w:val="ConsPlusNormal"/>
        <w:spacing w:before="220"/>
        <w:ind w:firstLine="540"/>
        <w:jc w:val="both"/>
      </w:pPr>
      <w:r>
        <w:t>направление межведомственных запросов и получение на них ответов;</w:t>
      </w:r>
    </w:p>
    <w:p w:rsidR="006654D2" w:rsidRDefault="006654D2">
      <w:pPr>
        <w:pStyle w:val="ConsPlusNormal"/>
        <w:spacing w:before="220"/>
        <w:ind w:firstLine="540"/>
        <w:jc w:val="both"/>
      </w:pPr>
      <w:r>
        <w:t>выдачу результата предоставления муниципальной услуги.</w:t>
      </w:r>
    </w:p>
    <w:p w:rsidR="006654D2" w:rsidRDefault="006654D2">
      <w:pPr>
        <w:pStyle w:val="ConsPlusNormal"/>
        <w:jc w:val="both"/>
      </w:pPr>
    </w:p>
    <w:p w:rsidR="006654D2" w:rsidRDefault="006654D2">
      <w:pPr>
        <w:pStyle w:val="ConsPlusTitle"/>
        <w:jc w:val="center"/>
        <w:outlineLvl w:val="2"/>
      </w:pPr>
      <w:r>
        <w:t>Особенности предоставления муниципальной услуги</w:t>
      </w:r>
    </w:p>
    <w:p w:rsidR="006654D2" w:rsidRDefault="006654D2">
      <w:pPr>
        <w:pStyle w:val="ConsPlusTitle"/>
        <w:jc w:val="center"/>
      </w:pPr>
      <w:r>
        <w:t>в электронной форме</w:t>
      </w:r>
    </w:p>
    <w:p w:rsidR="006654D2" w:rsidRDefault="006654D2">
      <w:pPr>
        <w:pStyle w:val="ConsPlusNormal"/>
        <w:jc w:val="both"/>
      </w:pPr>
    </w:p>
    <w:p w:rsidR="006654D2" w:rsidRDefault="006654D2">
      <w:pPr>
        <w:pStyle w:val="ConsPlusNormal"/>
        <w:ind w:firstLine="540"/>
        <w:jc w:val="both"/>
      </w:pPr>
      <w:bookmarkStart w:id="9" w:name="P297"/>
      <w:bookmarkEnd w:id="9"/>
      <w:r>
        <w:t xml:space="preserve">34. При предоставлении муниципальной услуги в электронной форме заявителю </w:t>
      </w:r>
      <w:r>
        <w:lastRenderedPageBreak/>
        <w:t>обеспечивается:</w:t>
      </w:r>
    </w:p>
    <w:p w:rsidR="006654D2" w:rsidRDefault="006654D2">
      <w:pPr>
        <w:pStyle w:val="ConsPlusNormal"/>
        <w:spacing w:before="220"/>
        <w:ind w:firstLine="540"/>
        <w:jc w:val="both"/>
      </w:pPr>
      <w:r>
        <w:t>получение информации о порядке и сроках предоставления муниципальной услуги;</w:t>
      </w:r>
    </w:p>
    <w:p w:rsidR="006654D2" w:rsidRDefault="006654D2">
      <w:pPr>
        <w:pStyle w:val="ConsPlusNormal"/>
        <w:spacing w:before="220"/>
        <w:ind w:firstLine="540"/>
        <w:jc w:val="both"/>
      </w:pPr>
      <w:r>
        <w:t>запись на прием для подачи заявления о предоставлении муниципальной услуги;</w:t>
      </w:r>
    </w:p>
    <w:p w:rsidR="006654D2" w:rsidRDefault="006654D2">
      <w:pPr>
        <w:pStyle w:val="ConsPlusNormal"/>
        <w:spacing w:before="220"/>
        <w:ind w:firstLine="540"/>
        <w:jc w:val="both"/>
      </w:pPr>
      <w:r>
        <w:t>формирование заявления о предоставлении муниципальной услуги;</w:t>
      </w:r>
    </w:p>
    <w:p w:rsidR="006654D2" w:rsidRDefault="006654D2">
      <w:pPr>
        <w:pStyle w:val="ConsPlusNormal"/>
        <w:spacing w:before="220"/>
        <w:ind w:firstLine="540"/>
        <w:jc w:val="both"/>
      </w:pPr>
      <w:r>
        <w:t>оплата государственной пошлины за предоставление муниципальной услуги и уплата иных платежей, взимаемых, в соответствии с действующим законодательством Российской Федерации;</w:t>
      </w:r>
    </w:p>
    <w:p w:rsidR="006654D2" w:rsidRDefault="006654D2">
      <w:pPr>
        <w:pStyle w:val="ConsPlusNormal"/>
        <w:spacing w:before="220"/>
        <w:ind w:firstLine="540"/>
        <w:jc w:val="both"/>
      </w:pPr>
      <w:r>
        <w:t>получение результата предоставления муниципальной услуги;</w:t>
      </w:r>
    </w:p>
    <w:p w:rsidR="006654D2" w:rsidRDefault="006654D2">
      <w:pPr>
        <w:pStyle w:val="ConsPlusNormal"/>
        <w:spacing w:before="220"/>
        <w:ind w:firstLine="540"/>
        <w:jc w:val="both"/>
      </w:pPr>
      <w:r>
        <w:t>получение сведений о ходе выполнения предоставления муниципальной услуги;</w:t>
      </w:r>
    </w:p>
    <w:p w:rsidR="006654D2" w:rsidRDefault="006654D2">
      <w:pPr>
        <w:pStyle w:val="ConsPlusNormal"/>
        <w:spacing w:before="220"/>
        <w:ind w:firstLine="540"/>
        <w:jc w:val="both"/>
      </w:pPr>
      <w:r>
        <w:t>осуществление оценки качества предоставления муниципальной услуги;</w:t>
      </w:r>
    </w:p>
    <w:p w:rsidR="006654D2" w:rsidRDefault="006654D2">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6654D2" w:rsidRDefault="006654D2">
      <w:pPr>
        <w:pStyle w:val="ConsPlusNormal"/>
        <w:spacing w:before="220"/>
        <w:ind w:firstLine="540"/>
        <w:jc w:val="both"/>
      </w:pPr>
      <w:r>
        <w:t>35.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6654D2" w:rsidRDefault="006654D2">
      <w:pPr>
        <w:pStyle w:val="ConsPlusNormal"/>
        <w:spacing w:before="220"/>
        <w:ind w:firstLine="540"/>
        <w:jc w:val="both"/>
      </w:pPr>
      <w: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6654D2" w:rsidRDefault="006654D2">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6654D2" w:rsidRDefault="006654D2">
      <w:pPr>
        <w:pStyle w:val="ConsPlusNormal"/>
        <w:spacing w:before="220"/>
        <w:ind w:firstLine="540"/>
        <w:jc w:val="both"/>
      </w:pPr>
      <w:r>
        <w:t xml:space="preserve">36. В соответствии с </w:t>
      </w:r>
      <w:hyperlink r:id="rId56"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54D2" w:rsidRDefault="006654D2">
      <w:pPr>
        <w:pStyle w:val="ConsPlusNormal"/>
        <w:spacing w:before="220"/>
        <w:ind w:firstLine="540"/>
        <w:jc w:val="both"/>
      </w:pPr>
      <w:r>
        <w:t>37.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6654D2" w:rsidRDefault="006654D2">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6654D2" w:rsidRDefault="006654D2">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6654D2" w:rsidRDefault="006654D2">
      <w:pPr>
        <w:pStyle w:val="ConsPlusNormal"/>
        <w:spacing w:before="220"/>
        <w:ind w:firstLine="540"/>
        <w:jc w:val="both"/>
      </w:pPr>
      <w:r>
        <w:lastRenderedPageBreak/>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6654D2" w:rsidRDefault="006654D2">
      <w:pPr>
        <w:pStyle w:val="ConsPlusNormal"/>
        <w:spacing w:before="220"/>
        <w:ind w:firstLine="540"/>
        <w:jc w:val="both"/>
      </w:pPr>
      <w:r>
        <w:t>38. При формировании заявления для предоставления муниципальной услуги обеспечивается:</w:t>
      </w:r>
    </w:p>
    <w:p w:rsidR="006654D2" w:rsidRDefault="006654D2">
      <w:pPr>
        <w:pStyle w:val="ConsPlusNormal"/>
        <w:spacing w:before="220"/>
        <w:ind w:firstLine="540"/>
        <w:jc w:val="both"/>
      </w:pPr>
      <w:r>
        <w:t>1) возможность копирования и сохранения заявления о предоставлении муниципальной услуги;</w:t>
      </w:r>
    </w:p>
    <w:p w:rsidR="006654D2" w:rsidRDefault="006654D2">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6654D2" w:rsidRDefault="006654D2">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6654D2" w:rsidRDefault="006654D2">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6654D2" w:rsidRDefault="006654D2">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6654D2" w:rsidRDefault="006654D2">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6654D2" w:rsidRDefault="006654D2">
      <w:pPr>
        <w:pStyle w:val="ConsPlusNormal"/>
        <w:spacing w:before="220"/>
        <w:ind w:firstLine="540"/>
        <w:jc w:val="both"/>
      </w:pPr>
      <w:r>
        <w:t>39. Сформированное и подписанное заявление о предоставлении муниципальной услуги направляется в Департамент посредством Единого портала.</w:t>
      </w:r>
    </w:p>
    <w:p w:rsidR="006654D2" w:rsidRDefault="006654D2">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6654D2" w:rsidRDefault="006654D2">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6654D2" w:rsidRDefault="006654D2">
      <w:pPr>
        <w:pStyle w:val="ConsPlusNormal"/>
        <w:spacing w:before="220"/>
        <w:ind w:firstLine="540"/>
        <w:jc w:val="both"/>
      </w:pPr>
      <w:r>
        <w:t>40. Заявителю в качестве результата предоставления муниципальной услуги обеспечивается по его выбору возможность получения:</w:t>
      </w:r>
    </w:p>
    <w:p w:rsidR="006654D2" w:rsidRDefault="006654D2">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6654D2" w:rsidRDefault="006654D2">
      <w:pPr>
        <w:pStyle w:val="ConsPlusNormal"/>
        <w:spacing w:before="22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6654D2" w:rsidRDefault="006654D2">
      <w:pPr>
        <w:pStyle w:val="ConsPlusNormal"/>
        <w:spacing w:before="220"/>
        <w:ind w:firstLine="540"/>
        <w:jc w:val="both"/>
      </w:pPr>
      <w:r>
        <w:lastRenderedPageBreak/>
        <w:t>41. При предоставлении муниципальной услуги в электронной форме заявителю направляется:</w:t>
      </w:r>
    </w:p>
    <w:p w:rsidR="006654D2" w:rsidRDefault="006654D2">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6654D2" w:rsidRDefault="006654D2">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654D2" w:rsidRDefault="006654D2">
      <w:pPr>
        <w:pStyle w:val="ConsPlusNormal"/>
        <w:spacing w:before="220"/>
        <w:ind w:firstLine="540"/>
        <w:jc w:val="both"/>
      </w:pPr>
      <w:bookmarkStart w:id="10" w:name="P330"/>
      <w:bookmarkEnd w:id="10"/>
      <w:r>
        <w:t>42. Заявителю обеспечивается возможность оценить доступность и качество муниципальной услуги на Едином портале.</w:t>
      </w:r>
    </w:p>
    <w:p w:rsidR="006654D2" w:rsidRDefault="006654D2">
      <w:pPr>
        <w:pStyle w:val="ConsPlusNormal"/>
        <w:jc w:val="both"/>
      </w:pPr>
    </w:p>
    <w:p w:rsidR="006654D2" w:rsidRDefault="006654D2">
      <w:pPr>
        <w:pStyle w:val="ConsPlusTitle"/>
        <w:jc w:val="center"/>
        <w:outlineLvl w:val="1"/>
      </w:pPr>
      <w:r>
        <w:t>III. Состав, последовательность и сроки выполнения</w:t>
      </w:r>
    </w:p>
    <w:p w:rsidR="006654D2" w:rsidRDefault="006654D2">
      <w:pPr>
        <w:pStyle w:val="ConsPlusTitle"/>
        <w:jc w:val="center"/>
      </w:pPr>
      <w:r>
        <w:t>административных процедур, требования к порядку их</w:t>
      </w:r>
    </w:p>
    <w:p w:rsidR="006654D2" w:rsidRDefault="006654D2">
      <w:pPr>
        <w:pStyle w:val="ConsPlusTitle"/>
        <w:jc w:val="center"/>
      </w:pPr>
      <w:r>
        <w:t>выполнения, в том числе особенности выполнения</w:t>
      </w:r>
    </w:p>
    <w:p w:rsidR="006654D2" w:rsidRDefault="006654D2">
      <w:pPr>
        <w:pStyle w:val="ConsPlusTitle"/>
        <w:jc w:val="center"/>
      </w:pPr>
      <w:r>
        <w:t>административных процедур в электронной форме, а также</w:t>
      </w:r>
    </w:p>
    <w:p w:rsidR="006654D2" w:rsidRDefault="006654D2">
      <w:pPr>
        <w:pStyle w:val="ConsPlusTitle"/>
        <w:jc w:val="center"/>
      </w:pPr>
      <w:r>
        <w:t>особенности выполнения административных процедур в МФЦ</w:t>
      </w:r>
    </w:p>
    <w:p w:rsidR="006654D2" w:rsidRDefault="006654D2">
      <w:pPr>
        <w:pStyle w:val="ConsPlusNormal"/>
        <w:jc w:val="both"/>
      </w:pPr>
    </w:p>
    <w:p w:rsidR="006654D2" w:rsidRDefault="006654D2">
      <w:pPr>
        <w:pStyle w:val="ConsPlusTitle"/>
        <w:jc w:val="center"/>
        <w:outlineLvl w:val="2"/>
      </w:pPr>
      <w:r>
        <w:t>Исчерпывающий перечень административных процедур</w:t>
      </w:r>
    </w:p>
    <w:p w:rsidR="006654D2" w:rsidRDefault="006654D2">
      <w:pPr>
        <w:pStyle w:val="ConsPlusNormal"/>
        <w:jc w:val="both"/>
      </w:pPr>
    </w:p>
    <w:p w:rsidR="006654D2" w:rsidRDefault="006654D2">
      <w:pPr>
        <w:pStyle w:val="ConsPlusNormal"/>
        <w:ind w:firstLine="540"/>
        <w:jc w:val="both"/>
      </w:pPr>
      <w:r>
        <w:t>43. Предоставление муниципальной услуги включает в себя следующие административные процедуры:</w:t>
      </w:r>
    </w:p>
    <w:p w:rsidR="006654D2" w:rsidRDefault="006654D2">
      <w:pPr>
        <w:pStyle w:val="ConsPlusNormal"/>
        <w:spacing w:before="220"/>
        <w:ind w:firstLine="540"/>
        <w:jc w:val="both"/>
      </w:pPr>
      <w:r>
        <w:t>1) прием и регистрация заявления о предоставлении муниципальной услуги;</w:t>
      </w:r>
    </w:p>
    <w:p w:rsidR="006654D2" w:rsidRDefault="006654D2">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6654D2" w:rsidRDefault="006654D2">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6654D2" w:rsidRDefault="006654D2">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6654D2" w:rsidRDefault="006654D2">
      <w:pPr>
        <w:pStyle w:val="ConsPlusNormal"/>
        <w:spacing w:before="220"/>
        <w:ind w:firstLine="540"/>
        <w:jc w:val="both"/>
      </w:pPr>
      <w:r>
        <w:t xml:space="preserve">44. Административные процедуры в электронной форме осуществляются с учетом положений </w:t>
      </w:r>
      <w:hyperlink w:anchor="P297" w:history="1">
        <w:r>
          <w:rPr>
            <w:color w:val="0000FF"/>
          </w:rPr>
          <w:t>пунктов 34</w:t>
        </w:r>
      </w:hyperlink>
      <w:r>
        <w:t xml:space="preserve"> - </w:t>
      </w:r>
      <w:hyperlink w:anchor="P330" w:history="1">
        <w:r>
          <w:rPr>
            <w:color w:val="0000FF"/>
          </w:rPr>
          <w:t>42</w:t>
        </w:r>
      </w:hyperlink>
      <w:r>
        <w:t xml:space="preserve"> настоящего административного регламента.</w:t>
      </w:r>
    </w:p>
    <w:p w:rsidR="006654D2" w:rsidRDefault="006654D2">
      <w:pPr>
        <w:pStyle w:val="ConsPlusNormal"/>
        <w:jc w:val="both"/>
      </w:pPr>
    </w:p>
    <w:p w:rsidR="006654D2" w:rsidRDefault="006654D2">
      <w:pPr>
        <w:pStyle w:val="ConsPlusTitle"/>
        <w:jc w:val="center"/>
        <w:outlineLvl w:val="2"/>
      </w:pPr>
      <w:r>
        <w:t>Прием и регистрация заявления о предоставлении муниципальной</w:t>
      </w:r>
    </w:p>
    <w:p w:rsidR="006654D2" w:rsidRDefault="006654D2">
      <w:pPr>
        <w:pStyle w:val="ConsPlusTitle"/>
        <w:jc w:val="center"/>
      </w:pPr>
      <w:r>
        <w:t>услуги</w:t>
      </w:r>
    </w:p>
    <w:p w:rsidR="006654D2" w:rsidRDefault="006654D2">
      <w:pPr>
        <w:pStyle w:val="ConsPlusNormal"/>
        <w:jc w:val="both"/>
      </w:pPr>
    </w:p>
    <w:p w:rsidR="006654D2" w:rsidRDefault="006654D2">
      <w:pPr>
        <w:pStyle w:val="ConsPlusNormal"/>
        <w:ind w:firstLine="540"/>
        <w:jc w:val="both"/>
      </w:pPr>
      <w:r>
        <w:t>45. Основание для начала административной процедуры: поступление в Департамент заявления о предоставлении муниципальной услуги.</w:t>
      </w:r>
    </w:p>
    <w:p w:rsidR="006654D2" w:rsidRDefault="006654D2">
      <w:pPr>
        <w:pStyle w:val="ConsPlusNormal"/>
        <w:spacing w:before="220"/>
        <w:ind w:firstLine="540"/>
        <w:jc w:val="both"/>
      </w:pPr>
      <w:r>
        <w:t>Сведения о должностном лице, ответственном за выполнение административной процедуры: специалист Департамента, ответственный за делопроизводство.</w:t>
      </w:r>
    </w:p>
    <w:p w:rsidR="006654D2" w:rsidRDefault="006654D2">
      <w:pPr>
        <w:pStyle w:val="ConsPlusNormal"/>
        <w:spacing w:before="220"/>
        <w:ind w:firstLine="540"/>
        <w:jc w:val="both"/>
      </w:pPr>
      <w:r>
        <w:t>Содержание административных действий, входящих в состав административной процедуры: регистрация заявления о предоставлении муниципальной услуги в системе электронного документооборота составляет 1 рабочий день от даты поступления заявления.</w:t>
      </w:r>
    </w:p>
    <w:p w:rsidR="006654D2" w:rsidRDefault="006654D2">
      <w:pPr>
        <w:pStyle w:val="ConsPlusNormal"/>
        <w:spacing w:before="220"/>
        <w:ind w:firstLine="540"/>
        <w:jc w:val="both"/>
      </w:pPr>
      <w:r>
        <w:lastRenderedPageBreak/>
        <w:t>Критерием принятия решения о приеме и регистрации заявления для предоставления муниципальной услуги является наличие заявления о предоставлении муниципальной услуги.</w:t>
      </w:r>
    </w:p>
    <w:p w:rsidR="006654D2" w:rsidRDefault="006654D2">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6654D2" w:rsidRDefault="006654D2">
      <w:pPr>
        <w:pStyle w:val="ConsPlusNormal"/>
        <w:spacing w:before="220"/>
        <w:ind w:firstLine="540"/>
        <w:jc w:val="both"/>
      </w:pPr>
      <w:r>
        <w:t>Способ фиксации результата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p>
    <w:p w:rsidR="006654D2" w:rsidRDefault="006654D2">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архитектуры и подготовки разрешительной документации, ответственному за формирование, направление межведомственных запросов.</w:t>
      </w:r>
    </w:p>
    <w:p w:rsidR="006654D2" w:rsidRDefault="006654D2">
      <w:pPr>
        <w:pStyle w:val="ConsPlusNormal"/>
        <w:jc w:val="both"/>
      </w:pPr>
    </w:p>
    <w:p w:rsidR="006654D2" w:rsidRDefault="006654D2">
      <w:pPr>
        <w:pStyle w:val="ConsPlusTitle"/>
        <w:jc w:val="center"/>
        <w:outlineLvl w:val="2"/>
      </w:pPr>
      <w:r>
        <w:t>Формирование и направление межведомственных запросов</w:t>
      </w:r>
    </w:p>
    <w:p w:rsidR="006654D2" w:rsidRDefault="006654D2">
      <w:pPr>
        <w:pStyle w:val="ConsPlusTitle"/>
        <w:jc w:val="center"/>
      </w:pPr>
      <w:r>
        <w:t>в органы (организации), участвующие в предоставлении</w:t>
      </w:r>
    </w:p>
    <w:p w:rsidR="006654D2" w:rsidRDefault="006654D2">
      <w:pPr>
        <w:pStyle w:val="ConsPlusTitle"/>
        <w:jc w:val="center"/>
      </w:pPr>
      <w:r>
        <w:t>муниципальной услуги</w:t>
      </w:r>
    </w:p>
    <w:p w:rsidR="006654D2" w:rsidRDefault="006654D2">
      <w:pPr>
        <w:pStyle w:val="ConsPlusNormal"/>
        <w:jc w:val="both"/>
      </w:pPr>
    </w:p>
    <w:p w:rsidR="006654D2" w:rsidRDefault="006654D2">
      <w:pPr>
        <w:pStyle w:val="ConsPlusNormal"/>
        <w:ind w:firstLine="540"/>
        <w:jc w:val="both"/>
      </w:pPr>
      <w:r>
        <w:t>46. Основание для начала административной процедуры: зарегистрированное заявление о предоставлении муниципальной услуги и наличие документов, представленных заявителем.</w:t>
      </w:r>
    </w:p>
    <w:p w:rsidR="006654D2" w:rsidRDefault="006654D2">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w:t>
      </w:r>
    </w:p>
    <w:p w:rsidR="006654D2" w:rsidRDefault="006654D2">
      <w:pPr>
        <w:pStyle w:val="ConsPlusNormal"/>
        <w:spacing w:before="220"/>
        <w:ind w:firstLine="540"/>
        <w:jc w:val="both"/>
      </w:pPr>
      <w:r>
        <w:t>Содержание административных действий, входящих в состав административной процедуры:</w:t>
      </w:r>
    </w:p>
    <w:p w:rsidR="006654D2" w:rsidRDefault="006654D2">
      <w:pPr>
        <w:pStyle w:val="ConsPlusNormal"/>
        <w:spacing w:before="220"/>
        <w:ind w:firstLine="540"/>
        <w:jc w:val="both"/>
      </w:pPr>
      <w:r>
        <w:t xml:space="preserve">проверка предоставленных документов на соответствие перечню, указанному в </w:t>
      </w:r>
      <w:hyperlink w:anchor="P169" w:history="1">
        <w:r>
          <w:rPr>
            <w:color w:val="0000FF"/>
          </w:rPr>
          <w:t>пункте 17</w:t>
        </w:r>
      </w:hyperlink>
      <w:r>
        <w:t xml:space="preserve"> настоящего административного регламента;</w:t>
      </w:r>
    </w:p>
    <w:p w:rsidR="006654D2" w:rsidRDefault="006654D2">
      <w:pPr>
        <w:pStyle w:val="ConsPlusNormal"/>
        <w:spacing w:before="220"/>
        <w:ind w:firstLine="540"/>
        <w:jc w:val="both"/>
      </w:pPr>
      <w:r>
        <w:t xml:space="preserve">при отсутствии документов, указанных в </w:t>
      </w:r>
      <w:hyperlink w:anchor="P169" w:history="1">
        <w:r>
          <w:rPr>
            <w:color w:val="0000FF"/>
          </w:rPr>
          <w:t>пункте 17</w:t>
        </w:r>
      </w:hyperlink>
      <w:r>
        <w:t xml:space="preserve"> настоящего административного регламента, формирование и направление специалистом отдела запроса в органы (организации), участвующие в предоставлении муниципальной услуги;</w:t>
      </w:r>
    </w:p>
    <w:p w:rsidR="006654D2" w:rsidRDefault="006654D2">
      <w:pPr>
        <w:pStyle w:val="ConsPlusNormal"/>
        <w:spacing w:before="220"/>
        <w:ind w:firstLine="540"/>
        <w:jc w:val="both"/>
      </w:pPr>
      <w:r>
        <w:t>передача заявления о предоставлении муниципальной услуги, документов, полученных на межведомственные запросы органами (организациями), участвующими в предоставлении муниципальной услуги специалисту отдела, ответственному за предоставление муниципальной услуги.</w:t>
      </w:r>
    </w:p>
    <w:p w:rsidR="006654D2" w:rsidRDefault="006654D2">
      <w:pPr>
        <w:pStyle w:val="ConsPlusNormal"/>
        <w:spacing w:before="220"/>
        <w:ind w:firstLine="540"/>
        <w:jc w:val="both"/>
      </w:pPr>
      <w:r>
        <w:t>Срок административной процедуры не должен превышать 3 рабочих дней.</w:t>
      </w:r>
    </w:p>
    <w:p w:rsidR="006654D2" w:rsidRDefault="006654D2">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69" w:history="1">
        <w:r>
          <w:rPr>
            <w:color w:val="0000FF"/>
          </w:rPr>
          <w:t>пунктом 17</w:t>
        </w:r>
      </w:hyperlink>
      <w:r>
        <w:t xml:space="preserve"> настоящего административного регламента.</w:t>
      </w:r>
    </w:p>
    <w:p w:rsidR="006654D2" w:rsidRDefault="006654D2">
      <w:pPr>
        <w:pStyle w:val="ConsPlusNormal"/>
        <w:spacing w:before="220"/>
        <w:ind w:firstLine="540"/>
        <w:jc w:val="both"/>
      </w:pPr>
      <w:r>
        <w:t>Результат административной процедуры: полученные ответы на межведомственные запросы.</w:t>
      </w:r>
    </w:p>
    <w:p w:rsidR="006654D2" w:rsidRDefault="006654D2">
      <w:pPr>
        <w:pStyle w:val="ConsPlusNormal"/>
        <w:spacing w:before="220"/>
        <w:ind w:firstLine="540"/>
        <w:jc w:val="both"/>
      </w:pPr>
      <w:r>
        <w:t>Способ фиксации результата административной процедуры: полученные ответы на межведомственные запросы регистрируются в электронном документообороте.</w:t>
      </w:r>
    </w:p>
    <w:p w:rsidR="006654D2" w:rsidRDefault="006654D2">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направляются специалисту, ответственному за предоставление муниципальной услуги.</w:t>
      </w:r>
    </w:p>
    <w:p w:rsidR="006654D2" w:rsidRDefault="006654D2">
      <w:pPr>
        <w:pStyle w:val="ConsPlusNormal"/>
        <w:jc w:val="both"/>
      </w:pPr>
    </w:p>
    <w:p w:rsidR="006654D2" w:rsidRDefault="006654D2">
      <w:pPr>
        <w:pStyle w:val="ConsPlusTitle"/>
        <w:jc w:val="center"/>
        <w:outlineLvl w:val="2"/>
      </w:pPr>
      <w:r>
        <w:t>Рассмотрение представленных заявителем документов</w:t>
      </w:r>
    </w:p>
    <w:p w:rsidR="006654D2" w:rsidRDefault="006654D2">
      <w:pPr>
        <w:pStyle w:val="ConsPlusTitle"/>
        <w:jc w:val="center"/>
      </w:pPr>
      <w:r>
        <w:t>о предоставлении муниципальной услуги и оформление</w:t>
      </w:r>
    </w:p>
    <w:p w:rsidR="006654D2" w:rsidRDefault="006654D2">
      <w:pPr>
        <w:pStyle w:val="ConsPlusTitle"/>
        <w:jc w:val="center"/>
      </w:pPr>
      <w:r>
        <w:lastRenderedPageBreak/>
        <w:t>документов, являющихся результатом предоставления</w:t>
      </w:r>
    </w:p>
    <w:p w:rsidR="006654D2" w:rsidRDefault="006654D2">
      <w:pPr>
        <w:pStyle w:val="ConsPlusTitle"/>
        <w:jc w:val="center"/>
      </w:pPr>
      <w:r>
        <w:t>муниципальной услуги</w:t>
      </w:r>
    </w:p>
    <w:p w:rsidR="006654D2" w:rsidRDefault="006654D2">
      <w:pPr>
        <w:pStyle w:val="ConsPlusNormal"/>
        <w:jc w:val="both"/>
      </w:pPr>
    </w:p>
    <w:p w:rsidR="006654D2" w:rsidRDefault="006654D2">
      <w:pPr>
        <w:pStyle w:val="ConsPlusNormal"/>
        <w:ind w:firstLine="540"/>
        <w:jc w:val="both"/>
      </w:pPr>
      <w:r>
        <w:t>47. Основание для начала административной процедуры: поступление зарегистрированного заявления о предоставлении муниципальной услуги, документов, представленных заявителем, ответов на межведомственные запросы.</w:t>
      </w:r>
    </w:p>
    <w:p w:rsidR="006654D2" w:rsidRDefault="006654D2">
      <w:pPr>
        <w:pStyle w:val="ConsPlusNormal"/>
        <w:spacing w:before="220"/>
        <w:ind w:firstLine="540"/>
        <w:jc w:val="both"/>
      </w:pPr>
      <w:r>
        <w:t>Сведения о должностных лицах, ответственных за выполнение административной процедуры:</w:t>
      </w:r>
    </w:p>
    <w:p w:rsidR="006654D2" w:rsidRDefault="006654D2">
      <w:pPr>
        <w:pStyle w:val="ConsPlusNormal"/>
        <w:spacing w:before="220"/>
        <w:ind w:firstLine="540"/>
        <w:jc w:val="both"/>
      </w:pPr>
      <w:r>
        <w:t>специалист отдела, ответственный за проверку документов, оформление разрешения на ввод объекта в эксплуатацию или уведомления об отказе в выдаче разрешения на ввод объекта в эксплуатацию;</w:t>
      </w:r>
    </w:p>
    <w:p w:rsidR="006654D2" w:rsidRDefault="006654D2">
      <w:pPr>
        <w:pStyle w:val="ConsPlusNormal"/>
        <w:spacing w:before="220"/>
        <w:ind w:firstLine="540"/>
        <w:jc w:val="both"/>
      </w:pPr>
      <w:r>
        <w:t>должностное лицо, ответственное за подписание разрешения на ввод объекта в эксплуатацию или уведомления об отказе в выдаче разрешения на ввод объекта в эксплуатацию.</w:t>
      </w:r>
    </w:p>
    <w:p w:rsidR="006654D2" w:rsidRDefault="006654D2">
      <w:pPr>
        <w:pStyle w:val="ConsPlusNormal"/>
        <w:spacing w:before="220"/>
        <w:ind w:firstLine="540"/>
        <w:jc w:val="both"/>
      </w:pPr>
      <w:r>
        <w:t>Содержание административных действий, входящих в состав административной процедуры:</w:t>
      </w:r>
    </w:p>
    <w:p w:rsidR="006654D2" w:rsidRDefault="006654D2">
      <w:pPr>
        <w:pStyle w:val="ConsPlusNormal"/>
        <w:spacing w:before="220"/>
        <w:ind w:firstLine="540"/>
        <w:jc w:val="both"/>
      </w:pPr>
      <w:r>
        <w:t xml:space="preserve">рассмотрение документов, указанных в </w:t>
      </w:r>
      <w:hyperlink w:anchor="P137" w:history="1">
        <w:r>
          <w:rPr>
            <w:color w:val="0000FF"/>
          </w:rPr>
          <w:t>пункте 15</w:t>
        </w:r>
      </w:hyperlink>
      <w:r>
        <w:t xml:space="preserve"> настоящего административного регламента;</w:t>
      </w:r>
    </w:p>
    <w:p w:rsidR="006654D2" w:rsidRDefault="006654D2">
      <w:pPr>
        <w:pStyle w:val="ConsPlusNormal"/>
        <w:spacing w:before="220"/>
        <w:ind w:firstLine="540"/>
        <w:jc w:val="both"/>
      </w:pPr>
      <w:r>
        <w:t xml:space="preserve">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57" w:history="1">
        <w:r>
          <w:rPr>
            <w:color w:val="0000FF"/>
          </w:rPr>
          <w:t>частью 1 статьи 54</w:t>
        </w:r>
      </w:hyperlink>
      <w: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6654D2" w:rsidRDefault="006654D2">
      <w:pPr>
        <w:pStyle w:val="ConsPlusNormal"/>
        <w:spacing w:before="220"/>
        <w:ind w:firstLine="540"/>
        <w:jc w:val="both"/>
      </w:pPr>
      <w:r>
        <w:t>оформление разрешения на ввод объекта в эксплуатацию или уведомления об отказе в выдаче разрешения на ввод объекта в эксплуатацию (продолжительность и (или) максимальный срок выполнения - в день окончания проведения проверки документов);</w:t>
      </w:r>
    </w:p>
    <w:p w:rsidR="006654D2" w:rsidRDefault="006654D2">
      <w:pPr>
        <w:pStyle w:val="ConsPlusNormal"/>
        <w:spacing w:before="220"/>
        <w:ind w:firstLine="540"/>
        <w:jc w:val="both"/>
      </w:pPr>
      <w:r>
        <w:t>подписание разрешения на ввод объекта в эксплуатацию, или подписание уведомления об отказе в выдаче разрешения на ввод объекта в эксплуатацию (продолжительность и (или) максимальный срок выполнения - в день окончания проверки документов).</w:t>
      </w:r>
    </w:p>
    <w:p w:rsidR="006654D2" w:rsidRDefault="006654D2">
      <w:pPr>
        <w:pStyle w:val="ConsPlusNormal"/>
        <w:spacing w:before="220"/>
        <w:ind w:firstLine="540"/>
        <w:jc w:val="both"/>
      </w:pPr>
      <w:r>
        <w:t>Срок административной процедуры: 1 рабочий день.</w:t>
      </w:r>
    </w:p>
    <w:p w:rsidR="006654D2" w:rsidRDefault="006654D2">
      <w:pPr>
        <w:pStyle w:val="ConsPlusNormal"/>
        <w:spacing w:before="220"/>
        <w:ind w:firstLine="540"/>
        <w:jc w:val="both"/>
      </w:pPr>
      <w:r>
        <w:t xml:space="preserve">Критерий принятия решения о готовности результата муниципальной услуги: наличие или отсутствие оснований для отказа в предоставлении муниципальной услуги, указанных в </w:t>
      </w:r>
      <w:hyperlink w:anchor="P204" w:history="1">
        <w:r>
          <w:rPr>
            <w:color w:val="0000FF"/>
          </w:rPr>
          <w:t>пункте 22</w:t>
        </w:r>
      </w:hyperlink>
      <w:r>
        <w:t xml:space="preserve"> настоящего административного регламента.</w:t>
      </w:r>
    </w:p>
    <w:p w:rsidR="006654D2" w:rsidRDefault="006654D2">
      <w:pPr>
        <w:pStyle w:val="ConsPlusNormal"/>
        <w:spacing w:before="220"/>
        <w:ind w:firstLine="540"/>
        <w:jc w:val="both"/>
      </w:pPr>
      <w:r>
        <w:lastRenderedPageBreak/>
        <w:t>Результат административной процедуры: подписанное должностным лицом разрешение на ввод объекта в эксплуатацию или уведомление об отказе в выдаче разрешения на ввод объекта в эксплуатацию.</w:t>
      </w:r>
    </w:p>
    <w:p w:rsidR="006654D2" w:rsidRDefault="006654D2">
      <w:pPr>
        <w:pStyle w:val="ConsPlusNormal"/>
        <w:spacing w:before="220"/>
        <w:ind w:firstLine="540"/>
        <w:jc w:val="both"/>
      </w:pPr>
      <w:r>
        <w:t>Способ фиксации результата административной процедуры: подписанный документ, являющийся результатом административной процедуры, регистрируется в электронном документообороте.</w:t>
      </w:r>
    </w:p>
    <w:p w:rsidR="006654D2" w:rsidRDefault="006654D2">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6654D2" w:rsidRDefault="006654D2">
      <w:pPr>
        <w:pStyle w:val="ConsPlusNormal"/>
        <w:jc w:val="both"/>
      </w:pPr>
    </w:p>
    <w:p w:rsidR="006654D2" w:rsidRDefault="006654D2">
      <w:pPr>
        <w:pStyle w:val="ConsPlusTitle"/>
        <w:jc w:val="center"/>
        <w:outlineLvl w:val="2"/>
      </w:pPr>
      <w:r>
        <w:t>Выдача (направление) заявителю документов, являющихся</w:t>
      </w:r>
    </w:p>
    <w:p w:rsidR="006654D2" w:rsidRDefault="006654D2">
      <w:pPr>
        <w:pStyle w:val="ConsPlusTitle"/>
        <w:jc w:val="center"/>
      </w:pPr>
      <w:r>
        <w:t>результатом предоставления муниципальной услуги</w:t>
      </w:r>
    </w:p>
    <w:p w:rsidR="006654D2" w:rsidRDefault="006654D2">
      <w:pPr>
        <w:pStyle w:val="ConsPlusNormal"/>
        <w:jc w:val="both"/>
      </w:pPr>
    </w:p>
    <w:p w:rsidR="006654D2" w:rsidRDefault="006654D2">
      <w:pPr>
        <w:pStyle w:val="ConsPlusNormal"/>
        <w:ind w:firstLine="540"/>
        <w:jc w:val="both"/>
      </w:pPr>
      <w:r>
        <w:t>48. Основание для начала административной процедуры:</w:t>
      </w:r>
    </w:p>
    <w:p w:rsidR="006654D2" w:rsidRDefault="006654D2">
      <w:pPr>
        <w:pStyle w:val="ConsPlusNormal"/>
        <w:spacing w:before="220"/>
        <w:ind w:firstLine="540"/>
        <w:jc w:val="both"/>
      </w:pPr>
      <w:r>
        <w:t>поступление документа, являющегося результатом предоставления муниципальной услуги, к должностному лицу, ответственному за выдачу (направление) результата предоставления муниципальной услуги заявителю.</w:t>
      </w:r>
    </w:p>
    <w:p w:rsidR="006654D2" w:rsidRDefault="006654D2">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выдачу (направление) результата предоставления муниципальной услуги.</w:t>
      </w:r>
    </w:p>
    <w:p w:rsidR="006654D2" w:rsidRDefault="006654D2">
      <w:pPr>
        <w:pStyle w:val="ConsPlusNormal"/>
        <w:spacing w:before="220"/>
        <w:ind w:firstLine="540"/>
        <w:jc w:val="both"/>
      </w:pPr>
      <w:r>
        <w:t>Содержание административных действий, входящих в состав административной процедуры:</w:t>
      </w:r>
    </w:p>
    <w:p w:rsidR="006654D2" w:rsidRDefault="006654D2">
      <w:pPr>
        <w:pStyle w:val="ConsPlusNormal"/>
        <w:spacing w:before="220"/>
        <w:ind w:firstLine="540"/>
        <w:jc w:val="both"/>
      </w:pPr>
      <w:r>
        <w:t>определение способа выдачи (направления) заявителю результата предоставления муниципальной услуги в соответствии с волеизъявлением заявителя, указанном в заявлении;</w:t>
      </w:r>
    </w:p>
    <w:p w:rsidR="006654D2" w:rsidRDefault="006654D2">
      <w:pPr>
        <w:pStyle w:val="ConsPlusNormal"/>
        <w:spacing w:before="220"/>
        <w:ind w:firstLine="540"/>
        <w:jc w:val="both"/>
      </w:pPr>
      <w:r>
        <w:t>направление заявителю документа, являющегося результатом предоставления муниципальной услуги.</w:t>
      </w:r>
    </w:p>
    <w:p w:rsidR="006654D2" w:rsidRDefault="006654D2">
      <w:pPr>
        <w:pStyle w:val="ConsPlusNormal"/>
        <w:spacing w:before="220"/>
        <w:ind w:firstLine="540"/>
        <w:jc w:val="both"/>
      </w:pPr>
      <w:r>
        <w:t>Срок административной процедуры: в день подписания документа, являющегося результатом предоставления муниципальной услуги.</w:t>
      </w:r>
    </w:p>
    <w:p w:rsidR="006654D2" w:rsidRDefault="006654D2">
      <w:pPr>
        <w:pStyle w:val="ConsPlusNormal"/>
        <w:spacing w:before="220"/>
        <w:ind w:firstLine="540"/>
        <w:jc w:val="both"/>
      </w:pPr>
      <w:r>
        <w:t>Критерий принятия решения о направлении результата муниципальной услуги: наличие оформленного документа, являющегося результатом предоставления муниципальной услуги.</w:t>
      </w:r>
    </w:p>
    <w:p w:rsidR="006654D2" w:rsidRDefault="006654D2">
      <w:pPr>
        <w:pStyle w:val="ConsPlusNormal"/>
        <w:spacing w:before="220"/>
        <w:ind w:firstLine="540"/>
        <w:jc w:val="both"/>
      </w:pPr>
      <w:r>
        <w:t>Результат административной процедуры: выдача заявителю документа, являющегося результатом предоставления муниципальной услуги, в уполномоченном органе или в электронной форме посредством Единого портала.</w:t>
      </w:r>
    </w:p>
    <w:p w:rsidR="006654D2" w:rsidRDefault="006654D2">
      <w:pPr>
        <w:pStyle w:val="ConsPlusNormal"/>
        <w:spacing w:before="220"/>
        <w:ind w:firstLine="540"/>
        <w:jc w:val="both"/>
      </w:pPr>
      <w:r>
        <w:t>Способ фиксации результата административной процедуры:</w:t>
      </w:r>
    </w:p>
    <w:p w:rsidR="006654D2" w:rsidRDefault="006654D2">
      <w:pPr>
        <w:pStyle w:val="ConsPlusNormal"/>
        <w:spacing w:before="220"/>
        <w:ind w:firstLine="540"/>
        <w:jc w:val="both"/>
      </w:pPr>
      <w:r>
        <w:t>в случае выдачи документа, являющегося результатом предоставления муниципальной услуги, заявителю лично, запись об этом подтверждается подписью заявителя в журнале выдачи документов;</w:t>
      </w:r>
    </w:p>
    <w:p w:rsidR="006654D2" w:rsidRDefault="006654D2">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6654D2" w:rsidRDefault="006654D2">
      <w:pPr>
        <w:pStyle w:val="ConsPlusNormal"/>
        <w:spacing w:before="220"/>
        <w:ind w:firstLine="540"/>
        <w:jc w:val="both"/>
      </w:pPr>
      <w:r>
        <w:t xml:space="preserve">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w:t>
      </w:r>
      <w:r>
        <w:lastRenderedPageBreak/>
        <w:t>заявителю.</w:t>
      </w:r>
    </w:p>
    <w:p w:rsidR="006654D2" w:rsidRDefault="006654D2">
      <w:pPr>
        <w:pStyle w:val="ConsPlusNormal"/>
        <w:spacing w:before="220"/>
        <w:ind w:firstLine="540"/>
        <w:jc w:val="both"/>
      </w:pPr>
      <w:r>
        <w:t>Порядок передачи результата административной процедуры:</w:t>
      </w:r>
    </w:p>
    <w:p w:rsidR="006654D2" w:rsidRDefault="006654D2">
      <w:pPr>
        <w:pStyle w:val="ConsPlusNormal"/>
        <w:spacing w:before="220"/>
        <w:ind w:firstLine="540"/>
        <w:jc w:val="both"/>
      </w:pPr>
      <w:r>
        <w:t>при личном обращении в Департамент;</w:t>
      </w:r>
    </w:p>
    <w:p w:rsidR="006654D2" w:rsidRDefault="006654D2">
      <w:pPr>
        <w:pStyle w:val="ConsPlusNormal"/>
        <w:spacing w:before="220"/>
        <w:ind w:firstLine="540"/>
        <w:jc w:val="both"/>
      </w:pPr>
      <w:r>
        <w:t>посредством почтовой связи;</w:t>
      </w:r>
    </w:p>
    <w:p w:rsidR="006654D2" w:rsidRDefault="006654D2">
      <w:pPr>
        <w:pStyle w:val="ConsPlusNormal"/>
        <w:spacing w:before="220"/>
        <w:ind w:firstLine="540"/>
        <w:jc w:val="both"/>
      </w:pPr>
      <w:r>
        <w:t>посредством Единого портала;</w:t>
      </w:r>
    </w:p>
    <w:p w:rsidR="006654D2" w:rsidRDefault="006654D2">
      <w:pPr>
        <w:pStyle w:val="ConsPlusNormal"/>
        <w:spacing w:before="220"/>
        <w:ind w:firstLine="540"/>
        <w:jc w:val="both"/>
      </w:pPr>
      <w:r>
        <w:t>посредством обращения в МФЦ.</w:t>
      </w:r>
    </w:p>
    <w:p w:rsidR="006654D2" w:rsidRDefault="006654D2">
      <w:pPr>
        <w:pStyle w:val="ConsPlusNormal"/>
        <w:jc w:val="both"/>
      </w:pPr>
    </w:p>
    <w:p w:rsidR="006654D2" w:rsidRDefault="006654D2">
      <w:pPr>
        <w:pStyle w:val="ConsPlusTitle"/>
        <w:jc w:val="center"/>
        <w:outlineLvl w:val="1"/>
      </w:pPr>
      <w:r>
        <w:t>IV. Формы контроля за исполнением административного</w:t>
      </w:r>
    </w:p>
    <w:p w:rsidR="006654D2" w:rsidRDefault="006654D2">
      <w:pPr>
        <w:pStyle w:val="ConsPlusTitle"/>
        <w:jc w:val="center"/>
      </w:pPr>
      <w:r>
        <w:t>регламента</w:t>
      </w:r>
    </w:p>
    <w:p w:rsidR="006654D2" w:rsidRDefault="006654D2">
      <w:pPr>
        <w:pStyle w:val="ConsPlusNormal"/>
        <w:jc w:val="both"/>
      </w:pPr>
    </w:p>
    <w:p w:rsidR="006654D2" w:rsidRDefault="006654D2">
      <w:pPr>
        <w:pStyle w:val="ConsPlusTitle"/>
        <w:jc w:val="center"/>
        <w:outlineLvl w:val="2"/>
      </w:pPr>
      <w:r>
        <w:t>Порядок осуществления текущего контроля за соблюдением</w:t>
      </w:r>
    </w:p>
    <w:p w:rsidR="006654D2" w:rsidRDefault="006654D2">
      <w:pPr>
        <w:pStyle w:val="ConsPlusTitle"/>
        <w:jc w:val="center"/>
      </w:pPr>
      <w:r>
        <w:t>и исполнением ответственными должностными лицами положений</w:t>
      </w:r>
    </w:p>
    <w:p w:rsidR="006654D2" w:rsidRDefault="006654D2">
      <w:pPr>
        <w:pStyle w:val="ConsPlusTitle"/>
        <w:jc w:val="center"/>
      </w:pPr>
      <w:r>
        <w:t>административного регламента и иных нормативных правовых</w:t>
      </w:r>
    </w:p>
    <w:p w:rsidR="006654D2" w:rsidRDefault="006654D2">
      <w:pPr>
        <w:pStyle w:val="ConsPlusTitle"/>
        <w:jc w:val="center"/>
      </w:pPr>
      <w:r>
        <w:t>актов, устанавливающих требования к предоставлению</w:t>
      </w:r>
    </w:p>
    <w:p w:rsidR="006654D2" w:rsidRDefault="006654D2">
      <w:pPr>
        <w:pStyle w:val="ConsPlusTitle"/>
        <w:jc w:val="center"/>
      </w:pPr>
      <w:r>
        <w:t>муниципальной услуги, а также принятием ими решений</w:t>
      </w:r>
    </w:p>
    <w:p w:rsidR="006654D2" w:rsidRDefault="006654D2">
      <w:pPr>
        <w:pStyle w:val="ConsPlusNormal"/>
        <w:jc w:val="both"/>
      </w:pPr>
    </w:p>
    <w:p w:rsidR="006654D2" w:rsidRDefault="006654D2">
      <w:pPr>
        <w:pStyle w:val="ConsPlusNormal"/>
        <w:ind w:firstLine="540"/>
        <w:jc w:val="both"/>
      </w:pPr>
      <w:r>
        <w:t>49.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либо лицом, его замещающим.</w:t>
      </w:r>
    </w:p>
    <w:p w:rsidR="006654D2" w:rsidRDefault="006654D2">
      <w:pPr>
        <w:pStyle w:val="ConsPlusNormal"/>
        <w:jc w:val="both"/>
      </w:pPr>
    </w:p>
    <w:p w:rsidR="006654D2" w:rsidRDefault="006654D2">
      <w:pPr>
        <w:pStyle w:val="ConsPlusTitle"/>
        <w:jc w:val="center"/>
        <w:outlineLvl w:val="2"/>
      </w:pPr>
      <w:r>
        <w:t>Порядок и периодичность осуществления плановых и внеплановых</w:t>
      </w:r>
    </w:p>
    <w:p w:rsidR="006654D2" w:rsidRDefault="006654D2">
      <w:pPr>
        <w:pStyle w:val="ConsPlusTitle"/>
        <w:jc w:val="center"/>
      </w:pPr>
      <w:r>
        <w:t>проверок полноты и качества предоставления муниципальной</w:t>
      </w:r>
    </w:p>
    <w:p w:rsidR="006654D2" w:rsidRDefault="006654D2">
      <w:pPr>
        <w:pStyle w:val="ConsPlusTitle"/>
        <w:jc w:val="center"/>
      </w:pPr>
      <w:r>
        <w:t>услуги, порядок и формы контроля за полнотой и качеством</w:t>
      </w:r>
    </w:p>
    <w:p w:rsidR="006654D2" w:rsidRDefault="006654D2">
      <w:pPr>
        <w:pStyle w:val="ConsPlusTitle"/>
        <w:jc w:val="center"/>
      </w:pPr>
      <w:r>
        <w:t>предоставления муниципальной услуги</w:t>
      </w:r>
    </w:p>
    <w:p w:rsidR="006654D2" w:rsidRDefault="006654D2">
      <w:pPr>
        <w:pStyle w:val="ConsPlusNormal"/>
        <w:jc w:val="both"/>
      </w:pPr>
    </w:p>
    <w:p w:rsidR="006654D2" w:rsidRDefault="006654D2">
      <w:pPr>
        <w:pStyle w:val="ConsPlusNormal"/>
        <w:ind w:firstLine="540"/>
        <w:jc w:val="both"/>
      </w:pPr>
      <w:r>
        <w:t>50.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654D2" w:rsidRDefault="006654D2">
      <w:pPr>
        <w:pStyle w:val="ConsPlusNormal"/>
        <w:spacing w:before="220"/>
        <w:ind w:firstLine="540"/>
        <w:jc w:val="both"/>
      </w:pPr>
      <w:r>
        <w:t>51.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6654D2" w:rsidRDefault="006654D2">
      <w:pPr>
        <w:pStyle w:val="ConsPlusNormal"/>
        <w:spacing w:before="220"/>
        <w:ind w:firstLine="540"/>
        <w:jc w:val="both"/>
      </w:pPr>
      <w:r>
        <w:t>52.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6654D2" w:rsidRDefault="006654D2">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654D2" w:rsidRDefault="006654D2">
      <w:pPr>
        <w:pStyle w:val="ConsPlusNormal"/>
        <w:spacing w:before="220"/>
        <w:ind w:firstLine="540"/>
        <w:jc w:val="both"/>
      </w:pPr>
      <w:r>
        <w:t>53.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6654D2" w:rsidRDefault="006654D2">
      <w:pPr>
        <w:pStyle w:val="ConsPlusNormal"/>
        <w:jc w:val="both"/>
      </w:pPr>
    </w:p>
    <w:p w:rsidR="006654D2" w:rsidRDefault="006654D2">
      <w:pPr>
        <w:pStyle w:val="ConsPlusTitle"/>
        <w:jc w:val="center"/>
        <w:outlineLvl w:val="2"/>
      </w:pPr>
      <w:r>
        <w:t>Ответственность должностных лиц органа местного</w:t>
      </w:r>
    </w:p>
    <w:p w:rsidR="006654D2" w:rsidRDefault="006654D2">
      <w:pPr>
        <w:pStyle w:val="ConsPlusTitle"/>
        <w:jc w:val="center"/>
      </w:pPr>
      <w:r>
        <w:lastRenderedPageBreak/>
        <w:t>самоуправления за решения и действия (бездействие),</w:t>
      </w:r>
    </w:p>
    <w:p w:rsidR="006654D2" w:rsidRDefault="006654D2">
      <w:pPr>
        <w:pStyle w:val="ConsPlusTitle"/>
        <w:jc w:val="center"/>
      </w:pPr>
      <w:r>
        <w:t>принимаемые (осуществляемые) ими в ходе предоставления</w:t>
      </w:r>
    </w:p>
    <w:p w:rsidR="006654D2" w:rsidRDefault="006654D2">
      <w:pPr>
        <w:pStyle w:val="ConsPlusTitle"/>
        <w:jc w:val="center"/>
      </w:pPr>
      <w:r>
        <w:t>муниципальной услуги</w:t>
      </w:r>
    </w:p>
    <w:p w:rsidR="006654D2" w:rsidRDefault="006654D2">
      <w:pPr>
        <w:pStyle w:val="ConsPlusNormal"/>
        <w:jc w:val="both"/>
      </w:pPr>
    </w:p>
    <w:p w:rsidR="006654D2" w:rsidRDefault="006654D2">
      <w:pPr>
        <w:pStyle w:val="ConsPlusNormal"/>
        <w:ind w:firstLine="540"/>
        <w:jc w:val="both"/>
      </w:pPr>
      <w:r>
        <w:t>54.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6654D2" w:rsidRDefault="006654D2">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6654D2" w:rsidRDefault="006654D2">
      <w:pPr>
        <w:pStyle w:val="ConsPlusNormal"/>
        <w:spacing w:before="220"/>
        <w:ind w:firstLine="540"/>
        <w:jc w:val="both"/>
      </w:pPr>
      <w:r>
        <w:t xml:space="preserve">55. В соответствии со </w:t>
      </w:r>
      <w:hyperlink r:id="rId58"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654D2" w:rsidRDefault="006654D2">
      <w:pPr>
        <w:pStyle w:val="ConsPlusNormal"/>
        <w:jc w:val="both"/>
      </w:pPr>
    </w:p>
    <w:p w:rsidR="006654D2" w:rsidRDefault="006654D2">
      <w:pPr>
        <w:pStyle w:val="ConsPlusTitle"/>
        <w:jc w:val="center"/>
        <w:outlineLvl w:val="2"/>
      </w:pPr>
      <w:r>
        <w:t>Положения, характеризующие требования к порядку и формам</w:t>
      </w:r>
    </w:p>
    <w:p w:rsidR="006654D2" w:rsidRDefault="006654D2">
      <w:pPr>
        <w:pStyle w:val="ConsPlusTitle"/>
        <w:jc w:val="center"/>
      </w:pPr>
      <w:r>
        <w:t>контроля за предоставлением муниципальной услуги, в том</w:t>
      </w:r>
    </w:p>
    <w:p w:rsidR="006654D2" w:rsidRDefault="006654D2">
      <w:pPr>
        <w:pStyle w:val="ConsPlusTitle"/>
        <w:jc w:val="center"/>
      </w:pPr>
      <w:r>
        <w:t>числе со стороны граждан, их объединений и организаций</w:t>
      </w:r>
    </w:p>
    <w:p w:rsidR="006654D2" w:rsidRDefault="006654D2">
      <w:pPr>
        <w:pStyle w:val="ConsPlusNormal"/>
        <w:jc w:val="both"/>
      </w:pPr>
    </w:p>
    <w:p w:rsidR="006654D2" w:rsidRDefault="006654D2">
      <w:pPr>
        <w:pStyle w:val="ConsPlusNormal"/>
        <w:ind w:firstLine="540"/>
        <w:jc w:val="both"/>
      </w:pPr>
      <w:r>
        <w:t>56.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6654D2" w:rsidRDefault="006654D2">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6654D2" w:rsidRDefault="006654D2">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6654D2" w:rsidRDefault="006654D2">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6654D2" w:rsidRDefault="006654D2">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6654D2" w:rsidRDefault="006654D2">
      <w:pPr>
        <w:pStyle w:val="ConsPlusNormal"/>
        <w:jc w:val="both"/>
      </w:pPr>
    </w:p>
    <w:p w:rsidR="006654D2" w:rsidRDefault="006654D2">
      <w:pPr>
        <w:pStyle w:val="ConsPlusTitle"/>
        <w:jc w:val="center"/>
        <w:outlineLvl w:val="1"/>
      </w:pPr>
      <w:r>
        <w:t>V. Досудебный (внесудебный) порядок обжалования решений</w:t>
      </w:r>
    </w:p>
    <w:p w:rsidR="006654D2" w:rsidRDefault="006654D2">
      <w:pPr>
        <w:pStyle w:val="ConsPlusTitle"/>
        <w:jc w:val="center"/>
      </w:pPr>
      <w:r>
        <w:t>и действий (бездействия) органа местного самоуправления,</w:t>
      </w:r>
    </w:p>
    <w:p w:rsidR="006654D2" w:rsidRDefault="006654D2">
      <w:pPr>
        <w:pStyle w:val="ConsPlusTitle"/>
        <w:jc w:val="center"/>
      </w:pPr>
      <w:r>
        <w:t>предоставляющего муниципальную услугу, МФЦ, а также их</w:t>
      </w:r>
    </w:p>
    <w:p w:rsidR="006654D2" w:rsidRDefault="006654D2">
      <w:pPr>
        <w:pStyle w:val="ConsPlusTitle"/>
        <w:jc w:val="center"/>
      </w:pPr>
      <w:r>
        <w:t>должностных лиц, муниципальных служащих, работников</w:t>
      </w:r>
    </w:p>
    <w:p w:rsidR="006654D2" w:rsidRDefault="006654D2">
      <w:pPr>
        <w:pStyle w:val="ConsPlusNormal"/>
        <w:jc w:val="both"/>
      </w:pPr>
    </w:p>
    <w:p w:rsidR="006654D2" w:rsidRDefault="006654D2">
      <w:pPr>
        <w:pStyle w:val="ConsPlusNormal"/>
        <w:ind w:firstLine="540"/>
        <w:jc w:val="both"/>
      </w:pPr>
      <w:r>
        <w:t xml:space="preserve">57. Заявитель имеет право на досудебное (внесудебное) обжалование действий </w:t>
      </w:r>
      <w:r>
        <w:lastRenderedPageBreak/>
        <w:t>(бездействия) и решений, принятых (осуществляемых) в ходе предоставления муниципальной услуги.</w:t>
      </w:r>
    </w:p>
    <w:p w:rsidR="006654D2" w:rsidRDefault="006654D2">
      <w:pPr>
        <w:pStyle w:val="ConsPlusNormal"/>
        <w:spacing w:before="220"/>
        <w:ind w:firstLine="540"/>
        <w:jc w:val="both"/>
      </w:pPr>
      <w:r>
        <w:t>58.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6654D2" w:rsidRDefault="006654D2">
      <w:pPr>
        <w:pStyle w:val="ConsPlusNormal"/>
        <w:spacing w:before="220"/>
        <w:ind w:firstLine="540"/>
        <w:jc w:val="both"/>
      </w:pPr>
      <w:r>
        <w:t>59.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6654D2" w:rsidRDefault="006654D2">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6654D2" w:rsidRDefault="006654D2">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6654D2" w:rsidRDefault="006654D2">
      <w:pPr>
        <w:pStyle w:val="ConsPlusNormal"/>
        <w:spacing w:before="220"/>
        <w:ind w:firstLine="540"/>
        <w:jc w:val="both"/>
      </w:pPr>
      <w:r>
        <w:t>60.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6654D2" w:rsidRDefault="006654D2">
      <w:pPr>
        <w:pStyle w:val="ConsPlusNormal"/>
        <w:spacing w:before="220"/>
        <w:ind w:firstLine="540"/>
        <w:jc w:val="both"/>
      </w:pPr>
      <w:r>
        <w:t>61.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6654D2" w:rsidRDefault="006654D2">
      <w:pPr>
        <w:pStyle w:val="ConsPlusNormal"/>
        <w:spacing w:before="220"/>
        <w:ind w:firstLine="540"/>
        <w:jc w:val="both"/>
      </w:pPr>
      <w:r>
        <w:t xml:space="preserve">1) Федеральный </w:t>
      </w:r>
      <w:hyperlink r:id="rId59" w:history="1">
        <w:r>
          <w:rPr>
            <w:color w:val="0000FF"/>
          </w:rPr>
          <w:t>закон</w:t>
        </w:r>
      </w:hyperlink>
      <w:r>
        <w:t xml:space="preserve"> N 210-ФЗ;</w:t>
      </w:r>
    </w:p>
    <w:p w:rsidR="006654D2" w:rsidRDefault="006654D2">
      <w:pPr>
        <w:pStyle w:val="ConsPlusNormal"/>
        <w:spacing w:before="220"/>
        <w:ind w:firstLine="540"/>
        <w:jc w:val="both"/>
      </w:pPr>
      <w:r>
        <w:t xml:space="preserve">2) </w:t>
      </w:r>
      <w:hyperlink r:id="rId60"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6654D2" w:rsidRDefault="006654D2">
      <w:pPr>
        <w:pStyle w:val="ConsPlusNormal"/>
        <w:spacing w:before="220"/>
        <w:ind w:firstLine="540"/>
        <w:jc w:val="both"/>
      </w:pPr>
      <w:r>
        <w:t>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654D2" w:rsidRDefault="006654D2">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6654D2" w:rsidRDefault="006654D2">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6654D2" w:rsidRDefault="006654D2">
      <w:pPr>
        <w:pStyle w:val="ConsPlusNormal"/>
        <w:jc w:val="both"/>
      </w:pPr>
    </w:p>
    <w:p w:rsidR="006654D2" w:rsidRDefault="006654D2">
      <w:pPr>
        <w:pStyle w:val="ConsPlusNormal"/>
        <w:jc w:val="both"/>
      </w:pPr>
    </w:p>
    <w:p w:rsidR="006654D2" w:rsidRDefault="006654D2">
      <w:pPr>
        <w:pStyle w:val="ConsPlusNormal"/>
        <w:jc w:val="both"/>
      </w:pPr>
    </w:p>
    <w:p w:rsidR="006654D2" w:rsidRDefault="006654D2">
      <w:pPr>
        <w:pStyle w:val="ConsPlusNormal"/>
        <w:jc w:val="both"/>
      </w:pPr>
    </w:p>
    <w:p w:rsidR="006654D2" w:rsidRDefault="006654D2">
      <w:pPr>
        <w:pStyle w:val="ConsPlusNormal"/>
        <w:jc w:val="both"/>
      </w:pPr>
    </w:p>
    <w:p w:rsidR="006654D2" w:rsidRDefault="006654D2">
      <w:pPr>
        <w:pStyle w:val="ConsPlusNormal"/>
        <w:jc w:val="right"/>
        <w:outlineLvl w:val="1"/>
      </w:pPr>
      <w:r>
        <w:t>Приложение 1</w:t>
      </w:r>
    </w:p>
    <w:p w:rsidR="006654D2" w:rsidRDefault="006654D2">
      <w:pPr>
        <w:pStyle w:val="ConsPlusNormal"/>
        <w:jc w:val="right"/>
      </w:pPr>
      <w:r>
        <w:t>к административному регламенту</w:t>
      </w:r>
    </w:p>
    <w:p w:rsidR="006654D2" w:rsidRDefault="006654D2">
      <w:pPr>
        <w:pStyle w:val="ConsPlusNormal"/>
        <w:jc w:val="right"/>
      </w:pPr>
      <w:r>
        <w:t>предоставления муниципальной</w:t>
      </w:r>
    </w:p>
    <w:p w:rsidR="006654D2" w:rsidRDefault="006654D2">
      <w:pPr>
        <w:pStyle w:val="ConsPlusNormal"/>
        <w:jc w:val="right"/>
      </w:pPr>
      <w:r>
        <w:t>услуги по выдаче разрешения</w:t>
      </w:r>
    </w:p>
    <w:p w:rsidR="006654D2" w:rsidRDefault="006654D2">
      <w:pPr>
        <w:pStyle w:val="ConsPlusNormal"/>
        <w:jc w:val="right"/>
      </w:pPr>
      <w:r>
        <w:t>на ввод объектов в эксплуатацию</w:t>
      </w:r>
    </w:p>
    <w:p w:rsidR="006654D2" w:rsidRDefault="006654D2">
      <w:pPr>
        <w:pStyle w:val="ConsPlusNormal"/>
        <w:jc w:val="right"/>
      </w:pPr>
      <w:r>
        <w:t>при осуществлении строительства,</w:t>
      </w:r>
    </w:p>
    <w:p w:rsidR="006654D2" w:rsidRDefault="006654D2">
      <w:pPr>
        <w:pStyle w:val="ConsPlusNormal"/>
        <w:jc w:val="right"/>
      </w:pPr>
      <w:r>
        <w:t>реконструкции объектов капитального</w:t>
      </w:r>
    </w:p>
    <w:p w:rsidR="006654D2" w:rsidRDefault="006654D2">
      <w:pPr>
        <w:pStyle w:val="ConsPlusNormal"/>
        <w:jc w:val="right"/>
      </w:pPr>
      <w:r>
        <w:t>строительства, расположенных</w:t>
      </w:r>
    </w:p>
    <w:p w:rsidR="006654D2" w:rsidRDefault="006654D2">
      <w:pPr>
        <w:pStyle w:val="ConsPlusNormal"/>
        <w:jc w:val="right"/>
      </w:pPr>
      <w:r>
        <w:t>на территории муниципального</w:t>
      </w:r>
    </w:p>
    <w:p w:rsidR="006654D2" w:rsidRDefault="006654D2">
      <w:pPr>
        <w:pStyle w:val="ConsPlusNormal"/>
        <w:jc w:val="right"/>
      </w:pPr>
      <w:r>
        <w:t>образования городской</w:t>
      </w:r>
    </w:p>
    <w:p w:rsidR="006654D2" w:rsidRDefault="006654D2">
      <w:pPr>
        <w:pStyle w:val="ConsPlusNormal"/>
        <w:jc w:val="right"/>
      </w:pPr>
      <w:r>
        <w:t>округ Ханты-Мансийск</w:t>
      </w:r>
    </w:p>
    <w:p w:rsidR="006654D2" w:rsidRDefault="006654D2">
      <w:pPr>
        <w:pStyle w:val="ConsPlusNormal"/>
        <w:jc w:val="right"/>
      </w:pPr>
      <w:r>
        <w:t>Ханты-Мансийского автономного</w:t>
      </w:r>
    </w:p>
    <w:p w:rsidR="006654D2" w:rsidRDefault="006654D2">
      <w:pPr>
        <w:pStyle w:val="ConsPlusNormal"/>
        <w:jc w:val="right"/>
      </w:pPr>
      <w:r>
        <w:t>округа - Югры</w:t>
      </w:r>
    </w:p>
    <w:p w:rsidR="006654D2" w:rsidRDefault="006654D2">
      <w:pPr>
        <w:pStyle w:val="ConsPlusNormal"/>
        <w:jc w:val="both"/>
      </w:pPr>
    </w:p>
    <w:p w:rsidR="006654D2" w:rsidRDefault="006654D2">
      <w:pPr>
        <w:pStyle w:val="ConsPlusNonformat"/>
        <w:jc w:val="both"/>
      </w:pPr>
      <w:r>
        <w:t xml:space="preserve">                               Кому: ______________________________________</w:t>
      </w:r>
    </w:p>
    <w:p w:rsidR="006654D2" w:rsidRDefault="006654D2">
      <w:pPr>
        <w:pStyle w:val="ConsPlusNonformat"/>
        <w:jc w:val="both"/>
      </w:pPr>
      <w:r>
        <w:t xml:space="preserve">                                        (уполномоченный орган местного</w:t>
      </w:r>
    </w:p>
    <w:p w:rsidR="006654D2" w:rsidRDefault="006654D2">
      <w:pPr>
        <w:pStyle w:val="ConsPlusNonformat"/>
        <w:jc w:val="both"/>
      </w:pPr>
      <w:r>
        <w:t xml:space="preserve">                                               самоуправления)</w:t>
      </w:r>
    </w:p>
    <w:p w:rsidR="006654D2" w:rsidRDefault="006654D2">
      <w:pPr>
        <w:pStyle w:val="ConsPlusNonformat"/>
        <w:jc w:val="both"/>
      </w:pPr>
      <w:r>
        <w:t xml:space="preserve">                               От застройщика:</w:t>
      </w:r>
    </w:p>
    <w:p w:rsidR="006654D2" w:rsidRDefault="006654D2">
      <w:pPr>
        <w:pStyle w:val="ConsPlusNonformat"/>
        <w:jc w:val="both"/>
      </w:pPr>
      <w:r>
        <w:t xml:space="preserve">                               (наименование юридического</w:t>
      </w:r>
    </w:p>
    <w:p w:rsidR="006654D2" w:rsidRDefault="006654D2">
      <w:pPr>
        <w:pStyle w:val="ConsPlusNonformat"/>
        <w:jc w:val="both"/>
      </w:pPr>
      <w:r>
        <w:t xml:space="preserve">                               лица или индивидуального</w:t>
      </w:r>
    </w:p>
    <w:p w:rsidR="006654D2" w:rsidRDefault="006654D2">
      <w:pPr>
        <w:pStyle w:val="ConsPlusNonformat"/>
        <w:jc w:val="both"/>
      </w:pPr>
      <w:r>
        <w:t xml:space="preserve">                               предпринимателя</w:t>
      </w:r>
    </w:p>
    <w:p w:rsidR="006654D2" w:rsidRDefault="006654D2">
      <w:pPr>
        <w:pStyle w:val="ConsPlusNonformat"/>
        <w:jc w:val="both"/>
      </w:pPr>
      <w:r>
        <w:t xml:space="preserve">                               или ФИО физического лица) __________________</w:t>
      </w:r>
    </w:p>
    <w:p w:rsidR="006654D2" w:rsidRDefault="006654D2">
      <w:pPr>
        <w:pStyle w:val="ConsPlusNonformat"/>
        <w:jc w:val="both"/>
      </w:pPr>
      <w:r>
        <w:t xml:space="preserve">                               ИНН ________________________________________</w:t>
      </w:r>
    </w:p>
    <w:p w:rsidR="006654D2" w:rsidRDefault="006654D2">
      <w:pPr>
        <w:pStyle w:val="ConsPlusNonformat"/>
        <w:jc w:val="both"/>
      </w:pPr>
      <w:r>
        <w:t xml:space="preserve">                               юридический адрес: _________________________</w:t>
      </w:r>
    </w:p>
    <w:p w:rsidR="006654D2" w:rsidRDefault="006654D2">
      <w:pPr>
        <w:pStyle w:val="ConsPlusNonformat"/>
        <w:jc w:val="both"/>
      </w:pPr>
      <w:r>
        <w:t xml:space="preserve">                               почтовый адрес: ____________________________</w:t>
      </w:r>
    </w:p>
    <w:p w:rsidR="006654D2" w:rsidRDefault="006654D2">
      <w:pPr>
        <w:pStyle w:val="ConsPlusNonformat"/>
        <w:jc w:val="both"/>
      </w:pPr>
      <w:r>
        <w:t xml:space="preserve">                               контактный телефон: ________________________</w:t>
      </w:r>
    </w:p>
    <w:p w:rsidR="006654D2" w:rsidRDefault="006654D2">
      <w:pPr>
        <w:pStyle w:val="ConsPlusNonformat"/>
        <w:jc w:val="both"/>
      </w:pPr>
      <w:r>
        <w:t xml:space="preserve">                               e-mail: ____________________________________</w:t>
      </w:r>
    </w:p>
    <w:p w:rsidR="006654D2" w:rsidRDefault="006654D2">
      <w:pPr>
        <w:pStyle w:val="ConsPlusNonformat"/>
        <w:jc w:val="both"/>
      </w:pPr>
    </w:p>
    <w:p w:rsidR="006654D2" w:rsidRDefault="006654D2">
      <w:pPr>
        <w:pStyle w:val="ConsPlusNonformat"/>
        <w:jc w:val="both"/>
      </w:pPr>
      <w:bookmarkStart w:id="11" w:name="P507"/>
      <w:bookmarkEnd w:id="11"/>
      <w:r>
        <w:t xml:space="preserve">                                 Заявление</w:t>
      </w:r>
    </w:p>
    <w:p w:rsidR="006654D2" w:rsidRDefault="006654D2">
      <w:pPr>
        <w:pStyle w:val="ConsPlusNonformat"/>
        <w:jc w:val="both"/>
      </w:pPr>
      <w:r>
        <w:t xml:space="preserve">            о выдаче разрешения на ввод объекта в эксплуатацию</w:t>
      </w:r>
    </w:p>
    <w:p w:rsidR="006654D2" w:rsidRDefault="006654D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2694"/>
        <w:gridCol w:w="158"/>
        <w:gridCol w:w="5556"/>
      </w:tblGrid>
      <w:tr w:rsidR="006654D2">
        <w:tc>
          <w:tcPr>
            <w:tcW w:w="9042" w:type="dxa"/>
            <w:gridSpan w:val="4"/>
            <w:vAlign w:val="bottom"/>
          </w:tcPr>
          <w:p w:rsidR="006654D2" w:rsidRDefault="006654D2">
            <w:pPr>
              <w:pStyle w:val="ConsPlusNormal"/>
              <w:outlineLvl w:val="2"/>
            </w:pPr>
            <w:r>
              <w:t>1. Сведения об объекте капитального строительства</w:t>
            </w:r>
          </w:p>
        </w:tc>
      </w:tr>
      <w:tr w:rsidR="006654D2">
        <w:tc>
          <w:tcPr>
            <w:tcW w:w="9042" w:type="dxa"/>
            <w:gridSpan w:val="4"/>
          </w:tcPr>
          <w:p w:rsidR="006654D2" w:rsidRDefault="006654D2">
            <w:pPr>
              <w:pStyle w:val="ConsPlusNormal"/>
            </w:pPr>
            <w:r>
              <w:t>Наименование объекта строительства</w:t>
            </w:r>
          </w:p>
        </w:tc>
      </w:tr>
      <w:tr w:rsidR="006654D2">
        <w:tc>
          <w:tcPr>
            <w:tcW w:w="9042" w:type="dxa"/>
            <w:gridSpan w:val="4"/>
          </w:tcPr>
          <w:p w:rsidR="006654D2" w:rsidRDefault="006654D2">
            <w:pPr>
              <w:pStyle w:val="ConsPlusNormal"/>
            </w:pPr>
          </w:p>
        </w:tc>
      </w:tr>
      <w:tr w:rsidR="006654D2">
        <w:tc>
          <w:tcPr>
            <w:tcW w:w="9042" w:type="dxa"/>
            <w:gridSpan w:val="4"/>
          </w:tcPr>
          <w:p w:rsidR="006654D2" w:rsidRDefault="006654D2">
            <w:pPr>
              <w:pStyle w:val="ConsPlusNormal"/>
            </w:pPr>
            <w:r>
              <w:t>Наименование этапа строительства</w:t>
            </w:r>
          </w:p>
        </w:tc>
      </w:tr>
      <w:tr w:rsidR="006654D2">
        <w:tc>
          <w:tcPr>
            <w:tcW w:w="3328" w:type="dxa"/>
            <w:gridSpan w:val="2"/>
          </w:tcPr>
          <w:p w:rsidR="006654D2" w:rsidRDefault="006654D2">
            <w:pPr>
              <w:pStyle w:val="ConsPlusNormal"/>
            </w:pPr>
          </w:p>
        </w:tc>
        <w:tc>
          <w:tcPr>
            <w:tcW w:w="5714" w:type="dxa"/>
            <w:gridSpan w:val="2"/>
          </w:tcPr>
          <w:p w:rsidR="006654D2" w:rsidRDefault="006654D2">
            <w:pPr>
              <w:pStyle w:val="ConsPlusNormal"/>
            </w:pPr>
          </w:p>
        </w:tc>
      </w:tr>
      <w:tr w:rsidR="006654D2">
        <w:tc>
          <w:tcPr>
            <w:tcW w:w="9042" w:type="dxa"/>
            <w:gridSpan w:val="4"/>
          </w:tcPr>
          <w:p w:rsidR="006654D2" w:rsidRDefault="006654D2">
            <w:pPr>
              <w:pStyle w:val="ConsPlusNormal"/>
            </w:pPr>
          </w:p>
        </w:tc>
      </w:tr>
      <w:tr w:rsidR="006654D2">
        <w:tc>
          <w:tcPr>
            <w:tcW w:w="3328" w:type="dxa"/>
            <w:gridSpan w:val="2"/>
          </w:tcPr>
          <w:p w:rsidR="006654D2" w:rsidRDefault="006654D2">
            <w:pPr>
              <w:pStyle w:val="ConsPlusNormal"/>
            </w:pPr>
          </w:p>
        </w:tc>
        <w:tc>
          <w:tcPr>
            <w:tcW w:w="5714" w:type="dxa"/>
            <w:gridSpan w:val="2"/>
          </w:tcPr>
          <w:p w:rsidR="006654D2" w:rsidRDefault="006654D2">
            <w:pPr>
              <w:pStyle w:val="ConsPlusNormal"/>
            </w:pPr>
          </w:p>
        </w:tc>
      </w:tr>
      <w:tr w:rsidR="006654D2">
        <w:tc>
          <w:tcPr>
            <w:tcW w:w="3328" w:type="dxa"/>
            <w:gridSpan w:val="2"/>
          </w:tcPr>
          <w:p w:rsidR="006654D2" w:rsidRDefault="006654D2">
            <w:pPr>
              <w:pStyle w:val="ConsPlusNormal"/>
            </w:pPr>
          </w:p>
        </w:tc>
        <w:tc>
          <w:tcPr>
            <w:tcW w:w="5714" w:type="dxa"/>
            <w:gridSpan w:val="2"/>
          </w:tcPr>
          <w:p w:rsidR="006654D2" w:rsidRDefault="006654D2">
            <w:pPr>
              <w:pStyle w:val="ConsPlusNormal"/>
            </w:pPr>
          </w:p>
        </w:tc>
      </w:tr>
      <w:tr w:rsidR="006654D2">
        <w:tc>
          <w:tcPr>
            <w:tcW w:w="3328" w:type="dxa"/>
            <w:gridSpan w:val="2"/>
          </w:tcPr>
          <w:p w:rsidR="006654D2" w:rsidRDefault="006654D2">
            <w:pPr>
              <w:pStyle w:val="ConsPlusNormal"/>
            </w:pPr>
            <w:r>
              <w:t>Вид объекта:</w:t>
            </w:r>
          </w:p>
        </w:tc>
        <w:tc>
          <w:tcPr>
            <w:tcW w:w="5714" w:type="dxa"/>
            <w:gridSpan w:val="2"/>
          </w:tcPr>
          <w:p w:rsidR="006654D2" w:rsidRDefault="006654D2">
            <w:pPr>
              <w:pStyle w:val="ConsPlusNormal"/>
            </w:pPr>
          </w:p>
        </w:tc>
      </w:tr>
      <w:tr w:rsidR="006654D2">
        <w:tc>
          <w:tcPr>
            <w:tcW w:w="3328" w:type="dxa"/>
            <w:gridSpan w:val="2"/>
          </w:tcPr>
          <w:p w:rsidR="006654D2" w:rsidRDefault="006654D2">
            <w:pPr>
              <w:pStyle w:val="ConsPlusNormal"/>
            </w:pPr>
            <w:r>
              <w:t>Вид выполненных работ</w:t>
            </w:r>
          </w:p>
        </w:tc>
        <w:tc>
          <w:tcPr>
            <w:tcW w:w="5714" w:type="dxa"/>
            <w:gridSpan w:val="2"/>
          </w:tcPr>
          <w:p w:rsidR="006654D2" w:rsidRDefault="006654D2">
            <w:pPr>
              <w:pStyle w:val="ConsPlusNormal"/>
            </w:pPr>
          </w:p>
        </w:tc>
      </w:tr>
      <w:tr w:rsidR="006654D2">
        <w:tblPrEx>
          <w:tblBorders>
            <w:left w:val="nil"/>
            <w:right w:val="nil"/>
          </w:tblBorders>
        </w:tblPrEx>
        <w:tc>
          <w:tcPr>
            <w:tcW w:w="9042" w:type="dxa"/>
            <w:gridSpan w:val="4"/>
            <w:tcBorders>
              <w:left w:val="nil"/>
              <w:right w:val="nil"/>
            </w:tcBorders>
            <w:vAlign w:val="bottom"/>
          </w:tcPr>
          <w:p w:rsidR="006654D2" w:rsidRDefault="006654D2">
            <w:pPr>
              <w:pStyle w:val="ConsPlusNormal"/>
              <w:outlineLvl w:val="2"/>
            </w:pPr>
            <w:r>
              <w:t>2. Сведения о правоустанавливающих документах</w:t>
            </w:r>
          </w:p>
        </w:tc>
      </w:tr>
      <w:tr w:rsidR="006654D2">
        <w:tc>
          <w:tcPr>
            <w:tcW w:w="634" w:type="dxa"/>
            <w:vMerge w:val="restart"/>
          </w:tcPr>
          <w:p w:rsidR="006654D2" w:rsidRDefault="006654D2">
            <w:pPr>
              <w:pStyle w:val="ConsPlusNormal"/>
              <w:jc w:val="center"/>
            </w:pPr>
            <w:r>
              <w:t>1.</w:t>
            </w:r>
          </w:p>
        </w:tc>
        <w:tc>
          <w:tcPr>
            <w:tcW w:w="2694" w:type="dxa"/>
          </w:tcPr>
          <w:p w:rsidR="006654D2" w:rsidRDefault="006654D2">
            <w:pPr>
              <w:pStyle w:val="ConsPlusNormal"/>
            </w:pPr>
            <w:r>
              <w:t>Вид документа</w:t>
            </w:r>
          </w:p>
        </w:tc>
        <w:tc>
          <w:tcPr>
            <w:tcW w:w="5714" w:type="dxa"/>
            <w:gridSpan w:val="2"/>
          </w:tcPr>
          <w:p w:rsidR="006654D2" w:rsidRDefault="006654D2">
            <w:pPr>
              <w:pStyle w:val="ConsPlusNormal"/>
            </w:pPr>
          </w:p>
        </w:tc>
      </w:tr>
      <w:tr w:rsidR="006654D2">
        <w:tc>
          <w:tcPr>
            <w:tcW w:w="634" w:type="dxa"/>
            <w:vMerge/>
          </w:tcPr>
          <w:p w:rsidR="006654D2" w:rsidRDefault="006654D2"/>
        </w:tc>
        <w:tc>
          <w:tcPr>
            <w:tcW w:w="2694" w:type="dxa"/>
          </w:tcPr>
          <w:p w:rsidR="006654D2" w:rsidRDefault="006654D2">
            <w:pPr>
              <w:pStyle w:val="ConsPlusNormal"/>
            </w:pPr>
            <w:r>
              <w:t>Номер документа</w:t>
            </w:r>
          </w:p>
        </w:tc>
        <w:tc>
          <w:tcPr>
            <w:tcW w:w="5714" w:type="dxa"/>
            <w:gridSpan w:val="2"/>
          </w:tcPr>
          <w:p w:rsidR="006654D2" w:rsidRDefault="006654D2">
            <w:pPr>
              <w:pStyle w:val="ConsPlusNormal"/>
            </w:pPr>
          </w:p>
        </w:tc>
      </w:tr>
      <w:tr w:rsidR="006654D2">
        <w:tc>
          <w:tcPr>
            <w:tcW w:w="634" w:type="dxa"/>
            <w:vMerge/>
          </w:tcPr>
          <w:p w:rsidR="006654D2" w:rsidRDefault="006654D2"/>
        </w:tc>
        <w:tc>
          <w:tcPr>
            <w:tcW w:w="2694" w:type="dxa"/>
          </w:tcPr>
          <w:p w:rsidR="006654D2" w:rsidRDefault="006654D2">
            <w:pPr>
              <w:pStyle w:val="ConsPlusNormal"/>
            </w:pPr>
            <w:r>
              <w:t>Дата выдачи</w:t>
            </w:r>
          </w:p>
        </w:tc>
        <w:tc>
          <w:tcPr>
            <w:tcW w:w="5714" w:type="dxa"/>
            <w:gridSpan w:val="2"/>
          </w:tcPr>
          <w:p w:rsidR="006654D2" w:rsidRDefault="006654D2">
            <w:pPr>
              <w:pStyle w:val="ConsPlusNormal"/>
            </w:pPr>
          </w:p>
        </w:tc>
      </w:tr>
      <w:tr w:rsidR="006654D2">
        <w:tc>
          <w:tcPr>
            <w:tcW w:w="634" w:type="dxa"/>
            <w:vMerge w:val="restart"/>
          </w:tcPr>
          <w:p w:rsidR="006654D2" w:rsidRDefault="006654D2">
            <w:pPr>
              <w:pStyle w:val="ConsPlusNormal"/>
              <w:jc w:val="center"/>
            </w:pPr>
            <w:r>
              <w:t>2.</w:t>
            </w:r>
          </w:p>
        </w:tc>
        <w:tc>
          <w:tcPr>
            <w:tcW w:w="2694" w:type="dxa"/>
          </w:tcPr>
          <w:p w:rsidR="006654D2" w:rsidRDefault="006654D2">
            <w:pPr>
              <w:pStyle w:val="ConsPlusNormal"/>
            </w:pPr>
            <w:r>
              <w:t>Вид документа</w:t>
            </w:r>
          </w:p>
        </w:tc>
        <w:tc>
          <w:tcPr>
            <w:tcW w:w="5714" w:type="dxa"/>
            <w:gridSpan w:val="2"/>
          </w:tcPr>
          <w:p w:rsidR="006654D2" w:rsidRDefault="006654D2">
            <w:pPr>
              <w:pStyle w:val="ConsPlusNormal"/>
            </w:pPr>
          </w:p>
        </w:tc>
      </w:tr>
      <w:tr w:rsidR="006654D2">
        <w:tc>
          <w:tcPr>
            <w:tcW w:w="634" w:type="dxa"/>
            <w:vMerge/>
          </w:tcPr>
          <w:p w:rsidR="006654D2" w:rsidRDefault="006654D2"/>
        </w:tc>
        <w:tc>
          <w:tcPr>
            <w:tcW w:w="2694" w:type="dxa"/>
          </w:tcPr>
          <w:p w:rsidR="006654D2" w:rsidRDefault="006654D2">
            <w:pPr>
              <w:pStyle w:val="ConsPlusNormal"/>
            </w:pPr>
            <w:r>
              <w:t>Номер документа</w:t>
            </w:r>
          </w:p>
        </w:tc>
        <w:tc>
          <w:tcPr>
            <w:tcW w:w="5714" w:type="dxa"/>
            <w:gridSpan w:val="2"/>
          </w:tcPr>
          <w:p w:rsidR="006654D2" w:rsidRDefault="006654D2">
            <w:pPr>
              <w:pStyle w:val="ConsPlusNormal"/>
            </w:pPr>
          </w:p>
        </w:tc>
      </w:tr>
      <w:tr w:rsidR="006654D2">
        <w:tc>
          <w:tcPr>
            <w:tcW w:w="634" w:type="dxa"/>
            <w:vMerge/>
          </w:tcPr>
          <w:p w:rsidR="006654D2" w:rsidRDefault="006654D2"/>
        </w:tc>
        <w:tc>
          <w:tcPr>
            <w:tcW w:w="2694" w:type="dxa"/>
          </w:tcPr>
          <w:p w:rsidR="006654D2" w:rsidRDefault="006654D2">
            <w:pPr>
              <w:pStyle w:val="ConsPlusNormal"/>
            </w:pPr>
            <w:r>
              <w:t>Дата выдачи</w:t>
            </w:r>
          </w:p>
        </w:tc>
        <w:tc>
          <w:tcPr>
            <w:tcW w:w="5714" w:type="dxa"/>
            <w:gridSpan w:val="2"/>
          </w:tcPr>
          <w:p w:rsidR="006654D2" w:rsidRDefault="006654D2">
            <w:pPr>
              <w:pStyle w:val="ConsPlusNormal"/>
            </w:pPr>
          </w:p>
        </w:tc>
      </w:tr>
      <w:tr w:rsidR="006654D2">
        <w:tc>
          <w:tcPr>
            <w:tcW w:w="634" w:type="dxa"/>
            <w:vMerge w:val="restart"/>
          </w:tcPr>
          <w:p w:rsidR="006654D2" w:rsidRDefault="006654D2">
            <w:pPr>
              <w:pStyle w:val="ConsPlusNormal"/>
              <w:jc w:val="center"/>
            </w:pPr>
            <w:r>
              <w:t>3.</w:t>
            </w:r>
          </w:p>
        </w:tc>
        <w:tc>
          <w:tcPr>
            <w:tcW w:w="2694" w:type="dxa"/>
          </w:tcPr>
          <w:p w:rsidR="006654D2" w:rsidRDefault="006654D2">
            <w:pPr>
              <w:pStyle w:val="ConsPlusNormal"/>
            </w:pPr>
            <w:r>
              <w:t>Вид документа</w:t>
            </w:r>
          </w:p>
        </w:tc>
        <w:tc>
          <w:tcPr>
            <w:tcW w:w="5714" w:type="dxa"/>
            <w:gridSpan w:val="2"/>
          </w:tcPr>
          <w:p w:rsidR="006654D2" w:rsidRDefault="006654D2">
            <w:pPr>
              <w:pStyle w:val="ConsPlusNormal"/>
            </w:pPr>
          </w:p>
        </w:tc>
      </w:tr>
      <w:tr w:rsidR="006654D2">
        <w:tc>
          <w:tcPr>
            <w:tcW w:w="634" w:type="dxa"/>
            <w:vMerge/>
          </w:tcPr>
          <w:p w:rsidR="006654D2" w:rsidRDefault="006654D2"/>
        </w:tc>
        <w:tc>
          <w:tcPr>
            <w:tcW w:w="2694" w:type="dxa"/>
          </w:tcPr>
          <w:p w:rsidR="006654D2" w:rsidRDefault="006654D2">
            <w:pPr>
              <w:pStyle w:val="ConsPlusNormal"/>
            </w:pPr>
            <w:r>
              <w:t>Номер документа</w:t>
            </w:r>
          </w:p>
        </w:tc>
        <w:tc>
          <w:tcPr>
            <w:tcW w:w="5714" w:type="dxa"/>
            <w:gridSpan w:val="2"/>
          </w:tcPr>
          <w:p w:rsidR="006654D2" w:rsidRDefault="006654D2">
            <w:pPr>
              <w:pStyle w:val="ConsPlusNormal"/>
            </w:pPr>
          </w:p>
        </w:tc>
      </w:tr>
      <w:tr w:rsidR="006654D2">
        <w:tc>
          <w:tcPr>
            <w:tcW w:w="634" w:type="dxa"/>
            <w:vMerge/>
          </w:tcPr>
          <w:p w:rsidR="006654D2" w:rsidRDefault="006654D2"/>
        </w:tc>
        <w:tc>
          <w:tcPr>
            <w:tcW w:w="2694" w:type="dxa"/>
          </w:tcPr>
          <w:p w:rsidR="006654D2" w:rsidRDefault="006654D2">
            <w:pPr>
              <w:pStyle w:val="ConsPlusNormal"/>
            </w:pPr>
            <w:r>
              <w:t>Дата выдачи</w:t>
            </w:r>
          </w:p>
        </w:tc>
        <w:tc>
          <w:tcPr>
            <w:tcW w:w="5714" w:type="dxa"/>
            <w:gridSpan w:val="2"/>
          </w:tcPr>
          <w:p w:rsidR="006654D2" w:rsidRDefault="006654D2">
            <w:pPr>
              <w:pStyle w:val="ConsPlusNormal"/>
            </w:pPr>
          </w:p>
        </w:tc>
      </w:tr>
      <w:tr w:rsidR="006654D2">
        <w:tc>
          <w:tcPr>
            <w:tcW w:w="634" w:type="dxa"/>
            <w:vMerge w:val="restart"/>
          </w:tcPr>
          <w:p w:rsidR="006654D2" w:rsidRDefault="006654D2">
            <w:pPr>
              <w:pStyle w:val="ConsPlusNormal"/>
              <w:jc w:val="center"/>
            </w:pPr>
            <w:r>
              <w:t>4.</w:t>
            </w:r>
          </w:p>
        </w:tc>
        <w:tc>
          <w:tcPr>
            <w:tcW w:w="2694" w:type="dxa"/>
          </w:tcPr>
          <w:p w:rsidR="006654D2" w:rsidRDefault="006654D2">
            <w:pPr>
              <w:pStyle w:val="ConsPlusNormal"/>
            </w:pPr>
            <w:r>
              <w:t>Вид документа</w:t>
            </w:r>
          </w:p>
        </w:tc>
        <w:tc>
          <w:tcPr>
            <w:tcW w:w="5714" w:type="dxa"/>
            <w:gridSpan w:val="2"/>
          </w:tcPr>
          <w:p w:rsidR="006654D2" w:rsidRDefault="006654D2">
            <w:pPr>
              <w:pStyle w:val="ConsPlusNormal"/>
            </w:pPr>
          </w:p>
        </w:tc>
      </w:tr>
      <w:tr w:rsidR="006654D2">
        <w:tc>
          <w:tcPr>
            <w:tcW w:w="634" w:type="dxa"/>
            <w:vMerge/>
          </w:tcPr>
          <w:p w:rsidR="006654D2" w:rsidRDefault="006654D2"/>
        </w:tc>
        <w:tc>
          <w:tcPr>
            <w:tcW w:w="2694" w:type="dxa"/>
          </w:tcPr>
          <w:p w:rsidR="006654D2" w:rsidRDefault="006654D2">
            <w:pPr>
              <w:pStyle w:val="ConsPlusNormal"/>
            </w:pPr>
            <w:r>
              <w:t>Номер документа</w:t>
            </w:r>
          </w:p>
        </w:tc>
        <w:tc>
          <w:tcPr>
            <w:tcW w:w="5714" w:type="dxa"/>
            <w:gridSpan w:val="2"/>
          </w:tcPr>
          <w:p w:rsidR="006654D2" w:rsidRDefault="006654D2">
            <w:pPr>
              <w:pStyle w:val="ConsPlusNormal"/>
            </w:pPr>
          </w:p>
        </w:tc>
      </w:tr>
      <w:tr w:rsidR="006654D2">
        <w:tc>
          <w:tcPr>
            <w:tcW w:w="634" w:type="dxa"/>
            <w:vMerge/>
          </w:tcPr>
          <w:p w:rsidR="006654D2" w:rsidRDefault="006654D2"/>
        </w:tc>
        <w:tc>
          <w:tcPr>
            <w:tcW w:w="2694" w:type="dxa"/>
          </w:tcPr>
          <w:p w:rsidR="006654D2" w:rsidRDefault="006654D2">
            <w:pPr>
              <w:pStyle w:val="ConsPlusNormal"/>
            </w:pPr>
            <w:r>
              <w:t>Дата выдачи</w:t>
            </w:r>
          </w:p>
        </w:tc>
        <w:tc>
          <w:tcPr>
            <w:tcW w:w="5714" w:type="dxa"/>
            <w:gridSpan w:val="2"/>
          </w:tcPr>
          <w:p w:rsidR="006654D2" w:rsidRDefault="006654D2">
            <w:pPr>
              <w:pStyle w:val="ConsPlusNormal"/>
            </w:pPr>
          </w:p>
        </w:tc>
      </w:tr>
      <w:tr w:rsidR="006654D2">
        <w:tc>
          <w:tcPr>
            <w:tcW w:w="634" w:type="dxa"/>
            <w:vMerge w:val="restart"/>
          </w:tcPr>
          <w:p w:rsidR="006654D2" w:rsidRDefault="006654D2">
            <w:pPr>
              <w:pStyle w:val="ConsPlusNormal"/>
              <w:jc w:val="center"/>
            </w:pPr>
            <w:r>
              <w:t>5.</w:t>
            </w:r>
          </w:p>
        </w:tc>
        <w:tc>
          <w:tcPr>
            <w:tcW w:w="2694" w:type="dxa"/>
          </w:tcPr>
          <w:p w:rsidR="006654D2" w:rsidRDefault="006654D2">
            <w:pPr>
              <w:pStyle w:val="ConsPlusNormal"/>
            </w:pPr>
            <w:r>
              <w:t>Вид документа</w:t>
            </w:r>
          </w:p>
        </w:tc>
        <w:tc>
          <w:tcPr>
            <w:tcW w:w="5714" w:type="dxa"/>
            <w:gridSpan w:val="2"/>
          </w:tcPr>
          <w:p w:rsidR="006654D2" w:rsidRDefault="006654D2">
            <w:pPr>
              <w:pStyle w:val="ConsPlusNormal"/>
            </w:pPr>
          </w:p>
        </w:tc>
      </w:tr>
      <w:tr w:rsidR="006654D2">
        <w:tc>
          <w:tcPr>
            <w:tcW w:w="634" w:type="dxa"/>
            <w:vMerge/>
          </w:tcPr>
          <w:p w:rsidR="006654D2" w:rsidRDefault="006654D2"/>
        </w:tc>
        <w:tc>
          <w:tcPr>
            <w:tcW w:w="2694" w:type="dxa"/>
          </w:tcPr>
          <w:p w:rsidR="006654D2" w:rsidRDefault="006654D2">
            <w:pPr>
              <w:pStyle w:val="ConsPlusNormal"/>
            </w:pPr>
            <w:r>
              <w:t>Номер документа</w:t>
            </w:r>
          </w:p>
        </w:tc>
        <w:tc>
          <w:tcPr>
            <w:tcW w:w="5714" w:type="dxa"/>
            <w:gridSpan w:val="2"/>
          </w:tcPr>
          <w:p w:rsidR="006654D2" w:rsidRDefault="006654D2">
            <w:pPr>
              <w:pStyle w:val="ConsPlusNormal"/>
            </w:pPr>
          </w:p>
        </w:tc>
      </w:tr>
      <w:tr w:rsidR="006654D2">
        <w:tc>
          <w:tcPr>
            <w:tcW w:w="634" w:type="dxa"/>
            <w:vMerge/>
          </w:tcPr>
          <w:p w:rsidR="006654D2" w:rsidRDefault="006654D2"/>
        </w:tc>
        <w:tc>
          <w:tcPr>
            <w:tcW w:w="2694" w:type="dxa"/>
          </w:tcPr>
          <w:p w:rsidR="006654D2" w:rsidRDefault="006654D2">
            <w:pPr>
              <w:pStyle w:val="ConsPlusNormal"/>
            </w:pPr>
            <w:r>
              <w:t>Дата выдачи</w:t>
            </w:r>
          </w:p>
        </w:tc>
        <w:tc>
          <w:tcPr>
            <w:tcW w:w="5714" w:type="dxa"/>
            <w:gridSpan w:val="2"/>
          </w:tcPr>
          <w:p w:rsidR="006654D2" w:rsidRDefault="006654D2">
            <w:pPr>
              <w:pStyle w:val="ConsPlusNormal"/>
            </w:pPr>
          </w:p>
        </w:tc>
      </w:tr>
      <w:tr w:rsidR="006654D2">
        <w:tc>
          <w:tcPr>
            <w:tcW w:w="634" w:type="dxa"/>
            <w:vMerge w:val="restart"/>
          </w:tcPr>
          <w:p w:rsidR="006654D2" w:rsidRDefault="006654D2">
            <w:pPr>
              <w:pStyle w:val="ConsPlusNormal"/>
              <w:jc w:val="center"/>
            </w:pPr>
            <w:r>
              <w:t>6.</w:t>
            </w:r>
          </w:p>
        </w:tc>
        <w:tc>
          <w:tcPr>
            <w:tcW w:w="2694" w:type="dxa"/>
          </w:tcPr>
          <w:p w:rsidR="006654D2" w:rsidRDefault="006654D2">
            <w:pPr>
              <w:pStyle w:val="ConsPlusNormal"/>
            </w:pPr>
            <w:r>
              <w:t>Вид документа</w:t>
            </w:r>
          </w:p>
        </w:tc>
        <w:tc>
          <w:tcPr>
            <w:tcW w:w="5714" w:type="dxa"/>
            <w:gridSpan w:val="2"/>
          </w:tcPr>
          <w:p w:rsidR="006654D2" w:rsidRDefault="006654D2">
            <w:pPr>
              <w:pStyle w:val="ConsPlusNormal"/>
            </w:pPr>
          </w:p>
        </w:tc>
      </w:tr>
      <w:tr w:rsidR="006654D2">
        <w:tc>
          <w:tcPr>
            <w:tcW w:w="634" w:type="dxa"/>
            <w:vMerge/>
          </w:tcPr>
          <w:p w:rsidR="006654D2" w:rsidRDefault="006654D2"/>
        </w:tc>
        <w:tc>
          <w:tcPr>
            <w:tcW w:w="2694" w:type="dxa"/>
          </w:tcPr>
          <w:p w:rsidR="006654D2" w:rsidRDefault="006654D2">
            <w:pPr>
              <w:pStyle w:val="ConsPlusNormal"/>
            </w:pPr>
            <w:r>
              <w:t>Номер документа</w:t>
            </w:r>
          </w:p>
        </w:tc>
        <w:tc>
          <w:tcPr>
            <w:tcW w:w="5714" w:type="dxa"/>
            <w:gridSpan w:val="2"/>
          </w:tcPr>
          <w:p w:rsidR="006654D2" w:rsidRDefault="006654D2">
            <w:pPr>
              <w:pStyle w:val="ConsPlusNormal"/>
            </w:pPr>
          </w:p>
        </w:tc>
      </w:tr>
      <w:tr w:rsidR="006654D2">
        <w:tc>
          <w:tcPr>
            <w:tcW w:w="634" w:type="dxa"/>
            <w:vMerge/>
          </w:tcPr>
          <w:p w:rsidR="006654D2" w:rsidRDefault="006654D2"/>
        </w:tc>
        <w:tc>
          <w:tcPr>
            <w:tcW w:w="2694" w:type="dxa"/>
          </w:tcPr>
          <w:p w:rsidR="006654D2" w:rsidRDefault="006654D2">
            <w:pPr>
              <w:pStyle w:val="ConsPlusNormal"/>
            </w:pPr>
            <w:r>
              <w:t>Дата выдачи</w:t>
            </w:r>
          </w:p>
        </w:tc>
        <w:tc>
          <w:tcPr>
            <w:tcW w:w="5714" w:type="dxa"/>
            <w:gridSpan w:val="2"/>
          </w:tcPr>
          <w:p w:rsidR="006654D2" w:rsidRDefault="006654D2">
            <w:pPr>
              <w:pStyle w:val="ConsPlusNormal"/>
            </w:pPr>
          </w:p>
        </w:tc>
      </w:tr>
      <w:tr w:rsidR="006654D2">
        <w:tc>
          <w:tcPr>
            <w:tcW w:w="634" w:type="dxa"/>
            <w:vMerge w:val="restart"/>
          </w:tcPr>
          <w:p w:rsidR="006654D2" w:rsidRDefault="006654D2">
            <w:pPr>
              <w:pStyle w:val="ConsPlusNormal"/>
              <w:jc w:val="center"/>
            </w:pPr>
            <w:r>
              <w:t>7.</w:t>
            </w:r>
          </w:p>
        </w:tc>
        <w:tc>
          <w:tcPr>
            <w:tcW w:w="2694" w:type="dxa"/>
          </w:tcPr>
          <w:p w:rsidR="006654D2" w:rsidRDefault="006654D2">
            <w:pPr>
              <w:pStyle w:val="ConsPlusNormal"/>
            </w:pPr>
            <w:r>
              <w:t>Вид документа</w:t>
            </w:r>
          </w:p>
        </w:tc>
        <w:tc>
          <w:tcPr>
            <w:tcW w:w="5714" w:type="dxa"/>
            <w:gridSpan w:val="2"/>
          </w:tcPr>
          <w:p w:rsidR="006654D2" w:rsidRDefault="006654D2">
            <w:pPr>
              <w:pStyle w:val="ConsPlusNormal"/>
            </w:pPr>
          </w:p>
        </w:tc>
      </w:tr>
      <w:tr w:rsidR="006654D2">
        <w:tc>
          <w:tcPr>
            <w:tcW w:w="634" w:type="dxa"/>
            <w:vMerge/>
          </w:tcPr>
          <w:p w:rsidR="006654D2" w:rsidRDefault="006654D2"/>
        </w:tc>
        <w:tc>
          <w:tcPr>
            <w:tcW w:w="2694" w:type="dxa"/>
          </w:tcPr>
          <w:p w:rsidR="006654D2" w:rsidRDefault="006654D2">
            <w:pPr>
              <w:pStyle w:val="ConsPlusNormal"/>
            </w:pPr>
            <w:r>
              <w:t>Номер документа</w:t>
            </w:r>
          </w:p>
        </w:tc>
        <w:tc>
          <w:tcPr>
            <w:tcW w:w="5714" w:type="dxa"/>
            <w:gridSpan w:val="2"/>
          </w:tcPr>
          <w:p w:rsidR="006654D2" w:rsidRDefault="006654D2">
            <w:pPr>
              <w:pStyle w:val="ConsPlusNormal"/>
            </w:pPr>
          </w:p>
        </w:tc>
      </w:tr>
      <w:tr w:rsidR="006654D2">
        <w:tc>
          <w:tcPr>
            <w:tcW w:w="634" w:type="dxa"/>
            <w:vMerge/>
          </w:tcPr>
          <w:p w:rsidR="006654D2" w:rsidRDefault="006654D2"/>
        </w:tc>
        <w:tc>
          <w:tcPr>
            <w:tcW w:w="2694" w:type="dxa"/>
          </w:tcPr>
          <w:p w:rsidR="006654D2" w:rsidRDefault="006654D2">
            <w:pPr>
              <w:pStyle w:val="ConsPlusNormal"/>
            </w:pPr>
            <w:r>
              <w:t>Дата выдачи</w:t>
            </w:r>
          </w:p>
        </w:tc>
        <w:tc>
          <w:tcPr>
            <w:tcW w:w="5714" w:type="dxa"/>
            <w:gridSpan w:val="2"/>
          </w:tcPr>
          <w:p w:rsidR="006654D2" w:rsidRDefault="006654D2">
            <w:pPr>
              <w:pStyle w:val="ConsPlusNormal"/>
            </w:pPr>
          </w:p>
        </w:tc>
      </w:tr>
      <w:tr w:rsidR="006654D2">
        <w:tc>
          <w:tcPr>
            <w:tcW w:w="634" w:type="dxa"/>
            <w:vMerge w:val="restart"/>
          </w:tcPr>
          <w:p w:rsidR="006654D2" w:rsidRDefault="006654D2">
            <w:pPr>
              <w:pStyle w:val="ConsPlusNormal"/>
              <w:jc w:val="center"/>
            </w:pPr>
            <w:r>
              <w:t>8.</w:t>
            </w:r>
          </w:p>
        </w:tc>
        <w:tc>
          <w:tcPr>
            <w:tcW w:w="2694" w:type="dxa"/>
          </w:tcPr>
          <w:p w:rsidR="006654D2" w:rsidRDefault="006654D2">
            <w:pPr>
              <w:pStyle w:val="ConsPlusNormal"/>
            </w:pPr>
            <w:r>
              <w:t>Вид документа</w:t>
            </w:r>
          </w:p>
        </w:tc>
        <w:tc>
          <w:tcPr>
            <w:tcW w:w="5714" w:type="dxa"/>
            <w:gridSpan w:val="2"/>
          </w:tcPr>
          <w:p w:rsidR="006654D2" w:rsidRDefault="006654D2">
            <w:pPr>
              <w:pStyle w:val="ConsPlusNormal"/>
            </w:pPr>
          </w:p>
        </w:tc>
      </w:tr>
      <w:tr w:rsidR="006654D2">
        <w:tc>
          <w:tcPr>
            <w:tcW w:w="634" w:type="dxa"/>
            <w:vMerge/>
          </w:tcPr>
          <w:p w:rsidR="006654D2" w:rsidRDefault="006654D2"/>
        </w:tc>
        <w:tc>
          <w:tcPr>
            <w:tcW w:w="2694" w:type="dxa"/>
          </w:tcPr>
          <w:p w:rsidR="006654D2" w:rsidRDefault="006654D2">
            <w:pPr>
              <w:pStyle w:val="ConsPlusNormal"/>
            </w:pPr>
            <w:r>
              <w:t>Номер документа</w:t>
            </w:r>
          </w:p>
        </w:tc>
        <w:tc>
          <w:tcPr>
            <w:tcW w:w="5714" w:type="dxa"/>
            <w:gridSpan w:val="2"/>
          </w:tcPr>
          <w:p w:rsidR="006654D2" w:rsidRDefault="006654D2">
            <w:pPr>
              <w:pStyle w:val="ConsPlusNormal"/>
            </w:pPr>
          </w:p>
        </w:tc>
      </w:tr>
      <w:tr w:rsidR="006654D2">
        <w:tc>
          <w:tcPr>
            <w:tcW w:w="634" w:type="dxa"/>
            <w:vMerge/>
          </w:tcPr>
          <w:p w:rsidR="006654D2" w:rsidRDefault="006654D2"/>
        </w:tc>
        <w:tc>
          <w:tcPr>
            <w:tcW w:w="2694" w:type="dxa"/>
          </w:tcPr>
          <w:p w:rsidR="006654D2" w:rsidRDefault="006654D2">
            <w:pPr>
              <w:pStyle w:val="ConsPlusNormal"/>
            </w:pPr>
            <w:r>
              <w:t>Дата выдачи</w:t>
            </w:r>
          </w:p>
        </w:tc>
        <w:tc>
          <w:tcPr>
            <w:tcW w:w="5714" w:type="dxa"/>
            <w:gridSpan w:val="2"/>
          </w:tcPr>
          <w:p w:rsidR="006654D2" w:rsidRDefault="006654D2">
            <w:pPr>
              <w:pStyle w:val="ConsPlusNormal"/>
            </w:pPr>
          </w:p>
        </w:tc>
      </w:tr>
      <w:tr w:rsidR="006654D2">
        <w:tc>
          <w:tcPr>
            <w:tcW w:w="634" w:type="dxa"/>
            <w:vMerge w:val="restart"/>
          </w:tcPr>
          <w:p w:rsidR="006654D2" w:rsidRDefault="006654D2">
            <w:pPr>
              <w:pStyle w:val="ConsPlusNormal"/>
              <w:jc w:val="center"/>
            </w:pPr>
            <w:r>
              <w:t>9.</w:t>
            </w:r>
          </w:p>
        </w:tc>
        <w:tc>
          <w:tcPr>
            <w:tcW w:w="2694" w:type="dxa"/>
          </w:tcPr>
          <w:p w:rsidR="006654D2" w:rsidRDefault="006654D2">
            <w:pPr>
              <w:pStyle w:val="ConsPlusNormal"/>
            </w:pPr>
            <w:r>
              <w:t>Вид документа</w:t>
            </w:r>
          </w:p>
        </w:tc>
        <w:tc>
          <w:tcPr>
            <w:tcW w:w="5714" w:type="dxa"/>
            <w:gridSpan w:val="2"/>
          </w:tcPr>
          <w:p w:rsidR="006654D2" w:rsidRDefault="006654D2">
            <w:pPr>
              <w:pStyle w:val="ConsPlusNormal"/>
            </w:pPr>
          </w:p>
        </w:tc>
      </w:tr>
      <w:tr w:rsidR="006654D2">
        <w:tc>
          <w:tcPr>
            <w:tcW w:w="634" w:type="dxa"/>
            <w:vMerge/>
          </w:tcPr>
          <w:p w:rsidR="006654D2" w:rsidRDefault="006654D2"/>
        </w:tc>
        <w:tc>
          <w:tcPr>
            <w:tcW w:w="2694" w:type="dxa"/>
          </w:tcPr>
          <w:p w:rsidR="006654D2" w:rsidRDefault="006654D2">
            <w:pPr>
              <w:pStyle w:val="ConsPlusNormal"/>
            </w:pPr>
            <w:r>
              <w:t>Номер документа</w:t>
            </w:r>
          </w:p>
        </w:tc>
        <w:tc>
          <w:tcPr>
            <w:tcW w:w="5714" w:type="dxa"/>
            <w:gridSpan w:val="2"/>
          </w:tcPr>
          <w:p w:rsidR="006654D2" w:rsidRDefault="006654D2">
            <w:pPr>
              <w:pStyle w:val="ConsPlusNormal"/>
            </w:pPr>
          </w:p>
        </w:tc>
      </w:tr>
      <w:tr w:rsidR="006654D2">
        <w:tc>
          <w:tcPr>
            <w:tcW w:w="634" w:type="dxa"/>
            <w:vMerge/>
          </w:tcPr>
          <w:p w:rsidR="006654D2" w:rsidRDefault="006654D2"/>
        </w:tc>
        <w:tc>
          <w:tcPr>
            <w:tcW w:w="2694" w:type="dxa"/>
          </w:tcPr>
          <w:p w:rsidR="006654D2" w:rsidRDefault="006654D2">
            <w:pPr>
              <w:pStyle w:val="ConsPlusNormal"/>
            </w:pPr>
            <w:r>
              <w:t>Дата выдачи</w:t>
            </w:r>
          </w:p>
        </w:tc>
        <w:tc>
          <w:tcPr>
            <w:tcW w:w="5714" w:type="dxa"/>
            <w:gridSpan w:val="2"/>
          </w:tcPr>
          <w:p w:rsidR="006654D2" w:rsidRDefault="006654D2">
            <w:pPr>
              <w:pStyle w:val="ConsPlusNormal"/>
            </w:pPr>
          </w:p>
        </w:tc>
      </w:tr>
      <w:tr w:rsidR="006654D2">
        <w:tc>
          <w:tcPr>
            <w:tcW w:w="634" w:type="dxa"/>
            <w:vMerge w:val="restart"/>
          </w:tcPr>
          <w:p w:rsidR="006654D2" w:rsidRDefault="006654D2">
            <w:pPr>
              <w:pStyle w:val="ConsPlusNormal"/>
              <w:jc w:val="center"/>
            </w:pPr>
            <w:r>
              <w:t>10.</w:t>
            </w:r>
          </w:p>
        </w:tc>
        <w:tc>
          <w:tcPr>
            <w:tcW w:w="2694" w:type="dxa"/>
          </w:tcPr>
          <w:p w:rsidR="006654D2" w:rsidRDefault="006654D2">
            <w:pPr>
              <w:pStyle w:val="ConsPlusNormal"/>
            </w:pPr>
            <w:r>
              <w:t>Вид документа</w:t>
            </w:r>
          </w:p>
        </w:tc>
        <w:tc>
          <w:tcPr>
            <w:tcW w:w="5714" w:type="dxa"/>
            <w:gridSpan w:val="2"/>
          </w:tcPr>
          <w:p w:rsidR="006654D2" w:rsidRDefault="006654D2">
            <w:pPr>
              <w:pStyle w:val="ConsPlusNormal"/>
            </w:pPr>
          </w:p>
        </w:tc>
      </w:tr>
      <w:tr w:rsidR="006654D2">
        <w:tc>
          <w:tcPr>
            <w:tcW w:w="634" w:type="dxa"/>
            <w:vMerge/>
          </w:tcPr>
          <w:p w:rsidR="006654D2" w:rsidRDefault="006654D2"/>
        </w:tc>
        <w:tc>
          <w:tcPr>
            <w:tcW w:w="2694" w:type="dxa"/>
          </w:tcPr>
          <w:p w:rsidR="006654D2" w:rsidRDefault="006654D2">
            <w:pPr>
              <w:pStyle w:val="ConsPlusNormal"/>
            </w:pPr>
            <w:r>
              <w:t>Номер документа</w:t>
            </w:r>
          </w:p>
        </w:tc>
        <w:tc>
          <w:tcPr>
            <w:tcW w:w="5714" w:type="dxa"/>
            <w:gridSpan w:val="2"/>
          </w:tcPr>
          <w:p w:rsidR="006654D2" w:rsidRDefault="006654D2">
            <w:pPr>
              <w:pStyle w:val="ConsPlusNormal"/>
            </w:pPr>
          </w:p>
        </w:tc>
      </w:tr>
      <w:tr w:rsidR="006654D2">
        <w:tc>
          <w:tcPr>
            <w:tcW w:w="634" w:type="dxa"/>
            <w:vMerge/>
          </w:tcPr>
          <w:p w:rsidR="006654D2" w:rsidRDefault="006654D2"/>
        </w:tc>
        <w:tc>
          <w:tcPr>
            <w:tcW w:w="2694" w:type="dxa"/>
          </w:tcPr>
          <w:p w:rsidR="006654D2" w:rsidRDefault="006654D2">
            <w:pPr>
              <w:pStyle w:val="ConsPlusNormal"/>
            </w:pPr>
            <w:r>
              <w:t>Дата выдачи</w:t>
            </w:r>
          </w:p>
        </w:tc>
        <w:tc>
          <w:tcPr>
            <w:tcW w:w="5714" w:type="dxa"/>
            <w:gridSpan w:val="2"/>
          </w:tcPr>
          <w:p w:rsidR="006654D2" w:rsidRDefault="006654D2">
            <w:pPr>
              <w:pStyle w:val="ConsPlusNormal"/>
            </w:pPr>
          </w:p>
        </w:tc>
      </w:tr>
      <w:tr w:rsidR="006654D2">
        <w:tc>
          <w:tcPr>
            <w:tcW w:w="634" w:type="dxa"/>
            <w:vMerge w:val="restart"/>
          </w:tcPr>
          <w:p w:rsidR="006654D2" w:rsidRDefault="006654D2">
            <w:pPr>
              <w:pStyle w:val="ConsPlusNormal"/>
              <w:jc w:val="center"/>
            </w:pPr>
            <w:r>
              <w:t>11.</w:t>
            </w:r>
          </w:p>
        </w:tc>
        <w:tc>
          <w:tcPr>
            <w:tcW w:w="2694" w:type="dxa"/>
          </w:tcPr>
          <w:p w:rsidR="006654D2" w:rsidRDefault="006654D2">
            <w:pPr>
              <w:pStyle w:val="ConsPlusNormal"/>
            </w:pPr>
            <w:r>
              <w:t>Вид документа</w:t>
            </w:r>
          </w:p>
        </w:tc>
        <w:tc>
          <w:tcPr>
            <w:tcW w:w="5714" w:type="dxa"/>
            <w:gridSpan w:val="2"/>
          </w:tcPr>
          <w:p w:rsidR="006654D2" w:rsidRDefault="006654D2">
            <w:pPr>
              <w:pStyle w:val="ConsPlusNormal"/>
            </w:pPr>
          </w:p>
        </w:tc>
      </w:tr>
      <w:tr w:rsidR="006654D2">
        <w:tc>
          <w:tcPr>
            <w:tcW w:w="634" w:type="dxa"/>
            <w:vMerge/>
          </w:tcPr>
          <w:p w:rsidR="006654D2" w:rsidRDefault="006654D2"/>
        </w:tc>
        <w:tc>
          <w:tcPr>
            <w:tcW w:w="2694" w:type="dxa"/>
          </w:tcPr>
          <w:p w:rsidR="006654D2" w:rsidRDefault="006654D2">
            <w:pPr>
              <w:pStyle w:val="ConsPlusNormal"/>
            </w:pPr>
            <w:r>
              <w:t>Номер документа</w:t>
            </w:r>
          </w:p>
        </w:tc>
        <w:tc>
          <w:tcPr>
            <w:tcW w:w="5714" w:type="dxa"/>
            <w:gridSpan w:val="2"/>
          </w:tcPr>
          <w:p w:rsidR="006654D2" w:rsidRDefault="006654D2">
            <w:pPr>
              <w:pStyle w:val="ConsPlusNormal"/>
            </w:pPr>
          </w:p>
        </w:tc>
      </w:tr>
      <w:tr w:rsidR="006654D2">
        <w:tc>
          <w:tcPr>
            <w:tcW w:w="634" w:type="dxa"/>
            <w:vMerge/>
          </w:tcPr>
          <w:p w:rsidR="006654D2" w:rsidRDefault="006654D2"/>
        </w:tc>
        <w:tc>
          <w:tcPr>
            <w:tcW w:w="2694" w:type="dxa"/>
          </w:tcPr>
          <w:p w:rsidR="006654D2" w:rsidRDefault="006654D2">
            <w:pPr>
              <w:pStyle w:val="ConsPlusNormal"/>
            </w:pPr>
            <w:r>
              <w:t>Дата выдачи</w:t>
            </w:r>
          </w:p>
        </w:tc>
        <w:tc>
          <w:tcPr>
            <w:tcW w:w="5714" w:type="dxa"/>
            <w:gridSpan w:val="2"/>
          </w:tcPr>
          <w:p w:rsidR="006654D2" w:rsidRDefault="006654D2">
            <w:pPr>
              <w:pStyle w:val="ConsPlusNormal"/>
            </w:pPr>
          </w:p>
        </w:tc>
      </w:tr>
      <w:tr w:rsidR="006654D2">
        <w:tc>
          <w:tcPr>
            <w:tcW w:w="9042" w:type="dxa"/>
            <w:gridSpan w:val="4"/>
            <w:vAlign w:val="bottom"/>
          </w:tcPr>
          <w:p w:rsidR="006654D2" w:rsidRDefault="006654D2">
            <w:pPr>
              <w:pStyle w:val="ConsPlusNormal"/>
              <w:outlineLvl w:val="2"/>
            </w:pPr>
            <w:r>
              <w:t>3. Сведения о документации по планировке территории</w:t>
            </w:r>
          </w:p>
        </w:tc>
      </w:tr>
      <w:tr w:rsidR="006654D2">
        <w:tc>
          <w:tcPr>
            <w:tcW w:w="9042" w:type="dxa"/>
            <w:gridSpan w:val="4"/>
          </w:tcPr>
          <w:p w:rsidR="006654D2" w:rsidRDefault="006654D2">
            <w:pPr>
              <w:pStyle w:val="ConsPlusNormal"/>
            </w:pPr>
            <w:r>
              <w:t>Проект планировки территории</w:t>
            </w:r>
          </w:p>
        </w:tc>
      </w:tr>
      <w:tr w:rsidR="006654D2">
        <w:tc>
          <w:tcPr>
            <w:tcW w:w="634" w:type="dxa"/>
            <w:vMerge w:val="restart"/>
          </w:tcPr>
          <w:p w:rsidR="006654D2" w:rsidRDefault="006654D2">
            <w:pPr>
              <w:pStyle w:val="ConsPlusNormal"/>
              <w:jc w:val="center"/>
            </w:pPr>
            <w:r>
              <w:t>1.</w:t>
            </w:r>
          </w:p>
        </w:tc>
        <w:tc>
          <w:tcPr>
            <w:tcW w:w="2852" w:type="dxa"/>
            <w:gridSpan w:val="2"/>
          </w:tcPr>
          <w:p w:rsidR="006654D2" w:rsidRDefault="006654D2">
            <w:pPr>
              <w:pStyle w:val="ConsPlusNormal"/>
            </w:pPr>
            <w:r>
              <w:t>Номер документа</w:t>
            </w:r>
          </w:p>
        </w:tc>
        <w:tc>
          <w:tcPr>
            <w:tcW w:w="5556" w:type="dxa"/>
          </w:tcPr>
          <w:p w:rsidR="006654D2" w:rsidRDefault="006654D2">
            <w:pPr>
              <w:pStyle w:val="ConsPlusNormal"/>
            </w:pPr>
          </w:p>
        </w:tc>
      </w:tr>
      <w:tr w:rsidR="006654D2">
        <w:tc>
          <w:tcPr>
            <w:tcW w:w="634" w:type="dxa"/>
            <w:vMerge/>
          </w:tcPr>
          <w:p w:rsidR="006654D2" w:rsidRDefault="006654D2"/>
        </w:tc>
        <w:tc>
          <w:tcPr>
            <w:tcW w:w="2852" w:type="dxa"/>
            <w:gridSpan w:val="2"/>
          </w:tcPr>
          <w:p w:rsidR="006654D2" w:rsidRDefault="006654D2">
            <w:pPr>
              <w:pStyle w:val="ConsPlusNormal"/>
            </w:pPr>
            <w:r>
              <w:t>Дата подготовки</w:t>
            </w:r>
          </w:p>
        </w:tc>
        <w:tc>
          <w:tcPr>
            <w:tcW w:w="5556" w:type="dxa"/>
          </w:tcPr>
          <w:p w:rsidR="006654D2" w:rsidRDefault="006654D2">
            <w:pPr>
              <w:pStyle w:val="ConsPlusNormal"/>
            </w:pPr>
          </w:p>
        </w:tc>
      </w:tr>
      <w:tr w:rsidR="006654D2">
        <w:tc>
          <w:tcPr>
            <w:tcW w:w="634" w:type="dxa"/>
            <w:vMerge/>
          </w:tcPr>
          <w:p w:rsidR="006654D2" w:rsidRDefault="006654D2"/>
        </w:tc>
        <w:tc>
          <w:tcPr>
            <w:tcW w:w="2852" w:type="dxa"/>
            <w:gridSpan w:val="2"/>
          </w:tcPr>
          <w:p w:rsidR="006654D2" w:rsidRDefault="006654D2">
            <w:pPr>
              <w:pStyle w:val="ConsPlusNormal"/>
            </w:pPr>
            <w:r>
              <w:t>Кем утвержден</w:t>
            </w:r>
          </w:p>
        </w:tc>
        <w:tc>
          <w:tcPr>
            <w:tcW w:w="5556" w:type="dxa"/>
          </w:tcPr>
          <w:p w:rsidR="006654D2" w:rsidRDefault="006654D2">
            <w:pPr>
              <w:pStyle w:val="ConsPlusNormal"/>
            </w:pPr>
          </w:p>
        </w:tc>
      </w:tr>
      <w:tr w:rsidR="006654D2">
        <w:tc>
          <w:tcPr>
            <w:tcW w:w="634" w:type="dxa"/>
            <w:vMerge/>
          </w:tcPr>
          <w:p w:rsidR="006654D2" w:rsidRDefault="006654D2"/>
        </w:tc>
        <w:tc>
          <w:tcPr>
            <w:tcW w:w="2852" w:type="dxa"/>
            <w:gridSpan w:val="2"/>
          </w:tcPr>
          <w:p w:rsidR="006654D2" w:rsidRDefault="006654D2">
            <w:pPr>
              <w:pStyle w:val="ConsPlusNormal"/>
            </w:pPr>
            <w:r>
              <w:t>Дата утверждения</w:t>
            </w:r>
          </w:p>
        </w:tc>
        <w:tc>
          <w:tcPr>
            <w:tcW w:w="5556" w:type="dxa"/>
          </w:tcPr>
          <w:p w:rsidR="006654D2" w:rsidRDefault="006654D2">
            <w:pPr>
              <w:pStyle w:val="ConsPlusNormal"/>
            </w:pPr>
          </w:p>
        </w:tc>
      </w:tr>
      <w:tr w:rsidR="006654D2">
        <w:tc>
          <w:tcPr>
            <w:tcW w:w="9042" w:type="dxa"/>
            <w:gridSpan w:val="4"/>
          </w:tcPr>
          <w:p w:rsidR="006654D2" w:rsidRDefault="006654D2">
            <w:pPr>
              <w:pStyle w:val="ConsPlusNormal"/>
            </w:pPr>
          </w:p>
        </w:tc>
      </w:tr>
      <w:tr w:rsidR="006654D2">
        <w:tc>
          <w:tcPr>
            <w:tcW w:w="634" w:type="dxa"/>
            <w:vMerge w:val="restart"/>
          </w:tcPr>
          <w:p w:rsidR="006654D2" w:rsidRDefault="006654D2">
            <w:pPr>
              <w:pStyle w:val="ConsPlusNormal"/>
              <w:jc w:val="center"/>
            </w:pPr>
            <w:r>
              <w:t>1.</w:t>
            </w:r>
          </w:p>
        </w:tc>
        <w:tc>
          <w:tcPr>
            <w:tcW w:w="2852" w:type="dxa"/>
            <w:gridSpan w:val="2"/>
          </w:tcPr>
          <w:p w:rsidR="006654D2" w:rsidRDefault="006654D2">
            <w:pPr>
              <w:pStyle w:val="ConsPlusNormal"/>
            </w:pPr>
            <w:r>
              <w:t>Номер документа</w:t>
            </w:r>
          </w:p>
        </w:tc>
        <w:tc>
          <w:tcPr>
            <w:tcW w:w="5556" w:type="dxa"/>
          </w:tcPr>
          <w:p w:rsidR="006654D2" w:rsidRDefault="006654D2">
            <w:pPr>
              <w:pStyle w:val="ConsPlusNormal"/>
            </w:pPr>
          </w:p>
        </w:tc>
      </w:tr>
      <w:tr w:rsidR="006654D2">
        <w:tc>
          <w:tcPr>
            <w:tcW w:w="634" w:type="dxa"/>
            <w:vMerge/>
          </w:tcPr>
          <w:p w:rsidR="006654D2" w:rsidRDefault="006654D2"/>
        </w:tc>
        <w:tc>
          <w:tcPr>
            <w:tcW w:w="2852" w:type="dxa"/>
            <w:gridSpan w:val="2"/>
          </w:tcPr>
          <w:p w:rsidR="006654D2" w:rsidRDefault="006654D2">
            <w:pPr>
              <w:pStyle w:val="ConsPlusNormal"/>
            </w:pPr>
            <w:r>
              <w:t>Дата подготовки</w:t>
            </w:r>
          </w:p>
        </w:tc>
        <w:tc>
          <w:tcPr>
            <w:tcW w:w="5556" w:type="dxa"/>
          </w:tcPr>
          <w:p w:rsidR="006654D2" w:rsidRDefault="006654D2">
            <w:pPr>
              <w:pStyle w:val="ConsPlusNormal"/>
            </w:pPr>
          </w:p>
        </w:tc>
      </w:tr>
      <w:tr w:rsidR="006654D2">
        <w:tc>
          <w:tcPr>
            <w:tcW w:w="634" w:type="dxa"/>
            <w:vMerge/>
          </w:tcPr>
          <w:p w:rsidR="006654D2" w:rsidRDefault="006654D2"/>
        </w:tc>
        <w:tc>
          <w:tcPr>
            <w:tcW w:w="2852" w:type="dxa"/>
            <w:gridSpan w:val="2"/>
          </w:tcPr>
          <w:p w:rsidR="006654D2" w:rsidRDefault="006654D2">
            <w:pPr>
              <w:pStyle w:val="ConsPlusNormal"/>
            </w:pPr>
            <w:r>
              <w:t>Реквизиты акта, утверждающего документ</w:t>
            </w:r>
          </w:p>
        </w:tc>
        <w:tc>
          <w:tcPr>
            <w:tcW w:w="5556" w:type="dxa"/>
          </w:tcPr>
          <w:p w:rsidR="006654D2" w:rsidRDefault="006654D2">
            <w:pPr>
              <w:pStyle w:val="ConsPlusNormal"/>
            </w:pPr>
          </w:p>
        </w:tc>
      </w:tr>
      <w:tr w:rsidR="006654D2">
        <w:tc>
          <w:tcPr>
            <w:tcW w:w="9042" w:type="dxa"/>
            <w:gridSpan w:val="4"/>
          </w:tcPr>
          <w:p w:rsidR="006654D2" w:rsidRDefault="006654D2">
            <w:pPr>
              <w:pStyle w:val="ConsPlusNormal"/>
            </w:pPr>
          </w:p>
        </w:tc>
      </w:tr>
      <w:tr w:rsidR="006654D2">
        <w:tc>
          <w:tcPr>
            <w:tcW w:w="634" w:type="dxa"/>
            <w:vMerge w:val="restart"/>
          </w:tcPr>
          <w:p w:rsidR="006654D2" w:rsidRDefault="006654D2">
            <w:pPr>
              <w:pStyle w:val="ConsPlusNormal"/>
              <w:jc w:val="center"/>
            </w:pPr>
            <w:r>
              <w:t>1.</w:t>
            </w:r>
          </w:p>
        </w:tc>
        <w:tc>
          <w:tcPr>
            <w:tcW w:w="2852" w:type="dxa"/>
            <w:gridSpan w:val="2"/>
          </w:tcPr>
          <w:p w:rsidR="006654D2" w:rsidRDefault="006654D2">
            <w:pPr>
              <w:pStyle w:val="ConsPlusNormal"/>
            </w:pPr>
            <w:r>
              <w:t>Номер ГПЗУ</w:t>
            </w:r>
          </w:p>
        </w:tc>
        <w:tc>
          <w:tcPr>
            <w:tcW w:w="5556" w:type="dxa"/>
          </w:tcPr>
          <w:p w:rsidR="006654D2" w:rsidRDefault="006654D2">
            <w:pPr>
              <w:pStyle w:val="ConsPlusNormal"/>
            </w:pPr>
          </w:p>
        </w:tc>
      </w:tr>
      <w:tr w:rsidR="006654D2">
        <w:tc>
          <w:tcPr>
            <w:tcW w:w="634" w:type="dxa"/>
            <w:vMerge/>
          </w:tcPr>
          <w:p w:rsidR="006654D2" w:rsidRDefault="006654D2"/>
        </w:tc>
        <w:tc>
          <w:tcPr>
            <w:tcW w:w="2852" w:type="dxa"/>
            <w:gridSpan w:val="2"/>
          </w:tcPr>
          <w:p w:rsidR="006654D2" w:rsidRDefault="006654D2">
            <w:pPr>
              <w:pStyle w:val="ConsPlusNormal"/>
            </w:pPr>
            <w:r>
              <w:t>Дата подготовки</w:t>
            </w:r>
          </w:p>
        </w:tc>
        <w:tc>
          <w:tcPr>
            <w:tcW w:w="5556" w:type="dxa"/>
          </w:tcPr>
          <w:p w:rsidR="006654D2" w:rsidRDefault="006654D2">
            <w:pPr>
              <w:pStyle w:val="ConsPlusNormal"/>
            </w:pPr>
          </w:p>
        </w:tc>
      </w:tr>
      <w:tr w:rsidR="006654D2">
        <w:tc>
          <w:tcPr>
            <w:tcW w:w="634" w:type="dxa"/>
            <w:vMerge/>
          </w:tcPr>
          <w:p w:rsidR="006654D2" w:rsidRDefault="006654D2"/>
        </w:tc>
        <w:tc>
          <w:tcPr>
            <w:tcW w:w="2852" w:type="dxa"/>
            <w:gridSpan w:val="2"/>
          </w:tcPr>
          <w:p w:rsidR="006654D2" w:rsidRDefault="006654D2">
            <w:pPr>
              <w:pStyle w:val="ConsPlusNormal"/>
            </w:pPr>
            <w:r>
              <w:t>Кем утвержден</w:t>
            </w:r>
          </w:p>
        </w:tc>
        <w:tc>
          <w:tcPr>
            <w:tcW w:w="5556" w:type="dxa"/>
          </w:tcPr>
          <w:p w:rsidR="006654D2" w:rsidRDefault="006654D2">
            <w:pPr>
              <w:pStyle w:val="ConsPlusNormal"/>
            </w:pPr>
          </w:p>
        </w:tc>
      </w:tr>
      <w:tr w:rsidR="006654D2">
        <w:tc>
          <w:tcPr>
            <w:tcW w:w="634" w:type="dxa"/>
            <w:vMerge/>
          </w:tcPr>
          <w:p w:rsidR="006654D2" w:rsidRDefault="006654D2"/>
        </w:tc>
        <w:tc>
          <w:tcPr>
            <w:tcW w:w="2852" w:type="dxa"/>
            <w:gridSpan w:val="2"/>
          </w:tcPr>
          <w:p w:rsidR="006654D2" w:rsidRDefault="006654D2">
            <w:pPr>
              <w:pStyle w:val="ConsPlusNormal"/>
            </w:pPr>
            <w:r>
              <w:t>Дата утверждения</w:t>
            </w:r>
          </w:p>
        </w:tc>
        <w:tc>
          <w:tcPr>
            <w:tcW w:w="5556" w:type="dxa"/>
          </w:tcPr>
          <w:p w:rsidR="006654D2" w:rsidRDefault="006654D2">
            <w:pPr>
              <w:pStyle w:val="ConsPlusNormal"/>
            </w:pPr>
          </w:p>
        </w:tc>
      </w:tr>
      <w:tr w:rsidR="006654D2">
        <w:tblPrEx>
          <w:tblBorders>
            <w:left w:val="nil"/>
            <w:right w:val="nil"/>
          </w:tblBorders>
        </w:tblPrEx>
        <w:tc>
          <w:tcPr>
            <w:tcW w:w="9042" w:type="dxa"/>
            <w:gridSpan w:val="4"/>
            <w:tcBorders>
              <w:left w:val="nil"/>
              <w:right w:val="nil"/>
            </w:tcBorders>
            <w:vAlign w:val="bottom"/>
          </w:tcPr>
          <w:p w:rsidR="006654D2" w:rsidRDefault="006654D2">
            <w:pPr>
              <w:pStyle w:val="ConsPlusNormal"/>
              <w:outlineLvl w:val="2"/>
            </w:pPr>
            <w:r>
              <w:t>4. Сведения о разрешении на строительство</w:t>
            </w:r>
          </w:p>
        </w:tc>
      </w:tr>
      <w:tr w:rsidR="006654D2">
        <w:tc>
          <w:tcPr>
            <w:tcW w:w="634" w:type="dxa"/>
            <w:vMerge w:val="restart"/>
          </w:tcPr>
          <w:p w:rsidR="006654D2" w:rsidRDefault="006654D2">
            <w:pPr>
              <w:pStyle w:val="ConsPlusNormal"/>
              <w:jc w:val="center"/>
            </w:pPr>
            <w:r>
              <w:t>1.</w:t>
            </w:r>
          </w:p>
        </w:tc>
        <w:tc>
          <w:tcPr>
            <w:tcW w:w="2852" w:type="dxa"/>
            <w:gridSpan w:val="2"/>
          </w:tcPr>
          <w:p w:rsidR="006654D2" w:rsidRDefault="006654D2">
            <w:pPr>
              <w:pStyle w:val="ConsPlusNormal"/>
            </w:pPr>
            <w:r>
              <w:t>Номер документа</w:t>
            </w:r>
          </w:p>
        </w:tc>
        <w:tc>
          <w:tcPr>
            <w:tcW w:w="5556" w:type="dxa"/>
          </w:tcPr>
          <w:p w:rsidR="006654D2" w:rsidRDefault="006654D2">
            <w:pPr>
              <w:pStyle w:val="ConsPlusNormal"/>
            </w:pPr>
          </w:p>
        </w:tc>
      </w:tr>
      <w:tr w:rsidR="006654D2">
        <w:tc>
          <w:tcPr>
            <w:tcW w:w="634" w:type="dxa"/>
            <w:vMerge/>
          </w:tcPr>
          <w:p w:rsidR="006654D2" w:rsidRDefault="006654D2"/>
        </w:tc>
        <w:tc>
          <w:tcPr>
            <w:tcW w:w="2852" w:type="dxa"/>
            <w:gridSpan w:val="2"/>
          </w:tcPr>
          <w:p w:rsidR="006654D2" w:rsidRDefault="006654D2">
            <w:pPr>
              <w:pStyle w:val="ConsPlusNormal"/>
            </w:pPr>
            <w:r>
              <w:t>Дата выдачи</w:t>
            </w:r>
          </w:p>
        </w:tc>
        <w:tc>
          <w:tcPr>
            <w:tcW w:w="5556" w:type="dxa"/>
          </w:tcPr>
          <w:p w:rsidR="006654D2" w:rsidRDefault="006654D2">
            <w:pPr>
              <w:pStyle w:val="ConsPlusNormal"/>
            </w:pPr>
          </w:p>
        </w:tc>
      </w:tr>
      <w:tr w:rsidR="006654D2">
        <w:tc>
          <w:tcPr>
            <w:tcW w:w="634" w:type="dxa"/>
            <w:vMerge/>
          </w:tcPr>
          <w:p w:rsidR="006654D2" w:rsidRDefault="006654D2"/>
        </w:tc>
        <w:tc>
          <w:tcPr>
            <w:tcW w:w="2852" w:type="dxa"/>
            <w:gridSpan w:val="2"/>
          </w:tcPr>
          <w:p w:rsidR="006654D2" w:rsidRDefault="006654D2">
            <w:pPr>
              <w:pStyle w:val="ConsPlusNormal"/>
            </w:pPr>
            <w:r>
              <w:t>Наименование органа власти, выдавшего документ</w:t>
            </w:r>
          </w:p>
        </w:tc>
        <w:tc>
          <w:tcPr>
            <w:tcW w:w="5556" w:type="dxa"/>
          </w:tcPr>
          <w:p w:rsidR="006654D2" w:rsidRDefault="006654D2">
            <w:pPr>
              <w:pStyle w:val="ConsPlusNormal"/>
            </w:pPr>
          </w:p>
        </w:tc>
      </w:tr>
      <w:tr w:rsidR="006654D2">
        <w:tc>
          <w:tcPr>
            <w:tcW w:w="634" w:type="dxa"/>
            <w:vMerge/>
          </w:tcPr>
          <w:p w:rsidR="006654D2" w:rsidRDefault="006654D2"/>
        </w:tc>
        <w:tc>
          <w:tcPr>
            <w:tcW w:w="2852" w:type="dxa"/>
            <w:gridSpan w:val="2"/>
          </w:tcPr>
          <w:p w:rsidR="006654D2" w:rsidRDefault="006654D2">
            <w:pPr>
              <w:pStyle w:val="ConsPlusNormal"/>
            </w:pPr>
            <w:r>
              <w:t>Срок действия</w:t>
            </w:r>
          </w:p>
        </w:tc>
        <w:tc>
          <w:tcPr>
            <w:tcW w:w="5556" w:type="dxa"/>
          </w:tcPr>
          <w:p w:rsidR="006654D2" w:rsidRDefault="006654D2">
            <w:pPr>
              <w:pStyle w:val="ConsPlusNormal"/>
            </w:pPr>
          </w:p>
        </w:tc>
      </w:tr>
      <w:tr w:rsidR="006654D2">
        <w:tc>
          <w:tcPr>
            <w:tcW w:w="634" w:type="dxa"/>
            <w:vMerge/>
          </w:tcPr>
          <w:p w:rsidR="006654D2" w:rsidRDefault="006654D2"/>
        </w:tc>
        <w:tc>
          <w:tcPr>
            <w:tcW w:w="2852" w:type="dxa"/>
            <w:gridSpan w:val="2"/>
          </w:tcPr>
          <w:p w:rsidR="006654D2" w:rsidRDefault="006654D2">
            <w:pPr>
              <w:pStyle w:val="ConsPlusNormal"/>
            </w:pPr>
            <w:r>
              <w:t>Фамилия, имя, отчество физического лица, на чье имя выдано разрешение на строительство</w:t>
            </w:r>
          </w:p>
        </w:tc>
        <w:tc>
          <w:tcPr>
            <w:tcW w:w="5556" w:type="dxa"/>
          </w:tcPr>
          <w:p w:rsidR="006654D2" w:rsidRDefault="006654D2">
            <w:pPr>
              <w:pStyle w:val="ConsPlusNormal"/>
            </w:pPr>
          </w:p>
        </w:tc>
      </w:tr>
      <w:tr w:rsidR="006654D2">
        <w:tc>
          <w:tcPr>
            <w:tcW w:w="634" w:type="dxa"/>
            <w:vMerge/>
          </w:tcPr>
          <w:p w:rsidR="006654D2" w:rsidRDefault="006654D2"/>
        </w:tc>
        <w:tc>
          <w:tcPr>
            <w:tcW w:w="2852" w:type="dxa"/>
            <w:gridSpan w:val="2"/>
          </w:tcPr>
          <w:p w:rsidR="006654D2" w:rsidRDefault="006654D2">
            <w:pPr>
              <w:pStyle w:val="ConsPlusNormal"/>
            </w:pPr>
            <w:r>
              <w:t>Наименование юридического лица или индивидуального предпринимателя, на чье имя выдано разрешение</w:t>
            </w:r>
          </w:p>
        </w:tc>
        <w:tc>
          <w:tcPr>
            <w:tcW w:w="5556" w:type="dxa"/>
          </w:tcPr>
          <w:p w:rsidR="006654D2" w:rsidRDefault="006654D2">
            <w:pPr>
              <w:pStyle w:val="ConsPlusNormal"/>
            </w:pPr>
          </w:p>
        </w:tc>
      </w:tr>
      <w:tr w:rsidR="006654D2">
        <w:tc>
          <w:tcPr>
            <w:tcW w:w="634" w:type="dxa"/>
            <w:vMerge/>
          </w:tcPr>
          <w:p w:rsidR="006654D2" w:rsidRDefault="006654D2"/>
        </w:tc>
        <w:tc>
          <w:tcPr>
            <w:tcW w:w="2852" w:type="dxa"/>
            <w:gridSpan w:val="2"/>
          </w:tcPr>
          <w:p w:rsidR="006654D2" w:rsidRDefault="006654D2">
            <w:pPr>
              <w:pStyle w:val="ConsPlusNormal"/>
            </w:pPr>
            <w:r>
              <w:t xml:space="preserve">ИНН юридического лица или индивидуального предпринимателя, на чье </w:t>
            </w:r>
            <w:r>
              <w:lastRenderedPageBreak/>
              <w:t>имя выдано разрешение</w:t>
            </w:r>
          </w:p>
        </w:tc>
        <w:tc>
          <w:tcPr>
            <w:tcW w:w="5556" w:type="dxa"/>
          </w:tcPr>
          <w:p w:rsidR="006654D2" w:rsidRDefault="006654D2">
            <w:pPr>
              <w:pStyle w:val="ConsPlusNormal"/>
            </w:pPr>
          </w:p>
        </w:tc>
      </w:tr>
      <w:tr w:rsidR="006654D2">
        <w:tblPrEx>
          <w:tblBorders>
            <w:left w:val="nil"/>
            <w:right w:val="nil"/>
          </w:tblBorders>
        </w:tblPrEx>
        <w:tc>
          <w:tcPr>
            <w:tcW w:w="9042" w:type="dxa"/>
            <w:gridSpan w:val="4"/>
            <w:tcBorders>
              <w:left w:val="nil"/>
              <w:bottom w:val="nil"/>
              <w:right w:val="nil"/>
            </w:tcBorders>
            <w:vAlign w:val="bottom"/>
          </w:tcPr>
          <w:p w:rsidR="006654D2" w:rsidRDefault="006654D2">
            <w:pPr>
              <w:pStyle w:val="ConsPlusNormal"/>
              <w:outlineLvl w:val="2"/>
            </w:pPr>
            <w:r>
              <w:lastRenderedPageBreak/>
              <w:t>5. Сведения о заключениях надзорных органов</w:t>
            </w:r>
          </w:p>
        </w:tc>
      </w:tr>
    </w:tbl>
    <w:p w:rsidR="006654D2" w:rsidRDefault="006654D2">
      <w:pPr>
        <w:pStyle w:val="ConsPlusNormal"/>
        <w:jc w:val="both"/>
      </w:pPr>
    </w:p>
    <w:p w:rsidR="006654D2" w:rsidRDefault="006654D2">
      <w:pPr>
        <w:pStyle w:val="ConsPlusNormal"/>
        <w:jc w:val="center"/>
        <w:outlineLvl w:val="3"/>
      </w:pPr>
      <w:r>
        <w:t>Заключение органа государственного строительного надзора</w:t>
      </w:r>
    </w:p>
    <w:p w:rsidR="006654D2" w:rsidRDefault="006654D2">
      <w:pPr>
        <w:pStyle w:val="ConsPlusNormal"/>
        <w:jc w:val="center"/>
      </w:pPr>
      <w:r>
        <w:t>о соответствии построенного, реконструированного объекта</w:t>
      </w:r>
    </w:p>
    <w:p w:rsidR="006654D2" w:rsidRDefault="006654D2">
      <w:pPr>
        <w:pStyle w:val="ConsPlusNormal"/>
        <w:jc w:val="center"/>
      </w:pPr>
      <w:r>
        <w:t>требованиям технических регламентов и проектной документации</w:t>
      </w:r>
    </w:p>
    <w:p w:rsidR="006654D2" w:rsidRDefault="006654D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438"/>
        <w:gridCol w:w="1843"/>
      </w:tblGrid>
      <w:tr w:rsidR="006654D2">
        <w:tc>
          <w:tcPr>
            <w:tcW w:w="7200" w:type="dxa"/>
            <w:gridSpan w:val="2"/>
          </w:tcPr>
          <w:p w:rsidR="006654D2" w:rsidRDefault="006654D2">
            <w:pPr>
              <w:pStyle w:val="ConsPlusNormal"/>
            </w:pPr>
            <w:r>
              <w:t>Номер заключения</w:t>
            </w:r>
          </w:p>
        </w:tc>
        <w:tc>
          <w:tcPr>
            <w:tcW w:w="1843" w:type="dxa"/>
          </w:tcPr>
          <w:p w:rsidR="006654D2" w:rsidRDefault="006654D2">
            <w:pPr>
              <w:pStyle w:val="ConsPlusNormal"/>
            </w:pPr>
          </w:p>
        </w:tc>
      </w:tr>
      <w:tr w:rsidR="006654D2">
        <w:tc>
          <w:tcPr>
            <w:tcW w:w="7200" w:type="dxa"/>
            <w:gridSpan w:val="2"/>
          </w:tcPr>
          <w:p w:rsidR="006654D2" w:rsidRDefault="006654D2">
            <w:pPr>
              <w:pStyle w:val="ConsPlusNormal"/>
            </w:pPr>
            <w:r>
              <w:t>Дата выдачи заключения</w:t>
            </w:r>
          </w:p>
        </w:tc>
        <w:tc>
          <w:tcPr>
            <w:tcW w:w="1843" w:type="dxa"/>
          </w:tcPr>
          <w:p w:rsidR="006654D2" w:rsidRDefault="006654D2">
            <w:pPr>
              <w:pStyle w:val="ConsPlusNormal"/>
            </w:pPr>
          </w:p>
        </w:tc>
      </w:tr>
      <w:tr w:rsidR="006654D2">
        <w:tc>
          <w:tcPr>
            <w:tcW w:w="7200" w:type="dxa"/>
            <w:gridSpan w:val="2"/>
          </w:tcPr>
          <w:p w:rsidR="006654D2" w:rsidRDefault="006654D2">
            <w:pPr>
              <w:pStyle w:val="ConsPlusNormal"/>
            </w:pPr>
            <w:r>
              <w:t>Наименование уполномоченной организации, выдавшей заключение</w:t>
            </w:r>
          </w:p>
        </w:tc>
        <w:tc>
          <w:tcPr>
            <w:tcW w:w="1843" w:type="dxa"/>
          </w:tcPr>
          <w:p w:rsidR="006654D2" w:rsidRDefault="006654D2">
            <w:pPr>
              <w:pStyle w:val="ConsPlusNormal"/>
            </w:pPr>
          </w:p>
        </w:tc>
      </w:tr>
      <w:tr w:rsidR="006654D2">
        <w:tc>
          <w:tcPr>
            <w:tcW w:w="9043" w:type="dxa"/>
            <w:gridSpan w:val="3"/>
          </w:tcPr>
          <w:p w:rsidR="006654D2" w:rsidRDefault="006654D2">
            <w:pPr>
              <w:pStyle w:val="ConsPlusNormal"/>
              <w:jc w:val="center"/>
              <w:outlineLvl w:val="3"/>
            </w:pPr>
            <w:r>
              <w:t>Заключение федерального государственного экологического надзора</w:t>
            </w:r>
          </w:p>
        </w:tc>
      </w:tr>
      <w:tr w:rsidR="006654D2">
        <w:tc>
          <w:tcPr>
            <w:tcW w:w="7200" w:type="dxa"/>
            <w:gridSpan w:val="2"/>
          </w:tcPr>
          <w:p w:rsidR="006654D2" w:rsidRDefault="006654D2">
            <w:pPr>
              <w:pStyle w:val="ConsPlusNormal"/>
            </w:pPr>
            <w:r>
              <w:t>Номер заключения</w:t>
            </w:r>
          </w:p>
        </w:tc>
        <w:tc>
          <w:tcPr>
            <w:tcW w:w="1843" w:type="dxa"/>
          </w:tcPr>
          <w:p w:rsidR="006654D2" w:rsidRDefault="006654D2">
            <w:pPr>
              <w:pStyle w:val="ConsPlusNormal"/>
            </w:pPr>
          </w:p>
        </w:tc>
      </w:tr>
      <w:tr w:rsidR="006654D2">
        <w:tc>
          <w:tcPr>
            <w:tcW w:w="7200" w:type="dxa"/>
            <w:gridSpan w:val="2"/>
          </w:tcPr>
          <w:p w:rsidR="006654D2" w:rsidRDefault="006654D2">
            <w:pPr>
              <w:pStyle w:val="ConsPlusNormal"/>
            </w:pPr>
            <w:r>
              <w:t>Дата выдачи заключения</w:t>
            </w:r>
          </w:p>
        </w:tc>
        <w:tc>
          <w:tcPr>
            <w:tcW w:w="1843" w:type="dxa"/>
          </w:tcPr>
          <w:p w:rsidR="006654D2" w:rsidRDefault="006654D2">
            <w:pPr>
              <w:pStyle w:val="ConsPlusNormal"/>
            </w:pPr>
          </w:p>
        </w:tc>
      </w:tr>
      <w:tr w:rsidR="006654D2">
        <w:tc>
          <w:tcPr>
            <w:tcW w:w="7200" w:type="dxa"/>
            <w:gridSpan w:val="2"/>
          </w:tcPr>
          <w:p w:rsidR="006654D2" w:rsidRDefault="006654D2">
            <w:pPr>
              <w:pStyle w:val="ConsPlusNormal"/>
            </w:pPr>
            <w:r>
              <w:t>Наименование уполномоченной организации, выдавшей заключение</w:t>
            </w:r>
          </w:p>
        </w:tc>
        <w:tc>
          <w:tcPr>
            <w:tcW w:w="1843" w:type="dxa"/>
          </w:tcPr>
          <w:p w:rsidR="006654D2" w:rsidRDefault="006654D2">
            <w:pPr>
              <w:pStyle w:val="ConsPlusNormal"/>
            </w:pPr>
          </w:p>
        </w:tc>
      </w:tr>
      <w:tr w:rsidR="006654D2">
        <w:tblPrEx>
          <w:tblBorders>
            <w:left w:val="nil"/>
            <w:right w:val="nil"/>
            <w:insideV w:val="nil"/>
          </w:tblBorders>
        </w:tblPrEx>
        <w:tc>
          <w:tcPr>
            <w:tcW w:w="4762" w:type="dxa"/>
            <w:vMerge w:val="restart"/>
            <w:tcBorders>
              <w:bottom w:val="nil"/>
            </w:tcBorders>
          </w:tcPr>
          <w:p w:rsidR="006654D2" w:rsidRDefault="006654D2">
            <w:pPr>
              <w:pStyle w:val="ConsPlusNormal"/>
            </w:pPr>
            <w:r>
              <w:t>Данные представителя заявителя:</w:t>
            </w:r>
          </w:p>
        </w:tc>
        <w:tc>
          <w:tcPr>
            <w:tcW w:w="4281" w:type="dxa"/>
            <w:gridSpan w:val="2"/>
          </w:tcPr>
          <w:p w:rsidR="006654D2" w:rsidRDefault="006654D2">
            <w:pPr>
              <w:pStyle w:val="ConsPlusNormal"/>
            </w:pPr>
          </w:p>
        </w:tc>
      </w:tr>
      <w:tr w:rsidR="006654D2">
        <w:tblPrEx>
          <w:tblBorders>
            <w:left w:val="nil"/>
            <w:right w:val="nil"/>
            <w:insideV w:val="nil"/>
          </w:tblBorders>
        </w:tblPrEx>
        <w:tc>
          <w:tcPr>
            <w:tcW w:w="4762" w:type="dxa"/>
            <w:vMerge/>
            <w:tcBorders>
              <w:bottom w:val="nil"/>
            </w:tcBorders>
          </w:tcPr>
          <w:p w:rsidR="006654D2" w:rsidRDefault="006654D2"/>
        </w:tc>
        <w:tc>
          <w:tcPr>
            <w:tcW w:w="4281" w:type="dxa"/>
            <w:gridSpan w:val="2"/>
            <w:tcBorders>
              <w:bottom w:val="nil"/>
            </w:tcBorders>
          </w:tcPr>
          <w:p w:rsidR="006654D2" w:rsidRDefault="006654D2">
            <w:pPr>
              <w:pStyle w:val="ConsPlusNormal"/>
              <w:jc w:val="center"/>
            </w:pPr>
            <w:r>
              <w:t>(подпись)</w:t>
            </w:r>
          </w:p>
        </w:tc>
      </w:tr>
    </w:tbl>
    <w:p w:rsidR="006654D2" w:rsidRDefault="006654D2">
      <w:pPr>
        <w:pStyle w:val="ConsPlusNormal"/>
        <w:jc w:val="both"/>
      </w:pPr>
    </w:p>
    <w:p w:rsidR="006654D2" w:rsidRDefault="006654D2">
      <w:pPr>
        <w:pStyle w:val="ConsPlusNormal"/>
        <w:jc w:val="both"/>
      </w:pPr>
    </w:p>
    <w:p w:rsidR="006654D2" w:rsidRDefault="006654D2">
      <w:pPr>
        <w:pStyle w:val="ConsPlusNormal"/>
        <w:jc w:val="both"/>
      </w:pPr>
    </w:p>
    <w:p w:rsidR="006654D2" w:rsidRDefault="006654D2">
      <w:pPr>
        <w:pStyle w:val="ConsPlusNormal"/>
        <w:jc w:val="both"/>
      </w:pPr>
    </w:p>
    <w:p w:rsidR="006654D2" w:rsidRDefault="006654D2">
      <w:pPr>
        <w:pStyle w:val="ConsPlusNormal"/>
        <w:jc w:val="both"/>
      </w:pPr>
    </w:p>
    <w:p w:rsidR="006654D2" w:rsidRDefault="006654D2">
      <w:pPr>
        <w:pStyle w:val="ConsPlusNormal"/>
        <w:jc w:val="right"/>
        <w:outlineLvl w:val="1"/>
      </w:pPr>
      <w:r>
        <w:t>Приложение 2</w:t>
      </w:r>
    </w:p>
    <w:p w:rsidR="006654D2" w:rsidRDefault="006654D2">
      <w:pPr>
        <w:pStyle w:val="ConsPlusNormal"/>
        <w:jc w:val="right"/>
      </w:pPr>
      <w:r>
        <w:t>к административному регламенту</w:t>
      </w:r>
    </w:p>
    <w:p w:rsidR="006654D2" w:rsidRDefault="006654D2">
      <w:pPr>
        <w:pStyle w:val="ConsPlusNormal"/>
        <w:jc w:val="right"/>
      </w:pPr>
      <w:r>
        <w:t>предоставления муниципальной</w:t>
      </w:r>
    </w:p>
    <w:p w:rsidR="006654D2" w:rsidRDefault="006654D2">
      <w:pPr>
        <w:pStyle w:val="ConsPlusNormal"/>
        <w:jc w:val="right"/>
      </w:pPr>
      <w:r>
        <w:t>услуги по выдаче разрешения</w:t>
      </w:r>
    </w:p>
    <w:p w:rsidR="006654D2" w:rsidRDefault="006654D2">
      <w:pPr>
        <w:pStyle w:val="ConsPlusNormal"/>
        <w:jc w:val="right"/>
      </w:pPr>
      <w:r>
        <w:t>на ввод объектов в эксплуатацию</w:t>
      </w:r>
    </w:p>
    <w:p w:rsidR="006654D2" w:rsidRDefault="006654D2">
      <w:pPr>
        <w:pStyle w:val="ConsPlusNormal"/>
        <w:jc w:val="right"/>
      </w:pPr>
      <w:r>
        <w:t>при осуществлении строительства,</w:t>
      </w:r>
    </w:p>
    <w:p w:rsidR="006654D2" w:rsidRDefault="006654D2">
      <w:pPr>
        <w:pStyle w:val="ConsPlusNormal"/>
        <w:jc w:val="right"/>
      </w:pPr>
      <w:r>
        <w:t>реконструкции объектов капитального</w:t>
      </w:r>
    </w:p>
    <w:p w:rsidR="006654D2" w:rsidRDefault="006654D2">
      <w:pPr>
        <w:pStyle w:val="ConsPlusNormal"/>
        <w:jc w:val="right"/>
      </w:pPr>
      <w:r>
        <w:t>строительства, расположенных</w:t>
      </w:r>
    </w:p>
    <w:p w:rsidR="006654D2" w:rsidRDefault="006654D2">
      <w:pPr>
        <w:pStyle w:val="ConsPlusNormal"/>
        <w:jc w:val="right"/>
      </w:pPr>
      <w:r>
        <w:t>на территории муниципального</w:t>
      </w:r>
    </w:p>
    <w:p w:rsidR="006654D2" w:rsidRDefault="006654D2">
      <w:pPr>
        <w:pStyle w:val="ConsPlusNormal"/>
        <w:jc w:val="right"/>
      </w:pPr>
      <w:r>
        <w:t>образования городской округ</w:t>
      </w:r>
    </w:p>
    <w:p w:rsidR="006654D2" w:rsidRDefault="006654D2">
      <w:pPr>
        <w:pStyle w:val="ConsPlusNormal"/>
        <w:jc w:val="right"/>
      </w:pPr>
      <w:r>
        <w:t>Ханты-Мансийск Ханты-Мансийского</w:t>
      </w:r>
    </w:p>
    <w:p w:rsidR="006654D2" w:rsidRDefault="006654D2">
      <w:pPr>
        <w:pStyle w:val="ConsPlusNormal"/>
        <w:jc w:val="right"/>
      </w:pPr>
      <w:r>
        <w:t>автономного округа - Югры</w:t>
      </w:r>
    </w:p>
    <w:p w:rsidR="006654D2" w:rsidRDefault="006654D2">
      <w:pPr>
        <w:pStyle w:val="ConsPlusNormal"/>
        <w:jc w:val="both"/>
      </w:pPr>
    </w:p>
    <w:p w:rsidR="006654D2" w:rsidRDefault="006654D2">
      <w:pPr>
        <w:pStyle w:val="ConsPlusNonformat"/>
        <w:jc w:val="both"/>
      </w:pPr>
      <w:bookmarkStart w:id="12" w:name="P688"/>
      <w:bookmarkEnd w:id="12"/>
      <w:r>
        <w:t xml:space="preserve">                                   Акт,</w:t>
      </w:r>
    </w:p>
    <w:p w:rsidR="006654D2" w:rsidRDefault="006654D2">
      <w:pPr>
        <w:pStyle w:val="ConsPlusNonformat"/>
        <w:jc w:val="both"/>
      </w:pPr>
      <w:r>
        <w:t xml:space="preserve">           подтверждающий соответствие параметров построенного,</w:t>
      </w:r>
    </w:p>
    <w:p w:rsidR="006654D2" w:rsidRDefault="006654D2">
      <w:pPr>
        <w:pStyle w:val="ConsPlusNonformat"/>
        <w:jc w:val="both"/>
      </w:pPr>
      <w:r>
        <w:t xml:space="preserve">          реконструированного объекта капитального строительства</w:t>
      </w:r>
    </w:p>
    <w:p w:rsidR="006654D2" w:rsidRDefault="006654D2">
      <w:pPr>
        <w:pStyle w:val="ConsPlusNonformat"/>
        <w:jc w:val="both"/>
      </w:pPr>
      <w:r>
        <w:t xml:space="preserve">              проектной документации, в том числе требованиям</w:t>
      </w:r>
    </w:p>
    <w:p w:rsidR="006654D2" w:rsidRDefault="006654D2">
      <w:pPr>
        <w:pStyle w:val="ConsPlusNonformat"/>
        <w:jc w:val="both"/>
      </w:pPr>
      <w:r>
        <w:t xml:space="preserve">          энергетической эффективности и требованиям оснащенности</w:t>
      </w:r>
    </w:p>
    <w:p w:rsidR="006654D2" w:rsidRDefault="006654D2">
      <w:pPr>
        <w:pStyle w:val="ConsPlusNonformat"/>
        <w:jc w:val="both"/>
      </w:pPr>
      <w:r>
        <w:t xml:space="preserve">            объекта капитального строительства приборами учета</w:t>
      </w:r>
    </w:p>
    <w:p w:rsidR="006654D2" w:rsidRDefault="006654D2">
      <w:pPr>
        <w:pStyle w:val="ConsPlusNonformat"/>
        <w:jc w:val="both"/>
      </w:pPr>
      <w:r>
        <w:t xml:space="preserve">        используемых энергетических ресурсов, и подписанный лицом,</w:t>
      </w:r>
    </w:p>
    <w:p w:rsidR="006654D2" w:rsidRDefault="006654D2">
      <w:pPr>
        <w:pStyle w:val="ConsPlusNonformat"/>
        <w:jc w:val="both"/>
      </w:pPr>
      <w:r>
        <w:t xml:space="preserve">            осуществляющим строительство (лицом, осуществляющим</w:t>
      </w:r>
    </w:p>
    <w:p w:rsidR="006654D2" w:rsidRDefault="006654D2">
      <w:pPr>
        <w:pStyle w:val="ConsPlusNonformat"/>
        <w:jc w:val="both"/>
      </w:pPr>
      <w:r>
        <w:t xml:space="preserve">         строительство, и застройщиком или техническим заказчиком</w:t>
      </w:r>
    </w:p>
    <w:p w:rsidR="006654D2" w:rsidRDefault="006654D2">
      <w:pPr>
        <w:pStyle w:val="ConsPlusNonformat"/>
        <w:jc w:val="both"/>
      </w:pPr>
      <w:r>
        <w:t xml:space="preserve">            в случае осуществления строительства, реконструкции</w:t>
      </w:r>
    </w:p>
    <w:p w:rsidR="006654D2" w:rsidRDefault="006654D2">
      <w:pPr>
        <w:pStyle w:val="ConsPlusNonformat"/>
        <w:jc w:val="both"/>
      </w:pPr>
      <w:r>
        <w:t xml:space="preserve">        на основании договора строительного подряда, а также лицом,</w:t>
      </w:r>
    </w:p>
    <w:p w:rsidR="006654D2" w:rsidRDefault="006654D2">
      <w:pPr>
        <w:pStyle w:val="ConsPlusNonformat"/>
        <w:jc w:val="both"/>
      </w:pPr>
      <w:r>
        <w:t xml:space="preserve">       осуществляющим строительный контроль, в случае осуществления</w:t>
      </w:r>
    </w:p>
    <w:p w:rsidR="006654D2" w:rsidRDefault="006654D2">
      <w:pPr>
        <w:pStyle w:val="ConsPlusNonformat"/>
        <w:jc w:val="both"/>
      </w:pPr>
      <w:r>
        <w:t xml:space="preserve">               строительного контроля на основании договора)</w:t>
      </w:r>
    </w:p>
    <w:p w:rsidR="006654D2" w:rsidRDefault="006654D2">
      <w:pPr>
        <w:pStyle w:val="ConsPlusNonformat"/>
        <w:jc w:val="both"/>
      </w:pPr>
    </w:p>
    <w:p w:rsidR="006654D2" w:rsidRDefault="006654D2">
      <w:pPr>
        <w:pStyle w:val="ConsPlusNonformat"/>
        <w:jc w:val="both"/>
      </w:pPr>
      <w:r>
        <w:t>____________________________                 "_____" ____________ 20____ г.</w:t>
      </w:r>
    </w:p>
    <w:p w:rsidR="006654D2" w:rsidRDefault="006654D2">
      <w:pPr>
        <w:pStyle w:val="ConsPlusNonformat"/>
        <w:jc w:val="both"/>
      </w:pPr>
      <w:r>
        <w:t>наименование муниципального</w:t>
      </w:r>
    </w:p>
    <w:p w:rsidR="006654D2" w:rsidRDefault="006654D2">
      <w:pPr>
        <w:pStyle w:val="ConsPlusNonformat"/>
        <w:jc w:val="both"/>
      </w:pPr>
      <w:r>
        <w:t xml:space="preserve">       образования</w:t>
      </w:r>
    </w:p>
    <w:p w:rsidR="006654D2" w:rsidRDefault="006654D2">
      <w:pPr>
        <w:pStyle w:val="ConsPlusNonformat"/>
        <w:jc w:val="both"/>
      </w:pPr>
    </w:p>
    <w:p w:rsidR="006654D2" w:rsidRDefault="006654D2">
      <w:pPr>
        <w:pStyle w:val="ConsPlusNonformat"/>
        <w:jc w:val="both"/>
      </w:pPr>
      <w:r>
        <w:t xml:space="preserve">    1. Представители застройщика __________________________________________</w:t>
      </w:r>
    </w:p>
    <w:p w:rsidR="006654D2" w:rsidRDefault="006654D2">
      <w:pPr>
        <w:pStyle w:val="ConsPlusNonformat"/>
        <w:jc w:val="both"/>
      </w:pPr>
      <w:r>
        <w:t>__________________________________________________________________________.</w:t>
      </w:r>
    </w:p>
    <w:p w:rsidR="006654D2" w:rsidRDefault="006654D2">
      <w:pPr>
        <w:pStyle w:val="ConsPlusNonformat"/>
        <w:jc w:val="both"/>
      </w:pPr>
      <w:r>
        <w:t xml:space="preserve">                       (организация, должность, ФИО)</w:t>
      </w:r>
    </w:p>
    <w:p w:rsidR="006654D2" w:rsidRDefault="006654D2">
      <w:pPr>
        <w:pStyle w:val="ConsPlusNonformat"/>
        <w:jc w:val="both"/>
      </w:pPr>
      <w:r>
        <w:t xml:space="preserve">    Заказчик _____________________________________________________________.</w:t>
      </w:r>
    </w:p>
    <w:p w:rsidR="006654D2" w:rsidRDefault="006654D2">
      <w:pPr>
        <w:pStyle w:val="ConsPlusNonformat"/>
        <w:jc w:val="both"/>
      </w:pPr>
      <w:r>
        <w:t xml:space="preserve">                           (организация, должность, ФИО)</w:t>
      </w:r>
    </w:p>
    <w:p w:rsidR="006654D2" w:rsidRDefault="006654D2">
      <w:pPr>
        <w:pStyle w:val="ConsPlusNonformat"/>
        <w:jc w:val="both"/>
      </w:pPr>
      <w:r>
        <w:t xml:space="preserve">    Представитель   лица,   осуществляющие   строительство,   реконструкцию</w:t>
      </w:r>
    </w:p>
    <w:p w:rsidR="006654D2" w:rsidRDefault="006654D2">
      <w:pPr>
        <w:pStyle w:val="ConsPlusNonformat"/>
        <w:jc w:val="both"/>
      </w:pPr>
      <w:r>
        <w:t>(подрядчика)</w:t>
      </w:r>
    </w:p>
    <w:p w:rsidR="006654D2" w:rsidRDefault="006654D2">
      <w:pPr>
        <w:pStyle w:val="ConsPlusNonformat"/>
        <w:jc w:val="both"/>
      </w:pPr>
      <w:r>
        <w:t>___________________________________________________________________________</w:t>
      </w:r>
    </w:p>
    <w:p w:rsidR="006654D2" w:rsidRDefault="006654D2">
      <w:pPr>
        <w:pStyle w:val="ConsPlusNonformat"/>
        <w:jc w:val="both"/>
      </w:pPr>
      <w:r>
        <w:t xml:space="preserve">                       (организация, должность, ФИО)</w:t>
      </w:r>
    </w:p>
    <w:p w:rsidR="006654D2" w:rsidRDefault="006654D2">
      <w:pPr>
        <w:pStyle w:val="ConsPlusNonformat"/>
        <w:jc w:val="both"/>
      </w:pPr>
      <w:r>
        <w:t>___________________________________________________________________________</w:t>
      </w:r>
    </w:p>
    <w:p w:rsidR="006654D2" w:rsidRDefault="006654D2">
      <w:pPr>
        <w:pStyle w:val="ConsPlusNonformat"/>
        <w:jc w:val="both"/>
      </w:pPr>
    </w:p>
    <w:p w:rsidR="006654D2" w:rsidRDefault="006654D2">
      <w:pPr>
        <w:pStyle w:val="ConsPlusNonformat"/>
        <w:jc w:val="both"/>
      </w:pPr>
      <w:r>
        <w:t xml:space="preserve">    2.   Завершенный  строительством,  реконструкцией  объект  капитального</w:t>
      </w:r>
    </w:p>
    <w:p w:rsidR="006654D2" w:rsidRDefault="006654D2">
      <w:pPr>
        <w:pStyle w:val="ConsPlusNonformat"/>
        <w:jc w:val="both"/>
      </w:pPr>
      <w:r>
        <w:t>строительства _____________________________________________________________</w:t>
      </w:r>
    </w:p>
    <w:p w:rsidR="006654D2" w:rsidRDefault="006654D2">
      <w:pPr>
        <w:pStyle w:val="ConsPlusNonformat"/>
        <w:jc w:val="both"/>
      </w:pPr>
      <w:r>
        <w:t xml:space="preserve">                               (наименование объекта)</w:t>
      </w:r>
    </w:p>
    <w:p w:rsidR="006654D2" w:rsidRDefault="006654D2">
      <w:pPr>
        <w:pStyle w:val="ConsPlusNonformat"/>
        <w:jc w:val="both"/>
      </w:pPr>
      <w:r>
        <w:t>___________________________________________________________________________</w:t>
      </w:r>
    </w:p>
    <w:p w:rsidR="006654D2" w:rsidRDefault="006654D2">
      <w:pPr>
        <w:pStyle w:val="ConsPlusNonformat"/>
        <w:jc w:val="both"/>
      </w:pPr>
      <w:r>
        <w:t>Имеет следующие показатели:</w:t>
      </w:r>
    </w:p>
    <w:p w:rsidR="006654D2" w:rsidRDefault="006654D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09"/>
        <w:gridCol w:w="340"/>
        <w:gridCol w:w="1322"/>
        <w:gridCol w:w="340"/>
        <w:gridCol w:w="1304"/>
        <w:gridCol w:w="1699"/>
      </w:tblGrid>
      <w:tr w:rsidR="006654D2">
        <w:tc>
          <w:tcPr>
            <w:tcW w:w="4249" w:type="dxa"/>
            <w:gridSpan w:val="2"/>
          </w:tcPr>
          <w:p w:rsidR="006654D2" w:rsidRDefault="006654D2">
            <w:pPr>
              <w:pStyle w:val="ConsPlusNormal"/>
              <w:jc w:val="center"/>
            </w:pPr>
            <w:r>
              <w:t>Наименование показателя</w:t>
            </w:r>
          </w:p>
        </w:tc>
        <w:tc>
          <w:tcPr>
            <w:tcW w:w="1662" w:type="dxa"/>
            <w:gridSpan w:val="2"/>
          </w:tcPr>
          <w:p w:rsidR="006654D2" w:rsidRDefault="006654D2">
            <w:pPr>
              <w:pStyle w:val="ConsPlusNormal"/>
              <w:jc w:val="center"/>
            </w:pPr>
            <w:r>
              <w:t>Единица измерения</w:t>
            </w:r>
          </w:p>
        </w:tc>
        <w:tc>
          <w:tcPr>
            <w:tcW w:w="1304" w:type="dxa"/>
          </w:tcPr>
          <w:p w:rsidR="006654D2" w:rsidRDefault="006654D2">
            <w:pPr>
              <w:pStyle w:val="ConsPlusNormal"/>
              <w:jc w:val="center"/>
            </w:pPr>
            <w:r>
              <w:t>По проекту</w:t>
            </w:r>
          </w:p>
        </w:tc>
        <w:tc>
          <w:tcPr>
            <w:tcW w:w="1699" w:type="dxa"/>
          </w:tcPr>
          <w:p w:rsidR="006654D2" w:rsidRDefault="006654D2">
            <w:pPr>
              <w:pStyle w:val="ConsPlusNormal"/>
              <w:jc w:val="center"/>
            </w:pPr>
            <w:r>
              <w:t>По факту</w:t>
            </w:r>
          </w:p>
        </w:tc>
      </w:tr>
      <w:tr w:rsidR="006654D2">
        <w:tc>
          <w:tcPr>
            <w:tcW w:w="8914" w:type="dxa"/>
            <w:gridSpan w:val="6"/>
          </w:tcPr>
          <w:p w:rsidR="006654D2" w:rsidRDefault="006654D2">
            <w:pPr>
              <w:pStyle w:val="ConsPlusNormal"/>
            </w:pPr>
            <w:r>
              <w:t>1. Общие показатели вводимого в эксплуатацию объекта</w:t>
            </w:r>
          </w:p>
        </w:tc>
      </w:tr>
      <w:tr w:rsidR="006654D2">
        <w:tc>
          <w:tcPr>
            <w:tcW w:w="4249" w:type="dxa"/>
            <w:gridSpan w:val="2"/>
          </w:tcPr>
          <w:p w:rsidR="006654D2" w:rsidRDefault="006654D2">
            <w:pPr>
              <w:pStyle w:val="ConsPlusNormal"/>
            </w:pPr>
            <w:r>
              <w:t>Строительный объем, всего</w:t>
            </w:r>
          </w:p>
        </w:tc>
        <w:tc>
          <w:tcPr>
            <w:tcW w:w="1662" w:type="dxa"/>
            <w:gridSpan w:val="2"/>
          </w:tcPr>
          <w:p w:rsidR="006654D2" w:rsidRDefault="006654D2">
            <w:pPr>
              <w:pStyle w:val="ConsPlusNormal"/>
              <w:jc w:val="center"/>
            </w:pPr>
            <w:r>
              <w:t>куб. м</w:t>
            </w: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в том числе надземной части</w:t>
            </w:r>
          </w:p>
        </w:tc>
        <w:tc>
          <w:tcPr>
            <w:tcW w:w="1662" w:type="dxa"/>
            <w:gridSpan w:val="2"/>
          </w:tcPr>
          <w:p w:rsidR="006654D2" w:rsidRDefault="006654D2">
            <w:pPr>
              <w:pStyle w:val="ConsPlusNormal"/>
              <w:jc w:val="center"/>
            </w:pPr>
            <w:r>
              <w:t>куб. м</w:t>
            </w: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Общая площадь</w:t>
            </w:r>
          </w:p>
        </w:tc>
        <w:tc>
          <w:tcPr>
            <w:tcW w:w="1662" w:type="dxa"/>
            <w:gridSpan w:val="2"/>
          </w:tcPr>
          <w:p w:rsidR="006654D2" w:rsidRDefault="006654D2">
            <w:pPr>
              <w:pStyle w:val="ConsPlusNormal"/>
              <w:jc w:val="center"/>
            </w:pPr>
            <w:r>
              <w:t>кв. м</w:t>
            </w: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Количество этажей</w:t>
            </w:r>
          </w:p>
        </w:tc>
        <w:tc>
          <w:tcPr>
            <w:tcW w:w="1662" w:type="dxa"/>
            <w:gridSpan w:val="2"/>
          </w:tcPr>
          <w:p w:rsidR="006654D2" w:rsidRDefault="006654D2">
            <w:pPr>
              <w:pStyle w:val="ConsPlusNormal"/>
              <w:jc w:val="center"/>
            </w:pPr>
            <w:r>
              <w:t>штук</w:t>
            </w: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Материалы фундаментов</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Материалы стен</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Материалы перекрытий</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Материалы кровли</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8914" w:type="dxa"/>
            <w:gridSpan w:val="6"/>
          </w:tcPr>
          <w:p w:rsidR="006654D2" w:rsidRDefault="006654D2">
            <w:pPr>
              <w:pStyle w:val="ConsPlusNormal"/>
            </w:pPr>
            <w:r>
              <w:t>2. Объекты непроизводственного назначения</w:t>
            </w:r>
          </w:p>
        </w:tc>
      </w:tr>
      <w:tr w:rsidR="006654D2">
        <w:tc>
          <w:tcPr>
            <w:tcW w:w="8914" w:type="dxa"/>
            <w:gridSpan w:val="6"/>
          </w:tcPr>
          <w:p w:rsidR="006654D2" w:rsidRDefault="006654D2">
            <w:pPr>
              <w:pStyle w:val="ConsPlusNormal"/>
            </w:pPr>
            <w:r>
              <w:t>2.1. Нежилые объекты (объекты здравоохранения, образования, культуры, отдыха, спорта и т.д.)</w:t>
            </w:r>
          </w:p>
        </w:tc>
      </w:tr>
      <w:tr w:rsidR="006654D2">
        <w:tc>
          <w:tcPr>
            <w:tcW w:w="4249" w:type="dxa"/>
            <w:gridSpan w:val="2"/>
          </w:tcPr>
          <w:p w:rsidR="006654D2" w:rsidRDefault="006654D2">
            <w:pPr>
              <w:pStyle w:val="ConsPlusNormal"/>
            </w:pPr>
            <w:r>
              <w:t>Количество мест</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Количество посещений</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Вместимость</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Иные показатели</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Количество этажей, в том числе подземных</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Сети и системы инженерно-технического обеспечения</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lastRenderedPageBreak/>
              <w:t>Лифты</w:t>
            </w:r>
          </w:p>
        </w:tc>
        <w:tc>
          <w:tcPr>
            <w:tcW w:w="1662" w:type="dxa"/>
            <w:gridSpan w:val="2"/>
          </w:tcPr>
          <w:p w:rsidR="006654D2" w:rsidRDefault="006654D2">
            <w:pPr>
              <w:pStyle w:val="ConsPlusNormal"/>
              <w:jc w:val="center"/>
            </w:pPr>
            <w:r>
              <w:t>шт.</w:t>
            </w: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Эскалаторы</w:t>
            </w:r>
          </w:p>
        </w:tc>
        <w:tc>
          <w:tcPr>
            <w:tcW w:w="1662" w:type="dxa"/>
            <w:gridSpan w:val="2"/>
          </w:tcPr>
          <w:p w:rsidR="006654D2" w:rsidRDefault="006654D2">
            <w:pPr>
              <w:pStyle w:val="ConsPlusNormal"/>
              <w:jc w:val="center"/>
            </w:pPr>
            <w:r>
              <w:t>шт.</w:t>
            </w: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Инвалидные подъемники</w:t>
            </w:r>
          </w:p>
        </w:tc>
        <w:tc>
          <w:tcPr>
            <w:tcW w:w="1662" w:type="dxa"/>
            <w:gridSpan w:val="2"/>
          </w:tcPr>
          <w:p w:rsidR="006654D2" w:rsidRDefault="006654D2">
            <w:pPr>
              <w:pStyle w:val="ConsPlusNormal"/>
              <w:jc w:val="center"/>
            </w:pPr>
            <w:r>
              <w:t>шт.</w:t>
            </w: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Материалы фундаментов</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Материалы стен</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Материалы перекрытий</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Материалы кровли</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8914" w:type="dxa"/>
            <w:gridSpan w:val="6"/>
          </w:tcPr>
          <w:p w:rsidR="006654D2" w:rsidRDefault="006654D2">
            <w:pPr>
              <w:pStyle w:val="ConsPlusNormal"/>
            </w:pPr>
            <w:r>
              <w:t>2.2. Объекты жилищного строительства</w:t>
            </w:r>
          </w:p>
        </w:tc>
      </w:tr>
      <w:tr w:rsidR="006654D2">
        <w:tc>
          <w:tcPr>
            <w:tcW w:w="4249" w:type="dxa"/>
            <w:gridSpan w:val="2"/>
          </w:tcPr>
          <w:p w:rsidR="006654D2" w:rsidRDefault="006654D2">
            <w:pPr>
              <w:pStyle w:val="ConsPlusNormal"/>
            </w:pPr>
            <w:r>
              <w:t>Общая площадь жилых помещений (за исключением балконов, лоджий, веранд и террас)</w:t>
            </w:r>
          </w:p>
        </w:tc>
        <w:tc>
          <w:tcPr>
            <w:tcW w:w="1662" w:type="dxa"/>
            <w:gridSpan w:val="2"/>
          </w:tcPr>
          <w:p w:rsidR="006654D2" w:rsidRDefault="006654D2">
            <w:pPr>
              <w:pStyle w:val="ConsPlusNormal"/>
              <w:jc w:val="center"/>
            </w:pPr>
            <w:r>
              <w:t>кв. м</w:t>
            </w: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Общая площадь нежилых помещений, в том числе площадь общего имущества в многоквартирном доме</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Количество этажей, в том числе подземных</w:t>
            </w:r>
          </w:p>
        </w:tc>
        <w:tc>
          <w:tcPr>
            <w:tcW w:w="1662" w:type="dxa"/>
            <w:gridSpan w:val="2"/>
          </w:tcPr>
          <w:p w:rsidR="006654D2" w:rsidRDefault="006654D2">
            <w:pPr>
              <w:pStyle w:val="ConsPlusNormal"/>
              <w:jc w:val="center"/>
            </w:pPr>
            <w:r>
              <w:t>штук</w:t>
            </w: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Количество секций</w:t>
            </w:r>
          </w:p>
        </w:tc>
        <w:tc>
          <w:tcPr>
            <w:tcW w:w="1662" w:type="dxa"/>
            <w:gridSpan w:val="2"/>
          </w:tcPr>
          <w:p w:rsidR="006654D2" w:rsidRDefault="006654D2">
            <w:pPr>
              <w:pStyle w:val="ConsPlusNormal"/>
              <w:jc w:val="center"/>
            </w:pPr>
            <w:r>
              <w:t>секций</w:t>
            </w: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Количество квартир (общая площадь), всего</w:t>
            </w:r>
          </w:p>
        </w:tc>
        <w:tc>
          <w:tcPr>
            <w:tcW w:w="1662" w:type="dxa"/>
            <w:gridSpan w:val="2"/>
          </w:tcPr>
          <w:p w:rsidR="006654D2" w:rsidRDefault="006654D2">
            <w:pPr>
              <w:pStyle w:val="ConsPlusNormal"/>
              <w:jc w:val="center"/>
            </w:pPr>
            <w:r>
              <w:t>штук/кв. м</w:t>
            </w: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в том числе:</w:t>
            </w:r>
          </w:p>
        </w:tc>
        <w:tc>
          <w:tcPr>
            <w:tcW w:w="1662" w:type="dxa"/>
            <w:gridSpan w:val="2"/>
            <w:vMerge w:val="restart"/>
          </w:tcPr>
          <w:p w:rsidR="006654D2" w:rsidRDefault="006654D2">
            <w:pPr>
              <w:pStyle w:val="ConsPlusNormal"/>
              <w:jc w:val="center"/>
            </w:pPr>
            <w:r>
              <w:t>шт./кв. м</w:t>
            </w:r>
          </w:p>
        </w:tc>
        <w:tc>
          <w:tcPr>
            <w:tcW w:w="1304" w:type="dxa"/>
            <w:vMerge w:val="restart"/>
          </w:tcPr>
          <w:p w:rsidR="006654D2" w:rsidRDefault="006654D2">
            <w:pPr>
              <w:pStyle w:val="ConsPlusNormal"/>
            </w:pPr>
          </w:p>
        </w:tc>
        <w:tc>
          <w:tcPr>
            <w:tcW w:w="1699" w:type="dxa"/>
            <w:vMerge w:val="restart"/>
          </w:tcPr>
          <w:p w:rsidR="006654D2" w:rsidRDefault="006654D2">
            <w:pPr>
              <w:pStyle w:val="ConsPlusNormal"/>
            </w:pPr>
          </w:p>
        </w:tc>
      </w:tr>
      <w:tr w:rsidR="006654D2">
        <w:tc>
          <w:tcPr>
            <w:tcW w:w="4249" w:type="dxa"/>
            <w:gridSpan w:val="2"/>
          </w:tcPr>
          <w:p w:rsidR="006654D2" w:rsidRDefault="006654D2">
            <w:pPr>
              <w:pStyle w:val="ConsPlusNormal"/>
            </w:pPr>
            <w:r>
              <w:t>1-комнатные</w:t>
            </w:r>
          </w:p>
        </w:tc>
        <w:tc>
          <w:tcPr>
            <w:tcW w:w="1662" w:type="dxa"/>
            <w:gridSpan w:val="2"/>
            <w:vMerge/>
          </w:tcPr>
          <w:p w:rsidR="006654D2" w:rsidRDefault="006654D2"/>
        </w:tc>
        <w:tc>
          <w:tcPr>
            <w:tcW w:w="1304" w:type="dxa"/>
            <w:vMerge/>
          </w:tcPr>
          <w:p w:rsidR="006654D2" w:rsidRDefault="006654D2"/>
        </w:tc>
        <w:tc>
          <w:tcPr>
            <w:tcW w:w="1699" w:type="dxa"/>
            <w:vMerge/>
          </w:tcPr>
          <w:p w:rsidR="006654D2" w:rsidRDefault="006654D2"/>
        </w:tc>
      </w:tr>
      <w:tr w:rsidR="006654D2">
        <w:tc>
          <w:tcPr>
            <w:tcW w:w="4249" w:type="dxa"/>
            <w:gridSpan w:val="2"/>
          </w:tcPr>
          <w:p w:rsidR="006654D2" w:rsidRDefault="006654D2">
            <w:pPr>
              <w:pStyle w:val="ConsPlusNormal"/>
            </w:pPr>
            <w:r>
              <w:t>2-комнатные</w:t>
            </w:r>
          </w:p>
        </w:tc>
        <w:tc>
          <w:tcPr>
            <w:tcW w:w="1662" w:type="dxa"/>
            <w:gridSpan w:val="2"/>
          </w:tcPr>
          <w:p w:rsidR="006654D2" w:rsidRDefault="006654D2">
            <w:pPr>
              <w:pStyle w:val="ConsPlusNormal"/>
              <w:jc w:val="center"/>
            </w:pPr>
            <w:r>
              <w:t>шт./кв. м</w:t>
            </w: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3-комнатные</w:t>
            </w:r>
          </w:p>
        </w:tc>
        <w:tc>
          <w:tcPr>
            <w:tcW w:w="1662" w:type="dxa"/>
            <w:gridSpan w:val="2"/>
          </w:tcPr>
          <w:p w:rsidR="006654D2" w:rsidRDefault="006654D2">
            <w:pPr>
              <w:pStyle w:val="ConsPlusNormal"/>
              <w:jc w:val="center"/>
            </w:pPr>
            <w:r>
              <w:t>шт./кв. м</w:t>
            </w: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4-комнатные</w:t>
            </w:r>
          </w:p>
        </w:tc>
        <w:tc>
          <w:tcPr>
            <w:tcW w:w="1662" w:type="dxa"/>
            <w:gridSpan w:val="2"/>
          </w:tcPr>
          <w:p w:rsidR="006654D2" w:rsidRDefault="006654D2">
            <w:pPr>
              <w:pStyle w:val="ConsPlusNormal"/>
              <w:jc w:val="center"/>
            </w:pPr>
            <w:r>
              <w:t>шт./кв. м</w:t>
            </w: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более чем 4-комнатные</w:t>
            </w:r>
          </w:p>
        </w:tc>
        <w:tc>
          <w:tcPr>
            <w:tcW w:w="1662" w:type="dxa"/>
            <w:gridSpan w:val="2"/>
          </w:tcPr>
          <w:p w:rsidR="006654D2" w:rsidRDefault="006654D2">
            <w:pPr>
              <w:pStyle w:val="ConsPlusNormal"/>
              <w:jc w:val="center"/>
            </w:pPr>
            <w:r>
              <w:t>шт./кв. м</w:t>
            </w: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Общая площадь жилых помещений (с учетом балконов, лоджий, веранд и террас)</w:t>
            </w:r>
          </w:p>
        </w:tc>
        <w:tc>
          <w:tcPr>
            <w:tcW w:w="1662" w:type="dxa"/>
            <w:gridSpan w:val="2"/>
          </w:tcPr>
          <w:p w:rsidR="006654D2" w:rsidRDefault="006654D2">
            <w:pPr>
              <w:pStyle w:val="ConsPlusNormal"/>
              <w:jc w:val="center"/>
            </w:pPr>
            <w:r>
              <w:t>кв. м.</w:t>
            </w: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Сети и системы инженерно-технического обеспечения</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Лифты</w:t>
            </w:r>
          </w:p>
        </w:tc>
        <w:tc>
          <w:tcPr>
            <w:tcW w:w="1662" w:type="dxa"/>
            <w:gridSpan w:val="2"/>
          </w:tcPr>
          <w:p w:rsidR="006654D2" w:rsidRDefault="006654D2">
            <w:pPr>
              <w:pStyle w:val="ConsPlusNormal"/>
              <w:jc w:val="center"/>
            </w:pPr>
            <w:r>
              <w:t>шт.</w:t>
            </w: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Эскалаторы</w:t>
            </w:r>
          </w:p>
        </w:tc>
        <w:tc>
          <w:tcPr>
            <w:tcW w:w="1662" w:type="dxa"/>
            <w:gridSpan w:val="2"/>
          </w:tcPr>
          <w:p w:rsidR="006654D2" w:rsidRDefault="006654D2">
            <w:pPr>
              <w:pStyle w:val="ConsPlusNormal"/>
              <w:jc w:val="center"/>
            </w:pPr>
            <w:r>
              <w:t>шт.</w:t>
            </w: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Инвалидные подъемники</w:t>
            </w:r>
          </w:p>
        </w:tc>
        <w:tc>
          <w:tcPr>
            <w:tcW w:w="1662" w:type="dxa"/>
            <w:gridSpan w:val="2"/>
          </w:tcPr>
          <w:p w:rsidR="006654D2" w:rsidRDefault="006654D2">
            <w:pPr>
              <w:pStyle w:val="ConsPlusNormal"/>
              <w:jc w:val="center"/>
            </w:pPr>
            <w:r>
              <w:t>шт.</w:t>
            </w: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Материалы фундаментов</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lastRenderedPageBreak/>
              <w:t>Материалы стен</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Материалы перекрытий</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Материалы кровли</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Иные показатели</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8914" w:type="dxa"/>
            <w:gridSpan w:val="6"/>
          </w:tcPr>
          <w:p w:rsidR="006654D2" w:rsidRDefault="006654D2">
            <w:pPr>
              <w:pStyle w:val="ConsPlusNormal"/>
            </w:pPr>
            <w:r>
              <w:t>3. Объекты производственного назначения</w:t>
            </w:r>
          </w:p>
        </w:tc>
      </w:tr>
      <w:tr w:rsidR="006654D2">
        <w:tc>
          <w:tcPr>
            <w:tcW w:w="8914" w:type="dxa"/>
            <w:gridSpan w:val="6"/>
          </w:tcPr>
          <w:p w:rsidR="006654D2" w:rsidRDefault="006654D2">
            <w:pPr>
              <w:pStyle w:val="ConsPlusNormal"/>
              <w:jc w:val="center"/>
            </w:pPr>
            <w:r>
              <w:t>Наименование объекта капитального строительства в соответствии с проектной документацией</w:t>
            </w:r>
          </w:p>
        </w:tc>
      </w:tr>
      <w:tr w:rsidR="006654D2">
        <w:tc>
          <w:tcPr>
            <w:tcW w:w="4249" w:type="dxa"/>
            <w:gridSpan w:val="2"/>
          </w:tcPr>
          <w:p w:rsidR="006654D2" w:rsidRDefault="006654D2">
            <w:pPr>
              <w:pStyle w:val="ConsPlusNormal"/>
            </w:pPr>
            <w:r>
              <w:t>Тип объекта</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Мощность</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Производительность</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Сети и системы инженерно-технического обеспечения</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Лифты</w:t>
            </w:r>
          </w:p>
        </w:tc>
        <w:tc>
          <w:tcPr>
            <w:tcW w:w="1662" w:type="dxa"/>
            <w:gridSpan w:val="2"/>
          </w:tcPr>
          <w:p w:rsidR="006654D2" w:rsidRDefault="006654D2">
            <w:pPr>
              <w:pStyle w:val="ConsPlusNormal"/>
              <w:jc w:val="center"/>
            </w:pPr>
            <w:r>
              <w:t>шт.</w:t>
            </w: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Эскалаторы</w:t>
            </w:r>
          </w:p>
        </w:tc>
        <w:tc>
          <w:tcPr>
            <w:tcW w:w="1662" w:type="dxa"/>
            <w:gridSpan w:val="2"/>
          </w:tcPr>
          <w:p w:rsidR="006654D2" w:rsidRDefault="006654D2">
            <w:pPr>
              <w:pStyle w:val="ConsPlusNormal"/>
              <w:jc w:val="center"/>
            </w:pPr>
            <w:r>
              <w:t>шт.</w:t>
            </w: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Инвалидные подъемники</w:t>
            </w:r>
          </w:p>
        </w:tc>
        <w:tc>
          <w:tcPr>
            <w:tcW w:w="1662" w:type="dxa"/>
            <w:gridSpan w:val="2"/>
          </w:tcPr>
          <w:p w:rsidR="006654D2" w:rsidRDefault="006654D2">
            <w:pPr>
              <w:pStyle w:val="ConsPlusNormal"/>
              <w:jc w:val="center"/>
            </w:pPr>
            <w:r>
              <w:t>шт.</w:t>
            </w: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Материалы фундаментов</w:t>
            </w:r>
          </w:p>
        </w:tc>
        <w:tc>
          <w:tcPr>
            <w:tcW w:w="1662" w:type="dxa"/>
            <w:gridSpan w:val="2"/>
          </w:tcPr>
          <w:p w:rsidR="006654D2" w:rsidRDefault="006654D2">
            <w:pPr>
              <w:pStyle w:val="ConsPlusNormal"/>
              <w:jc w:val="center"/>
            </w:pPr>
            <w:r>
              <w:t>шт.</w:t>
            </w: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Материалы стен</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Материалы перекрытий</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Материалы кровли</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Иные показатели</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8914" w:type="dxa"/>
            <w:gridSpan w:val="6"/>
          </w:tcPr>
          <w:p w:rsidR="006654D2" w:rsidRDefault="006654D2">
            <w:pPr>
              <w:pStyle w:val="ConsPlusNormal"/>
            </w:pPr>
            <w:r>
              <w:t>4. Линейные объекты</w:t>
            </w:r>
          </w:p>
        </w:tc>
      </w:tr>
      <w:tr w:rsidR="006654D2">
        <w:tc>
          <w:tcPr>
            <w:tcW w:w="4249" w:type="dxa"/>
            <w:gridSpan w:val="2"/>
          </w:tcPr>
          <w:p w:rsidR="006654D2" w:rsidRDefault="006654D2">
            <w:pPr>
              <w:pStyle w:val="ConsPlusNormal"/>
            </w:pPr>
            <w:r>
              <w:t>Категория (класс)</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Протяженность</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Мощность (пропускная способность, грузооборот, интенсивность движения)</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Диаметр и количество трубопроводов, характеристики материалов труб</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ТИП (КЛ, ВЛ, КВЛ), уровень напряжения линий электропередачи</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Перечень конструктивных элементов, оказывающих влияние на безопасность</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4249" w:type="dxa"/>
            <w:gridSpan w:val="2"/>
          </w:tcPr>
          <w:p w:rsidR="006654D2" w:rsidRDefault="006654D2">
            <w:pPr>
              <w:pStyle w:val="ConsPlusNormal"/>
            </w:pPr>
            <w:r>
              <w:t>Иные показатели</w:t>
            </w:r>
          </w:p>
        </w:tc>
        <w:tc>
          <w:tcPr>
            <w:tcW w:w="1662" w:type="dxa"/>
            <w:gridSpan w:val="2"/>
          </w:tcPr>
          <w:p w:rsidR="006654D2" w:rsidRDefault="006654D2">
            <w:pPr>
              <w:pStyle w:val="ConsPlusNormal"/>
            </w:pPr>
          </w:p>
        </w:tc>
        <w:tc>
          <w:tcPr>
            <w:tcW w:w="1304" w:type="dxa"/>
          </w:tcPr>
          <w:p w:rsidR="006654D2" w:rsidRDefault="006654D2">
            <w:pPr>
              <w:pStyle w:val="ConsPlusNormal"/>
            </w:pPr>
          </w:p>
        </w:tc>
        <w:tc>
          <w:tcPr>
            <w:tcW w:w="1699" w:type="dxa"/>
          </w:tcPr>
          <w:p w:rsidR="006654D2" w:rsidRDefault="006654D2">
            <w:pPr>
              <w:pStyle w:val="ConsPlusNormal"/>
            </w:pPr>
          </w:p>
        </w:tc>
      </w:tr>
      <w:tr w:rsidR="006654D2">
        <w:tc>
          <w:tcPr>
            <w:tcW w:w="8914" w:type="dxa"/>
            <w:gridSpan w:val="6"/>
          </w:tcPr>
          <w:p w:rsidR="006654D2" w:rsidRDefault="006654D2">
            <w:pPr>
              <w:pStyle w:val="ConsPlusNormal"/>
              <w:ind w:firstLine="283"/>
              <w:jc w:val="both"/>
            </w:pPr>
            <w:r>
              <w:lastRenderedPageBreak/>
              <w:t>5. Требования энергетической эффективности и требования оснащенности объектов капитального строительства приборами учета используемых энергетических ресурсов, предусмотренные проектом, выполнены.</w:t>
            </w:r>
          </w:p>
          <w:p w:rsidR="006654D2" w:rsidRDefault="006654D2">
            <w:pPr>
              <w:pStyle w:val="ConsPlusNormal"/>
              <w:ind w:firstLine="283"/>
              <w:jc w:val="both"/>
            </w:pPr>
            <w:r>
              <w:t>Объект имеет следующие показатели энергетической эффективности (обязательно для заполнения):</w:t>
            </w:r>
          </w:p>
        </w:tc>
      </w:tr>
      <w:tr w:rsidR="006654D2">
        <w:tc>
          <w:tcPr>
            <w:tcW w:w="3909" w:type="dxa"/>
          </w:tcPr>
          <w:p w:rsidR="006654D2" w:rsidRDefault="006654D2">
            <w:pPr>
              <w:pStyle w:val="ConsPlusNormal"/>
            </w:pPr>
            <w:r>
              <w:t>Наименование показателя</w:t>
            </w:r>
          </w:p>
        </w:tc>
        <w:tc>
          <w:tcPr>
            <w:tcW w:w="1662" w:type="dxa"/>
            <w:gridSpan w:val="2"/>
          </w:tcPr>
          <w:p w:rsidR="006654D2" w:rsidRDefault="006654D2">
            <w:pPr>
              <w:pStyle w:val="ConsPlusNormal"/>
              <w:jc w:val="center"/>
            </w:pPr>
            <w:r>
              <w:t>Единица измерения</w:t>
            </w:r>
          </w:p>
        </w:tc>
        <w:tc>
          <w:tcPr>
            <w:tcW w:w="1644" w:type="dxa"/>
            <w:gridSpan w:val="2"/>
          </w:tcPr>
          <w:p w:rsidR="006654D2" w:rsidRDefault="006654D2">
            <w:pPr>
              <w:pStyle w:val="ConsPlusNormal"/>
              <w:jc w:val="center"/>
            </w:pPr>
            <w:r>
              <w:t>Нормативные значения показателя по проекту</w:t>
            </w:r>
          </w:p>
        </w:tc>
        <w:tc>
          <w:tcPr>
            <w:tcW w:w="1699" w:type="dxa"/>
          </w:tcPr>
          <w:p w:rsidR="006654D2" w:rsidRDefault="006654D2">
            <w:pPr>
              <w:pStyle w:val="ConsPlusNormal"/>
              <w:jc w:val="center"/>
            </w:pPr>
            <w:r>
              <w:t>Фактические значения показателя по замерам</w:t>
            </w:r>
          </w:p>
        </w:tc>
      </w:tr>
      <w:tr w:rsidR="006654D2">
        <w:tc>
          <w:tcPr>
            <w:tcW w:w="3909" w:type="dxa"/>
          </w:tcPr>
          <w:p w:rsidR="006654D2" w:rsidRDefault="006654D2">
            <w:pPr>
              <w:pStyle w:val="ConsPlusNormal"/>
            </w:pPr>
            <w:r>
              <w:t>Класс энергоэффективности здания</w:t>
            </w:r>
          </w:p>
        </w:tc>
        <w:tc>
          <w:tcPr>
            <w:tcW w:w="1662" w:type="dxa"/>
            <w:gridSpan w:val="2"/>
          </w:tcPr>
          <w:p w:rsidR="006654D2" w:rsidRDefault="006654D2">
            <w:pPr>
              <w:pStyle w:val="ConsPlusNormal"/>
            </w:pPr>
          </w:p>
        </w:tc>
        <w:tc>
          <w:tcPr>
            <w:tcW w:w="1644" w:type="dxa"/>
            <w:gridSpan w:val="2"/>
          </w:tcPr>
          <w:p w:rsidR="006654D2" w:rsidRDefault="006654D2">
            <w:pPr>
              <w:pStyle w:val="ConsPlusNormal"/>
            </w:pPr>
          </w:p>
        </w:tc>
        <w:tc>
          <w:tcPr>
            <w:tcW w:w="1699" w:type="dxa"/>
          </w:tcPr>
          <w:p w:rsidR="006654D2" w:rsidRDefault="006654D2">
            <w:pPr>
              <w:pStyle w:val="ConsPlusNormal"/>
            </w:pPr>
          </w:p>
        </w:tc>
      </w:tr>
      <w:tr w:rsidR="006654D2">
        <w:tc>
          <w:tcPr>
            <w:tcW w:w="3909" w:type="dxa"/>
          </w:tcPr>
          <w:p w:rsidR="006654D2" w:rsidRDefault="006654D2">
            <w:pPr>
              <w:pStyle w:val="ConsPlusNormal"/>
            </w:pPr>
            <w:r>
              <w:t>Удельный расход тепловой энергии на 1 кв. м площади</w:t>
            </w:r>
          </w:p>
        </w:tc>
        <w:tc>
          <w:tcPr>
            <w:tcW w:w="1662" w:type="dxa"/>
            <w:gridSpan w:val="2"/>
          </w:tcPr>
          <w:p w:rsidR="006654D2" w:rsidRDefault="006654D2">
            <w:pPr>
              <w:pStyle w:val="ConsPlusNormal"/>
            </w:pPr>
          </w:p>
        </w:tc>
        <w:tc>
          <w:tcPr>
            <w:tcW w:w="1644" w:type="dxa"/>
            <w:gridSpan w:val="2"/>
          </w:tcPr>
          <w:p w:rsidR="006654D2" w:rsidRDefault="006654D2">
            <w:pPr>
              <w:pStyle w:val="ConsPlusNormal"/>
            </w:pPr>
          </w:p>
        </w:tc>
        <w:tc>
          <w:tcPr>
            <w:tcW w:w="1699" w:type="dxa"/>
          </w:tcPr>
          <w:p w:rsidR="006654D2" w:rsidRDefault="006654D2">
            <w:pPr>
              <w:pStyle w:val="ConsPlusNormal"/>
            </w:pPr>
          </w:p>
        </w:tc>
      </w:tr>
      <w:tr w:rsidR="006654D2">
        <w:tc>
          <w:tcPr>
            <w:tcW w:w="3909" w:type="dxa"/>
          </w:tcPr>
          <w:p w:rsidR="006654D2" w:rsidRDefault="006654D2">
            <w:pPr>
              <w:pStyle w:val="ConsPlusNormal"/>
            </w:pPr>
            <w:r>
              <w:t>Материалы утепления наружных ограждающих конструкций</w:t>
            </w:r>
          </w:p>
        </w:tc>
        <w:tc>
          <w:tcPr>
            <w:tcW w:w="1662" w:type="dxa"/>
            <w:gridSpan w:val="2"/>
          </w:tcPr>
          <w:p w:rsidR="006654D2" w:rsidRDefault="006654D2">
            <w:pPr>
              <w:pStyle w:val="ConsPlusNormal"/>
            </w:pPr>
          </w:p>
        </w:tc>
        <w:tc>
          <w:tcPr>
            <w:tcW w:w="1644" w:type="dxa"/>
            <w:gridSpan w:val="2"/>
          </w:tcPr>
          <w:p w:rsidR="006654D2" w:rsidRDefault="006654D2">
            <w:pPr>
              <w:pStyle w:val="ConsPlusNormal"/>
            </w:pPr>
          </w:p>
        </w:tc>
        <w:tc>
          <w:tcPr>
            <w:tcW w:w="1699" w:type="dxa"/>
          </w:tcPr>
          <w:p w:rsidR="006654D2" w:rsidRDefault="006654D2">
            <w:pPr>
              <w:pStyle w:val="ConsPlusNormal"/>
            </w:pPr>
          </w:p>
        </w:tc>
      </w:tr>
      <w:tr w:rsidR="006654D2">
        <w:tc>
          <w:tcPr>
            <w:tcW w:w="3909" w:type="dxa"/>
          </w:tcPr>
          <w:p w:rsidR="006654D2" w:rsidRDefault="006654D2">
            <w:pPr>
              <w:pStyle w:val="ConsPlusNormal"/>
            </w:pPr>
            <w:r>
              <w:t>Заполнение световых проемов</w:t>
            </w:r>
          </w:p>
        </w:tc>
        <w:tc>
          <w:tcPr>
            <w:tcW w:w="1662" w:type="dxa"/>
            <w:gridSpan w:val="2"/>
          </w:tcPr>
          <w:p w:rsidR="006654D2" w:rsidRDefault="006654D2">
            <w:pPr>
              <w:pStyle w:val="ConsPlusNormal"/>
            </w:pPr>
          </w:p>
        </w:tc>
        <w:tc>
          <w:tcPr>
            <w:tcW w:w="1644" w:type="dxa"/>
            <w:gridSpan w:val="2"/>
          </w:tcPr>
          <w:p w:rsidR="006654D2" w:rsidRDefault="006654D2">
            <w:pPr>
              <w:pStyle w:val="ConsPlusNormal"/>
            </w:pPr>
          </w:p>
        </w:tc>
        <w:tc>
          <w:tcPr>
            <w:tcW w:w="1699" w:type="dxa"/>
          </w:tcPr>
          <w:p w:rsidR="006654D2" w:rsidRDefault="006654D2">
            <w:pPr>
              <w:pStyle w:val="ConsPlusNormal"/>
            </w:pPr>
          </w:p>
        </w:tc>
      </w:tr>
      <w:tr w:rsidR="006654D2">
        <w:tc>
          <w:tcPr>
            <w:tcW w:w="8914" w:type="dxa"/>
            <w:gridSpan w:val="6"/>
          </w:tcPr>
          <w:p w:rsidR="006654D2" w:rsidRDefault="006654D2">
            <w:pPr>
              <w:pStyle w:val="ConsPlusNormal"/>
              <w:ind w:firstLine="283"/>
              <w:jc w:val="both"/>
            </w:pPr>
            <w:r>
              <w:t>Объект имеет следующие показатели оснащенности приборами учета используемых энергетических ресурсов (обязательно для заполнения):</w:t>
            </w:r>
          </w:p>
        </w:tc>
      </w:tr>
      <w:tr w:rsidR="006654D2">
        <w:tc>
          <w:tcPr>
            <w:tcW w:w="3909" w:type="dxa"/>
          </w:tcPr>
          <w:p w:rsidR="006654D2" w:rsidRDefault="006654D2">
            <w:pPr>
              <w:pStyle w:val="ConsPlusNormal"/>
              <w:jc w:val="center"/>
            </w:pPr>
            <w:r>
              <w:t>Вид ресурса и наименование приборов учета</w:t>
            </w:r>
          </w:p>
        </w:tc>
        <w:tc>
          <w:tcPr>
            <w:tcW w:w="1662" w:type="dxa"/>
            <w:gridSpan w:val="2"/>
          </w:tcPr>
          <w:p w:rsidR="006654D2" w:rsidRDefault="006654D2">
            <w:pPr>
              <w:pStyle w:val="ConsPlusNormal"/>
              <w:jc w:val="center"/>
            </w:pPr>
            <w:r>
              <w:t>Единица измерения (шт.)</w:t>
            </w:r>
          </w:p>
        </w:tc>
        <w:tc>
          <w:tcPr>
            <w:tcW w:w="1644" w:type="dxa"/>
            <w:gridSpan w:val="2"/>
          </w:tcPr>
          <w:p w:rsidR="006654D2" w:rsidRDefault="006654D2">
            <w:pPr>
              <w:pStyle w:val="ConsPlusNormal"/>
              <w:jc w:val="center"/>
            </w:pPr>
            <w:r>
              <w:t>Количество по проекту</w:t>
            </w:r>
          </w:p>
        </w:tc>
        <w:tc>
          <w:tcPr>
            <w:tcW w:w="1699" w:type="dxa"/>
          </w:tcPr>
          <w:p w:rsidR="006654D2" w:rsidRDefault="006654D2">
            <w:pPr>
              <w:pStyle w:val="ConsPlusNormal"/>
              <w:jc w:val="center"/>
            </w:pPr>
            <w:r>
              <w:t>Фактическое количество</w:t>
            </w:r>
          </w:p>
        </w:tc>
      </w:tr>
      <w:tr w:rsidR="006654D2">
        <w:tc>
          <w:tcPr>
            <w:tcW w:w="3909" w:type="dxa"/>
          </w:tcPr>
          <w:p w:rsidR="006654D2" w:rsidRDefault="006654D2">
            <w:pPr>
              <w:pStyle w:val="ConsPlusNormal"/>
            </w:pPr>
          </w:p>
        </w:tc>
        <w:tc>
          <w:tcPr>
            <w:tcW w:w="1662" w:type="dxa"/>
            <w:gridSpan w:val="2"/>
          </w:tcPr>
          <w:p w:rsidR="006654D2" w:rsidRDefault="006654D2">
            <w:pPr>
              <w:pStyle w:val="ConsPlusNormal"/>
            </w:pPr>
          </w:p>
        </w:tc>
        <w:tc>
          <w:tcPr>
            <w:tcW w:w="1644" w:type="dxa"/>
            <w:gridSpan w:val="2"/>
          </w:tcPr>
          <w:p w:rsidR="006654D2" w:rsidRDefault="006654D2">
            <w:pPr>
              <w:pStyle w:val="ConsPlusNormal"/>
            </w:pPr>
          </w:p>
        </w:tc>
        <w:tc>
          <w:tcPr>
            <w:tcW w:w="1699" w:type="dxa"/>
          </w:tcPr>
          <w:p w:rsidR="006654D2" w:rsidRDefault="006654D2">
            <w:pPr>
              <w:pStyle w:val="ConsPlusNormal"/>
            </w:pPr>
          </w:p>
        </w:tc>
      </w:tr>
      <w:tr w:rsidR="006654D2">
        <w:tc>
          <w:tcPr>
            <w:tcW w:w="3909" w:type="dxa"/>
          </w:tcPr>
          <w:p w:rsidR="006654D2" w:rsidRDefault="006654D2">
            <w:pPr>
              <w:pStyle w:val="ConsPlusNormal"/>
            </w:pPr>
          </w:p>
        </w:tc>
        <w:tc>
          <w:tcPr>
            <w:tcW w:w="1662" w:type="dxa"/>
            <w:gridSpan w:val="2"/>
          </w:tcPr>
          <w:p w:rsidR="006654D2" w:rsidRDefault="006654D2">
            <w:pPr>
              <w:pStyle w:val="ConsPlusNormal"/>
            </w:pPr>
          </w:p>
        </w:tc>
        <w:tc>
          <w:tcPr>
            <w:tcW w:w="1644" w:type="dxa"/>
            <w:gridSpan w:val="2"/>
          </w:tcPr>
          <w:p w:rsidR="006654D2" w:rsidRDefault="006654D2">
            <w:pPr>
              <w:pStyle w:val="ConsPlusNormal"/>
            </w:pPr>
          </w:p>
        </w:tc>
        <w:tc>
          <w:tcPr>
            <w:tcW w:w="1699" w:type="dxa"/>
          </w:tcPr>
          <w:p w:rsidR="006654D2" w:rsidRDefault="006654D2">
            <w:pPr>
              <w:pStyle w:val="ConsPlusNormal"/>
            </w:pPr>
          </w:p>
        </w:tc>
      </w:tr>
      <w:tr w:rsidR="006654D2">
        <w:tc>
          <w:tcPr>
            <w:tcW w:w="3909" w:type="dxa"/>
          </w:tcPr>
          <w:p w:rsidR="006654D2" w:rsidRDefault="006654D2">
            <w:pPr>
              <w:pStyle w:val="ConsPlusNormal"/>
            </w:pPr>
          </w:p>
        </w:tc>
        <w:tc>
          <w:tcPr>
            <w:tcW w:w="1662" w:type="dxa"/>
            <w:gridSpan w:val="2"/>
          </w:tcPr>
          <w:p w:rsidR="006654D2" w:rsidRDefault="006654D2">
            <w:pPr>
              <w:pStyle w:val="ConsPlusNormal"/>
            </w:pPr>
          </w:p>
        </w:tc>
        <w:tc>
          <w:tcPr>
            <w:tcW w:w="1644" w:type="dxa"/>
            <w:gridSpan w:val="2"/>
          </w:tcPr>
          <w:p w:rsidR="006654D2" w:rsidRDefault="006654D2">
            <w:pPr>
              <w:pStyle w:val="ConsPlusNormal"/>
            </w:pPr>
          </w:p>
        </w:tc>
        <w:tc>
          <w:tcPr>
            <w:tcW w:w="1699" w:type="dxa"/>
          </w:tcPr>
          <w:p w:rsidR="006654D2" w:rsidRDefault="006654D2">
            <w:pPr>
              <w:pStyle w:val="ConsPlusNormal"/>
            </w:pPr>
          </w:p>
        </w:tc>
      </w:tr>
      <w:tr w:rsidR="006654D2">
        <w:tc>
          <w:tcPr>
            <w:tcW w:w="8914" w:type="dxa"/>
            <w:gridSpan w:val="6"/>
          </w:tcPr>
          <w:p w:rsidR="006654D2" w:rsidRDefault="006654D2">
            <w:pPr>
              <w:pStyle w:val="ConsPlusNormal"/>
            </w:pPr>
            <w:r>
              <w:t>6. Дополнительные сведения</w:t>
            </w:r>
          </w:p>
        </w:tc>
      </w:tr>
      <w:tr w:rsidR="006654D2">
        <w:tc>
          <w:tcPr>
            <w:tcW w:w="3909" w:type="dxa"/>
          </w:tcPr>
          <w:p w:rsidR="006654D2" w:rsidRDefault="006654D2">
            <w:pPr>
              <w:pStyle w:val="ConsPlusNormal"/>
              <w:jc w:val="center"/>
            </w:pPr>
            <w:r>
              <w:t>Наименование показателя</w:t>
            </w:r>
          </w:p>
        </w:tc>
        <w:tc>
          <w:tcPr>
            <w:tcW w:w="1662" w:type="dxa"/>
            <w:gridSpan w:val="2"/>
          </w:tcPr>
          <w:p w:rsidR="006654D2" w:rsidRDefault="006654D2">
            <w:pPr>
              <w:pStyle w:val="ConsPlusNormal"/>
              <w:jc w:val="center"/>
            </w:pPr>
            <w:r>
              <w:t>Единица измерения (шт.)</w:t>
            </w:r>
          </w:p>
        </w:tc>
        <w:tc>
          <w:tcPr>
            <w:tcW w:w="1644" w:type="dxa"/>
            <w:gridSpan w:val="2"/>
          </w:tcPr>
          <w:p w:rsidR="006654D2" w:rsidRDefault="006654D2">
            <w:pPr>
              <w:pStyle w:val="ConsPlusNormal"/>
              <w:jc w:val="center"/>
            </w:pPr>
            <w:r>
              <w:t>По проекту</w:t>
            </w:r>
          </w:p>
        </w:tc>
        <w:tc>
          <w:tcPr>
            <w:tcW w:w="1699" w:type="dxa"/>
          </w:tcPr>
          <w:p w:rsidR="006654D2" w:rsidRDefault="006654D2">
            <w:pPr>
              <w:pStyle w:val="ConsPlusNormal"/>
              <w:jc w:val="center"/>
            </w:pPr>
            <w:r>
              <w:t>Фактически</w:t>
            </w:r>
          </w:p>
        </w:tc>
      </w:tr>
      <w:tr w:rsidR="006654D2">
        <w:tc>
          <w:tcPr>
            <w:tcW w:w="3909" w:type="dxa"/>
          </w:tcPr>
          <w:p w:rsidR="006654D2" w:rsidRDefault="006654D2">
            <w:pPr>
              <w:pStyle w:val="ConsPlusNormal"/>
            </w:pPr>
            <w:r>
              <w:t>Стоимость строительства объекта всего</w:t>
            </w:r>
          </w:p>
        </w:tc>
        <w:tc>
          <w:tcPr>
            <w:tcW w:w="1662" w:type="dxa"/>
            <w:gridSpan w:val="2"/>
          </w:tcPr>
          <w:p w:rsidR="006654D2" w:rsidRDefault="006654D2">
            <w:pPr>
              <w:pStyle w:val="ConsPlusNormal"/>
            </w:pPr>
            <w:r>
              <w:t>тыс. руб.</w:t>
            </w:r>
          </w:p>
        </w:tc>
        <w:tc>
          <w:tcPr>
            <w:tcW w:w="1644" w:type="dxa"/>
            <w:gridSpan w:val="2"/>
          </w:tcPr>
          <w:p w:rsidR="006654D2" w:rsidRDefault="006654D2">
            <w:pPr>
              <w:pStyle w:val="ConsPlusNormal"/>
            </w:pPr>
          </w:p>
        </w:tc>
        <w:tc>
          <w:tcPr>
            <w:tcW w:w="1699" w:type="dxa"/>
          </w:tcPr>
          <w:p w:rsidR="006654D2" w:rsidRDefault="006654D2">
            <w:pPr>
              <w:pStyle w:val="ConsPlusNormal"/>
            </w:pPr>
          </w:p>
        </w:tc>
      </w:tr>
      <w:tr w:rsidR="006654D2">
        <w:tc>
          <w:tcPr>
            <w:tcW w:w="3909" w:type="dxa"/>
          </w:tcPr>
          <w:p w:rsidR="006654D2" w:rsidRDefault="006654D2">
            <w:pPr>
              <w:pStyle w:val="ConsPlusNormal"/>
            </w:pPr>
            <w:r>
              <w:t>В том числе строительно-монтажных работ</w:t>
            </w:r>
          </w:p>
        </w:tc>
        <w:tc>
          <w:tcPr>
            <w:tcW w:w="1662" w:type="dxa"/>
            <w:gridSpan w:val="2"/>
          </w:tcPr>
          <w:p w:rsidR="006654D2" w:rsidRDefault="006654D2">
            <w:pPr>
              <w:pStyle w:val="ConsPlusNormal"/>
            </w:pPr>
            <w:r>
              <w:t>тыс. руб.</w:t>
            </w:r>
          </w:p>
        </w:tc>
        <w:tc>
          <w:tcPr>
            <w:tcW w:w="1644" w:type="dxa"/>
            <w:gridSpan w:val="2"/>
          </w:tcPr>
          <w:p w:rsidR="006654D2" w:rsidRDefault="006654D2">
            <w:pPr>
              <w:pStyle w:val="ConsPlusNormal"/>
            </w:pPr>
          </w:p>
        </w:tc>
        <w:tc>
          <w:tcPr>
            <w:tcW w:w="1699" w:type="dxa"/>
          </w:tcPr>
          <w:p w:rsidR="006654D2" w:rsidRDefault="006654D2">
            <w:pPr>
              <w:pStyle w:val="ConsPlusNormal"/>
            </w:pPr>
          </w:p>
        </w:tc>
      </w:tr>
      <w:tr w:rsidR="006654D2">
        <w:tblPrEx>
          <w:tblBorders>
            <w:left w:val="nil"/>
            <w:right w:val="nil"/>
            <w:insideH w:val="nil"/>
          </w:tblBorders>
        </w:tblPrEx>
        <w:tc>
          <w:tcPr>
            <w:tcW w:w="8914" w:type="dxa"/>
            <w:gridSpan w:val="6"/>
            <w:tcBorders>
              <w:left w:val="nil"/>
              <w:bottom w:val="nil"/>
              <w:right w:val="nil"/>
            </w:tcBorders>
          </w:tcPr>
          <w:p w:rsidR="006654D2" w:rsidRDefault="006654D2">
            <w:pPr>
              <w:pStyle w:val="ConsPlusNormal"/>
            </w:pPr>
          </w:p>
        </w:tc>
      </w:tr>
      <w:tr w:rsidR="006654D2">
        <w:tblPrEx>
          <w:tblBorders>
            <w:left w:val="nil"/>
            <w:right w:val="nil"/>
            <w:insideH w:val="nil"/>
          </w:tblBorders>
        </w:tblPrEx>
        <w:tc>
          <w:tcPr>
            <w:tcW w:w="8914" w:type="dxa"/>
            <w:gridSpan w:val="6"/>
            <w:tcBorders>
              <w:top w:val="nil"/>
              <w:left w:val="nil"/>
              <w:bottom w:val="nil"/>
              <w:right w:val="nil"/>
            </w:tcBorders>
          </w:tcPr>
          <w:p w:rsidR="006654D2" w:rsidRDefault="006654D2">
            <w:pPr>
              <w:pStyle w:val="ConsPlusNormal"/>
              <w:ind w:firstLine="283"/>
              <w:jc w:val="both"/>
            </w:pPr>
            <w:r>
              <w:t>На основании указанных сведений параметры объекта строительства, реконструкции _______________________________________________________</w:t>
            </w:r>
          </w:p>
        </w:tc>
      </w:tr>
      <w:tr w:rsidR="006654D2">
        <w:tblPrEx>
          <w:tblBorders>
            <w:left w:val="nil"/>
            <w:right w:val="nil"/>
            <w:insideH w:val="nil"/>
          </w:tblBorders>
        </w:tblPrEx>
        <w:tc>
          <w:tcPr>
            <w:tcW w:w="8914" w:type="dxa"/>
            <w:gridSpan w:val="6"/>
            <w:tcBorders>
              <w:top w:val="nil"/>
              <w:left w:val="nil"/>
              <w:bottom w:val="nil"/>
              <w:right w:val="nil"/>
            </w:tcBorders>
          </w:tcPr>
          <w:p w:rsidR="006654D2" w:rsidRDefault="006654D2">
            <w:pPr>
              <w:pStyle w:val="ConsPlusNormal"/>
              <w:jc w:val="center"/>
            </w:pPr>
            <w:r>
              <w:t>(наименование объекта)</w:t>
            </w:r>
          </w:p>
        </w:tc>
      </w:tr>
      <w:tr w:rsidR="006654D2">
        <w:tblPrEx>
          <w:tblBorders>
            <w:left w:val="nil"/>
            <w:right w:val="nil"/>
            <w:insideH w:val="nil"/>
          </w:tblBorders>
        </w:tblPrEx>
        <w:tc>
          <w:tcPr>
            <w:tcW w:w="8914" w:type="dxa"/>
            <w:gridSpan w:val="6"/>
            <w:tcBorders>
              <w:top w:val="nil"/>
              <w:left w:val="nil"/>
              <w:bottom w:val="nil"/>
              <w:right w:val="nil"/>
            </w:tcBorders>
          </w:tcPr>
          <w:p w:rsidR="006654D2" w:rsidRDefault="006654D2">
            <w:pPr>
              <w:pStyle w:val="ConsPlusNormal"/>
              <w:ind w:firstLine="283"/>
              <w:jc w:val="both"/>
            </w:pPr>
            <w:r>
              <w:t>Полностью соответствует проектной документации, имеет допустимые отклонения от проектной документации, не соответствует проектной документации (ненужное зачеркнуть).</w:t>
            </w:r>
          </w:p>
        </w:tc>
      </w:tr>
      <w:tr w:rsidR="006654D2">
        <w:tblPrEx>
          <w:tblBorders>
            <w:left w:val="nil"/>
            <w:right w:val="nil"/>
            <w:insideH w:val="nil"/>
            <w:insideV w:val="nil"/>
          </w:tblBorders>
        </w:tblPrEx>
        <w:tc>
          <w:tcPr>
            <w:tcW w:w="3909" w:type="dxa"/>
            <w:tcBorders>
              <w:top w:val="nil"/>
              <w:bottom w:val="nil"/>
            </w:tcBorders>
          </w:tcPr>
          <w:p w:rsidR="006654D2" w:rsidRDefault="006654D2">
            <w:pPr>
              <w:pStyle w:val="ConsPlusNormal"/>
            </w:pPr>
            <w:r>
              <w:t>Представитель заказчика</w:t>
            </w:r>
          </w:p>
        </w:tc>
        <w:tc>
          <w:tcPr>
            <w:tcW w:w="1662" w:type="dxa"/>
            <w:gridSpan w:val="2"/>
            <w:tcBorders>
              <w:top w:val="nil"/>
              <w:bottom w:val="nil"/>
            </w:tcBorders>
          </w:tcPr>
          <w:p w:rsidR="006654D2" w:rsidRDefault="006654D2">
            <w:pPr>
              <w:pStyle w:val="ConsPlusNormal"/>
            </w:pPr>
          </w:p>
        </w:tc>
        <w:tc>
          <w:tcPr>
            <w:tcW w:w="3343" w:type="dxa"/>
            <w:gridSpan w:val="3"/>
            <w:tcBorders>
              <w:top w:val="nil"/>
              <w:bottom w:val="nil"/>
            </w:tcBorders>
          </w:tcPr>
          <w:p w:rsidR="006654D2" w:rsidRDefault="006654D2">
            <w:pPr>
              <w:pStyle w:val="ConsPlusNormal"/>
              <w:jc w:val="center"/>
            </w:pPr>
            <w:r>
              <w:t>Представитель лица, осуществляющего строительство (реконструкцию)</w:t>
            </w:r>
          </w:p>
        </w:tc>
      </w:tr>
      <w:tr w:rsidR="006654D2">
        <w:tblPrEx>
          <w:tblBorders>
            <w:left w:val="nil"/>
            <w:right w:val="nil"/>
            <w:insideH w:val="nil"/>
            <w:insideV w:val="nil"/>
          </w:tblBorders>
        </w:tblPrEx>
        <w:tc>
          <w:tcPr>
            <w:tcW w:w="3909" w:type="dxa"/>
            <w:tcBorders>
              <w:top w:val="nil"/>
            </w:tcBorders>
          </w:tcPr>
          <w:p w:rsidR="006654D2" w:rsidRDefault="006654D2">
            <w:pPr>
              <w:pStyle w:val="ConsPlusNormal"/>
            </w:pPr>
          </w:p>
        </w:tc>
        <w:tc>
          <w:tcPr>
            <w:tcW w:w="1662" w:type="dxa"/>
            <w:gridSpan w:val="2"/>
            <w:tcBorders>
              <w:top w:val="nil"/>
              <w:bottom w:val="nil"/>
            </w:tcBorders>
          </w:tcPr>
          <w:p w:rsidR="006654D2" w:rsidRDefault="006654D2">
            <w:pPr>
              <w:pStyle w:val="ConsPlusNormal"/>
            </w:pPr>
          </w:p>
        </w:tc>
        <w:tc>
          <w:tcPr>
            <w:tcW w:w="3343" w:type="dxa"/>
            <w:gridSpan w:val="3"/>
            <w:tcBorders>
              <w:top w:val="nil"/>
            </w:tcBorders>
          </w:tcPr>
          <w:p w:rsidR="006654D2" w:rsidRDefault="006654D2">
            <w:pPr>
              <w:pStyle w:val="ConsPlusNormal"/>
            </w:pPr>
          </w:p>
        </w:tc>
      </w:tr>
      <w:tr w:rsidR="006654D2">
        <w:tblPrEx>
          <w:tblBorders>
            <w:left w:val="nil"/>
            <w:right w:val="nil"/>
            <w:insideH w:val="nil"/>
            <w:insideV w:val="nil"/>
          </w:tblBorders>
        </w:tblPrEx>
        <w:tc>
          <w:tcPr>
            <w:tcW w:w="3909" w:type="dxa"/>
            <w:tcBorders>
              <w:bottom w:val="nil"/>
            </w:tcBorders>
          </w:tcPr>
          <w:p w:rsidR="006654D2" w:rsidRDefault="006654D2">
            <w:pPr>
              <w:pStyle w:val="ConsPlusNormal"/>
              <w:jc w:val="center"/>
            </w:pPr>
            <w:r>
              <w:t>(наименование организации, должность)</w:t>
            </w:r>
          </w:p>
        </w:tc>
        <w:tc>
          <w:tcPr>
            <w:tcW w:w="1662" w:type="dxa"/>
            <w:gridSpan w:val="2"/>
            <w:tcBorders>
              <w:top w:val="nil"/>
              <w:bottom w:val="nil"/>
            </w:tcBorders>
          </w:tcPr>
          <w:p w:rsidR="006654D2" w:rsidRDefault="006654D2">
            <w:pPr>
              <w:pStyle w:val="ConsPlusNormal"/>
            </w:pPr>
          </w:p>
        </w:tc>
        <w:tc>
          <w:tcPr>
            <w:tcW w:w="3343" w:type="dxa"/>
            <w:gridSpan w:val="3"/>
            <w:tcBorders>
              <w:bottom w:val="nil"/>
            </w:tcBorders>
          </w:tcPr>
          <w:p w:rsidR="006654D2" w:rsidRDefault="006654D2">
            <w:pPr>
              <w:pStyle w:val="ConsPlusNormal"/>
              <w:jc w:val="center"/>
            </w:pPr>
            <w:r>
              <w:t>(наименование организации, должность)</w:t>
            </w:r>
          </w:p>
        </w:tc>
      </w:tr>
      <w:tr w:rsidR="006654D2">
        <w:tblPrEx>
          <w:tblBorders>
            <w:left w:val="nil"/>
            <w:right w:val="nil"/>
            <w:insideH w:val="nil"/>
            <w:insideV w:val="nil"/>
          </w:tblBorders>
        </w:tblPrEx>
        <w:tc>
          <w:tcPr>
            <w:tcW w:w="3909" w:type="dxa"/>
            <w:tcBorders>
              <w:top w:val="nil"/>
            </w:tcBorders>
          </w:tcPr>
          <w:p w:rsidR="006654D2" w:rsidRDefault="006654D2">
            <w:pPr>
              <w:pStyle w:val="ConsPlusNormal"/>
            </w:pPr>
          </w:p>
        </w:tc>
        <w:tc>
          <w:tcPr>
            <w:tcW w:w="1662" w:type="dxa"/>
            <w:gridSpan w:val="2"/>
            <w:tcBorders>
              <w:top w:val="nil"/>
              <w:bottom w:val="nil"/>
            </w:tcBorders>
          </w:tcPr>
          <w:p w:rsidR="006654D2" w:rsidRDefault="006654D2">
            <w:pPr>
              <w:pStyle w:val="ConsPlusNormal"/>
            </w:pPr>
          </w:p>
        </w:tc>
        <w:tc>
          <w:tcPr>
            <w:tcW w:w="3343" w:type="dxa"/>
            <w:gridSpan w:val="3"/>
            <w:tcBorders>
              <w:top w:val="nil"/>
            </w:tcBorders>
          </w:tcPr>
          <w:p w:rsidR="006654D2" w:rsidRDefault="006654D2">
            <w:pPr>
              <w:pStyle w:val="ConsPlusNormal"/>
            </w:pPr>
          </w:p>
        </w:tc>
      </w:tr>
      <w:tr w:rsidR="006654D2">
        <w:tblPrEx>
          <w:tblBorders>
            <w:left w:val="nil"/>
            <w:right w:val="nil"/>
            <w:insideH w:val="nil"/>
            <w:insideV w:val="nil"/>
          </w:tblBorders>
        </w:tblPrEx>
        <w:tc>
          <w:tcPr>
            <w:tcW w:w="3909" w:type="dxa"/>
            <w:tcBorders>
              <w:bottom w:val="nil"/>
            </w:tcBorders>
          </w:tcPr>
          <w:p w:rsidR="006654D2" w:rsidRDefault="006654D2">
            <w:pPr>
              <w:pStyle w:val="ConsPlusNormal"/>
              <w:jc w:val="center"/>
            </w:pPr>
            <w:r>
              <w:t>(ФИО)</w:t>
            </w:r>
          </w:p>
        </w:tc>
        <w:tc>
          <w:tcPr>
            <w:tcW w:w="1662" w:type="dxa"/>
            <w:gridSpan w:val="2"/>
            <w:tcBorders>
              <w:top w:val="nil"/>
              <w:bottom w:val="nil"/>
            </w:tcBorders>
          </w:tcPr>
          <w:p w:rsidR="006654D2" w:rsidRDefault="006654D2">
            <w:pPr>
              <w:pStyle w:val="ConsPlusNormal"/>
            </w:pPr>
          </w:p>
        </w:tc>
        <w:tc>
          <w:tcPr>
            <w:tcW w:w="3343" w:type="dxa"/>
            <w:gridSpan w:val="3"/>
            <w:tcBorders>
              <w:bottom w:val="nil"/>
            </w:tcBorders>
          </w:tcPr>
          <w:p w:rsidR="006654D2" w:rsidRDefault="006654D2">
            <w:pPr>
              <w:pStyle w:val="ConsPlusNormal"/>
              <w:jc w:val="center"/>
            </w:pPr>
            <w:r>
              <w:t>(ФИО)</w:t>
            </w:r>
          </w:p>
        </w:tc>
      </w:tr>
      <w:tr w:rsidR="006654D2">
        <w:tblPrEx>
          <w:tblBorders>
            <w:left w:val="nil"/>
            <w:right w:val="nil"/>
            <w:insideH w:val="nil"/>
            <w:insideV w:val="nil"/>
          </w:tblBorders>
        </w:tblPrEx>
        <w:tc>
          <w:tcPr>
            <w:tcW w:w="3909" w:type="dxa"/>
            <w:tcBorders>
              <w:top w:val="nil"/>
            </w:tcBorders>
          </w:tcPr>
          <w:p w:rsidR="006654D2" w:rsidRDefault="006654D2">
            <w:pPr>
              <w:pStyle w:val="ConsPlusNormal"/>
            </w:pPr>
          </w:p>
        </w:tc>
        <w:tc>
          <w:tcPr>
            <w:tcW w:w="1662" w:type="dxa"/>
            <w:gridSpan w:val="2"/>
            <w:tcBorders>
              <w:top w:val="nil"/>
              <w:bottom w:val="nil"/>
            </w:tcBorders>
          </w:tcPr>
          <w:p w:rsidR="006654D2" w:rsidRDefault="006654D2">
            <w:pPr>
              <w:pStyle w:val="ConsPlusNormal"/>
            </w:pPr>
          </w:p>
        </w:tc>
        <w:tc>
          <w:tcPr>
            <w:tcW w:w="3343" w:type="dxa"/>
            <w:gridSpan w:val="3"/>
            <w:tcBorders>
              <w:top w:val="nil"/>
            </w:tcBorders>
          </w:tcPr>
          <w:p w:rsidR="006654D2" w:rsidRDefault="006654D2">
            <w:pPr>
              <w:pStyle w:val="ConsPlusNormal"/>
            </w:pPr>
          </w:p>
        </w:tc>
      </w:tr>
      <w:tr w:rsidR="006654D2">
        <w:tblPrEx>
          <w:tblBorders>
            <w:left w:val="nil"/>
            <w:right w:val="nil"/>
            <w:insideH w:val="nil"/>
            <w:insideV w:val="nil"/>
          </w:tblBorders>
        </w:tblPrEx>
        <w:tc>
          <w:tcPr>
            <w:tcW w:w="3909" w:type="dxa"/>
            <w:tcBorders>
              <w:bottom w:val="nil"/>
            </w:tcBorders>
          </w:tcPr>
          <w:p w:rsidR="006654D2" w:rsidRDefault="006654D2">
            <w:pPr>
              <w:pStyle w:val="ConsPlusNormal"/>
              <w:jc w:val="center"/>
            </w:pPr>
            <w:r>
              <w:t>(подпись)</w:t>
            </w:r>
          </w:p>
        </w:tc>
        <w:tc>
          <w:tcPr>
            <w:tcW w:w="1662" w:type="dxa"/>
            <w:gridSpan w:val="2"/>
            <w:tcBorders>
              <w:top w:val="nil"/>
              <w:bottom w:val="nil"/>
            </w:tcBorders>
          </w:tcPr>
          <w:p w:rsidR="006654D2" w:rsidRDefault="006654D2">
            <w:pPr>
              <w:pStyle w:val="ConsPlusNormal"/>
            </w:pPr>
          </w:p>
        </w:tc>
        <w:tc>
          <w:tcPr>
            <w:tcW w:w="3343" w:type="dxa"/>
            <w:gridSpan w:val="3"/>
            <w:tcBorders>
              <w:bottom w:val="nil"/>
            </w:tcBorders>
          </w:tcPr>
          <w:p w:rsidR="006654D2" w:rsidRDefault="006654D2">
            <w:pPr>
              <w:pStyle w:val="ConsPlusNormal"/>
              <w:jc w:val="center"/>
            </w:pPr>
            <w:r>
              <w:t>(подпись)</w:t>
            </w:r>
          </w:p>
        </w:tc>
      </w:tr>
      <w:tr w:rsidR="006654D2">
        <w:tblPrEx>
          <w:tblBorders>
            <w:left w:val="nil"/>
            <w:right w:val="nil"/>
            <w:insideH w:val="nil"/>
            <w:insideV w:val="nil"/>
          </w:tblBorders>
        </w:tblPrEx>
        <w:tc>
          <w:tcPr>
            <w:tcW w:w="3909" w:type="dxa"/>
            <w:tcBorders>
              <w:top w:val="nil"/>
              <w:bottom w:val="nil"/>
            </w:tcBorders>
          </w:tcPr>
          <w:p w:rsidR="006654D2" w:rsidRDefault="006654D2">
            <w:pPr>
              <w:pStyle w:val="ConsPlusNormal"/>
            </w:pPr>
            <w:r>
              <w:t>МП</w:t>
            </w:r>
          </w:p>
        </w:tc>
        <w:tc>
          <w:tcPr>
            <w:tcW w:w="1662" w:type="dxa"/>
            <w:gridSpan w:val="2"/>
            <w:tcBorders>
              <w:top w:val="nil"/>
              <w:bottom w:val="nil"/>
            </w:tcBorders>
          </w:tcPr>
          <w:p w:rsidR="006654D2" w:rsidRDefault="006654D2">
            <w:pPr>
              <w:pStyle w:val="ConsPlusNormal"/>
            </w:pPr>
          </w:p>
        </w:tc>
        <w:tc>
          <w:tcPr>
            <w:tcW w:w="3343" w:type="dxa"/>
            <w:gridSpan w:val="3"/>
            <w:tcBorders>
              <w:top w:val="nil"/>
              <w:bottom w:val="nil"/>
            </w:tcBorders>
          </w:tcPr>
          <w:p w:rsidR="006654D2" w:rsidRDefault="006654D2">
            <w:pPr>
              <w:pStyle w:val="ConsPlusNormal"/>
            </w:pPr>
            <w:r>
              <w:t>МП</w:t>
            </w:r>
          </w:p>
        </w:tc>
      </w:tr>
    </w:tbl>
    <w:p w:rsidR="006654D2" w:rsidRDefault="006654D2">
      <w:pPr>
        <w:pStyle w:val="ConsPlusNormal"/>
        <w:jc w:val="both"/>
      </w:pPr>
    </w:p>
    <w:p w:rsidR="006654D2" w:rsidRDefault="006654D2">
      <w:pPr>
        <w:pStyle w:val="ConsPlusNormal"/>
        <w:jc w:val="both"/>
      </w:pPr>
    </w:p>
    <w:p w:rsidR="006654D2" w:rsidRDefault="006654D2">
      <w:pPr>
        <w:pStyle w:val="ConsPlusNormal"/>
        <w:pBdr>
          <w:top w:val="single" w:sz="6" w:space="0" w:color="auto"/>
        </w:pBdr>
        <w:spacing w:before="100" w:after="100"/>
        <w:jc w:val="both"/>
        <w:rPr>
          <w:sz w:val="2"/>
          <w:szCs w:val="2"/>
        </w:rPr>
      </w:pPr>
    </w:p>
    <w:p w:rsidR="00832170" w:rsidRDefault="00832170">
      <w:bookmarkStart w:id="13" w:name="_GoBack"/>
      <w:bookmarkEnd w:id="13"/>
    </w:p>
    <w:sectPr w:rsidR="00832170" w:rsidSect="00AB38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D2"/>
    <w:rsid w:val="006654D2"/>
    <w:rsid w:val="00832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52EDA-E15C-4F2D-A797-A5CFE799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4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5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54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5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54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54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54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54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730518154C5BF372960D5A2F3EC96B8AB6258CCEB510D6B8FFF62A721EC3F3CEA3105198C91825B67EC4F18414D8E54799C2FEF1B1DAB2c0tCE" TargetMode="External"/><Relationship Id="rId18" Type="http://schemas.openxmlformats.org/officeDocument/2006/relationships/hyperlink" Target="consultantplus://offline/ref=B0730518154C5BF37296135739529E648FB57286C8B51F80E3AEF07D2D4EC5A68EE31604DB8D152DB27590A0C64A81B40BD2CEFEE7ADDBB013EBD98BcDt3E" TargetMode="External"/><Relationship Id="rId26" Type="http://schemas.openxmlformats.org/officeDocument/2006/relationships/hyperlink" Target="consultantplus://offline/ref=A7FC176EF62A19B25AA0C8F557360B9966C1E339584244168A1D6E402D77C5464AB86A25BD8B83303780A44BC67CCC0A946E231BdFtCE" TargetMode="External"/><Relationship Id="rId39" Type="http://schemas.openxmlformats.org/officeDocument/2006/relationships/hyperlink" Target="consultantplus://offline/ref=A7FC176EF62A19B25AA0D6F8415A5C9663C2B4335E474E40D64968177227C3130AF86C72F6C4DA6073D5A94ACF69995BCE392E19F55D094FEB86E2F4d5t2E" TargetMode="External"/><Relationship Id="rId21" Type="http://schemas.openxmlformats.org/officeDocument/2006/relationships/hyperlink" Target="consultantplus://offline/ref=B0730518154C5BF37296135739529E648FB57286C8B61A85E7A3F07D2D4EC5A68EE31604DB8D152DB27590A1C04A81B40BD2CEFEE7ADDBB013EBD98BcDt3E" TargetMode="External"/><Relationship Id="rId34" Type="http://schemas.openxmlformats.org/officeDocument/2006/relationships/hyperlink" Target="consultantplus://offline/ref=A7FC176EF62A19B25AA0C8F557360B996CC9E83F5F48191C824462422A789A514DF16626B580D5637881F80F9B6FCD02946D2307FF430Ad4tEE" TargetMode="External"/><Relationship Id="rId42" Type="http://schemas.openxmlformats.org/officeDocument/2006/relationships/hyperlink" Target="consultantplus://offline/ref=A7FC176EF62A19B25AA0C8F557360B9966C1E339584244168A1D6E402D77C5464AB86A24BC80DC352291FC46CE6AD30B8A722119FFd4t2E" TargetMode="External"/><Relationship Id="rId47" Type="http://schemas.openxmlformats.org/officeDocument/2006/relationships/hyperlink" Target="consultantplus://offline/ref=A7FC176EF62A19B25AA0D6F8415A5C9663C2B4335E474E40D64968177227C3130AF86C72F6C4DA6073D5A94ACD69995BCE392E19F55D094FEB86E2F4d5t2E" TargetMode="External"/><Relationship Id="rId50" Type="http://schemas.openxmlformats.org/officeDocument/2006/relationships/hyperlink" Target="consultantplus://offline/ref=A7FC176EF62A19B25AA0C8F557360B9966C0EA3E584444168A1D6E402D77C5464AB86A25B781D16A2784ED1EC362C5148B6C3D1BFD41d0t9E" TargetMode="External"/><Relationship Id="rId55" Type="http://schemas.openxmlformats.org/officeDocument/2006/relationships/hyperlink" Target="consultantplus://offline/ref=A7FC176EF62A19B25AA0C8F557360B9966C1EA3B5B4A44168A1D6E402D77C54658B8322BB588C96073CBAB4BCCd6t3E" TargetMode="External"/><Relationship Id="rId7" Type="http://schemas.openxmlformats.org/officeDocument/2006/relationships/hyperlink" Target="consultantplus://offline/ref=B0730518154C5BF37296135739529E648FB57286CBB11A88E4AAF07D2D4EC5A68EE31604DB8D152DB27590A0C54A81B40BD2CEFEE7ADDBB013EBD98BcDt3E" TargetMode="External"/><Relationship Id="rId2" Type="http://schemas.openxmlformats.org/officeDocument/2006/relationships/settings" Target="settings.xml"/><Relationship Id="rId16" Type="http://schemas.openxmlformats.org/officeDocument/2006/relationships/hyperlink" Target="consultantplus://offline/ref=B0730518154C5BF37296135739529E648FB57286C8B51F80E3AEF07D2D4EC5A68EE31604DB8D152DB27590A0C74A81B40BD2CEFEE7ADDBB013EBD98BcDt3E" TargetMode="External"/><Relationship Id="rId29" Type="http://schemas.openxmlformats.org/officeDocument/2006/relationships/hyperlink" Target="consultantplus://offline/ref=A7FC176EF62A19B25AA0C8F557360B9966C0EA3E584444168A1D6E402D77C5464AB86A24BC81D76A2784ED1EC362C5148B6C3D1BFD41d0t9E" TargetMode="External"/><Relationship Id="rId11" Type="http://schemas.openxmlformats.org/officeDocument/2006/relationships/hyperlink" Target="consultantplus://offline/ref=B0730518154C5BF37296135739529E648FB57286C8B61285E2A2F07D2D4EC5A68EE31604DB8D152DB27590A0C54A81B40BD2CEFEE7ADDBB013EBD98BcDt3E" TargetMode="External"/><Relationship Id="rId24" Type="http://schemas.openxmlformats.org/officeDocument/2006/relationships/hyperlink" Target="consultantplus://offline/ref=B0730518154C5BF372960D5A2F3EC96B8AB6258CCEB510D6B8FFF62A721EC3F3DCA3485D98C1062DB26B92A0C2c4t0E" TargetMode="External"/><Relationship Id="rId32" Type="http://schemas.openxmlformats.org/officeDocument/2006/relationships/hyperlink" Target="consultantplus://offline/ref=A7FC176EF62A19B25AA0C8F557360B9966C1ED3F554344168A1D6E402D77C54658B8322BB588C96073CBAB4BCCd6t3E" TargetMode="External"/><Relationship Id="rId37" Type="http://schemas.openxmlformats.org/officeDocument/2006/relationships/hyperlink" Target="consultantplus://offline/ref=A7FC176EF62A19B25AA0C8F557360B9966C0EA3E584444168A1D6E402D77C5464AB86A25B381D46A2784ED1EC362C5148B6C3D1BFD41d0t9E" TargetMode="External"/><Relationship Id="rId40" Type="http://schemas.openxmlformats.org/officeDocument/2006/relationships/hyperlink" Target="consultantplus://offline/ref=A7FC176EF62A19B25AA0C8F557360B9966C1E339584244168A1D6E402D77C5464AB86A25B38B83303780A44BC67CCC0A946E231BdFtCE" TargetMode="External"/><Relationship Id="rId45" Type="http://schemas.openxmlformats.org/officeDocument/2006/relationships/hyperlink" Target="consultantplus://offline/ref=A7FC176EF62A19B25AA0C8F557360B9966C1E339584244168A1D6E402D77C5464AB86A22B68B83303780A44BC67CCC0A946E231BdFtCE" TargetMode="External"/><Relationship Id="rId53" Type="http://schemas.openxmlformats.org/officeDocument/2006/relationships/hyperlink" Target="consultantplus://offline/ref=A7FC176EF62A19B25AA0C8F557360B9966C1EB3A554A44168A1D6E402D77C54658B8322BB588C96073CBAB4BCCd6t3E" TargetMode="External"/><Relationship Id="rId58" Type="http://schemas.openxmlformats.org/officeDocument/2006/relationships/hyperlink" Target="consultantplus://offline/ref=A7FC176EF62A19B25AA0D6F8415A5C9663C2B4335E404640D54F68177227C3130AF86C72F6C4DA6073D5AA42CD69995BCE392E19F55D094FEB86E2F4d5t2E" TargetMode="External"/><Relationship Id="rId5" Type="http://schemas.openxmlformats.org/officeDocument/2006/relationships/hyperlink" Target="consultantplus://offline/ref=B0730518154C5BF37296135739529E648FB57286CBB01880EDAFF07D2D4EC5A68EE31604DB8D152DB27590A0C54A81B40BD2CEFEE7ADDBB013EBD98BcDt3E" TargetMode="External"/><Relationship Id="rId61" Type="http://schemas.openxmlformats.org/officeDocument/2006/relationships/fontTable" Target="fontTable.xml"/><Relationship Id="rId19" Type="http://schemas.openxmlformats.org/officeDocument/2006/relationships/hyperlink" Target="consultantplus://offline/ref=B0730518154C5BF37296135739529E648FB57286C8B51F80E3AEF07D2D4EC5A68EE31604DB8D152DB27590A0C84A81B40BD2CEFEE7ADDBB013EBD98BcDt3E" TargetMode="External"/><Relationship Id="rId14" Type="http://schemas.openxmlformats.org/officeDocument/2006/relationships/hyperlink" Target="consultantplus://offline/ref=B0730518154C5BF37296135739529E648FB57286C8B71384E7AAF07D2D4EC5A68EE31604C98D4D21B27D8EA1C05FD7E54Dc8t6E" TargetMode="External"/><Relationship Id="rId22" Type="http://schemas.openxmlformats.org/officeDocument/2006/relationships/hyperlink" Target="consultantplus://offline/ref=B0730518154C5BF37296135739529E648FB57286C8B61285E2A2F07D2D4EC5A68EE31604DB8D152DB27590A1C04A81B40BD2CEFEE7ADDBB013EBD98BcDt3E" TargetMode="External"/><Relationship Id="rId27" Type="http://schemas.openxmlformats.org/officeDocument/2006/relationships/hyperlink" Target="consultantplus://offline/ref=A7FC176EF62A19B25AA0D6F8415A5C9663C2B4335E434C47D74F68177227C3130AF86C72F6C4DA6073D5A843C869995BCE392E19F55D094FEB86E2F4d5t2E" TargetMode="External"/><Relationship Id="rId30" Type="http://schemas.openxmlformats.org/officeDocument/2006/relationships/hyperlink" Target="consultantplus://offline/ref=A7FC176EF62A19B25AA0D6F8415A5C9663C2B4335E414645D04068177227C3130AF86C72F6C4DA6073D5A94ACE69995BCE392E19F55D094FEB86E2F4d5t2E" TargetMode="External"/><Relationship Id="rId35" Type="http://schemas.openxmlformats.org/officeDocument/2006/relationships/hyperlink" Target="consultantplus://offline/ref=A7FC176EF62A19B25AA0C8F557360B9966C0EA3E584444168A1D6E402D77C5464AB86A25B085D36A2784ED1EC362C5148B6C3D1BFD41d0t9E" TargetMode="External"/><Relationship Id="rId43" Type="http://schemas.openxmlformats.org/officeDocument/2006/relationships/hyperlink" Target="consultantplus://offline/ref=A7FC176EF62A19B25AA0C8F557360B9966C1E339584244168A1D6E402D77C5464AB86A25B487DC352291FC46CE6AD30B8A722119FFd4t2E" TargetMode="External"/><Relationship Id="rId48" Type="http://schemas.openxmlformats.org/officeDocument/2006/relationships/hyperlink" Target="consultantplus://offline/ref=A7FC176EF62A19B25AA0C8F557360B9966C0EA3E584444168A1D6E402D77C5464AB86A25B781D16A2784ED1EC362C5148B6C3D1BFD41d0t9E" TargetMode="External"/><Relationship Id="rId56" Type="http://schemas.openxmlformats.org/officeDocument/2006/relationships/hyperlink" Target="consultantplus://offline/ref=A7FC176EF62A19B25AA0C8F557360B9966CFEA38594A44168A1D6E402D77C54658B8322BB588C96073CBAB4BCCd6t3E" TargetMode="External"/><Relationship Id="rId8" Type="http://schemas.openxmlformats.org/officeDocument/2006/relationships/hyperlink" Target="consultantplus://offline/ref=B0730518154C5BF37296135739529E648FB57286CBBC1987E4AFF07D2D4EC5A68EE31604DB8D152DB27590A0C54A81B40BD2CEFEE7ADDBB013EBD98BcDt3E" TargetMode="External"/><Relationship Id="rId51" Type="http://schemas.openxmlformats.org/officeDocument/2006/relationships/hyperlink" Target="consultantplus://offline/ref=A7FC176EF62A19B25AA0D6F8415A5C9663C2B4335E414E45D54168177227C3130AF86C72F6C4DA6073D5A949C869995BCE392E19F55D094FEB86E2F4d5t2E" TargetMode="External"/><Relationship Id="rId3" Type="http://schemas.openxmlformats.org/officeDocument/2006/relationships/webSettings" Target="webSettings.xml"/><Relationship Id="rId12" Type="http://schemas.openxmlformats.org/officeDocument/2006/relationships/hyperlink" Target="consultantplus://offline/ref=B0730518154C5BF37296135739529E648FB57286C8B01A80E4ABF07D2D4EC5A68EE31604DB8D152DB27590A0C54A81B40BD2CEFEE7ADDBB013EBD98BcDt3E" TargetMode="External"/><Relationship Id="rId17" Type="http://schemas.openxmlformats.org/officeDocument/2006/relationships/hyperlink" Target="consultantplus://offline/ref=B0730518154C5BF37296135739529E648FB57286CBB01880EDAFF07D2D4EC5A68EE31604DB8D152DB27590A0C74A81B40BD2CEFEE7ADDBB013EBD98BcDt3E" TargetMode="External"/><Relationship Id="rId25" Type="http://schemas.openxmlformats.org/officeDocument/2006/relationships/hyperlink" Target="consultantplus://offline/ref=B0730518154C5BF372960D5A2F3EC96B8AB6258ACDB610D6B8FFF62A721EC3F3CEA3105599C24C7DF6209DA0C85FD4E55185C3FCcEtEE" TargetMode="External"/><Relationship Id="rId33" Type="http://schemas.openxmlformats.org/officeDocument/2006/relationships/hyperlink" Target="consultantplus://offline/ref=A7FC176EF62A19B25AA0D6F8415A5C9663C2B4335E414E45D54168177227C3130AF86C72F6C4DA6073D5A94ACF69995BCE392E19F55D094FEB86E2F4d5t2E" TargetMode="External"/><Relationship Id="rId38" Type="http://schemas.openxmlformats.org/officeDocument/2006/relationships/hyperlink" Target="consultantplus://offline/ref=A7FC176EF62A19B25AA0C8F557360B9966C0EA3E584444168A1D6E402D77C5464AB86A25B086D06A2784ED1EC362C5148B6C3D1BFD41d0t9E" TargetMode="External"/><Relationship Id="rId46" Type="http://schemas.openxmlformats.org/officeDocument/2006/relationships/hyperlink" Target="consultantplus://offline/ref=A7FC176EF62A19B25AA0C8F557360B9966C1E339584244168A1D6E402D77C5464AB86A25B089DC352291FC46CE6AD30B8A722119FFd4t2E" TargetMode="External"/><Relationship Id="rId59" Type="http://schemas.openxmlformats.org/officeDocument/2006/relationships/hyperlink" Target="consultantplus://offline/ref=A7FC176EF62A19B25AA0C8F557360B9966C1E339584244168A1D6E402D77C54658B8322BB588C96073CBAB4BCCd6t3E" TargetMode="External"/><Relationship Id="rId20" Type="http://schemas.openxmlformats.org/officeDocument/2006/relationships/hyperlink" Target="consultantplus://offline/ref=B0730518154C5BF37296135739529E648FB57286C8B51F80E3AEF07D2D4EC5A68EE31604DB8D152DB27590A0C94A81B40BD2CEFEE7ADDBB013EBD98BcDt3E" TargetMode="External"/><Relationship Id="rId41" Type="http://schemas.openxmlformats.org/officeDocument/2006/relationships/hyperlink" Target="consultantplus://offline/ref=A7FC176EF62A19B25AA0C8F557360B9966C1E339584244168A1D6E402D77C5464AB86A27B089DC352291FC46CE6AD30B8A722119FFd4t2E" TargetMode="External"/><Relationship Id="rId54" Type="http://schemas.openxmlformats.org/officeDocument/2006/relationships/hyperlink" Target="consultantplus://offline/ref=A7FC176EF62A19B25AA0C8F557360B9966C1ED3F554344168A1D6E402D77C54658B8322BB588C96073CBAB4BCCd6t3E"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0730518154C5BF37296135739529E648FB57286CBB01382E1A9F07D2D4EC5A68EE31604DB8D152DB27590A0C54A81B40BD2CEFEE7ADDBB013EBD98BcDt3E" TargetMode="External"/><Relationship Id="rId15" Type="http://schemas.openxmlformats.org/officeDocument/2006/relationships/hyperlink" Target="consultantplus://offline/ref=B0730518154C5BF37296135739529E648FB57286C8B71389E2AAF07D2D4EC5A68EE31604DB8D152DB27493A3C44A81B40BD2CEFEE7ADDBB013EBD98BcDt3E" TargetMode="External"/><Relationship Id="rId23" Type="http://schemas.openxmlformats.org/officeDocument/2006/relationships/hyperlink" Target="consultantplus://offline/ref=B0730518154C5BF37296135739529E648FB57286C8B01A80E4ABF07D2D4EC5A68EE31604DB8D152DB27590A1C04A81B40BD2CEFEE7ADDBB013EBD98BcDt3E" TargetMode="External"/><Relationship Id="rId28" Type="http://schemas.openxmlformats.org/officeDocument/2006/relationships/hyperlink" Target="consultantplus://offline/ref=A7FC176EF62A19B25AA0C8F557360B9964CEED375B4144168A1D6E402D77C5464AB86A27B580D7687ADEFD1A8A37C00A82722219E341084DdFt4E" TargetMode="External"/><Relationship Id="rId36" Type="http://schemas.openxmlformats.org/officeDocument/2006/relationships/hyperlink" Target="consultantplus://offline/ref=A7FC176EF62A19B25AA0C8F557360B9966C0EA3E584444168A1D6E402D77C5464AB86A24BC81D76A2784ED1EC362C5148B6C3D1BFD41d0t9E" TargetMode="External"/><Relationship Id="rId49" Type="http://schemas.openxmlformats.org/officeDocument/2006/relationships/hyperlink" Target="consultantplus://offline/ref=A7FC176EF62A19B25AA0D6F8415A5C9663C2B4335E414E45D54168177227C3130AF86C72F6C4DA6073D5A949CA69995BCE392E19F55D094FEB86E2F4d5t2E" TargetMode="External"/><Relationship Id="rId57" Type="http://schemas.openxmlformats.org/officeDocument/2006/relationships/hyperlink" Target="consultantplus://offline/ref=A7FC176EF62A19B25AA0C8F557360B9966C0EA3E584444168A1D6E402D77C5464AB86A27B281DC352291FC46CE6AD30B8A722119FFd4t2E" TargetMode="External"/><Relationship Id="rId10" Type="http://schemas.openxmlformats.org/officeDocument/2006/relationships/hyperlink" Target="consultantplus://offline/ref=B0730518154C5BF37296135739529E648FB57286C8B61A85E7A3F07D2D4EC5A68EE31604DB8D152DB27590A0C54A81B40BD2CEFEE7ADDBB013EBD98BcDt3E" TargetMode="External"/><Relationship Id="rId31" Type="http://schemas.openxmlformats.org/officeDocument/2006/relationships/hyperlink" Target="consultantplus://offline/ref=A7FC176EF62A19B25AA0C8F557360B9966C1EB3A554A44168A1D6E402D77C54658B8322BB588C96073CBAB4BCCd6t3E" TargetMode="External"/><Relationship Id="rId44" Type="http://schemas.openxmlformats.org/officeDocument/2006/relationships/hyperlink" Target="consultantplus://offline/ref=A7FC176EF62A19B25AA0C8F557360B9966C1E339584244168A1D6E402D77C5464AB86A27B580D76073DEFD1A8A37C00A82722219E341084DdFt4E" TargetMode="External"/><Relationship Id="rId52" Type="http://schemas.openxmlformats.org/officeDocument/2006/relationships/hyperlink" Target="consultantplus://offline/ref=A7FC176EF62A19B25AA0C8F557360B9966C0EA3E584444168A1D6E402D77C5464AB86A24B083D16A2784ED1EC362C5148B6C3D1BFD41d0t9E" TargetMode="External"/><Relationship Id="rId60" Type="http://schemas.openxmlformats.org/officeDocument/2006/relationships/hyperlink" Target="consultantplus://offline/ref=A7FC176EF62A19B25AA0D6F8415A5C9663C2B4335E434B46D04068177227C3130AF86C72E4C4826C73DDB74ACE7CCF0A88d6tD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0730518154C5BF37296135739529E648FB57286C8B51F80E3AEF07D2D4EC5A68EE31604DB8D152DB27590A0C54A81B40BD2CEFEE7ADDBB013EBD98BcDt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12711</Words>
  <Characters>72454</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2021-10-08T04:45:00Z</dcterms:created>
  <dcterms:modified xsi:type="dcterms:W3CDTF">2021-10-08T04:46:00Z</dcterms:modified>
</cp:coreProperties>
</file>