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E" w:rsidRDefault="005A7D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DCE" w:rsidRDefault="005A7DCE">
      <w:pPr>
        <w:pStyle w:val="ConsPlusNormal"/>
        <w:jc w:val="both"/>
        <w:outlineLvl w:val="0"/>
      </w:pPr>
    </w:p>
    <w:p w:rsidR="005A7DCE" w:rsidRDefault="005A7DC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A7DCE" w:rsidRDefault="005A7DCE">
      <w:pPr>
        <w:pStyle w:val="ConsPlusTitle"/>
        <w:jc w:val="center"/>
      </w:pPr>
    </w:p>
    <w:p w:rsidR="005A7DCE" w:rsidRDefault="005A7DCE">
      <w:pPr>
        <w:pStyle w:val="ConsPlusTitle"/>
        <w:jc w:val="center"/>
      </w:pPr>
      <w:r>
        <w:t>ПОСТАНОВЛЕНИЕ</w:t>
      </w:r>
    </w:p>
    <w:p w:rsidR="005A7DCE" w:rsidRDefault="005A7DCE">
      <w:pPr>
        <w:pStyle w:val="ConsPlusTitle"/>
        <w:jc w:val="center"/>
      </w:pPr>
      <w:r>
        <w:t>от 13 августа 2021 г. N 921</w:t>
      </w:r>
    </w:p>
    <w:p w:rsidR="005A7DCE" w:rsidRDefault="005A7DCE">
      <w:pPr>
        <w:pStyle w:val="ConsPlusTitle"/>
        <w:jc w:val="center"/>
      </w:pPr>
    </w:p>
    <w:p w:rsidR="005A7DCE" w:rsidRDefault="005A7DCE">
      <w:pPr>
        <w:pStyle w:val="ConsPlusTitle"/>
        <w:jc w:val="center"/>
      </w:pPr>
      <w:r>
        <w:t>ОБ УТВЕРЖДЕНИИ ПЕРЕЧНЯ ДОКУМЕНТОВ, НЕОБХОДИМЫХ</w:t>
      </w:r>
    </w:p>
    <w:p w:rsidR="005A7DCE" w:rsidRDefault="005A7DCE">
      <w:pPr>
        <w:pStyle w:val="ConsPlusTitle"/>
        <w:jc w:val="center"/>
      </w:pPr>
      <w:r>
        <w:t>ДЛЯ ПРЕДОСТАВЛЕНИЯ ЖИЛОГО ПОМЕЩЕНИЯ МУНИЦИПАЛЬНОГО ЖИЛИЩНОГО</w:t>
      </w:r>
    </w:p>
    <w:p w:rsidR="005A7DCE" w:rsidRDefault="005A7DCE">
      <w:pPr>
        <w:pStyle w:val="ConsPlusTitle"/>
        <w:jc w:val="center"/>
      </w:pPr>
      <w:r>
        <w:t>ФОНДА КОММЕРЧЕСКОГО ИСПОЛЬЗОВАНИЯ ГОРОДА ХАНТЫ-МАНСИЙСКА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ind w:firstLine="540"/>
        <w:jc w:val="both"/>
      </w:pPr>
      <w:r>
        <w:t xml:space="preserve">В соответствие с </w:t>
      </w:r>
      <w:hyperlink r:id="rId6" w:history="1">
        <w:r>
          <w:rPr>
            <w:color w:val="0000FF"/>
          </w:rPr>
          <w:t>частью 3 статьи 19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Ханты-Мансийска, согласно приложению к настоящему постановлению.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7DCE" w:rsidRDefault="005A7DC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03.07.2012 N 809 "Об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Ханты-Мансийска";</w:t>
      </w:r>
    </w:p>
    <w:p w:rsidR="005A7DCE" w:rsidRDefault="005A7DC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1.2 пункта 1</w:t>
        </w:r>
      </w:hyperlink>
      <w:r>
        <w:t xml:space="preserve"> постановления Администрации города Ханты-Мансийска от 22.05.2013 N 528 "О внесении изменений в отдельные постановления Администрации города Ханты-Мансийска";</w:t>
      </w:r>
    </w:p>
    <w:p w:rsidR="005A7DCE" w:rsidRDefault="005A7DC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25.08.2014 N 811 "О внесении изменений в постановление Администрации города Ханты-Мансийска от 03.07.2012 N 809";</w:t>
      </w:r>
    </w:p>
    <w:p w:rsidR="005A7DCE" w:rsidRDefault="005A7DC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25.09.2015 N 1118 "О внесении изменений в постановление Администрации города Ханты-Мансийска от 03.07.2012 N 809 "Об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Ханты-Мансийска".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right"/>
      </w:pPr>
      <w:r>
        <w:t>Глава города</w:t>
      </w:r>
    </w:p>
    <w:p w:rsidR="005A7DCE" w:rsidRDefault="005A7DCE">
      <w:pPr>
        <w:pStyle w:val="ConsPlusNormal"/>
        <w:jc w:val="right"/>
      </w:pPr>
      <w:r>
        <w:t>Ханты-Мансийска</w:t>
      </w:r>
    </w:p>
    <w:p w:rsidR="005A7DCE" w:rsidRDefault="005A7DCE">
      <w:pPr>
        <w:pStyle w:val="ConsPlusNormal"/>
        <w:jc w:val="right"/>
      </w:pPr>
      <w:r>
        <w:t>М.П.РЯШИН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right"/>
        <w:outlineLvl w:val="0"/>
      </w:pPr>
      <w:r>
        <w:t>Приложение</w:t>
      </w:r>
    </w:p>
    <w:p w:rsidR="005A7DCE" w:rsidRDefault="005A7DCE">
      <w:pPr>
        <w:pStyle w:val="ConsPlusNormal"/>
        <w:jc w:val="right"/>
      </w:pPr>
      <w:r>
        <w:lastRenderedPageBreak/>
        <w:t>к постановлению Администрации</w:t>
      </w:r>
    </w:p>
    <w:p w:rsidR="005A7DCE" w:rsidRDefault="005A7DCE">
      <w:pPr>
        <w:pStyle w:val="ConsPlusNormal"/>
        <w:jc w:val="right"/>
      </w:pPr>
      <w:r>
        <w:t>города Ханты-Мансийска</w:t>
      </w:r>
    </w:p>
    <w:p w:rsidR="005A7DCE" w:rsidRDefault="005A7DCE">
      <w:pPr>
        <w:pStyle w:val="ConsPlusNormal"/>
        <w:jc w:val="right"/>
      </w:pPr>
      <w:r>
        <w:t>от 13.08.2021 N 921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Title"/>
        <w:jc w:val="center"/>
      </w:pPr>
      <w:bookmarkStart w:id="0" w:name="P33"/>
      <w:bookmarkEnd w:id="0"/>
      <w:r>
        <w:t>ПЕРЕЧЕНЬ</w:t>
      </w:r>
    </w:p>
    <w:p w:rsidR="005A7DCE" w:rsidRDefault="005A7DCE">
      <w:pPr>
        <w:pStyle w:val="ConsPlusTitle"/>
        <w:jc w:val="center"/>
      </w:pPr>
      <w:r>
        <w:t>ДОКУМЕНТОВ, НЕОБХОДИМЫХ ДЛЯ ПРЕДОСТАВЛЕНИЯ ЖИЛОГО ПОМЕЩЕНИЯ</w:t>
      </w:r>
    </w:p>
    <w:p w:rsidR="005A7DCE" w:rsidRDefault="005A7DCE">
      <w:pPr>
        <w:pStyle w:val="ConsPlusTitle"/>
        <w:jc w:val="center"/>
      </w:pPr>
      <w:r>
        <w:t>МУНИЦИПАЛЬНОГО ЖИЛИЩНОГО ФОНДА КОММЕРЧЕСКОГО ИСПОЛЬЗОВАНИЯ</w:t>
      </w:r>
    </w:p>
    <w:p w:rsidR="005A7DCE" w:rsidRDefault="005A7DCE">
      <w:pPr>
        <w:pStyle w:val="ConsPlusTitle"/>
        <w:jc w:val="center"/>
      </w:pPr>
      <w:r>
        <w:t>ГОРОДА ХАНТЫ-МАНСИЙСКА (ДАЛЕЕ - ПЕРЕЧЕНЬ)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ind w:firstLine="540"/>
        <w:jc w:val="both"/>
      </w:pPr>
      <w:proofErr w:type="gramStart"/>
      <w:r>
        <w:t xml:space="preserve">Для рассмотрения вопроса о предоставлении жилого помещения муниципального жилищного фонда коммерческого использования заявители, за исключением граждан, указанных в </w:t>
      </w:r>
      <w:hyperlink r:id="rId12" w:history="1">
        <w:r>
          <w:rPr>
            <w:color w:val="0000FF"/>
          </w:rPr>
          <w:t>абзаце двенадцатом части 1 статьи 19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 (далее - Положение), представляют в Департамент муниципальной собственности Администрации города Ханты-Мансийска (далее - Департамент) следующие документы:</w:t>
      </w:r>
      <w:proofErr w:type="gramEnd"/>
    </w:p>
    <w:p w:rsidR="005A7DCE" w:rsidRDefault="005A7DCE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 Заявление о предоставлении жилого помещения муниципального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 Копии документов, удостоверяющих личность заявителя (представителя заявителя и (или) членов его семьи) и членов его семьи, в том числе для детей до 14 лет - копия свидетельства о рождении.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3. Доверенность (в случае представления интересов заявителя и (или) членов его семьи представителем).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4" w:name="P42"/>
      <w:bookmarkEnd w:id="4"/>
      <w:r>
        <w:t>4. Сведения о государственной регистрации актов гражданского состояния (о заключении (расторжении) брака, перемене имени заявителя и (или) членов его семьи).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5. </w:t>
      </w:r>
      <w:proofErr w:type="gramStart"/>
      <w: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 об</w:t>
      </w:r>
      <w:proofErr w:type="gramEnd"/>
      <w:r>
        <w:t xml:space="preserve"> </w:t>
      </w:r>
      <w:proofErr w:type="gramStart"/>
      <w:r>
        <w:t>усыновлении</w:t>
      </w:r>
      <w:proofErr w:type="gramEnd"/>
      <w:r>
        <w:t>, выданные органами записи актов гражданского состояния или консульскими учреждениями Российской Федерации (при наличии).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6. Справка с места работы либо копия трудовой книжки заявителя, заверенная по месту работы, и (или) сведения о трудовой деятельности в соответствии со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(для граждан, указанных в </w:t>
      </w:r>
      <w:hyperlink r:id="rId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15" w:history="1">
        <w:r>
          <w:rPr>
            <w:color w:val="0000FF"/>
          </w:rPr>
          <w:t>четвертом</w:t>
        </w:r>
      </w:hyperlink>
      <w:r>
        <w:t xml:space="preserve">, </w:t>
      </w:r>
      <w:hyperlink r:id="rId16" w:history="1">
        <w:r>
          <w:rPr>
            <w:color w:val="0000FF"/>
          </w:rPr>
          <w:t>седьмом</w:t>
        </w:r>
      </w:hyperlink>
      <w:r>
        <w:t xml:space="preserve">, </w:t>
      </w:r>
      <w:hyperlink r:id="rId17" w:history="1">
        <w:r>
          <w:rPr>
            <w:color w:val="0000FF"/>
          </w:rPr>
          <w:t>тринадцатом</w:t>
        </w:r>
      </w:hyperlink>
      <w:r>
        <w:t xml:space="preserve">, </w:t>
      </w:r>
      <w:hyperlink r:id="rId18" w:history="1">
        <w:r>
          <w:rPr>
            <w:color w:val="0000FF"/>
          </w:rPr>
          <w:t>четырнадцатом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6" w:name="P45"/>
      <w:bookmarkEnd w:id="6"/>
      <w:r>
        <w:t xml:space="preserve">7. Копия документа, подтверждающего назначение трудовой пенсии по старости или пенсии за выслугу лет (для граждан, указанных в </w:t>
      </w:r>
      <w:hyperlink r:id="rId19" w:history="1">
        <w:r>
          <w:rPr>
            <w:color w:val="0000FF"/>
          </w:rPr>
          <w:t>абзаце пятом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8. Ходатайство руководства учреждения, предприятия, хозяйственного общества о предоставлении жилого помещения (для граждан, указанных в </w:t>
      </w:r>
      <w:hyperlink r:id="rId2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21" w:history="1">
        <w:r>
          <w:rPr>
            <w:color w:val="0000FF"/>
          </w:rPr>
          <w:t>четвертом</w:t>
        </w:r>
      </w:hyperlink>
      <w:r>
        <w:t xml:space="preserve">, </w:t>
      </w:r>
      <w:hyperlink r:id="rId22" w:history="1">
        <w:r>
          <w:rPr>
            <w:color w:val="0000FF"/>
          </w:rPr>
          <w:t>седьмом</w:t>
        </w:r>
      </w:hyperlink>
      <w:r>
        <w:t xml:space="preserve">, </w:t>
      </w:r>
      <w:hyperlink r:id="rId23" w:history="1">
        <w:r>
          <w:rPr>
            <w:color w:val="0000FF"/>
          </w:rPr>
          <w:t>тринадцатом</w:t>
        </w:r>
      </w:hyperlink>
      <w:r>
        <w:t xml:space="preserve">, </w:t>
      </w:r>
      <w:hyperlink r:id="rId24" w:history="1">
        <w:r>
          <w:rPr>
            <w:color w:val="0000FF"/>
          </w:rPr>
          <w:t>четырнадцатом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9. Выписка из лицевого счета по оплате коммунальных услуг за период не менее 4 месяцев до даты обращения (для граждан, указанных в </w:t>
      </w:r>
      <w:hyperlink r:id="rId25" w:history="1">
        <w:r>
          <w:rPr>
            <w:color w:val="0000FF"/>
          </w:rPr>
          <w:t>абзаце шестом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10. Копия документа, подтверждающего наличие у гражданина инвалидности первой или второй группы (для граждан, указанных в </w:t>
      </w:r>
      <w:hyperlink r:id="rId26" w:history="1">
        <w:r>
          <w:rPr>
            <w:color w:val="0000FF"/>
          </w:rPr>
          <w:t>абзаце пятнадцатом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lastRenderedPageBreak/>
        <w:t xml:space="preserve">11. Сведения о заболевании у заявителя и (или) членов его семьи, установленном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квартире", при которых невозможно совместное проживание граждан в одном жилом помещении (при наличии заболевания).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12. Сведения о регистрации гражданина по месту жительства в городе Ханты-Мансийске в течение последних 10 лет, в случае если не подтверждено паспортом (для граждан, указанных в </w:t>
      </w:r>
      <w:hyperlink r:id="rId28" w:history="1">
        <w:r>
          <w:rPr>
            <w:color w:val="0000FF"/>
          </w:rPr>
          <w:t>абзаце пятом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9" w:name="P51"/>
      <w:bookmarkEnd w:id="9"/>
      <w:r>
        <w:t xml:space="preserve">13. Сведения органов опеки и попечительства (для граждан, указанных в </w:t>
      </w:r>
      <w:hyperlink r:id="rId29" w:history="1">
        <w:r>
          <w:rPr>
            <w:color w:val="0000FF"/>
          </w:rPr>
          <w:t>абзаце шестнадцатом части 1 статьи 19</w:t>
        </w:r>
      </w:hyperlink>
      <w:r>
        <w:t xml:space="preserve"> Положения):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о необеспеченности заявителя жилым помещением по договору найма специализированного жилого помещения в соответствии со </w:t>
      </w:r>
      <w:hyperlink r:id="rId30" w:history="1">
        <w:r>
          <w:rPr>
            <w:color w:val="0000FF"/>
          </w:rPr>
          <w:t>статьей 8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>об отнесении граждан к категории дети-сироты, дети, оставшиеся без попечения родителей, лица из числа детей-сирот и детей, оставшихся без попечения родителей.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>14.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>15. Сведения из Единого государственного реестра недвижимости о правах отдельного лица на имевшиеся (имеющиеся) объекты недвижимости на территории города Ханты-Мансийска у заявителя и членов его семьи, в том числе на ранее существовавшее имя в случае его изменения.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16. Сведения о признании (непризнании) жилого помещения непригодным для проживания, многоквартирного жилого дома, в котором находится жилое помещение, в установленном порядке аварийным и подлежащим сносу или реконструкции (для граждан, указанных в </w:t>
      </w:r>
      <w:hyperlink r:id="rId31" w:history="1">
        <w:r>
          <w:rPr>
            <w:color w:val="0000FF"/>
          </w:rPr>
          <w:t>абзаце одиннадцатом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10" w:name="P57"/>
      <w:bookmarkEnd w:id="10"/>
      <w:r>
        <w:t xml:space="preserve">17. Сведения о проведении лабораторных исследований в части содержания потенциально опасных для человека химических веществ (фенол и формальдегид) в воздухе и в строительных материалах, ограждающих конструкции дома (для граждан, указанных в </w:t>
      </w:r>
      <w:hyperlink r:id="rId32" w:history="1">
        <w:r>
          <w:rPr>
            <w:color w:val="0000FF"/>
          </w:rPr>
          <w:t>абзаце десятом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11" w:name="P58"/>
      <w:bookmarkEnd w:id="11"/>
      <w:r>
        <w:t xml:space="preserve">18. </w:t>
      </w:r>
      <w:proofErr w:type="gramStart"/>
      <w: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12" w:name="P59"/>
      <w:bookmarkEnd w:id="12"/>
      <w:r>
        <w:t xml:space="preserve">19. </w:t>
      </w:r>
      <w:proofErr w:type="gramStart"/>
      <w: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>
        <w:t xml:space="preserve"> характеристик жилого помещения и количества граждан, имеющих право пользования жилым помещением.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13" w:name="P61"/>
      <w:bookmarkEnd w:id="13"/>
      <w:r>
        <w:t xml:space="preserve">21. </w:t>
      </w:r>
      <w:proofErr w:type="gramStart"/>
      <w: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5A7DCE" w:rsidRDefault="005A7DCE">
      <w:pPr>
        <w:pStyle w:val="ConsPlusNormal"/>
        <w:spacing w:before="220"/>
        <w:ind w:firstLine="540"/>
        <w:jc w:val="both"/>
      </w:pPr>
      <w:bookmarkStart w:id="14" w:name="P62"/>
      <w:bookmarkEnd w:id="14"/>
      <w:r>
        <w:t xml:space="preserve">22.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33" w:history="1">
        <w:r>
          <w:rPr>
            <w:color w:val="0000FF"/>
          </w:rPr>
          <w:t>абзаце шестом части 1 статьи 19</w:t>
        </w:r>
      </w:hyperlink>
      <w:r>
        <w:t xml:space="preserve"> Положения).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1" w:history="1">
        <w:r>
          <w:rPr>
            <w:color w:val="0000FF"/>
          </w:rPr>
          <w:t>3</w:t>
        </w:r>
      </w:hyperlink>
      <w:r>
        <w:t xml:space="preserve">, </w:t>
      </w:r>
      <w:hyperlink w:anchor="P43" w:history="1">
        <w:r>
          <w:rPr>
            <w:color w:val="0000FF"/>
          </w:rPr>
          <w:t>5</w:t>
        </w:r>
      </w:hyperlink>
      <w:r>
        <w:t xml:space="preserve"> - </w:t>
      </w:r>
      <w:hyperlink w:anchor="P50" w:history="1">
        <w:r>
          <w:rPr>
            <w:color w:val="0000FF"/>
          </w:rPr>
          <w:t>12</w:t>
        </w:r>
      </w:hyperlink>
      <w:r>
        <w:t xml:space="preserve"> настоящего Перечня, представляются заявителем в Департамент самостоятельно.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, </w:t>
      </w:r>
      <w:hyperlink w:anchor="P51" w:history="1">
        <w:r>
          <w:rPr>
            <w:color w:val="0000FF"/>
          </w:rPr>
          <w:t>13</w:t>
        </w:r>
      </w:hyperlink>
      <w:r>
        <w:t xml:space="preserve"> - </w:t>
      </w:r>
      <w:hyperlink w:anchor="P57" w:history="1">
        <w:r>
          <w:rPr>
            <w:color w:val="0000FF"/>
          </w:rPr>
          <w:t>17</w:t>
        </w:r>
      </w:hyperlink>
      <w:r>
        <w:t xml:space="preserve">, </w:t>
      </w:r>
      <w:hyperlink w:anchor="P59" w:history="1">
        <w:r>
          <w:rPr>
            <w:color w:val="0000FF"/>
          </w:rPr>
          <w:t>19</w:t>
        </w:r>
      </w:hyperlink>
      <w:r>
        <w:t xml:space="preserve"> - </w:t>
      </w:r>
      <w:hyperlink w:anchor="P61" w:history="1">
        <w:r>
          <w:rPr>
            <w:color w:val="0000FF"/>
          </w:rPr>
          <w:t>21</w:t>
        </w:r>
      </w:hyperlink>
      <w:r>
        <w:t xml:space="preserve"> настоящего Перечня, запрашиваются Департаментом самостоятельно или заявитель вправе представить их по собственной инициативе.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8" w:history="1">
        <w:r>
          <w:rPr>
            <w:color w:val="0000FF"/>
          </w:rPr>
          <w:t>пунктах 18</w:t>
        </w:r>
      </w:hyperlink>
      <w:r>
        <w:t xml:space="preserve">, </w:t>
      </w:r>
      <w:hyperlink w:anchor="P62" w:history="1">
        <w:r>
          <w:rPr>
            <w:color w:val="0000FF"/>
          </w:rPr>
          <w:t>22</w:t>
        </w:r>
      </w:hyperlink>
      <w:r>
        <w:t xml:space="preserve"> настоящего Перечня, оформляются Департаментом или заявитель вправе представить их по собственной инициативе.</w:t>
      </w:r>
    </w:p>
    <w:p w:rsidR="005A7DCE" w:rsidRDefault="005A7DCE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40" w:history="1">
        <w:r>
          <w:rPr>
            <w:color w:val="0000FF"/>
          </w:rPr>
          <w:t>пунктах 2</w:t>
        </w:r>
      </w:hyperlink>
      <w:r>
        <w:t xml:space="preserve">, </w:t>
      </w:r>
      <w:hyperlink w:anchor="P43" w:history="1">
        <w:r>
          <w:rPr>
            <w:color w:val="0000FF"/>
          </w:rPr>
          <w:t>5</w:t>
        </w:r>
      </w:hyperlink>
      <w:r>
        <w:t xml:space="preserve">, </w:t>
      </w:r>
      <w:hyperlink w:anchor="P45" w:history="1">
        <w:r>
          <w:rPr>
            <w:color w:val="0000FF"/>
          </w:rPr>
          <w:t>7</w:t>
        </w:r>
      </w:hyperlink>
      <w:r>
        <w:t xml:space="preserve">, </w:t>
      </w:r>
      <w:hyperlink w:anchor="P48" w:history="1">
        <w:r>
          <w:rPr>
            <w:color w:val="0000FF"/>
          </w:rPr>
          <w:t>10</w:t>
        </w:r>
      </w:hyperlink>
      <w:r>
        <w:t xml:space="preserve"> настоящего Перечня, представляются вместе с оригиналами для удостоверения их идентичности (о чем специалистом Департамента, ответственным за прием и регистрацию заявления, делается отметка), после чего оригиналы документов возвращаются заявителю.</w:t>
      </w: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jc w:val="both"/>
      </w:pPr>
    </w:p>
    <w:p w:rsidR="005A7DCE" w:rsidRDefault="005A7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6C7" w:rsidRDefault="00A746C7">
      <w:bookmarkStart w:id="15" w:name="_GoBack"/>
      <w:bookmarkEnd w:id="15"/>
    </w:p>
    <w:sectPr w:rsidR="00A746C7" w:rsidSect="00C4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E"/>
    <w:rsid w:val="005A7DCE"/>
    <w:rsid w:val="00A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7233C803AAC3E764FA27E7CE59D4A40892A737FAA234BCD6404D8CC08C92C284E4EF4A6CC8EDE7ABAF18FBDC59BCB7Z5g6J" TargetMode="External"/><Relationship Id="rId13" Type="http://schemas.openxmlformats.org/officeDocument/2006/relationships/hyperlink" Target="consultantplus://offline/ref=39367233C803AAC3E764E42AF1A20EDBA10BC4AD37F9A966E281461AD3908AC782C4E2B9182E9DEBB2FAF54DFFC35BA2B55E4345C1EBZBg3J" TargetMode="External"/><Relationship Id="rId18" Type="http://schemas.openxmlformats.org/officeDocument/2006/relationships/hyperlink" Target="consultantplus://offline/ref=39367233C803AAC3E764FA27E7CE59D4A40892A734FAAB34BED4404D8CC08C92C284E4EF586C90E1E6ABB91EF3C90FEDF1025046C1F7B2A34878BB3AZAg5J" TargetMode="External"/><Relationship Id="rId26" Type="http://schemas.openxmlformats.org/officeDocument/2006/relationships/hyperlink" Target="consultantplus://offline/ref=39367233C803AAC3E764FA27E7CE59D4A40892A734FAAB34BED4404D8CC08C92C284E4EF586C90E1E6ABB91EF0C90FEDF1025046C1F7B2A34878BB3AZAg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67233C803AAC3E764FA27E7CE59D4A40892A734FAAB34BED4404D8CC08C92C284E4EF586C90E1E6ABB91DF3C90FEDF1025046C1F7B2A34878BB3AZAg5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9367233C803AAC3E764FA27E7CE59D4A40892A734FBAA39B8D4404D8CC08C92C284E4EF586C90E1E6AAB21BF6C90FEDF1025046C1F7B2A34878BB3AZAg5J" TargetMode="External"/><Relationship Id="rId12" Type="http://schemas.openxmlformats.org/officeDocument/2006/relationships/hyperlink" Target="consultantplus://offline/ref=39367233C803AAC3E764FA27E7CE59D4A40892A734FAAB34BED4404D8CC08C92C284E4EF586C90E1E6ABB91DFBC90FEDF1025046C1F7B2A34878BB3AZAg5J" TargetMode="External"/><Relationship Id="rId17" Type="http://schemas.openxmlformats.org/officeDocument/2006/relationships/hyperlink" Target="consultantplus://offline/ref=39367233C803AAC3E764FA27E7CE59D4A40892A734FAAB34BED4404D8CC08C92C284E4EF586C90E1E6ABB91EF2C90FEDF1025046C1F7B2A34878BB3AZAg5J" TargetMode="External"/><Relationship Id="rId25" Type="http://schemas.openxmlformats.org/officeDocument/2006/relationships/hyperlink" Target="consultantplus://offline/ref=39367233C803AAC3E764FA27E7CE59D4A40892A734FAAB34BED4404D8CC08C92C284E4EF586C90E1E6ABB810F7C90FEDF1025046C1F7B2A34878BB3AZAg5J" TargetMode="External"/><Relationship Id="rId33" Type="http://schemas.openxmlformats.org/officeDocument/2006/relationships/hyperlink" Target="consultantplus://offline/ref=39367233C803AAC3E764FA27E7CE59D4A40892A734FAAB34BED4404D8CC08C92C284E4EF586C90E1E6ABB810F7C90FEDF1025046C1F7B2A34878BB3AZAg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67233C803AAC3E764FA27E7CE59D4A40892A734FAAB34BED4404D8CC08C92C284E4EF586C90E1E6ABB91DF6C90FEDF1025046C1F7B2A34878BB3AZAg5J" TargetMode="External"/><Relationship Id="rId20" Type="http://schemas.openxmlformats.org/officeDocument/2006/relationships/hyperlink" Target="consultantplus://offline/ref=39367233C803AAC3E764FA27E7CE59D4A40892A734FAAB34BED4404D8CC08C92C284E4EF586C90E1E6ABB91CFBC90FEDF1025046C1F7B2A34878BB3AZAg5J" TargetMode="External"/><Relationship Id="rId29" Type="http://schemas.openxmlformats.org/officeDocument/2006/relationships/hyperlink" Target="consultantplus://offline/ref=39367233C803AAC3E764FA27E7CE59D4A40892A734FAAB34BED4404D8CC08C92C284E4EF586C90E1E6ABB91EF1C90FEDF1025046C1F7B2A34878BB3AZAg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7233C803AAC3E764FA27E7CE59D4A40892A734FAAB34BED4404D8CC08C92C284E4EF586C90E1E6ABB81FF4C90FEDF1025046C1F7B2A34878BB3AZAg5J" TargetMode="External"/><Relationship Id="rId11" Type="http://schemas.openxmlformats.org/officeDocument/2006/relationships/hyperlink" Target="consultantplus://offline/ref=39367233C803AAC3E764FA27E7CE59D4A40892A737F9AB37B7D1404D8CC08C92C284E4EF4A6CC8EDE7ABAF18FBDC59BCB7Z5g6J" TargetMode="External"/><Relationship Id="rId24" Type="http://schemas.openxmlformats.org/officeDocument/2006/relationships/hyperlink" Target="consultantplus://offline/ref=39367233C803AAC3E764FA27E7CE59D4A40892A734FAAB34BED4404D8CC08C92C284E4EF586C90E1E6ABB91EF3C90FEDF1025046C1F7B2A34878BB3AZAg5J" TargetMode="External"/><Relationship Id="rId32" Type="http://schemas.openxmlformats.org/officeDocument/2006/relationships/hyperlink" Target="consultantplus://offline/ref=39367233C803AAC3E764FA27E7CE59D4A40892A734FAAB34BED4404D8CC08C92C284E4EF586C90E1E6ABB91DF5C90FEDF1025046C1F7B2A34878BB3AZAg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367233C803AAC3E764FA27E7CE59D4A40892A734FAAB34BED4404D8CC08C92C284E4EF586C90E1E6ABB91DF3C90FEDF1025046C1F7B2A34878BB3AZAg5J" TargetMode="External"/><Relationship Id="rId23" Type="http://schemas.openxmlformats.org/officeDocument/2006/relationships/hyperlink" Target="consultantplus://offline/ref=39367233C803AAC3E764FA27E7CE59D4A40892A734FAAB34BED4404D8CC08C92C284E4EF586C90E1E6ABB91EF2C90FEDF1025046C1F7B2A34878BB3AZAg5J" TargetMode="External"/><Relationship Id="rId28" Type="http://schemas.openxmlformats.org/officeDocument/2006/relationships/hyperlink" Target="consultantplus://offline/ref=39367233C803AAC3E764FA27E7CE59D4A40892A734FAAB34BED4404D8CC08C92C284E4EF586C90E1E6ABB91DF0C90FEDF1025046C1F7B2A34878BB3AZAg5J" TargetMode="External"/><Relationship Id="rId10" Type="http://schemas.openxmlformats.org/officeDocument/2006/relationships/hyperlink" Target="consultantplus://offline/ref=39367233C803AAC3E764FA27E7CE59D4A40892A737F8A131BDD4404D8CC08C92C284E4EF4A6CC8EDE7ABAF18FBDC59BCB7Z5g6J" TargetMode="External"/><Relationship Id="rId19" Type="http://schemas.openxmlformats.org/officeDocument/2006/relationships/hyperlink" Target="consultantplus://offline/ref=39367233C803AAC3E764FA27E7CE59D4A40892A734FAAB34BED4404D8CC08C92C284E4EF586C90E1E6ABB91DF0C90FEDF1025046C1F7B2A34878BB3AZAg5J" TargetMode="External"/><Relationship Id="rId31" Type="http://schemas.openxmlformats.org/officeDocument/2006/relationships/hyperlink" Target="consultantplus://offline/ref=39367233C803AAC3E764FA27E7CE59D4A40892A734FAAB34BED4404D8CC08C92C284E4EF586C90E1E6ABB810F4C90FEDF1025046C1F7B2A34878BB3AZA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67233C803AAC3E764FA27E7CE59D4A40892A73FF8A339BFDE1D4784998090C58BBBF85F259CE0E6ABB11FF9960AF8E05A5C47DFE9BBB4547AB9Z3g9J" TargetMode="External"/><Relationship Id="rId14" Type="http://schemas.openxmlformats.org/officeDocument/2006/relationships/hyperlink" Target="consultantplus://offline/ref=39367233C803AAC3E764FA27E7CE59D4A40892A734FAAB34BED4404D8CC08C92C284E4EF586C90E1E6ABB91CFBC90FEDF1025046C1F7B2A34878BB3AZAg5J" TargetMode="External"/><Relationship Id="rId22" Type="http://schemas.openxmlformats.org/officeDocument/2006/relationships/hyperlink" Target="consultantplus://offline/ref=39367233C803AAC3E764FA27E7CE59D4A40892A734FAAB34BED4404D8CC08C92C284E4EF586C90E1E6ABB91DF6C90FEDF1025046C1F7B2A34878BB3AZAg5J" TargetMode="External"/><Relationship Id="rId27" Type="http://schemas.openxmlformats.org/officeDocument/2006/relationships/hyperlink" Target="consultantplus://offline/ref=39367233C803AAC3E764E42AF1A20EDBA307CEAF34FCA966E281461AD3908AC790C4BAB61A2883E0EFB5B318F0ZCg3J" TargetMode="External"/><Relationship Id="rId30" Type="http://schemas.openxmlformats.org/officeDocument/2006/relationships/hyperlink" Target="consultantplus://offline/ref=39367233C803AAC3E764E42AF1A20EDBA104CBA930FAA966E281461AD3908AC782C4E2BF1B23C9B1A2FEBC19F2DC5BB5AB555D45ZCg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dcterms:created xsi:type="dcterms:W3CDTF">2021-09-10T09:32:00Z</dcterms:created>
  <dcterms:modified xsi:type="dcterms:W3CDTF">2021-09-10T09:32:00Z</dcterms:modified>
</cp:coreProperties>
</file>