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F" w:rsidRPr="00D15A9E" w:rsidRDefault="00A94B7F" w:rsidP="00D1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5A9E">
        <w:rPr>
          <w:rFonts w:ascii="Times New Roman" w:eastAsia="Calibri" w:hAnsi="Times New Roman" w:cs="Times New Roman"/>
          <w:b/>
          <w:sz w:val="32"/>
          <w:szCs w:val="32"/>
        </w:rPr>
        <w:t>План работы</w:t>
      </w:r>
    </w:p>
    <w:p w:rsidR="00A94B7F" w:rsidRPr="00D15A9E" w:rsidRDefault="00A94B7F" w:rsidP="00D1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5A9E">
        <w:rPr>
          <w:rFonts w:ascii="Times New Roman" w:eastAsia="Calibri" w:hAnsi="Times New Roman" w:cs="Times New Roman"/>
          <w:b/>
          <w:sz w:val="32"/>
          <w:szCs w:val="32"/>
        </w:rPr>
        <w:t>Антитеррористической комиссии города Ханты-Мансийска</w:t>
      </w:r>
    </w:p>
    <w:p w:rsidR="00A94B7F" w:rsidRDefault="00A94B7F" w:rsidP="00D1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5A9E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="00CD7856" w:rsidRPr="00D15A9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F72316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D15A9E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5F2771" w:rsidRPr="00D15A9E" w:rsidRDefault="005F2771" w:rsidP="00D1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B11949" w:rsidRPr="00D15A9E" w:rsidRDefault="003F534F" w:rsidP="00D1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9E">
        <w:rPr>
          <w:rFonts w:ascii="Times New Roman" w:hAnsi="Times New Roman" w:cs="Times New Roman"/>
          <w:b/>
          <w:sz w:val="28"/>
          <w:szCs w:val="28"/>
        </w:rPr>
        <w:t>1.</w:t>
      </w:r>
      <w:r w:rsidR="00B11949" w:rsidRPr="00D15A9E">
        <w:rPr>
          <w:rFonts w:ascii="Times New Roman" w:hAnsi="Times New Roman" w:cs="Times New Roman"/>
          <w:b/>
          <w:sz w:val="28"/>
          <w:szCs w:val="28"/>
        </w:rPr>
        <w:t xml:space="preserve">Вопросы, рассматриваемые на заседании </w:t>
      </w:r>
      <w:proofErr w:type="gramStart"/>
      <w:r w:rsidR="00B11949" w:rsidRPr="00D15A9E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  <w:r w:rsidR="00B11949" w:rsidRPr="00D15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949" w:rsidRPr="00D15A9E" w:rsidRDefault="00B11949" w:rsidP="00D1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9E">
        <w:rPr>
          <w:rFonts w:ascii="Times New Roman" w:hAnsi="Times New Roman" w:cs="Times New Roman"/>
          <w:b/>
          <w:sz w:val="28"/>
          <w:szCs w:val="28"/>
        </w:rPr>
        <w:t>комиссии города Ханты-Мансийска</w:t>
      </w:r>
      <w:r w:rsidR="0095542F" w:rsidRPr="00D15A9E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97835">
        <w:rPr>
          <w:rFonts w:ascii="Times New Roman" w:hAnsi="Times New Roman" w:cs="Times New Roman"/>
          <w:b/>
          <w:sz w:val="28"/>
          <w:szCs w:val="28"/>
        </w:rPr>
        <w:t>2</w:t>
      </w:r>
      <w:r w:rsidR="0095542F" w:rsidRPr="00D15A9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623BE" w:rsidRPr="00D15A9E" w:rsidRDefault="00F623BE" w:rsidP="00D1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8"/>
        <w:gridCol w:w="6588"/>
        <w:gridCol w:w="6792"/>
        <w:gridCol w:w="1729"/>
      </w:tblGrid>
      <w:tr w:rsidR="00B11949" w:rsidRPr="00D15A9E" w:rsidTr="00741B4B">
        <w:trPr>
          <w:trHeight w:val="572"/>
          <w:tblHeader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49" w:rsidRPr="00D15A9E" w:rsidRDefault="00B11949" w:rsidP="00D15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49" w:rsidRPr="00D15A9E" w:rsidRDefault="00B11949" w:rsidP="00D15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49" w:rsidRPr="00D15A9E" w:rsidRDefault="00B11949" w:rsidP="00D15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49" w:rsidRPr="00D15A9E" w:rsidRDefault="0095542F" w:rsidP="00D15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  <w:r w:rsidR="00B11949" w:rsidRPr="00D1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рассмотрения</w:t>
            </w:r>
          </w:p>
        </w:tc>
      </w:tr>
      <w:tr w:rsidR="005311F7" w:rsidRPr="00D15A9E" w:rsidTr="00741B4B">
        <w:trPr>
          <w:jc w:val="center"/>
        </w:trPr>
        <w:tc>
          <w:tcPr>
            <w:tcW w:w="1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11F7" w:rsidRPr="005311F7" w:rsidRDefault="005311F7" w:rsidP="00B52C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706D4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741B4B" w:rsidRDefault="001706D4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5E4">
              <w:rPr>
                <w:rFonts w:ascii="Times New Roman" w:hAnsi="Times New Roman"/>
                <w:sz w:val="24"/>
                <w:szCs w:val="28"/>
              </w:rPr>
              <w:t xml:space="preserve">О дополнительных мерах по обеспечению антитеррористической защищенности объектов транспортной инфраструктуры и транспортных средств в </w:t>
            </w:r>
            <w:r>
              <w:rPr>
                <w:rFonts w:ascii="Times New Roman" w:hAnsi="Times New Roman"/>
                <w:sz w:val="24"/>
                <w:szCs w:val="28"/>
              </w:rPr>
              <w:t>г.Ханты-Мансийске</w:t>
            </w:r>
            <w:r w:rsidRPr="006005E4">
              <w:rPr>
                <w:rFonts w:ascii="Times New Roman" w:hAnsi="Times New Roman"/>
                <w:sz w:val="24"/>
                <w:szCs w:val="28"/>
              </w:rPr>
              <w:t>, реализации требований Федерального закона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05E4">
              <w:rPr>
                <w:rFonts w:ascii="Times New Roman" w:hAnsi="Times New Roman"/>
                <w:sz w:val="24"/>
                <w:szCs w:val="28"/>
              </w:rPr>
              <w:t>от 9 февраля 2007 года № 16-ФЗ «О транспортной безопасности»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транспорта, связи и дорог Администрации города Ханты-Мансийска;</w:t>
            </w:r>
          </w:p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(собственники) объектов транспортной инфраструктуры города Ханты-Мансийска (по согласованию)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D15A9E" w:rsidRDefault="001706D4" w:rsidP="00B52C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1706D4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741B4B" w:rsidRDefault="001706D4" w:rsidP="00741B4B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-873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5E4">
              <w:rPr>
                <w:rFonts w:ascii="Times New Roman" w:hAnsi="Times New Roman"/>
                <w:sz w:val="24"/>
                <w:szCs w:val="28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005E4">
              <w:rPr>
                <w:rStyle w:val="ae"/>
                <w:rFonts w:ascii="Times New Roman" w:hAnsi="Times New Roman"/>
                <w:sz w:val="24"/>
                <w:szCs w:val="28"/>
              </w:rPr>
              <w:footnoteReference w:id="1"/>
            </w:r>
            <w:r w:rsidRPr="006005E4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  <w:r w:rsidRPr="006005E4">
              <w:rPr>
                <w:rFonts w:ascii="Times New Roman" w:hAnsi="Times New Roman"/>
                <w:sz w:val="24"/>
                <w:szCs w:val="28"/>
              </w:rPr>
              <w:t>Ханты-Мансийск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6005E4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 сил и средств оперативной группы муниципальных образований город Ханты-Мансийск и Ханты-Мансийский район к локализации террористических угроз и минимизации их последствий.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D4" w:rsidRPr="00D15A9E" w:rsidRDefault="001706D4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отдела Министерства внутренних дел Российской Федерации «Ханты-Мансийский»;</w:t>
            </w:r>
          </w:p>
          <w:p w:rsidR="001706D4" w:rsidRPr="001706D4" w:rsidRDefault="001706D4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Ханты-Мансийского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      </w:r>
            <w:r w:rsidRPr="001706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06D4" w:rsidRPr="00D15A9E" w:rsidRDefault="001706D4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г.Ханты-Мансийску и Ханты-Мансийскому району Управления Роспотребнадзора;</w:t>
            </w:r>
          </w:p>
          <w:p w:rsidR="001706D4" w:rsidRPr="00D15A9E" w:rsidRDefault="001706D4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«7 отряд Федеральной противопожарной службы по Ханты-Мансийскому автономному округу – Югре»;</w:t>
            </w:r>
          </w:p>
          <w:p w:rsidR="001706D4" w:rsidRDefault="001706D4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культуры Администрации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</w:t>
            </w:r>
          </w:p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физической культуры, спорта и молодежной политики Администрации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D4" w:rsidRPr="00D15A9E" w:rsidRDefault="001706D4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1706D4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741B4B" w:rsidRDefault="001706D4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D15A9E" w:rsidRDefault="001706D4" w:rsidP="005311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5E4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 w:rsidRPr="006005E4">
              <w:rPr>
                <w:rFonts w:ascii="Times New Roman" w:hAnsi="Times New Roman"/>
                <w:sz w:val="24"/>
                <w:szCs w:val="24"/>
              </w:rPr>
              <w:t>в 2021 году мероприятий</w:t>
            </w:r>
            <w:r w:rsidR="005311F7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Комплексн</w:t>
            </w:r>
            <w:r w:rsidR="005311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ым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</w:t>
            </w:r>
            <w:r w:rsidR="005311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противодействия идеологии терроризма в  городе Ханты-Мансийске на 2020 – 2023 годы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образования Администрации города Ханты-Мансийска;</w:t>
            </w:r>
          </w:p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Администрации города Ханты-Мансийска;</w:t>
            </w:r>
          </w:p>
          <w:p w:rsidR="001706D4" w:rsidRPr="00D15A9E" w:rsidRDefault="001706D4" w:rsidP="001706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Администрации города Ханты-Мансийска</w:t>
            </w:r>
          </w:p>
          <w:p w:rsidR="001706D4" w:rsidRPr="00D15A9E" w:rsidRDefault="001706D4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</w:t>
            </w:r>
            <w:r w:rsidR="005311F7">
              <w:rPr>
                <w:rFonts w:ascii="Times New Roman" w:eastAsia="Calibri" w:hAnsi="Times New Roman" w:cs="Times New Roman"/>
                <w:sz w:val="24"/>
                <w:szCs w:val="24"/>
              </w:rPr>
              <w:t>ой Федерации «Ханты-Мансийский»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D4" w:rsidRPr="00D15A9E" w:rsidRDefault="001706D4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311F7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741B4B" w:rsidRDefault="005311F7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D23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решений Антитеррористической комиссии города Ханты-Мансийска и оперативной группы муниципальных образований город Ханты-Мансийск и Ханты-Мансийский район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D23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Антитеррористической комиссии города 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D231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311F7" w:rsidRPr="00D15A9E" w:rsidTr="00741B4B">
        <w:trPr>
          <w:jc w:val="center"/>
        </w:trPr>
        <w:tc>
          <w:tcPr>
            <w:tcW w:w="1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11F7" w:rsidRPr="005311F7" w:rsidRDefault="005311F7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311F7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741B4B" w:rsidRDefault="005311F7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F7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правоохранительных органов, органов местного самоуправления и хозяйствующих субъектов по выявлению и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D15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Федерации «Ханты-Мансийский»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5311F7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741B4B" w:rsidRDefault="005311F7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5311F7" w:rsidRDefault="005311F7" w:rsidP="005311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5E4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005E4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6005E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005E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0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 сил и средств оперативной группы муниципальных образований город Ханты-Мансийск и Ханты-Мансийский район к локализации террористических угроз и минимизации их последствий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5311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отдела Министерства внутренних дел Российской Федерации «Ханты-Мансийский»;</w:t>
            </w:r>
          </w:p>
          <w:p w:rsidR="005311F7" w:rsidRPr="001706D4" w:rsidRDefault="005311F7" w:rsidP="005311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Ханты-Мансийского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      </w:r>
            <w:r w:rsidRPr="001706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11F7" w:rsidRPr="00D15A9E" w:rsidRDefault="005311F7" w:rsidP="005311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г.Ханты-Мансийску и Ханты-Мансийскому району Управления Роспотребнадзора;</w:t>
            </w:r>
          </w:p>
          <w:p w:rsidR="005311F7" w:rsidRPr="00D15A9E" w:rsidRDefault="005311F7" w:rsidP="005311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Федерального государственного казенного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 «7 отряд Федеральной противопожарной службы по Ханты-Мансийскому автономному округу – Югре»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F7" w:rsidRPr="00D15A9E" w:rsidRDefault="005311F7" w:rsidP="00B52C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B11685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5" w:rsidRPr="00741B4B" w:rsidRDefault="00B11685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5" w:rsidRPr="00D15A9E" w:rsidRDefault="00B11685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решений Антитеррористической комиссии города Ханты-Мансийска и оперативной группы муниципальных образований город Ханты-Мансийск и Ханты-Мансийский район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5" w:rsidRPr="00D15A9E" w:rsidRDefault="00B11685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Антитеррористической комиссии города 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5" w:rsidRDefault="00B11685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B11685" w:rsidRPr="00D15A9E" w:rsidTr="00741B4B">
        <w:trPr>
          <w:jc w:val="center"/>
        </w:trPr>
        <w:tc>
          <w:tcPr>
            <w:tcW w:w="1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1685" w:rsidRPr="00B11685" w:rsidRDefault="00B11685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11685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5" w:rsidRPr="00741B4B" w:rsidRDefault="00B11685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5" w:rsidRPr="006005E4" w:rsidRDefault="00B11685" w:rsidP="00B116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E4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005E4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3"/>
            </w:r>
            <w:r w:rsidRPr="006005E4">
              <w:rPr>
                <w:rFonts w:ascii="Times New Roman" w:hAnsi="Times New Roman"/>
                <w:sz w:val="24"/>
                <w:szCs w:val="24"/>
              </w:rPr>
              <w:t xml:space="preserve"> в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0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5E4">
              <w:rPr>
                <w:rFonts w:ascii="Times New Roman" w:hAnsi="Times New Roman"/>
                <w:i/>
                <w:sz w:val="24"/>
                <w:szCs w:val="24"/>
              </w:rPr>
              <w:t>(в т.ч. состоянии защищенности образовательных организаций),</w:t>
            </w:r>
            <w:r w:rsidRPr="006005E4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 сил и средств оперативной группы муниципальных образований город Ханты-Мансийск и Ханты-Мансийский район к локализации террористических угроз и минимизации их последствий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5" w:rsidRPr="00D15A9E" w:rsidRDefault="00B11685" w:rsidP="00B116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отдела Министерства внутренних дел Российской Федерации «Ханты-Мансийский»;</w:t>
            </w:r>
          </w:p>
          <w:p w:rsidR="00B11685" w:rsidRPr="001706D4" w:rsidRDefault="00B11685" w:rsidP="00B116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Ханты-Мансийского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      </w:r>
            <w:r w:rsidRPr="001706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1685" w:rsidRPr="00D15A9E" w:rsidRDefault="00B11685" w:rsidP="00B116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г.Ханты-Мансийску и Ханты-Мансийскому району Управления Роспотребнадзора;</w:t>
            </w:r>
          </w:p>
          <w:p w:rsidR="00B11685" w:rsidRDefault="00B11685" w:rsidP="00B116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«7 отряд Федеральной противопожарной службы по Ханты-Мансийскому автономному округу – Югре»</w:t>
            </w:r>
            <w:r w:rsidRPr="00B116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1685" w:rsidRDefault="00B11685" w:rsidP="00B116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образования Администрации г.Ханты-Мансийска,</w:t>
            </w:r>
          </w:p>
          <w:p w:rsidR="00B11685" w:rsidRDefault="00B11685" w:rsidP="00B116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ТИК г.Ханты-Мансийска,</w:t>
            </w:r>
          </w:p>
          <w:p w:rsidR="00B11685" w:rsidRPr="00B11685" w:rsidRDefault="00F44D11" w:rsidP="00B116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B1168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1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хозяйства Администрации г.Ханты-Мансийска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F44D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B11685" w:rsidRDefault="00B11685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D11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741B4B" w:rsidRDefault="00F44D11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 итогах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1 полугодии 2022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мероприятий Комплексн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противодействия идеологии терроризма в  городе Ханты-Мансийске на 2020 – 2023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F44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т.ч. о совершенствовании профессионального уровня должностных </w:t>
            </w:r>
            <w:r w:rsidRPr="00F44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лиц, ответственных за реализацию мероприятий в области противодействия терроризму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Департамента образования Администрации города Ханты-Мансийска;</w:t>
            </w:r>
          </w:p>
          <w:p w:rsidR="00F44D11" w:rsidRPr="00D15A9E" w:rsidRDefault="00F44D11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Администрации города Ханты-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Мансийска;</w:t>
            </w:r>
          </w:p>
          <w:p w:rsidR="00F44D11" w:rsidRDefault="00F44D11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44D11" w:rsidRPr="00D15A9E" w:rsidRDefault="00F44D11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1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кадровой работы и муниципальной службы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44D11" w:rsidRPr="00D15A9E" w:rsidRDefault="00F44D11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Федерации «Ханты-Мансийский»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F44D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F44D11" w:rsidRDefault="00F44D11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D11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741B4B" w:rsidRDefault="00F44D11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решений Антитеррористической комиссии города Ханты-Мансийска и оперативной группы муниципальных образований город Ханты-Мансийск и Ханты-Мансийский район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Антитеррористической комиссии города 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F44D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F44D11" w:rsidRDefault="00F44D11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D11" w:rsidRPr="00D15A9E" w:rsidTr="00741B4B">
        <w:trPr>
          <w:jc w:val="center"/>
        </w:trPr>
        <w:tc>
          <w:tcPr>
            <w:tcW w:w="1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4D11" w:rsidRPr="00F44D11" w:rsidRDefault="00F075A6" w:rsidP="00741B4B">
            <w:pPr>
              <w:widowControl w:val="0"/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</w:t>
            </w:r>
            <w:r w:rsidR="00F44D11" w:rsidRPr="00F07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F44D11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741B4B" w:rsidRDefault="00F44D11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6005E4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E4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005E4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4"/>
            </w:r>
            <w:r w:rsidRPr="006005E4">
              <w:rPr>
                <w:rFonts w:ascii="Times New Roman" w:hAnsi="Times New Roman"/>
                <w:sz w:val="24"/>
                <w:szCs w:val="24"/>
              </w:rPr>
              <w:t xml:space="preserve"> в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05E4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 сил и средств оперативной группы муниципальных образований город Ханты-Мансийск и Ханты-Мансийский район к локализации террористических угроз и минимизации их последствий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отдела Министерства внутренних дел Российской Федерации «Ханты-Мансийский»;</w:t>
            </w:r>
          </w:p>
          <w:p w:rsidR="00F44D11" w:rsidRPr="001706D4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Ханты-Мансийского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      </w:r>
            <w:r w:rsidRPr="001706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4D11" w:rsidRPr="00D15A9E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г.Ханты-Мансийску и Ханты-Мансийскому району Управления Роспотребнадзора;</w:t>
            </w:r>
          </w:p>
          <w:p w:rsidR="00F44D11" w:rsidRPr="00D15A9E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«7 отряд Федеральной противопожарной службы по Ханты-Мансийскому автономному округу – Югре»</w:t>
            </w:r>
            <w:r w:rsidRPr="00B116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Default="00F44D11" w:rsidP="00F44D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F44D11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741B4B" w:rsidRDefault="00F44D11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D15A9E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устранении недостатков, выявленных в ходе оценки деятельности АТК г.Ханты-Мансийска, а также об исполнении 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постановлений Правительства Российской Федерации, регламентирующих требования к АТЗ объектов (территорий), расположенных на территории города Ханты-Мансийска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образования Администрации г.Ханты-Мансийска,</w:t>
            </w:r>
          </w:p>
          <w:p w:rsidR="00F44D11" w:rsidRPr="00D15A9E" w:rsidRDefault="00F44D11" w:rsidP="00F44D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Администрации города Ханты-Мансийска;</w:t>
            </w:r>
          </w:p>
          <w:p w:rsidR="00F44D11" w:rsidRPr="00D15A9E" w:rsidRDefault="00F44D11" w:rsidP="005311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истрации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Default="00F44D11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F44D11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741B4B" w:rsidRDefault="00F44D11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Pr="006005E4" w:rsidRDefault="00741B4B" w:rsidP="005311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E4">
              <w:rPr>
                <w:rFonts w:ascii="Times New Roman" w:hAnsi="Times New Roman"/>
                <w:sz w:val="24"/>
                <w:szCs w:val="28"/>
              </w:rPr>
              <w:t>Об исполнении в 2022 году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Плана комплексных мероприятий по профилактике терроризма на территории города Ханты-Мансийска на 2021-2025 годы в 2021 году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4B" w:rsidRDefault="00741B4B" w:rsidP="00741B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образования Администрации г.Ханты-Мансийска,</w:t>
            </w:r>
          </w:p>
          <w:p w:rsidR="00741B4B" w:rsidRPr="00D15A9E" w:rsidRDefault="00741B4B" w:rsidP="00741B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Администрации города Ханты-Мансийска;</w:t>
            </w:r>
          </w:p>
          <w:p w:rsidR="00F44D11" w:rsidRDefault="00741B4B" w:rsidP="00741B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  <w:p w:rsidR="00741B4B" w:rsidRPr="00D15A9E" w:rsidRDefault="00741B4B" w:rsidP="00741B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Администрации города 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1" w:rsidRDefault="00741B4B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41B4B" w:rsidRPr="00D15A9E" w:rsidTr="00741B4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4B" w:rsidRPr="00741B4B" w:rsidRDefault="00741B4B" w:rsidP="00741B4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hanging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4B" w:rsidRPr="00D15A9E" w:rsidRDefault="00741B4B" w:rsidP="00741B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решений </w:t>
            </w: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Антитеррористической комиссии города Ханты-Мансийска и оперативной группы муниципальных образований город Ханты-Мансийск и Ханты-Мансийский район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утверждении плана работы Антитеррористической комиссии города Ханты-Мансийска на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D15A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4B" w:rsidRPr="00D15A9E" w:rsidRDefault="00741B4B" w:rsidP="00B52CA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Антитеррористической комиссии города Ханты-Мансийска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4B" w:rsidRDefault="00741B4B" w:rsidP="00D15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993079" w:rsidRDefault="00993079" w:rsidP="00D15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6AD" w:rsidRDefault="007D06AD" w:rsidP="007D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2.Вопросы, рассматриваемые на заседаниях постоянно действующих рабочих групп </w:t>
      </w:r>
    </w:p>
    <w:p w:rsidR="007D06AD" w:rsidRDefault="007D06AD" w:rsidP="007D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города Ханты-Мансийска</w:t>
      </w:r>
    </w:p>
    <w:tbl>
      <w:tblPr>
        <w:tblW w:w="15763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611"/>
        <w:gridCol w:w="6811"/>
        <w:gridCol w:w="1781"/>
      </w:tblGrid>
      <w:tr w:rsidR="007D06AD" w:rsidRPr="00B11949" w:rsidTr="00C81754">
        <w:trPr>
          <w:trHeight w:val="572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AD" w:rsidRPr="00B11949" w:rsidRDefault="007D06AD" w:rsidP="00C81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1949">
              <w:rPr>
                <w:rFonts w:ascii="Times New Roman" w:eastAsia="Calibri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1194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B11949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AD" w:rsidRPr="00B11949" w:rsidRDefault="007D06AD" w:rsidP="00C81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1949">
              <w:rPr>
                <w:rFonts w:ascii="Times New Roman" w:eastAsia="Calibri" w:hAnsi="Times New Roman" w:cs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AD" w:rsidRPr="00B11949" w:rsidRDefault="007D06AD" w:rsidP="00C81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1949">
              <w:rPr>
                <w:rFonts w:ascii="Times New Roman" w:eastAsia="Calibri" w:hAnsi="Times New Roman" w:cs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AD" w:rsidRPr="00B11949" w:rsidRDefault="007D06AD" w:rsidP="00C81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1949">
              <w:rPr>
                <w:rFonts w:ascii="Times New Roman" w:eastAsia="Calibri" w:hAnsi="Times New Roman" w:cs="Times New Roman"/>
                <w:b/>
                <w:sz w:val="24"/>
              </w:rPr>
              <w:t>Срок рассмотрения</w:t>
            </w:r>
          </w:p>
        </w:tc>
      </w:tr>
      <w:tr w:rsidR="007D06AD" w:rsidRPr="00B11949" w:rsidTr="00C81754">
        <w:trPr>
          <w:jc w:val="center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6AD" w:rsidRDefault="007D06AD" w:rsidP="00C81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1.Постоянно действующая рабочая группа АТК по профилактике террористических угроз, минимизации </w:t>
            </w:r>
          </w:p>
          <w:p w:rsidR="007D06AD" w:rsidRPr="00B11949" w:rsidRDefault="007D06AD" w:rsidP="00C81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их последствий и обеспечению защищенности объектов транспорта и объектов массового пребывания людей 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B11949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373433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требований Федерального закона от 09.02.2007 года № 16-ФЗ «О транспортной безопасности» предприятиями (независимо от их форм собственности), осуществляющими пассажирские перевозки и зарегистрированными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</w:t>
            </w:r>
            <w:r w:rsidRPr="002E3C51">
              <w:rPr>
                <w:rFonts w:ascii="Times New Roman" w:eastAsia="Calibri" w:hAnsi="Times New Roman" w:cs="Times New Roman"/>
                <w:sz w:val="24"/>
                <w:szCs w:val="24"/>
              </w:rPr>
              <w:t>, с заслушиванием перевозчиков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E3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имеется наименьшая активность реализации требований настоящего Закона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транспорта, связи и дорог Администрации города Ханты-Мансийска;</w:t>
            </w:r>
          </w:p>
          <w:p w:rsidR="007D06AD" w:rsidRPr="00373433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объектов транспортной инфраструктуры и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возчики </w:t>
            </w:r>
            <w:r w:rsidRPr="002E3C5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D06AD" w:rsidRPr="00874224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122CBA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комплекса мер, направленных на обеспечение антитеррористической защищенности 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летнего </w:t>
            </w:r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>отдыха детей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Департамент образования Администрации города Ханты-Мансийска </w:t>
            </w:r>
          </w:p>
          <w:p w:rsidR="007D06AD" w:rsidRPr="00373433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744190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мониторинга текущего состояния инженерно-технической </w:t>
            </w:r>
            <w:proofErr w:type="spellStart"/>
            <w:r w:rsidRPr="00BD34D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BD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антитеррористической защищенности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</w:t>
            </w:r>
            <w:r w:rsidRPr="00BD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образования, </w:t>
            </w:r>
            <w:r w:rsidRPr="00BD34D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спорта</w:t>
            </w:r>
            <w:r w:rsidRPr="00BD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иных мест массового пребывания людей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49">
              <w:rPr>
                <w:rFonts w:ascii="Times New Roman" w:eastAsia="Calibri" w:hAnsi="Times New Roman" w:cs="Times New Roman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Аппарата 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города Ханты-Мансийска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B11949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122CBA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дополнительных мер по совершенствованию антитеррористической защищенности объектов образования, культуры и спорта, в соответствии с требованиями законодательства Российской Федерации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 образования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6AD" w:rsidRPr="00373433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Ханты-Мансийска;</w:t>
            </w:r>
          </w:p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D06AD" w:rsidRPr="00874224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EF2509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развития и распространения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Ханты-Мансийска  </w:t>
            </w:r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>Кибердружина</w:t>
            </w:r>
            <w:proofErr w:type="spellEnd"/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9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D06AD" w:rsidRPr="00874224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отдельных мероприятий, предусмотренных 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комплексных мероприятий по профилактике терроризма на территории города Ханты-Мансийска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 образования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6AD" w:rsidRPr="00373433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Ханты-Мансийска;</w:t>
            </w:r>
          </w:p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D06AD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7D06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результатах работы </w:t>
            </w:r>
            <w:r w:rsidRPr="00D964F6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D964F6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  <w:r w:rsidRPr="0032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32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32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2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АТК по профилактике террористических угроз, минимизации их последствий и обеспечению защищенности объектов транспорта и объектов массового пребывания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утверждении Плана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ПДРГ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отделом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D06AD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AD" w:rsidRPr="00524831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831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r w:rsidRPr="00524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Постоянно действующая рабочая группа АТК по профилактике террористических угроз, минимизации их последствий </w:t>
            </w:r>
          </w:p>
          <w:p w:rsidR="007D06AD" w:rsidRPr="00524831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4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обеспечению антитеррористической защищенности объектов жилищно-коммунального хозяйства и топливно-энергетического комплекса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B11949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567FAE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требований постановления Правительства Российской Федерации от 23.12.2016 </w:t>
            </w:r>
            <w:r w:rsidRPr="006E71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6AD" w:rsidRPr="00567FAE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предприятий </w:t>
            </w: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567FAE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D06AD" w:rsidRPr="00567FAE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714532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C2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требований Федерального закона от 21 июля 2011 года №256-ФЗ «О безопасности объектов топливно-энергетического комплекса» и подзаконных актов в сфере обеспечения антитеррористической безопасности объектов ТЭК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D06AD" w:rsidRPr="00A8780F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C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объектов ТЭК  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A8780F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D06AD" w:rsidRPr="00A8780F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0F6D41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125C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дополнительных мер</w:t>
            </w:r>
            <w:r w:rsidRPr="000F6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F6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направленных на обеспечение антитеррористической защищенности объектов коммунальной инфраст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руктуры и многоквартирных домов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7FA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0F6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F6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управляющих компаний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D06AD" w:rsidRPr="00A8780F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0F6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редседател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F6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товариществ собственников жилья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A8780F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D06AD" w:rsidRPr="00A8780F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0011D7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итогах работы п</w:t>
            </w:r>
            <w:r w:rsidRPr="00D9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остоянно </w:t>
            </w:r>
            <w:r w:rsidRPr="004B2FF4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4B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4B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9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АТК по профилактике террористических угр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оз, минимизации их последствий </w:t>
            </w:r>
            <w:r w:rsidRPr="00D964F6">
              <w:rPr>
                <w:rFonts w:ascii="Times New Roman" w:eastAsia="Calibri" w:hAnsi="Times New Roman" w:cs="Times New Roman"/>
                <w:sz w:val="24"/>
                <w:szCs w:val="24"/>
              </w:rPr>
              <w:t>и обеспечению антитеррористической защищенности объектов жилищно-коммунального хозяйства и топливно-энергетического комплекса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ждении Плана работы ПДРГ на 2023</w:t>
            </w: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Pr="004B2FF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действующ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4B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4B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B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АТК по профилактике террористических угроз, минимизации их последствий и обеспечению антитеррористической защищенности объектов жилищно-коммунального хозяйства и топливно-энергетического комплекса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A8780F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D06AD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7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524831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3.Постоянно действующая рабочая группа АТК по информационному сопровождению антитеррористической деятельности  </w:t>
            </w:r>
          </w:p>
          <w:p w:rsidR="007D06AD" w:rsidRPr="00B11949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информационному противодействию распространения идеологии терроризма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B11949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AD" w:rsidRPr="002D4EB2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проведения информационной кампании, направленной на информационное сопровождение антитеррористической деятельности в средствах массовой информации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AD" w:rsidRPr="002D4EB2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общественных связей Администрации города Ханты-Мансийска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AD" w:rsidRPr="002D4EB2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D06AD" w:rsidRPr="002D4EB2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AD" w:rsidRPr="00B11949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484ED1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подготовки и размещения на местных телеканалах и радиостанциях в городском округе Ханты-Мансийск специализированных передач по вопросам профилактики терроризма, а также трансляции материалов антитеррористической направленности </w:t>
            </w:r>
            <w:r w:rsidRPr="00DB3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DB3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DB3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документальных фильмов, социальных роликов),</w:t>
            </w: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поступающих из Аппарата НАК и Аппарата </w:t>
            </w: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ХМАО – Югры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Администрации города Ханты-Мансийска</w:t>
            </w:r>
          </w:p>
          <w:p w:rsidR="007D06AD" w:rsidRPr="00484ED1" w:rsidRDefault="007D06AD" w:rsidP="00C8175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D06AD" w:rsidRPr="00484ED1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84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DB39AE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>О размещении в средствах массовой информации информационных материалов о:</w:t>
            </w:r>
          </w:p>
          <w:p w:rsidR="007D06AD" w:rsidRPr="00DB39AE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</w:t>
            </w:r>
            <w:r w:rsidRPr="00DB3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приведением конкретных примеров);</w:t>
            </w:r>
          </w:p>
          <w:p w:rsidR="007D06AD" w:rsidRPr="00DB39AE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>- 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 и противодействия идеологии терроризма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по вопросам общественной безопасности и профилактике правонарушений Администрации города Ханты-Мансийска;</w:t>
            </w:r>
          </w:p>
          <w:p w:rsidR="007D06AD" w:rsidRPr="003736F2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F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информации и общественных связей Межмуниципального отдела Министерства внутренних дел Российской Федерации «Ханты-Мансийский»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D06AD" w:rsidRPr="002D4EB2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D06AD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EF2509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информационной поддержки общественных мероприятий, посвященных </w:t>
            </w: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Дню солидарности в борьб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 терроризмом 3 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2022</w:t>
            </w:r>
            <w:r w:rsidRPr="00DB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Администрации города Ханты-Мансийска</w:t>
            </w:r>
          </w:p>
          <w:p w:rsidR="007D06AD" w:rsidRPr="00874224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D06AD" w:rsidRPr="00874224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C60F00" w:rsidRDefault="007D06AD" w:rsidP="007D06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органов Администрации города Ханты-Мансийска </w:t>
            </w: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>по антитеррористическо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просвещению детей и молодежи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BF4217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образования Администрации города Ханты-Мансийска;</w:t>
            </w:r>
          </w:p>
          <w:p w:rsidR="007D06AD" w:rsidRPr="00BF4217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  <w:p w:rsidR="007D06AD" w:rsidRPr="00484ED1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D06AD" w:rsidRPr="00484ED1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06AD" w:rsidRPr="00B11949" w:rsidTr="00C8175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A257EE" w:rsidRDefault="007D06AD" w:rsidP="007D06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результатах работы п</w:t>
            </w:r>
            <w:r w:rsidRPr="00A257EE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действующ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A2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A2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2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АТК по информационному сопровождению 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итеррористической деятельности </w:t>
            </w:r>
            <w:r w:rsidRPr="00A257EE">
              <w:rPr>
                <w:rFonts w:ascii="Times New Roman" w:eastAsia="Calibri" w:hAnsi="Times New Roman" w:cs="Times New Roman"/>
                <w:sz w:val="24"/>
                <w:szCs w:val="24"/>
              </w:rPr>
              <w:t>и информационному противодействию распространения идеологии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>и утверждении Плана работы ПДРГ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Pr="00484ED1" w:rsidRDefault="007D06AD" w:rsidP="00C81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управления общественных связей Администрации города Ханты-Мансийска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D" w:rsidRDefault="007D06AD" w:rsidP="00C81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D06AD" w:rsidRDefault="007D06AD" w:rsidP="007D06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D06AD" w:rsidRDefault="007D06AD" w:rsidP="007D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6AD" w:rsidRDefault="007D06AD" w:rsidP="007D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6AD" w:rsidRDefault="007D06AD" w:rsidP="007D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3F534F">
        <w:rPr>
          <w:rFonts w:ascii="Times New Roman" w:eastAsia="Calibri" w:hAnsi="Times New Roman" w:cs="Times New Roman"/>
          <w:b/>
          <w:sz w:val="28"/>
          <w:szCs w:val="28"/>
        </w:rPr>
        <w:t>Табель пред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3F534F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тавления отчетных материалов в А</w:t>
      </w:r>
      <w:r w:rsidRPr="003F534F">
        <w:rPr>
          <w:rFonts w:ascii="Times New Roman" w:eastAsia="Calibri" w:hAnsi="Times New Roman" w:cs="Times New Roman"/>
          <w:b/>
          <w:sz w:val="28"/>
          <w:szCs w:val="28"/>
        </w:rPr>
        <w:t>ппарат</w:t>
      </w:r>
    </w:p>
    <w:p w:rsidR="007D06AD" w:rsidRDefault="007D06AD" w:rsidP="007D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Антитеррористической комиссии города Ханты-Мансийска</w:t>
      </w:r>
    </w:p>
    <w:p w:rsidR="007D06AD" w:rsidRDefault="007D06AD" w:rsidP="007D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4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06AD" w:rsidTr="00C81754">
        <w:trPr>
          <w:cantSplit/>
          <w:trHeight w:val="1326"/>
        </w:trPr>
        <w:tc>
          <w:tcPr>
            <w:tcW w:w="562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F5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5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предоставляет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D06AD" w:rsidRPr="003F534F" w:rsidRDefault="007D06AD" w:rsidP="00C8175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D06AD" w:rsidTr="00C81754">
        <w:tc>
          <w:tcPr>
            <w:tcW w:w="562" w:type="dxa"/>
          </w:tcPr>
          <w:p w:rsidR="007D06AD" w:rsidRPr="0083163A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7D06AD" w:rsidRPr="00757CCC" w:rsidRDefault="007D06AD" w:rsidP="007D06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4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реализации </w:t>
            </w:r>
            <w:proofErr w:type="gramStart"/>
            <w:r w:rsidRPr="00B94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757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757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Pr="00757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противодействия идеологии терроризма</w:t>
            </w:r>
            <w:proofErr w:type="gramEnd"/>
            <w:r w:rsidRPr="00757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 городе Ханты-Мансийске на 2019 – 2023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итогам работы в 1 и 2 полугодиях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3BC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Ханты-Мансийска;</w:t>
            </w: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Ханты-Мансийска;</w:t>
            </w:r>
          </w:p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3B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3B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Администрации города Ханты-Мансийска;</w:t>
            </w: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3B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кадровой работы и муниципальной службы Администрации </w:t>
            </w: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города Ханты-Мансийска;</w:t>
            </w: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опеки и попечительства Администрации города Ханты-Мансийска;</w:t>
            </w: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социальной защиты населения по городу Ханты-Мансийску и Ханты-Мансийскому району;</w:t>
            </w:r>
          </w:p>
          <w:p w:rsidR="007D06AD" w:rsidRPr="0083163A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«Управление  гражданской защиты населения»</w:t>
            </w: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6AD" w:rsidRDefault="007D06AD" w:rsidP="00C81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Pr="00A473BC" w:rsidRDefault="007D06AD" w:rsidP="00C81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6AD" w:rsidTr="00C81754">
        <w:tc>
          <w:tcPr>
            <w:tcW w:w="562" w:type="dxa"/>
          </w:tcPr>
          <w:p w:rsidR="007D06AD" w:rsidRPr="0083163A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7D06AD" w:rsidRPr="003F534F" w:rsidRDefault="007D06AD" w:rsidP="007D06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реализации 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комплексных мероприятий по профилактике терроризма на 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города Ханты-Мансийска на 2021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7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итогам работы в 1 и 2 полугодиях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3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Департамент образования Администрации города Ханты-Мансийска;</w:t>
            </w: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городского хозяйства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города Ханты-Мансийска;</w:t>
            </w:r>
          </w:p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3B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3B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Администрации города Ханты-Мансийска;</w:t>
            </w:r>
          </w:p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Pr="003C07D0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 гражданской защиты населения»</w:t>
            </w: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Pr="00A473BC" w:rsidRDefault="007D06AD" w:rsidP="00C81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A473BC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Default="007D06AD" w:rsidP="00C8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6AD" w:rsidRPr="00A473BC" w:rsidRDefault="007D06AD" w:rsidP="00C81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06AD" w:rsidRPr="003F534F" w:rsidRDefault="007D06AD" w:rsidP="00C817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06AD" w:rsidRPr="003918E8" w:rsidRDefault="007D06AD" w:rsidP="007D0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3544" w:rsidRDefault="00923544" w:rsidP="00D15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3544" w:rsidSect="00951BEE">
      <w:headerReference w:type="default" r:id="rId9"/>
      <w:pgSz w:w="16838" w:h="11906" w:orient="landscape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41" w:rsidRDefault="00346541" w:rsidP="00FB3154">
      <w:pPr>
        <w:spacing w:after="0" w:line="240" w:lineRule="auto"/>
      </w:pPr>
      <w:r>
        <w:separator/>
      </w:r>
    </w:p>
  </w:endnote>
  <w:endnote w:type="continuationSeparator" w:id="0">
    <w:p w:rsidR="00346541" w:rsidRDefault="00346541" w:rsidP="00FB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41" w:rsidRDefault="00346541" w:rsidP="00FB3154">
      <w:pPr>
        <w:spacing w:after="0" w:line="240" w:lineRule="auto"/>
      </w:pPr>
      <w:r>
        <w:separator/>
      </w:r>
    </w:p>
  </w:footnote>
  <w:footnote w:type="continuationSeparator" w:id="0">
    <w:p w:rsidR="00346541" w:rsidRDefault="00346541" w:rsidP="00FB3154">
      <w:pPr>
        <w:spacing w:after="0" w:line="240" w:lineRule="auto"/>
      </w:pPr>
      <w:r>
        <w:continuationSeparator/>
      </w:r>
    </w:p>
  </w:footnote>
  <w:footnote w:id="1">
    <w:p w:rsidR="001706D4" w:rsidRPr="005240D5" w:rsidRDefault="001706D4" w:rsidP="001706D4">
      <w:pPr>
        <w:pStyle w:val="a6"/>
        <w:pageBreakBefore/>
        <w:spacing w:after="0" w:line="240" w:lineRule="auto"/>
        <w:ind w:firstLine="425"/>
        <w:jc w:val="both"/>
        <w:rPr>
          <w:rFonts w:ascii="Times New Roman" w:hAnsi="Times New Roman"/>
          <w:strike/>
        </w:rPr>
      </w:pPr>
      <w:r w:rsidRPr="008929F4">
        <w:rPr>
          <w:rStyle w:val="ae"/>
          <w:rFonts w:ascii="Times New Roman" w:hAnsi="Times New Roman"/>
        </w:rPr>
        <w:footnoteRef/>
      </w:r>
      <w:r w:rsidRPr="008929F4">
        <w:rPr>
          <w:rFonts w:ascii="Times New Roman" w:hAnsi="Times New Roman"/>
        </w:rPr>
        <w:t xml:space="preserve"> День защитника Отечества </w:t>
      </w:r>
      <w:r w:rsidRPr="005240D5">
        <w:rPr>
          <w:rFonts w:ascii="Times New Roman" w:hAnsi="Times New Roman"/>
          <w:b/>
          <w:i/>
          <w:iCs/>
          <w:color w:val="0070C0"/>
        </w:rPr>
        <w:t>(23.02.2022)</w:t>
      </w:r>
      <w:r w:rsidRPr="005240D5">
        <w:rPr>
          <w:rFonts w:ascii="Times New Roman" w:hAnsi="Times New Roman"/>
          <w:b/>
          <w:color w:val="0070C0"/>
        </w:rPr>
        <w:t>,</w:t>
      </w:r>
      <w:r w:rsidRPr="008929F4">
        <w:rPr>
          <w:rFonts w:ascii="Times New Roman" w:hAnsi="Times New Roman"/>
        </w:rPr>
        <w:t xml:space="preserve"> Международный фестиваль кинематографических дебютов «Дух огня» </w:t>
      </w:r>
      <w:r w:rsidRPr="005240D5">
        <w:rPr>
          <w:rFonts w:ascii="Times New Roman" w:hAnsi="Times New Roman"/>
          <w:b/>
          <w:i/>
          <w:color w:val="0070C0"/>
        </w:rPr>
        <w:t>(22-28.02.2022),</w:t>
      </w:r>
      <w:r w:rsidRPr="008929F4">
        <w:rPr>
          <w:rFonts w:ascii="Times New Roman" w:hAnsi="Times New Roman"/>
          <w:i/>
        </w:rPr>
        <w:t xml:space="preserve"> </w:t>
      </w:r>
      <w:r w:rsidRPr="008929F4">
        <w:rPr>
          <w:rFonts w:ascii="Times New Roman" w:hAnsi="Times New Roman"/>
        </w:rPr>
        <w:t>Международный женский день</w:t>
      </w:r>
      <w:r w:rsidRPr="008929F4">
        <w:rPr>
          <w:rFonts w:ascii="Times New Roman" w:hAnsi="Times New Roman"/>
        </w:rPr>
        <w:br/>
      </w:r>
      <w:r w:rsidRPr="005240D5">
        <w:rPr>
          <w:rFonts w:ascii="Times New Roman" w:hAnsi="Times New Roman"/>
          <w:b/>
          <w:color w:val="0070C0"/>
        </w:rPr>
        <w:t xml:space="preserve"> </w:t>
      </w:r>
      <w:r w:rsidRPr="005240D5">
        <w:rPr>
          <w:rFonts w:ascii="Times New Roman" w:hAnsi="Times New Roman"/>
          <w:b/>
          <w:i/>
          <w:iCs/>
          <w:color w:val="0070C0"/>
        </w:rPr>
        <w:t>(08.03.2022)</w:t>
      </w:r>
      <w:r>
        <w:rPr>
          <w:rFonts w:ascii="Times New Roman" w:hAnsi="Times New Roman"/>
          <w:b/>
          <w:color w:val="0070C0"/>
        </w:rPr>
        <w:t>,</w:t>
      </w:r>
      <w:r w:rsidR="00744B87">
        <w:rPr>
          <w:rFonts w:ascii="Times New Roman" w:hAnsi="Times New Roman"/>
          <w:b/>
          <w:color w:val="0070C0"/>
        </w:rPr>
        <w:t xml:space="preserve"> </w:t>
      </w:r>
      <w:r w:rsidR="00744B87" w:rsidRPr="00744B87">
        <w:rPr>
          <w:rFonts w:ascii="Times New Roman" w:hAnsi="Times New Roman"/>
        </w:rPr>
        <w:t>IX Международный Югорский лыжный марафон «UGRA SKI» в г. Ханты-Мансийске</w:t>
      </w:r>
      <w:r w:rsidR="00744B87" w:rsidRPr="00744B87">
        <w:rPr>
          <w:rFonts w:ascii="Times New Roman" w:hAnsi="Times New Roman"/>
          <w:b/>
        </w:rPr>
        <w:t xml:space="preserve"> </w:t>
      </w:r>
      <w:r w:rsidR="00744B87" w:rsidRPr="00744B87">
        <w:rPr>
          <w:rFonts w:ascii="Times New Roman" w:hAnsi="Times New Roman"/>
          <w:b/>
          <w:i/>
          <w:color w:val="0070C0"/>
        </w:rPr>
        <w:t>(07-10.04.2022)</w:t>
      </w:r>
      <w:r>
        <w:rPr>
          <w:rFonts w:ascii="Times New Roman" w:hAnsi="Times New Roman"/>
          <w:b/>
          <w:color w:val="0070C0"/>
        </w:rPr>
        <w:t>.</w:t>
      </w:r>
    </w:p>
  </w:footnote>
  <w:footnote w:id="2">
    <w:p w:rsidR="005311F7" w:rsidRPr="008929F4" w:rsidRDefault="005311F7" w:rsidP="005311F7">
      <w:pPr>
        <w:pStyle w:val="a6"/>
        <w:spacing w:after="0" w:line="240" w:lineRule="auto"/>
        <w:ind w:firstLine="425"/>
        <w:jc w:val="both"/>
        <w:rPr>
          <w:rFonts w:ascii="Times New Roman" w:hAnsi="Times New Roman"/>
        </w:rPr>
      </w:pPr>
      <w:r w:rsidRPr="008929F4">
        <w:rPr>
          <w:rStyle w:val="ae"/>
          <w:rFonts w:ascii="Times New Roman" w:hAnsi="Times New Roman"/>
        </w:rPr>
        <w:footnoteRef/>
      </w:r>
      <w:r w:rsidRPr="008929F4">
        <w:rPr>
          <w:rFonts w:ascii="Times New Roman" w:hAnsi="Times New Roman"/>
        </w:rPr>
        <w:t xml:space="preserve"> Православная Пасха </w:t>
      </w:r>
      <w:r w:rsidRPr="005240D5">
        <w:rPr>
          <w:rFonts w:ascii="Times New Roman" w:hAnsi="Times New Roman"/>
          <w:b/>
          <w:i/>
          <w:color w:val="0070C0"/>
        </w:rPr>
        <w:t>(24.04.2022)</w:t>
      </w:r>
      <w:r w:rsidRPr="005240D5">
        <w:rPr>
          <w:rFonts w:ascii="Times New Roman" w:hAnsi="Times New Roman"/>
          <w:b/>
          <w:color w:val="0070C0"/>
        </w:rPr>
        <w:t>,</w:t>
      </w:r>
      <w:r w:rsidRPr="008929F4">
        <w:rPr>
          <w:rFonts w:ascii="Times New Roman" w:hAnsi="Times New Roman"/>
        </w:rPr>
        <w:t xml:space="preserve"> Праздник весны и труда </w:t>
      </w:r>
      <w:r>
        <w:rPr>
          <w:rFonts w:ascii="Times New Roman" w:hAnsi="Times New Roman"/>
          <w:b/>
          <w:i/>
          <w:color w:val="0070C0"/>
        </w:rPr>
        <w:t>(01-03.05.2022</w:t>
      </w:r>
      <w:r w:rsidRPr="005240D5">
        <w:rPr>
          <w:rFonts w:ascii="Times New Roman" w:hAnsi="Times New Roman"/>
          <w:b/>
          <w:i/>
          <w:color w:val="0070C0"/>
        </w:rPr>
        <w:t>)</w:t>
      </w:r>
      <w:r w:rsidRPr="005240D5">
        <w:rPr>
          <w:rFonts w:ascii="Times New Roman" w:hAnsi="Times New Roman"/>
          <w:b/>
          <w:color w:val="0070C0"/>
        </w:rPr>
        <w:t>,</w:t>
      </w:r>
      <w:r>
        <w:rPr>
          <w:rFonts w:ascii="Times New Roman" w:hAnsi="Times New Roman"/>
        </w:rPr>
        <w:t xml:space="preserve"> 77</w:t>
      </w:r>
      <w:r w:rsidRPr="008929F4">
        <w:rPr>
          <w:rFonts w:ascii="Times New Roman" w:hAnsi="Times New Roman"/>
        </w:rPr>
        <w:t xml:space="preserve">-я годовщина Победы в Великой Отечественной войне 1941-1945 годов </w:t>
      </w:r>
      <w:r w:rsidRPr="005240D5">
        <w:rPr>
          <w:rFonts w:ascii="Times New Roman" w:hAnsi="Times New Roman"/>
          <w:b/>
          <w:i/>
          <w:color w:val="0070C0"/>
        </w:rPr>
        <w:t>(09-10.05.2022)</w:t>
      </w:r>
      <w:r w:rsidRPr="005240D5">
        <w:rPr>
          <w:rFonts w:ascii="Times New Roman" w:hAnsi="Times New Roman"/>
          <w:b/>
          <w:color w:val="0070C0"/>
        </w:rPr>
        <w:t>,</w:t>
      </w:r>
      <w:r w:rsidRPr="008929F4">
        <w:rPr>
          <w:rFonts w:ascii="Times New Roman" w:hAnsi="Times New Roman"/>
        </w:rPr>
        <w:t xml:space="preserve"> День России </w:t>
      </w:r>
      <w:r w:rsidRPr="005240D5">
        <w:rPr>
          <w:rFonts w:ascii="Times New Roman" w:hAnsi="Times New Roman"/>
          <w:b/>
          <w:i/>
          <w:color w:val="0070C0"/>
        </w:rPr>
        <w:t>(12-13.06.2022</w:t>
      </w:r>
      <w:r w:rsidRPr="008929F4">
        <w:rPr>
          <w:rFonts w:ascii="Times New Roman" w:hAnsi="Times New Roman"/>
          <w:i/>
        </w:rPr>
        <w:t>)</w:t>
      </w:r>
      <w:r w:rsidRPr="008929F4">
        <w:rPr>
          <w:rFonts w:ascii="Times New Roman" w:hAnsi="Times New Roman"/>
        </w:rPr>
        <w:t xml:space="preserve">, Ураза-байрам </w:t>
      </w:r>
      <w:r w:rsidRPr="005240D5">
        <w:rPr>
          <w:rFonts w:ascii="Times New Roman" w:hAnsi="Times New Roman"/>
          <w:b/>
          <w:i/>
          <w:color w:val="0070C0"/>
        </w:rPr>
        <w:t>(02-04.05.2022)</w:t>
      </w:r>
      <w:r w:rsidRPr="005240D5">
        <w:rPr>
          <w:rFonts w:ascii="Times New Roman" w:hAnsi="Times New Roman"/>
          <w:b/>
          <w:color w:val="0070C0"/>
        </w:rPr>
        <w:t>,</w:t>
      </w:r>
      <w:r w:rsidRPr="008929F4">
        <w:rPr>
          <w:rFonts w:ascii="Times New Roman" w:hAnsi="Times New Roman"/>
        </w:rPr>
        <w:t xml:space="preserve"> Курбан-байрам </w:t>
      </w:r>
      <w:r w:rsidRPr="005240D5">
        <w:rPr>
          <w:rFonts w:ascii="Times New Roman" w:hAnsi="Times New Roman"/>
          <w:b/>
          <w:i/>
          <w:color w:val="0070C0"/>
        </w:rPr>
        <w:t>(09.07.2022</w:t>
      </w:r>
      <w:r>
        <w:rPr>
          <w:rFonts w:ascii="Times New Roman" w:hAnsi="Times New Roman"/>
          <w:b/>
          <w:i/>
          <w:color w:val="0070C0"/>
        </w:rPr>
        <w:t>)</w:t>
      </w:r>
    </w:p>
  </w:footnote>
  <w:footnote w:id="3">
    <w:p w:rsidR="00B11685" w:rsidRPr="00223AFF" w:rsidRDefault="00B11685" w:rsidP="00B11685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8929F4">
        <w:rPr>
          <w:rStyle w:val="ae"/>
          <w:rFonts w:ascii="Times New Roman" w:hAnsi="Times New Roman"/>
          <w:sz w:val="20"/>
          <w:szCs w:val="20"/>
        </w:rPr>
        <w:footnoteRef/>
      </w:r>
      <w:r w:rsidRPr="008929F4">
        <w:rPr>
          <w:rFonts w:ascii="Times New Roman" w:hAnsi="Times New Roman"/>
          <w:sz w:val="20"/>
          <w:szCs w:val="20"/>
        </w:rPr>
        <w:t xml:space="preserve"> День знаний 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(01.09.2022)</w:t>
      </w:r>
      <w:r w:rsidRPr="00E12C7C">
        <w:rPr>
          <w:rFonts w:ascii="Times New Roman" w:hAnsi="Times New Roman"/>
          <w:b/>
          <w:color w:val="0070C0"/>
          <w:sz w:val="20"/>
          <w:szCs w:val="20"/>
        </w:rPr>
        <w:t>,</w:t>
      </w:r>
      <w:r w:rsidRPr="008929F4">
        <w:rPr>
          <w:rFonts w:ascii="Times New Roman" w:hAnsi="Times New Roman"/>
          <w:sz w:val="20"/>
          <w:szCs w:val="20"/>
        </w:rPr>
        <w:t xml:space="preserve"> День работников нефтяной и газовой промышленности 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(04.09.2022)</w:t>
      </w:r>
      <w:r w:rsidRPr="00E12C7C">
        <w:rPr>
          <w:rFonts w:ascii="Times New Roman" w:hAnsi="Times New Roman"/>
          <w:b/>
          <w:color w:val="0070C0"/>
          <w:sz w:val="20"/>
          <w:szCs w:val="20"/>
        </w:rPr>
        <w:t>,</w:t>
      </w:r>
      <w:r w:rsidRPr="008929F4">
        <w:rPr>
          <w:rFonts w:ascii="Times New Roman" w:hAnsi="Times New Roman"/>
          <w:sz w:val="20"/>
          <w:szCs w:val="20"/>
        </w:rPr>
        <w:t xml:space="preserve"> Единый день голосования 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(11.09.2022)</w:t>
      </w:r>
      <w:r w:rsidRPr="00E12C7C">
        <w:rPr>
          <w:rFonts w:ascii="Times New Roman" w:hAnsi="Times New Roman"/>
          <w:b/>
          <w:color w:val="0070C0"/>
          <w:sz w:val="20"/>
          <w:szCs w:val="20"/>
        </w:rPr>
        <w:t>,</w:t>
      </w:r>
      <w:r w:rsidRPr="008929F4">
        <w:rPr>
          <w:rFonts w:ascii="Times New Roman" w:hAnsi="Times New Roman"/>
          <w:sz w:val="20"/>
          <w:szCs w:val="20"/>
        </w:rPr>
        <w:t xml:space="preserve"> </w:t>
      </w:r>
      <w:r w:rsidRPr="00FB49AC">
        <w:rPr>
          <w:rFonts w:ascii="Times New Roman" w:hAnsi="Times New Roman"/>
          <w:sz w:val="20"/>
          <w:szCs w:val="20"/>
        </w:rPr>
        <w:t>Всероссийский форум национального единства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(04-06</w:t>
      </w:r>
      <w:r>
        <w:rPr>
          <w:rFonts w:ascii="Times New Roman" w:hAnsi="Times New Roman"/>
          <w:b/>
          <w:i/>
          <w:color w:val="0070C0"/>
          <w:sz w:val="20"/>
          <w:szCs w:val="20"/>
        </w:rPr>
        <w:t>.10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.2022</w:t>
      </w:r>
      <w:r>
        <w:rPr>
          <w:rFonts w:ascii="Times New Roman" w:hAnsi="Times New Roman"/>
          <w:b/>
          <w:i/>
          <w:color w:val="0070C0"/>
          <w:sz w:val="20"/>
          <w:szCs w:val="20"/>
        </w:rPr>
        <w:t xml:space="preserve">), </w:t>
      </w:r>
      <w:r w:rsidRPr="008929F4">
        <w:rPr>
          <w:rFonts w:ascii="Times New Roman" w:hAnsi="Times New Roman"/>
          <w:sz w:val="20"/>
          <w:szCs w:val="20"/>
        </w:rPr>
        <w:t xml:space="preserve">День народного Единства 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(04-06.11.2022</w:t>
      </w:r>
      <w:r>
        <w:rPr>
          <w:rFonts w:ascii="Times New Roman" w:hAnsi="Times New Roman"/>
          <w:b/>
          <w:i/>
          <w:color w:val="0070C0"/>
          <w:sz w:val="20"/>
          <w:szCs w:val="20"/>
        </w:rPr>
        <w:t xml:space="preserve">), </w:t>
      </w:r>
      <w:r w:rsidRPr="00223AFF">
        <w:rPr>
          <w:rFonts w:ascii="Times New Roman" w:hAnsi="Times New Roman"/>
          <w:sz w:val="20"/>
          <w:szCs w:val="20"/>
        </w:rPr>
        <w:t>Югорский промышленно-инвестиционный форум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70C0"/>
          <w:sz w:val="20"/>
          <w:szCs w:val="20"/>
        </w:rPr>
        <w:t>(29-30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.09.2022)</w:t>
      </w:r>
      <w:r>
        <w:rPr>
          <w:rFonts w:ascii="Times New Roman" w:hAnsi="Times New Roman"/>
          <w:b/>
          <w:i/>
          <w:color w:val="0070C0"/>
          <w:sz w:val="20"/>
          <w:szCs w:val="20"/>
        </w:rPr>
        <w:t xml:space="preserve">, </w:t>
      </w:r>
      <w:r w:rsidRPr="00223AFF">
        <w:rPr>
          <w:rFonts w:ascii="Times New Roman" w:hAnsi="Times New Roman"/>
          <w:sz w:val="20"/>
          <w:szCs w:val="20"/>
        </w:rPr>
        <w:t>Туристский форум «</w:t>
      </w:r>
      <w:proofErr w:type="spellStart"/>
      <w:r w:rsidRPr="00223AFF">
        <w:rPr>
          <w:rFonts w:ascii="Times New Roman" w:hAnsi="Times New Roman"/>
          <w:sz w:val="20"/>
          <w:szCs w:val="20"/>
        </w:rPr>
        <w:t>ЮграТур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23AFF">
        <w:rPr>
          <w:rFonts w:ascii="Times New Roman" w:hAnsi="Times New Roman"/>
          <w:sz w:val="20"/>
          <w:szCs w:val="20"/>
        </w:rPr>
        <w:t>2022»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70C0"/>
          <w:sz w:val="20"/>
          <w:szCs w:val="20"/>
        </w:rPr>
        <w:t>(11-12.11</w:t>
      </w:r>
      <w:r w:rsidRPr="00E12C7C">
        <w:rPr>
          <w:rFonts w:ascii="Times New Roman" w:hAnsi="Times New Roman"/>
          <w:b/>
          <w:i/>
          <w:color w:val="0070C0"/>
          <w:sz w:val="20"/>
          <w:szCs w:val="20"/>
        </w:rPr>
        <w:t>.2022)</w:t>
      </w:r>
      <w:r>
        <w:rPr>
          <w:rFonts w:ascii="Times New Roman" w:hAnsi="Times New Roman"/>
          <w:b/>
          <w:i/>
          <w:color w:val="0070C0"/>
          <w:sz w:val="20"/>
          <w:szCs w:val="20"/>
        </w:rPr>
        <w:t>.</w:t>
      </w:r>
    </w:p>
  </w:footnote>
  <w:footnote w:id="4">
    <w:p w:rsidR="00F44D11" w:rsidRPr="008929F4" w:rsidRDefault="00F44D11" w:rsidP="00F44D11">
      <w:pPr>
        <w:pStyle w:val="a6"/>
        <w:spacing w:after="0" w:line="240" w:lineRule="auto"/>
        <w:ind w:firstLine="425"/>
        <w:jc w:val="both"/>
        <w:rPr>
          <w:rFonts w:ascii="Times New Roman" w:hAnsi="Times New Roman"/>
        </w:rPr>
      </w:pPr>
      <w:r w:rsidRPr="008929F4">
        <w:rPr>
          <w:rStyle w:val="ae"/>
          <w:rFonts w:ascii="Times New Roman" w:hAnsi="Times New Roman"/>
        </w:rPr>
        <w:footnoteRef/>
      </w:r>
      <w:r w:rsidRPr="008929F4">
        <w:rPr>
          <w:rFonts w:ascii="Times New Roman" w:hAnsi="Times New Roman"/>
        </w:rPr>
        <w:tab/>
        <w:t xml:space="preserve"> Новый год, Рождество Христово и Крещение Господне.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13708"/>
      <w:docPartObj>
        <w:docPartGallery w:val="Page Numbers (Top of Page)"/>
        <w:docPartUnique/>
      </w:docPartObj>
    </w:sdtPr>
    <w:sdtEndPr/>
    <w:sdtContent>
      <w:p w:rsidR="00951BEE" w:rsidRDefault="00951B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71">
          <w:rPr>
            <w:noProof/>
          </w:rPr>
          <w:t>8</w:t>
        </w:r>
        <w:r>
          <w:fldChar w:fldCharType="end"/>
        </w:r>
      </w:p>
    </w:sdtContent>
  </w:sdt>
  <w:p w:rsidR="00951BEE" w:rsidRDefault="00951B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4E"/>
    <w:multiLevelType w:val="hybridMultilevel"/>
    <w:tmpl w:val="6B1ED11E"/>
    <w:lvl w:ilvl="0" w:tplc="5E08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57196"/>
    <w:multiLevelType w:val="hybridMultilevel"/>
    <w:tmpl w:val="D6D6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7D62"/>
    <w:multiLevelType w:val="hybridMultilevel"/>
    <w:tmpl w:val="C73CFAEA"/>
    <w:lvl w:ilvl="0" w:tplc="5E08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B"/>
    <w:rsid w:val="000011D7"/>
    <w:rsid w:val="000110F3"/>
    <w:rsid w:val="000152A9"/>
    <w:rsid w:val="0002774E"/>
    <w:rsid w:val="000315E8"/>
    <w:rsid w:val="000320A7"/>
    <w:rsid w:val="00043296"/>
    <w:rsid w:val="000536EE"/>
    <w:rsid w:val="000629EF"/>
    <w:rsid w:val="000977F8"/>
    <w:rsid w:val="00097835"/>
    <w:rsid w:val="000A0FEE"/>
    <w:rsid w:val="000A4FA7"/>
    <w:rsid w:val="000C5DF1"/>
    <w:rsid w:val="000F11DF"/>
    <w:rsid w:val="000F6D41"/>
    <w:rsid w:val="00104F10"/>
    <w:rsid w:val="00105EFA"/>
    <w:rsid w:val="00117283"/>
    <w:rsid w:val="00122CBA"/>
    <w:rsid w:val="0012319F"/>
    <w:rsid w:val="00134508"/>
    <w:rsid w:val="0014225F"/>
    <w:rsid w:val="00151EE9"/>
    <w:rsid w:val="00153A71"/>
    <w:rsid w:val="00156B0B"/>
    <w:rsid w:val="001706D4"/>
    <w:rsid w:val="00183229"/>
    <w:rsid w:val="00183B4B"/>
    <w:rsid w:val="001918FC"/>
    <w:rsid w:val="00191A3C"/>
    <w:rsid w:val="001958D4"/>
    <w:rsid w:val="001A35D9"/>
    <w:rsid w:val="001B4AC2"/>
    <w:rsid w:val="001C3C20"/>
    <w:rsid w:val="001C7C00"/>
    <w:rsid w:val="001D51BD"/>
    <w:rsid w:val="001E6C98"/>
    <w:rsid w:val="00224743"/>
    <w:rsid w:val="0024037C"/>
    <w:rsid w:val="00240C97"/>
    <w:rsid w:val="00252132"/>
    <w:rsid w:val="00264A5E"/>
    <w:rsid w:val="0029468B"/>
    <w:rsid w:val="00296238"/>
    <w:rsid w:val="002D4EB2"/>
    <w:rsid w:val="002D66FF"/>
    <w:rsid w:val="002E11F5"/>
    <w:rsid w:val="002E25CD"/>
    <w:rsid w:val="002E3C51"/>
    <w:rsid w:val="002E4B05"/>
    <w:rsid w:val="002F056E"/>
    <w:rsid w:val="002F175E"/>
    <w:rsid w:val="002F67F7"/>
    <w:rsid w:val="00310524"/>
    <w:rsid w:val="003142B2"/>
    <w:rsid w:val="00322A55"/>
    <w:rsid w:val="00346541"/>
    <w:rsid w:val="00364740"/>
    <w:rsid w:val="0037125C"/>
    <w:rsid w:val="00373433"/>
    <w:rsid w:val="003736F2"/>
    <w:rsid w:val="00380FA0"/>
    <w:rsid w:val="003918E8"/>
    <w:rsid w:val="0039566E"/>
    <w:rsid w:val="003A29EA"/>
    <w:rsid w:val="003A6AB0"/>
    <w:rsid w:val="003C07D0"/>
    <w:rsid w:val="003C15C7"/>
    <w:rsid w:val="003D19E9"/>
    <w:rsid w:val="003D629E"/>
    <w:rsid w:val="003F0743"/>
    <w:rsid w:val="003F534F"/>
    <w:rsid w:val="00402065"/>
    <w:rsid w:val="00407A8C"/>
    <w:rsid w:val="004135F5"/>
    <w:rsid w:val="0041546F"/>
    <w:rsid w:val="0042041D"/>
    <w:rsid w:val="0043090F"/>
    <w:rsid w:val="0044295C"/>
    <w:rsid w:val="004532B3"/>
    <w:rsid w:val="00453AF7"/>
    <w:rsid w:val="00455397"/>
    <w:rsid w:val="004573D3"/>
    <w:rsid w:val="0046780B"/>
    <w:rsid w:val="00477397"/>
    <w:rsid w:val="00484ED1"/>
    <w:rsid w:val="004966B4"/>
    <w:rsid w:val="004B2FF4"/>
    <w:rsid w:val="004C392F"/>
    <w:rsid w:val="004C7621"/>
    <w:rsid w:val="004D03A2"/>
    <w:rsid w:val="004D305C"/>
    <w:rsid w:val="004D5F4A"/>
    <w:rsid w:val="004E0E1F"/>
    <w:rsid w:val="004E5F0A"/>
    <w:rsid w:val="004F62FB"/>
    <w:rsid w:val="00503DD1"/>
    <w:rsid w:val="00512570"/>
    <w:rsid w:val="00524831"/>
    <w:rsid w:val="005258B9"/>
    <w:rsid w:val="005311F7"/>
    <w:rsid w:val="0053242C"/>
    <w:rsid w:val="00535539"/>
    <w:rsid w:val="0054510E"/>
    <w:rsid w:val="00566BD1"/>
    <w:rsid w:val="00567FAE"/>
    <w:rsid w:val="005711C2"/>
    <w:rsid w:val="005805B7"/>
    <w:rsid w:val="00582A1B"/>
    <w:rsid w:val="0059792E"/>
    <w:rsid w:val="00597E31"/>
    <w:rsid w:val="005A4180"/>
    <w:rsid w:val="005B3358"/>
    <w:rsid w:val="005F2771"/>
    <w:rsid w:val="005F3A49"/>
    <w:rsid w:val="005F6792"/>
    <w:rsid w:val="00602A40"/>
    <w:rsid w:val="006063BB"/>
    <w:rsid w:val="006100E1"/>
    <w:rsid w:val="006128AF"/>
    <w:rsid w:val="00627526"/>
    <w:rsid w:val="00631B51"/>
    <w:rsid w:val="006466AF"/>
    <w:rsid w:val="00654A5D"/>
    <w:rsid w:val="006554A7"/>
    <w:rsid w:val="006605DB"/>
    <w:rsid w:val="00672A26"/>
    <w:rsid w:val="00693002"/>
    <w:rsid w:val="006968E9"/>
    <w:rsid w:val="006B2CA7"/>
    <w:rsid w:val="006C4DDD"/>
    <w:rsid w:val="006D0FD5"/>
    <w:rsid w:val="006D5A9B"/>
    <w:rsid w:val="006E2363"/>
    <w:rsid w:val="006E710D"/>
    <w:rsid w:val="00702B50"/>
    <w:rsid w:val="00714532"/>
    <w:rsid w:val="00714DBE"/>
    <w:rsid w:val="00735E2D"/>
    <w:rsid w:val="00741B4B"/>
    <w:rsid w:val="00744190"/>
    <w:rsid w:val="00744B87"/>
    <w:rsid w:val="00757CCC"/>
    <w:rsid w:val="00762968"/>
    <w:rsid w:val="007644B6"/>
    <w:rsid w:val="00791072"/>
    <w:rsid w:val="007D06AD"/>
    <w:rsid w:val="007E055B"/>
    <w:rsid w:val="007F1E7B"/>
    <w:rsid w:val="00813E0D"/>
    <w:rsid w:val="00823C34"/>
    <w:rsid w:val="00825CD9"/>
    <w:rsid w:val="0083163A"/>
    <w:rsid w:val="008558D8"/>
    <w:rsid w:val="00874224"/>
    <w:rsid w:val="00885F52"/>
    <w:rsid w:val="0089083A"/>
    <w:rsid w:val="008A4CFE"/>
    <w:rsid w:val="008B750C"/>
    <w:rsid w:val="008C1B85"/>
    <w:rsid w:val="008D355B"/>
    <w:rsid w:val="008D371F"/>
    <w:rsid w:val="008E7122"/>
    <w:rsid w:val="008E79C4"/>
    <w:rsid w:val="008F693D"/>
    <w:rsid w:val="0090702F"/>
    <w:rsid w:val="0091337C"/>
    <w:rsid w:val="00914F7A"/>
    <w:rsid w:val="00923544"/>
    <w:rsid w:val="00934C64"/>
    <w:rsid w:val="00936E31"/>
    <w:rsid w:val="009375D0"/>
    <w:rsid w:val="00944202"/>
    <w:rsid w:val="00951BEE"/>
    <w:rsid w:val="0095542F"/>
    <w:rsid w:val="009667DB"/>
    <w:rsid w:val="009749E0"/>
    <w:rsid w:val="009832EC"/>
    <w:rsid w:val="00993079"/>
    <w:rsid w:val="009B234C"/>
    <w:rsid w:val="009D0BE1"/>
    <w:rsid w:val="009E4AAC"/>
    <w:rsid w:val="00A02DBE"/>
    <w:rsid w:val="00A13ED9"/>
    <w:rsid w:val="00A16E92"/>
    <w:rsid w:val="00A224E9"/>
    <w:rsid w:val="00A257EE"/>
    <w:rsid w:val="00A362EB"/>
    <w:rsid w:val="00A473BC"/>
    <w:rsid w:val="00A52BD6"/>
    <w:rsid w:val="00A54A8E"/>
    <w:rsid w:val="00A8780F"/>
    <w:rsid w:val="00A94B7F"/>
    <w:rsid w:val="00A94F87"/>
    <w:rsid w:val="00AC0F26"/>
    <w:rsid w:val="00AD7618"/>
    <w:rsid w:val="00AF5D31"/>
    <w:rsid w:val="00B03533"/>
    <w:rsid w:val="00B11685"/>
    <w:rsid w:val="00B11949"/>
    <w:rsid w:val="00B30D1D"/>
    <w:rsid w:val="00B576E3"/>
    <w:rsid w:val="00B71B88"/>
    <w:rsid w:val="00B75738"/>
    <w:rsid w:val="00B94B3A"/>
    <w:rsid w:val="00BC4C5C"/>
    <w:rsid w:val="00BC7BEB"/>
    <w:rsid w:val="00BD34D2"/>
    <w:rsid w:val="00BF4217"/>
    <w:rsid w:val="00C1377E"/>
    <w:rsid w:val="00C1383D"/>
    <w:rsid w:val="00C20EF9"/>
    <w:rsid w:val="00C34F69"/>
    <w:rsid w:val="00C60F00"/>
    <w:rsid w:val="00C624A0"/>
    <w:rsid w:val="00C71BD2"/>
    <w:rsid w:val="00C774A9"/>
    <w:rsid w:val="00C82C0B"/>
    <w:rsid w:val="00C8517C"/>
    <w:rsid w:val="00CB0CDB"/>
    <w:rsid w:val="00CB73E7"/>
    <w:rsid w:val="00CB752B"/>
    <w:rsid w:val="00CC55D5"/>
    <w:rsid w:val="00CD0671"/>
    <w:rsid w:val="00CD5A44"/>
    <w:rsid w:val="00CD7856"/>
    <w:rsid w:val="00CE2D41"/>
    <w:rsid w:val="00CF326F"/>
    <w:rsid w:val="00D036DD"/>
    <w:rsid w:val="00D131A2"/>
    <w:rsid w:val="00D15A9E"/>
    <w:rsid w:val="00D43803"/>
    <w:rsid w:val="00D43931"/>
    <w:rsid w:val="00D44366"/>
    <w:rsid w:val="00D45D22"/>
    <w:rsid w:val="00D572AE"/>
    <w:rsid w:val="00D719CC"/>
    <w:rsid w:val="00D752A3"/>
    <w:rsid w:val="00D80B63"/>
    <w:rsid w:val="00D964F6"/>
    <w:rsid w:val="00D97E74"/>
    <w:rsid w:val="00DB0C75"/>
    <w:rsid w:val="00DB152D"/>
    <w:rsid w:val="00DB39AE"/>
    <w:rsid w:val="00DB3A70"/>
    <w:rsid w:val="00DB5F37"/>
    <w:rsid w:val="00DC07B5"/>
    <w:rsid w:val="00DC1E2D"/>
    <w:rsid w:val="00DD09A7"/>
    <w:rsid w:val="00DD0C23"/>
    <w:rsid w:val="00DE3670"/>
    <w:rsid w:val="00DE69A6"/>
    <w:rsid w:val="00DF3F3C"/>
    <w:rsid w:val="00E10CB1"/>
    <w:rsid w:val="00E14DA6"/>
    <w:rsid w:val="00E17A66"/>
    <w:rsid w:val="00E25B03"/>
    <w:rsid w:val="00E93DE4"/>
    <w:rsid w:val="00E94A9C"/>
    <w:rsid w:val="00E95396"/>
    <w:rsid w:val="00E970A7"/>
    <w:rsid w:val="00E97F8C"/>
    <w:rsid w:val="00EC3933"/>
    <w:rsid w:val="00EC667D"/>
    <w:rsid w:val="00EE1316"/>
    <w:rsid w:val="00EE32A6"/>
    <w:rsid w:val="00EF0105"/>
    <w:rsid w:val="00EF0B45"/>
    <w:rsid w:val="00EF2509"/>
    <w:rsid w:val="00EF370C"/>
    <w:rsid w:val="00F071CF"/>
    <w:rsid w:val="00F075A6"/>
    <w:rsid w:val="00F35405"/>
    <w:rsid w:val="00F36EB1"/>
    <w:rsid w:val="00F44D11"/>
    <w:rsid w:val="00F623BE"/>
    <w:rsid w:val="00F63BD9"/>
    <w:rsid w:val="00F65B8F"/>
    <w:rsid w:val="00F70F2E"/>
    <w:rsid w:val="00F72316"/>
    <w:rsid w:val="00F7293B"/>
    <w:rsid w:val="00F80510"/>
    <w:rsid w:val="00F82261"/>
    <w:rsid w:val="00F828FD"/>
    <w:rsid w:val="00F84A4D"/>
    <w:rsid w:val="00F871F3"/>
    <w:rsid w:val="00F87F6B"/>
    <w:rsid w:val="00FB0832"/>
    <w:rsid w:val="00FB3154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BE"/>
    <w:rPr>
      <w:rFonts w:ascii="Tahoma" w:hAnsi="Tahoma" w:cs="Tahoma"/>
      <w:sz w:val="16"/>
      <w:szCs w:val="16"/>
    </w:rPr>
  </w:style>
  <w:style w:type="paragraph" w:styleId="a6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7"/>
    <w:uiPriority w:val="99"/>
    <w:unhideWhenUsed/>
    <w:qFormat/>
    <w:rsid w:val="0062752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6"/>
    <w:uiPriority w:val="99"/>
    <w:rsid w:val="0062752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5405"/>
    <w:pPr>
      <w:ind w:left="720"/>
      <w:contextualSpacing/>
    </w:p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FB31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5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1BEE"/>
  </w:style>
  <w:style w:type="paragraph" w:styleId="ac">
    <w:name w:val="footer"/>
    <w:basedOn w:val="a"/>
    <w:link w:val="ad"/>
    <w:uiPriority w:val="99"/>
    <w:unhideWhenUsed/>
    <w:rsid w:val="0095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1BEE"/>
  </w:style>
  <w:style w:type="character" w:customStyle="1" w:styleId="ae">
    <w:name w:val="Символ сноски"/>
    <w:rsid w:val="001706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BE"/>
    <w:rPr>
      <w:rFonts w:ascii="Tahoma" w:hAnsi="Tahoma" w:cs="Tahoma"/>
      <w:sz w:val="16"/>
      <w:szCs w:val="16"/>
    </w:rPr>
  </w:style>
  <w:style w:type="paragraph" w:styleId="a6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7"/>
    <w:uiPriority w:val="99"/>
    <w:unhideWhenUsed/>
    <w:qFormat/>
    <w:rsid w:val="0062752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6"/>
    <w:uiPriority w:val="99"/>
    <w:rsid w:val="0062752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5405"/>
    <w:pPr>
      <w:ind w:left="720"/>
      <w:contextualSpacing/>
    </w:p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FB31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5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1BEE"/>
  </w:style>
  <w:style w:type="paragraph" w:styleId="ac">
    <w:name w:val="footer"/>
    <w:basedOn w:val="a"/>
    <w:link w:val="ad"/>
    <w:uiPriority w:val="99"/>
    <w:unhideWhenUsed/>
    <w:rsid w:val="0095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1BEE"/>
  </w:style>
  <w:style w:type="character" w:customStyle="1" w:styleId="ae">
    <w:name w:val="Символ сноски"/>
    <w:rsid w:val="001706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5F2E-CF79-4534-9F65-89C8E253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Безукладников Владимир Викторович</cp:lastModifiedBy>
  <cp:revision>2</cp:revision>
  <cp:lastPrinted>2022-03-21T09:00:00Z</cp:lastPrinted>
  <dcterms:created xsi:type="dcterms:W3CDTF">2022-03-21T09:01:00Z</dcterms:created>
  <dcterms:modified xsi:type="dcterms:W3CDTF">2022-03-21T09:01:00Z</dcterms:modified>
</cp:coreProperties>
</file>