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AA" w:rsidRDefault="00FB0EAA" w:rsidP="00FB0EAA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FB0EAA" w:rsidRDefault="00FB0EAA" w:rsidP="00FB0EA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контроля в сфере благоустройства </w:t>
      </w:r>
    </w:p>
    <w:p w:rsidR="00FB0EAA" w:rsidRDefault="00FB0EAA" w:rsidP="00FB0EA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</w:t>
      </w:r>
      <w:r w:rsidR="00D97210">
        <w:rPr>
          <w:sz w:val="28"/>
          <w:szCs w:val="28"/>
        </w:rPr>
        <w:t>и города Ханты-Мансийска за 2024</w:t>
      </w:r>
      <w:r>
        <w:rPr>
          <w:sz w:val="28"/>
          <w:szCs w:val="28"/>
        </w:rPr>
        <w:t xml:space="preserve"> год </w:t>
      </w:r>
    </w:p>
    <w:p w:rsidR="00FB0EAA" w:rsidRDefault="00FB0EAA" w:rsidP="00FB0EAA">
      <w:pPr>
        <w:ind w:firstLine="709"/>
        <w:jc w:val="center"/>
        <w:rPr>
          <w:b/>
          <w:sz w:val="28"/>
          <w:szCs w:val="28"/>
        </w:rPr>
      </w:pPr>
    </w:p>
    <w:p w:rsidR="00FB0EAA" w:rsidRDefault="00FB0EAA" w:rsidP="00FB0EAA">
      <w:pPr>
        <w:ind w:firstLine="709"/>
        <w:jc w:val="center"/>
        <w:rPr>
          <w:b/>
          <w:sz w:val="28"/>
          <w:szCs w:val="28"/>
        </w:rPr>
      </w:pPr>
    </w:p>
    <w:p w:rsidR="00FB0EAA" w:rsidRDefault="00FB0EAA" w:rsidP="00FB0EAA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решением </w:t>
      </w:r>
      <w:r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 528-</w:t>
      </w:r>
      <w:r>
        <w:rPr>
          <w:color w:val="000000"/>
          <w:sz w:val="28"/>
          <w:szCs w:val="28"/>
          <w:lang w:val="en-US" w:bidi="ru-RU"/>
        </w:rPr>
        <w:t>VI</w:t>
      </w:r>
      <w:r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 контроле в сфере благоустройства» на территории города Ханты-Мансийска».</w:t>
      </w:r>
      <w:proofErr w:type="gramEnd"/>
    </w:p>
    <w:p w:rsidR="00FB0EAA" w:rsidRDefault="00FB0EAA" w:rsidP="00FB0EA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FB0EAA" w:rsidRDefault="00FB0EAA" w:rsidP="00FB0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Плановы</w:t>
      </w:r>
      <w:r w:rsidR="00D97210">
        <w:rPr>
          <w:sz w:val="28"/>
          <w:szCs w:val="28"/>
        </w:rPr>
        <w:t>е контрольные мероприятия в 2024</w:t>
      </w:r>
      <w:r>
        <w:rPr>
          <w:sz w:val="28"/>
          <w:szCs w:val="28"/>
        </w:rPr>
        <w:t xml:space="preserve"> году не проводились. </w:t>
      </w:r>
    </w:p>
    <w:p w:rsidR="00FB0EAA" w:rsidRDefault="00FB0EAA" w:rsidP="00FB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</w:t>
      </w:r>
      <w:r w:rsidR="00D97210">
        <w:rPr>
          <w:sz w:val="28"/>
          <w:szCs w:val="28"/>
        </w:rPr>
        <w:t>е контрольных мероприятий в 2024</w:t>
      </w:r>
      <w:r>
        <w:rPr>
          <w:sz w:val="28"/>
          <w:szCs w:val="28"/>
        </w:rPr>
        <w:t xml:space="preserve"> году ограничено. 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мероприятий.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контроле в сфере благоустройства, утвержденным решением </w:t>
      </w:r>
      <w:r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№528-</w:t>
      </w:r>
      <w:r>
        <w:rPr>
          <w:color w:val="000000"/>
          <w:sz w:val="28"/>
          <w:szCs w:val="28"/>
          <w:lang w:val="en-US" w:bidi="ru-RU"/>
        </w:rPr>
        <w:t>VI</w:t>
      </w:r>
      <w:r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 </w:t>
      </w:r>
    </w:p>
    <w:p w:rsidR="00FB0EAA" w:rsidRDefault="00FB0EAA" w:rsidP="00FB0EA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информационном портале органов местного самоуправления города Ханты-Мансийска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по телефону, посредством видео-конференц-связи, на личном приеме, либо в ходе проведения профилактического визита. Консультирование осуществляется по вопросам организации и осуществления муниципального контроля.  </w:t>
      </w:r>
    </w:p>
    <w:p w:rsidR="00FB0EAA" w:rsidRDefault="00FB0EAA" w:rsidP="00FB0E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lastRenderedPageBreak/>
        <w:t xml:space="preserve">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  <w:proofErr w:type="gramEnd"/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Контролируемое лицо вправе отказаться от проведения профилактического визита.</w:t>
      </w:r>
    </w:p>
    <w:p w:rsidR="00FB0EAA" w:rsidRDefault="00FB0EAA" w:rsidP="00FB0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муниципального контроля в сфере благоустройства направлена содействие укреплению законности и предупреждению правонарушений законодательства. </w:t>
      </w:r>
    </w:p>
    <w:p w:rsidR="00FB0EAA" w:rsidRDefault="00D97210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B0EAA">
        <w:rPr>
          <w:sz w:val="28"/>
          <w:szCs w:val="28"/>
        </w:rPr>
        <w:t xml:space="preserve"> году в рамках осуществления муниципального контроля в сфере благоустройства были проведены следующие профилактические мероприятия:</w:t>
      </w:r>
    </w:p>
    <w:p w:rsidR="00FB0EAA" w:rsidRPr="002E1686" w:rsidRDefault="00C12596" w:rsidP="00FB0E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8FD">
        <w:rPr>
          <w:sz w:val="28"/>
          <w:szCs w:val="28"/>
        </w:rPr>
        <w:t>проведено 92</w:t>
      </w:r>
      <w:r w:rsidR="00FB0EAA" w:rsidRPr="002E1686">
        <w:rPr>
          <w:sz w:val="28"/>
          <w:szCs w:val="28"/>
        </w:rPr>
        <w:t xml:space="preserve"> информирований контролируемых и иных заинтересованных лиц по вопросам соблюдения обязательных требований;</w:t>
      </w:r>
    </w:p>
    <w:p w:rsidR="00FB0EAA" w:rsidRPr="002E1686" w:rsidRDefault="00C12596" w:rsidP="00FB0EAA">
      <w:pPr>
        <w:jc w:val="both"/>
        <w:rPr>
          <w:sz w:val="28"/>
          <w:szCs w:val="28"/>
        </w:rPr>
      </w:pPr>
      <w:r w:rsidRPr="002E1686">
        <w:rPr>
          <w:sz w:val="28"/>
          <w:szCs w:val="28"/>
        </w:rPr>
        <w:t>-</w:t>
      </w:r>
      <w:r w:rsidR="00D97210">
        <w:rPr>
          <w:sz w:val="28"/>
          <w:szCs w:val="28"/>
        </w:rPr>
        <w:t>объявлено 18</w:t>
      </w:r>
      <w:r w:rsidR="00FB0EAA" w:rsidRPr="002E1686">
        <w:rPr>
          <w:sz w:val="28"/>
          <w:szCs w:val="28"/>
        </w:rPr>
        <w:t xml:space="preserve"> предостережений </w:t>
      </w:r>
      <w:r w:rsidR="00FB0EAA" w:rsidRPr="002E1686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FB0EAA" w:rsidRPr="002E1686" w:rsidRDefault="007025AD" w:rsidP="00FB0E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проведено 165</w:t>
      </w:r>
      <w:r w:rsidR="00FB0EAA" w:rsidRPr="002E1686">
        <w:rPr>
          <w:sz w:val="28"/>
          <w:szCs w:val="28"/>
        </w:rPr>
        <w:t xml:space="preserve"> консультирований контролируемых лиц;</w:t>
      </w:r>
    </w:p>
    <w:p w:rsidR="00FB0EAA" w:rsidRPr="002E1686" w:rsidRDefault="008208FD" w:rsidP="00FB0E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проведено 53 </w:t>
      </w:r>
      <w:r w:rsidR="00FB0EAA" w:rsidRPr="002E1686">
        <w:rPr>
          <w:rFonts w:eastAsia="Calibri"/>
          <w:sz w:val="28"/>
          <w:szCs w:val="28"/>
        </w:rPr>
        <w:t>профилактических визитов.</w:t>
      </w:r>
    </w:p>
    <w:p w:rsidR="00573069" w:rsidRPr="002E1686" w:rsidRDefault="00573069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E1686">
        <w:rPr>
          <w:sz w:val="28"/>
          <w:szCs w:val="28"/>
        </w:rPr>
        <w:t>Мероприятия по результатам контрольных мероприятий</w:t>
      </w:r>
      <w:bookmarkStart w:id="0" w:name="_GoBack"/>
      <w:bookmarkEnd w:id="0"/>
    </w:p>
    <w:p w:rsidR="00573069" w:rsidRPr="002E1686" w:rsidRDefault="00311282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Выдано</w:t>
      </w:r>
      <w:r w:rsidR="007025AD">
        <w:rPr>
          <w:sz w:val="28"/>
          <w:szCs w:val="28"/>
        </w:rPr>
        <w:t xml:space="preserve"> 42</w:t>
      </w:r>
      <w:r w:rsidR="00602AAA" w:rsidRPr="002E1686">
        <w:rPr>
          <w:sz w:val="28"/>
          <w:szCs w:val="28"/>
        </w:rPr>
        <w:t xml:space="preserve"> </w:t>
      </w:r>
      <w:r w:rsidR="00F41E69" w:rsidRPr="002E1686">
        <w:rPr>
          <w:sz w:val="28"/>
          <w:szCs w:val="28"/>
        </w:rPr>
        <w:t>предписани</w:t>
      </w:r>
      <w:r>
        <w:rPr>
          <w:sz w:val="28"/>
          <w:szCs w:val="28"/>
        </w:rPr>
        <w:t>я</w:t>
      </w:r>
      <w:r w:rsidR="00573069" w:rsidRPr="002E1686">
        <w:rPr>
          <w:sz w:val="28"/>
          <w:szCs w:val="28"/>
        </w:rPr>
        <w:t xml:space="preserve"> </w:t>
      </w:r>
    </w:p>
    <w:p w:rsidR="00573069" w:rsidRPr="002E1686" w:rsidRDefault="007025AD" w:rsidP="0057306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Устранено </w:t>
      </w:r>
      <w:r w:rsidR="0031128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573069" w:rsidRPr="002E1686">
        <w:rPr>
          <w:sz w:val="28"/>
          <w:szCs w:val="28"/>
        </w:rPr>
        <w:t>нарушений, по ра</w:t>
      </w:r>
      <w:r w:rsidR="000750FC" w:rsidRPr="002E1686">
        <w:rPr>
          <w:sz w:val="28"/>
          <w:szCs w:val="28"/>
        </w:rPr>
        <w:t xml:space="preserve">нее </w:t>
      </w:r>
      <w:r w:rsidR="00311282">
        <w:rPr>
          <w:sz w:val="28"/>
          <w:szCs w:val="28"/>
        </w:rPr>
        <w:t>выданным</w:t>
      </w:r>
      <w:r w:rsidR="000750FC" w:rsidRPr="002E1686">
        <w:rPr>
          <w:sz w:val="28"/>
          <w:szCs w:val="28"/>
        </w:rPr>
        <w:t xml:space="preserve"> предписаниям</w:t>
      </w:r>
      <w:r w:rsidR="00573069" w:rsidRPr="002E1686">
        <w:rPr>
          <w:sz w:val="28"/>
          <w:szCs w:val="28"/>
        </w:rPr>
        <w:t>.</w:t>
      </w:r>
    </w:p>
    <w:p w:rsidR="00FB0EAA" w:rsidRDefault="00FB0EAA" w:rsidP="00FB0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результатам осуществления муниципального контроля в сфере благоустройства, выявлены следующие часто встречающиеся нарушения обязательных требований, установленных Правилами благоустройства территории города Ханты-Мансийска, утвержденными </w:t>
      </w:r>
      <w:r>
        <w:rPr>
          <w:rFonts w:eastAsiaTheme="minorHAnsi"/>
          <w:sz w:val="28"/>
          <w:szCs w:val="28"/>
          <w:lang w:eastAsia="en-US"/>
        </w:rPr>
        <w:t>Решением Думы города Ханты-Мансийска от 02.06.2014 № 517-V РД</w:t>
      </w:r>
      <w:r>
        <w:rPr>
          <w:sz w:val="28"/>
          <w:szCs w:val="28"/>
        </w:rPr>
        <w:t>: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правил к внешнему виду фасадов /размещение надписей, объявлений вне предназначенных для этих целей мест/;</w:t>
      </w:r>
    </w:p>
    <w:p w:rsidR="00FB0EAA" w:rsidRDefault="00FB0EAA" w:rsidP="00FB0E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мер по поддержанию эстетического состояния территории, выразившееся в размещении, складировании и хранении  строительных материалов, разукомплектованных транспортных средств;</w:t>
      </w:r>
    </w:p>
    <w:p w:rsidR="00FB0EAA" w:rsidRDefault="00FB0EAA" w:rsidP="00FB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нарушения требований к содержанию территорий общего пользования /несанкционированный сброс ТКО/ совершенными гражданами, инд</w:t>
      </w:r>
      <w:r w:rsidR="00C12596">
        <w:rPr>
          <w:sz w:val="28"/>
          <w:szCs w:val="28"/>
        </w:rPr>
        <w:t>ивидуальными предпринимателями;</w:t>
      </w:r>
    </w:p>
    <w:p w:rsidR="00586691" w:rsidRDefault="00586691" w:rsidP="00FB0EAA">
      <w:pPr>
        <w:ind w:firstLine="708"/>
        <w:jc w:val="both"/>
        <w:rPr>
          <w:sz w:val="28"/>
          <w:szCs w:val="28"/>
        </w:rPr>
      </w:pPr>
    </w:p>
    <w:p w:rsidR="00C12596" w:rsidRDefault="00C12596" w:rsidP="00586691">
      <w:pPr>
        <w:jc w:val="both"/>
        <w:rPr>
          <w:sz w:val="28"/>
          <w:szCs w:val="28"/>
        </w:rPr>
      </w:pPr>
    </w:p>
    <w:p w:rsidR="00FB0EAA" w:rsidRDefault="00543AC0" w:rsidP="00FB0E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4) </w:t>
      </w:r>
      <w:r w:rsidR="00FB0EAA">
        <w:rPr>
          <w:rFonts w:eastAsiaTheme="minorHAnsi"/>
          <w:sz w:val="28"/>
          <w:szCs w:val="28"/>
          <w:lang w:eastAsia="en-US"/>
        </w:rPr>
        <w:t xml:space="preserve">наезд и размещение транспортных средств на озелененные территории общего пользования, придомовых </w:t>
      </w:r>
      <w:proofErr w:type="gramStart"/>
      <w:r w:rsidR="00FB0EAA">
        <w:rPr>
          <w:rFonts w:eastAsiaTheme="minorHAnsi"/>
          <w:sz w:val="28"/>
          <w:szCs w:val="28"/>
          <w:lang w:eastAsia="en-US"/>
        </w:rPr>
        <w:t>те</w:t>
      </w:r>
      <w:r w:rsidR="002E1686">
        <w:rPr>
          <w:rFonts w:eastAsiaTheme="minorHAnsi"/>
          <w:sz w:val="28"/>
          <w:szCs w:val="28"/>
          <w:lang w:eastAsia="en-US"/>
        </w:rPr>
        <w:t>рриториях</w:t>
      </w:r>
      <w:proofErr w:type="gramEnd"/>
      <w:r w:rsidR="002E1686">
        <w:rPr>
          <w:rFonts w:eastAsiaTheme="minorHAnsi"/>
          <w:sz w:val="28"/>
          <w:szCs w:val="28"/>
          <w:lang w:eastAsia="en-US"/>
        </w:rPr>
        <w:t xml:space="preserve"> многоквартирных домов;</w:t>
      </w:r>
    </w:p>
    <w:p w:rsidR="00781B7B" w:rsidRPr="00F30A36" w:rsidRDefault="00586691" w:rsidP="00586691">
      <w:pPr>
        <w:jc w:val="both"/>
        <w:rPr>
          <w:sz w:val="28"/>
          <w:szCs w:val="28"/>
        </w:rPr>
      </w:pPr>
      <w:r>
        <w:tab/>
      </w:r>
      <w:r w:rsidR="00543AC0" w:rsidRPr="002E1686">
        <w:t xml:space="preserve">  </w:t>
      </w:r>
      <w:r w:rsidR="00543AC0" w:rsidRPr="002E1686">
        <w:rPr>
          <w:sz w:val="28"/>
          <w:szCs w:val="28"/>
        </w:rPr>
        <w:t xml:space="preserve">5) </w:t>
      </w:r>
      <w:r w:rsidRPr="002E1686">
        <w:rPr>
          <w:sz w:val="28"/>
          <w:szCs w:val="28"/>
        </w:rPr>
        <w:t>нарушения правил к содержанию многокв</w:t>
      </w:r>
      <w:r w:rsidR="00543AC0" w:rsidRPr="002E1686">
        <w:rPr>
          <w:sz w:val="28"/>
          <w:szCs w:val="28"/>
        </w:rPr>
        <w:t>артирных домов</w:t>
      </w:r>
      <w:r w:rsidRPr="002E1686">
        <w:rPr>
          <w:sz w:val="28"/>
          <w:szCs w:val="28"/>
        </w:rPr>
        <w:t>, индивидуальных домов, а также нежилых зданий, строений, в том числе гаражей, гаражных боксов, о несвоевременном принятии мер</w:t>
      </w:r>
      <w:r w:rsidR="00543AC0" w:rsidRPr="002E1686">
        <w:rPr>
          <w:sz w:val="28"/>
          <w:szCs w:val="28"/>
        </w:rPr>
        <w:t xml:space="preserve"> по содержанию /</w:t>
      </w:r>
      <w:r w:rsidRPr="002E1686">
        <w:rPr>
          <w:sz w:val="28"/>
          <w:szCs w:val="28"/>
        </w:rPr>
        <w:t>реставрации, ремонту и покраске фасадов и их отдельных внешних конструктивных элементов, заборов</w:t>
      </w:r>
      <w:r w:rsidR="00543AC0" w:rsidRPr="002E1686">
        <w:rPr>
          <w:sz w:val="28"/>
          <w:szCs w:val="28"/>
        </w:rPr>
        <w:t xml:space="preserve"> и ограждений/</w:t>
      </w:r>
      <w:r w:rsidR="002E1686">
        <w:rPr>
          <w:sz w:val="28"/>
          <w:szCs w:val="28"/>
        </w:rPr>
        <w:t>.</w:t>
      </w:r>
    </w:p>
    <w:p w:rsidR="00F30A36" w:rsidRPr="00311282" w:rsidRDefault="00F30A36" w:rsidP="00586691">
      <w:pPr>
        <w:jc w:val="both"/>
        <w:rPr>
          <w:sz w:val="28"/>
          <w:szCs w:val="28"/>
        </w:rPr>
      </w:pPr>
    </w:p>
    <w:p w:rsidR="00F30A36" w:rsidRPr="00F30A36" w:rsidRDefault="00F30A36" w:rsidP="00F30A36">
      <w:pPr>
        <w:jc w:val="both"/>
        <w:rPr>
          <w:sz w:val="28"/>
          <w:szCs w:val="28"/>
        </w:rPr>
      </w:pPr>
    </w:p>
    <w:sectPr w:rsidR="00F30A36" w:rsidRPr="00F3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A6C"/>
    <w:multiLevelType w:val="hybridMultilevel"/>
    <w:tmpl w:val="051A2698"/>
    <w:lvl w:ilvl="0" w:tplc="0FEE81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1C"/>
    <w:rsid w:val="000750FC"/>
    <w:rsid w:val="000C4F70"/>
    <w:rsid w:val="002E1686"/>
    <w:rsid w:val="00311282"/>
    <w:rsid w:val="00543AC0"/>
    <w:rsid w:val="00573069"/>
    <w:rsid w:val="00586691"/>
    <w:rsid w:val="00602AAA"/>
    <w:rsid w:val="007025AD"/>
    <w:rsid w:val="00781B7B"/>
    <w:rsid w:val="008208FD"/>
    <w:rsid w:val="00887D91"/>
    <w:rsid w:val="009E356C"/>
    <w:rsid w:val="00A77BFD"/>
    <w:rsid w:val="00B800AE"/>
    <w:rsid w:val="00C12596"/>
    <w:rsid w:val="00C71E1C"/>
    <w:rsid w:val="00D97210"/>
    <w:rsid w:val="00E669F3"/>
    <w:rsid w:val="00F30A36"/>
    <w:rsid w:val="00F41E69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A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F30A36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30A3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3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A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F30A36"/>
    <w:pPr>
      <w:widowControl w:val="0"/>
      <w:autoSpaceDE w:val="0"/>
      <w:autoSpaceDN w:val="0"/>
      <w:ind w:left="102" w:firstLine="556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30A3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3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Светлана Михайловна</dc:creator>
  <cp:lastModifiedBy>Серегин Александр Анатольевич</cp:lastModifiedBy>
  <cp:revision>9</cp:revision>
  <dcterms:created xsi:type="dcterms:W3CDTF">2025-03-17T12:06:00Z</dcterms:created>
  <dcterms:modified xsi:type="dcterms:W3CDTF">2025-03-19T10:35:00Z</dcterms:modified>
</cp:coreProperties>
</file>