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DE" w:rsidRDefault="00F560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60DE" w:rsidRDefault="00F560DE">
      <w:pPr>
        <w:pStyle w:val="ConsPlusNormal"/>
        <w:outlineLvl w:val="0"/>
      </w:pPr>
    </w:p>
    <w:p w:rsidR="00F560DE" w:rsidRDefault="00F560DE">
      <w:pPr>
        <w:pStyle w:val="ConsPlusTitle"/>
        <w:jc w:val="center"/>
        <w:outlineLvl w:val="0"/>
      </w:pPr>
      <w:r>
        <w:t>ДУМА ГОРОДА ХАНТЫ-МАНСИЙСКА</w:t>
      </w:r>
    </w:p>
    <w:p w:rsidR="00F560DE" w:rsidRDefault="00F560DE">
      <w:pPr>
        <w:pStyle w:val="ConsPlusTitle"/>
        <w:jc w:val="center"/>
      </w:pPr>
    </w:p>
    <w:p w:rsidR="00F560DE" w:rsidRDefault="00F560DE">
      <w:pPr>
        <w:pStyle w:val="ConsPlusTitle"/>
        <w:jc w:val="center"/>
      </w:pPr>
      <w:r>
        <w:t>РЕШЕНИЕ</w:t>
      </w:r>
    </w:p>
    <w:p w:rsidR="00F560DE" w:rsidRDefault="00F560DE">
      <w:pPr>
        <w:pStyle w:val="ConsPlusTitle"/>
        <w:jc w:val="center"/>
      </w:pPr>
      <w:r>
        <w:t>от 24 июня 2011 г. N 52</w:t>
      </w:r>
    </w:p>
    <w:p w:rsidR="00F560DE" w:rsidRDefault="00F560DE">
      <w:pPr>
        <w:pStyle w:val="ConsPlusTitle"/>
        <w:jc w:val="center"/>
      </w:pPr>
    </w:p>
    <w:p w:rsidR="00F560DE" w:rsidRDefault="00F560DE">
      <w:pPr>
        <w:pStyle w:val="ConsPlusTitle"/>
        <w:jc w:val="center"/>
      </w:pPr>
      <w:r>
        <w:t>О СТРУКТУРЕ АДМИНИСТРАЦИИ ГОРОДА ХАНТЫ-МАНСИЙСКА</w:t>
      </w:r>
    </w:p>
    <w:p w:rsidR="00F560DE" w:rsidRDefault="00F56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60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DE" w:rsidRDefault="00F56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DE" w:rsidRDefault="00F56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0DE" w:rsidRDefault="00F56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0DE" w:rsidRDefault="00F56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28.10.2011 </w:t>
            </w:r>
            <w:hyperlink r:id="rId5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F560DE" w:rsidRDefault="00F56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03.06.2013 </w:t>
            </w:r>
            <w:hyperlink r:id="rId6">
              <w:r>
                <w:rPr>
                  <w:color w:val="0000FF"/>
                </w:rPr>
                <w:t>N 389-V РД</w:t>
              </w:r>
            </w:hyperlink>
            <w:r>
              <w:rPr>
                <w:color w:val="392C69"/>
              </w:rPr>
              <w:t xml:space="preserve">, от 28.06.2013 </w:t>
            </w:r>
            <w:hyperlink r:id="rId7">
              <w:r>
                <w:rPr>
                  <w:color w:val="0000FF"/>
                </w:rPr>
                <w:t>N 404-V РД</w:t>
              </w:r>
            </w:hyperlink>
            <w:r>
              <w:rPr>
                <w:color w:val="392C69"/>
              </w:rPr>
              <w:t>,</w:t>
            </w:r>
          </w:p>
          <w:p w:rsidR="00F560DE" w:rsidRDefault="00F56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27.01.2023 </w:t>
            </w:r>
            <w:hyperlink r:id="rId8">
              <w:r>
                <w:rPr>
                  <w:color w:val="0000FF"/>
                </w:rPr>
                <w:t>N 140-VII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DE" w:rsidRDefault="00F560DE">
            <w:pPr>
              <w:pStyle w:val="ConsPlusNormal"/>
            </w:pPr>
          </w:p>
        </w:tc>
      </w:tr>
    </w:tbl>
    <w:p w:rsidR="00F560DE" w:rsidRDefault="00F560DE">
      <w:pPr>
        <w:pStyle w:val="ConsPlusNormal"/>
        <w:jc w:val="center"/>
      </w:pPr>
    </w:p>
    <w:p w:rsidR="00F560DE" w:rsidRDefault="00F560DE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структуре Администрации города Ханты-Мансийска", руководствуясь </w:t>
      </w:r>
      <w:hyperlink r:id="rId9">
        <w:r>
          <w:rPr>
            <w:color w:val="0000FF"/>
          </w:rPr>
          <w:t>частью 1 статьи 69</w:t>
        </w:r>
      </w:hyperlink>
      <w:r>
        <w:t xml:space="preserve"> и </w:t>
      </w:r>
      <w:hyperlink r:id="rId10">
        <w:r>
          <w:rPr>
            <w:color w:val="0000FF"/>
          </w:rPr>
          <w:t>частью 3 статьи 94</w:t>
        </w:r>
      </w:hyperlink>
      <w:r>
        <w:t xml:space="preserve"> Устава города Ханты-Мансийска, Дума города Ханты-Мансийска решила: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структуру</w:t>
        </w:r>
      </w:hyperlink>
      <w:r>
        <w:t xml:space="preserve"> Администрации города Ханты-Мансийска согласно </w:t>
      </w:r>
      <w:proofErr w:type="gramStart"/>
      <w:r>
        <w:t>приложению</w:t>
      </w:r>
      <w:proofErr w:type="gramEnd"/>
      <w:r>
        <w:t xml:space="preserve"> к настоящему Решению.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2. Признать утратившим силу Решение Думы города Ханты-Мансийска от 26 марта 2010 года N 963 "О структуре администрации города Ханты-Мансийска".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3. Настоящее Решение направить в Администрацию города Ханты-Мансийска.</w:t>
      </w:r>
    </w:p>
    <w:p w:rsidR="00F560DE" w:rsidRDefault="00F560DE">
      <w:pPr>
        <w:pStyle w:val="ConsPlusNormal"/>
      </w:pPr>
    </w:p>
    <w:p w:rsidR="00F560DE" w:rsidRDefault="00F560DE">
      <w:pPr>
        <w:pStyle w:val="ConsPlusNormal"/>
        <w:jc w:val="right"/>
      </w:pPr>
      <w:r>
        <w:t>Глава</w:t>
      </w:r>
    </w:p>
    <w:p w:rsidR="00F560DE" w:rsidRDefault="00F560DE">
      <w:pPr>
        <w:pStyle w:val="ConsPlusNormal"/>
        <w:jc w:val="right"/>
      </w:pPr>
      <w:r>
        <w:t>города Ханты-Мансийска</w:t>
      </w:r>
    </w:p>
    <w:p w:rsidR="00F560DE" w:rsidRDefault="00F560DE">
      <w:pPr>
        <w:pStyle w:val="ConsPlusNormal"/>
        <w:jc w:val="right"/>
      </w:pPr>
      <w:r>
        <w:t>В.А.ФИЛИПЕНКО</w:t>
      </w:r>
    </w:p>
    <w:p w:rsidR="00F560DE" w:rsidRDefault="00F560DE">
      <w:pPr>
        <w:pStyle w:val="ConsPlusNormal"/>
      </w:pPr>
      <w:r>
        <w:t>27 июня 2011 года</w:t>
      </w:r>
    </w:p>
    <w:p w:rsidR="00F560DE" w:rsidRDefault="00F560DE">
      <w:pPr>
        <w:pStyle w:val="ConsPlusNormal"/>
        <w:spacing w:before="220"/>
      </w:pPr>
      <w:r>
        <w:t>(дата подписания)</w:t>
      </w:r>
    </w:p>
    <w:p w:rsidR="00F560DE" w:rsidRDefault="00F560DE">
      <w:pPr>
        <w:pStyle w:val="ConsPlusNormal"/>
      </w:pPr>
    </w:p>
    <w:p w:rsidR="00F560DE" w:rsidRDefault="00F560DE">
      <w:pPr>
        <w:pStyle w:val="ConsPlusNormal"/>
      </w:pPr>
    </w:p>
    <w:p w:rsidR="00F560DE" w:rsidRDefault="00F560DE">
      <w:pPr>
        <w:pStyle w:val="ConsPlusNormal"/>
      </w:pPr>
    </w:p>
    <w:p w:rsidR="00F560DE" w:rsidRDefault="00F560DE">
      <w:pPr>
        <w:pStyle w:val="ConsPlusNormal"/>
      </w:pPr>
    </w:p>
    <w:p w:rsidR="00F560DE" w:rsidRDefault="00F560DE">
      <w:pPr>
        <w:pStyle w:val="ConsPlusNormal"/>
      </w:pPr>
    </w:p>
    <w:p w:rsidR="00F560DE" w:rsidRDefault="00F560DE">
      <w:pPr>
        <w:pStyle w:val="ConsPlusNormal"/>
        <w:jc w:val="right"/>
        <w:outlineLvl w:val="0"/>
      </w:pPr>
      <w:r>
        <w:t>Приложение</w:t>
      </w:r>
    </w:p>
    <w:p w:rsidR="00F560DE" w:rsidRDefault="00F560DE">
      <w:pPr>
        <w:pStyle w:val="ConsPlusNormal"/>
        <w:jc w:val="right"/>
      </w:pPr>
      <w:r>
        <w:t>к Решению</w:t>
      </w:r>
    </w:p>
    <w:p w:rsidR="00F560DE" w:rsidRDefault="00F560DE">
      <w:pPr>
        <w:pStyle w:val="ConsPlusNormal"/>
        <w:jc w:val="right"/>
      </w:pPr>
      <w:r>
        <w:t>Думы города Ханты-Мансийска</w:t>
      </w:r>
    </w:p>
    <w:p w:rsidR="00F560DE" w:rsidRDefault="00F560DE">
      <w:pPr>
        <w:pStyle w:val="ConsPlusNormal"/>
        <w:jc w:val="right"/>
      </w:pPr>
      <w:r>
        <w:t>от 24 июня 2011 года N 52</w:t>
      </w:r>
    </w:p>
    <w:p w:rsidR="00F560DE" w:rsidRDefault="00F560DE">
      <w:pPr>
        <w:pStyle w:val="ConsPlusNormal"/>
        <w:jc w:val="right"/>
      </w:pPr>
    </w:p>
    <w:p w:rsidR="00F560DE" w:rsidRDefault="00F560DE">
      <w:pPr>
        <w:pStyle w:val="ConsPlusTitle"/>
        <w:jc w:val="center"/>
      </w:pPr>
      <w:bookmarkStart w:id="0" w:name="P32"/>
      <w:bookmarkEnd w:id="0"/>
      <w:r>
        <w:t>СТРУКТУРА</w:t>
      </w:r>
    </w:p>
    <w:p w:rsidR="00F560DE" w:rsidRDefault="00F560DE">
      <w:pPr>
        <w:pStyle w:val="ConsPlusTitle"/>
        <w:jc w:val="center"/>
      </w:pPr>
      <w:r>
        <w:t>АДМИНИСТРАЦИИ ГОРОДА ХАНТЫ-МАНСИЙСКА</w:t>
      </w:r>
    </w:p>
    <w:p w:rsidR="00F560DE" w:rsidRDefault="00F56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60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DE" w:rsidRDefault="00F56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DE" w:rsidRDefault="00F56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0DE" w:rsidRDefault="00F56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0DE" w:rsidRDefault="00F56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28.10.2011 </w:t>
            </w:r>
            <w:hyperlink r:id="rId1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F560DE" w:rsidRDefault="00F56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03.06.2013 </w:t>
            </w:r>
            <w:hyperlink r:id="rId12">
              <w:r>
                <w:rPr>
                  <w:color w:val="0000FF"/>
                </w:rPr>
                <w:t>N 389-V РД</w:t>
              </w:r>
            </w:hyperlink>
            <w:r>
              <w:rPr>
                <w:color w:val="392C69"/>
              </w:rPr>
              <w:t xml:space="preserve">, от 28.06.2013 </w:t>
            </w:r>
            <w:hyperlink r:id="rId13">
              <w:r>
                <w:rPr>
                  <w:color w:val="0000FF"/>
                </w:rPr>
                <w:t>N 404-V РД</w:t>
              </w:r>
            </w:hyperlink>
            <w:r>
              <w:rPr>
                <w:color w:val="392C69"/>
              </w:rPr>
              <w:t>,</w:t>
            </w:r>
          </w:p>
          <w:p w:rsidR="00F560DE" w:rsidRDefault="00F56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27.01.2023 </w:t>
            </w:r>
            <w:hyperlink r:id="rId14">
              <w:r>
                <w:rPr>
                  <w:color w:val="0000FF"/>
                </w:rPr>
                <w:t>N 140-VII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DE" w:rsidRDefault="00F560DE">
            <w:pPr>
              <w:pStyle w:val="ConsPlusNormal"/>
            </w:pPr>
          </w:p>
        </w:tc>
      </w:tr>
    </w:tbl>
    <w:p w:rsidR="00F560DE" w:rsidRDefault="00F560DE">
      <w:pPr>
        <w:pStyle w:val="ConsPlusNormal"/>
        <w:jc w:val="center"/>
      </w:pPr>
    </w:p>
    <w:p w:rsidR="00F560DE" w:rsidRDefault="00F560DE">
      <w:pPr>
        <w:pStyle w:val="ConsPlusNormal"/>
        <w:ind w:firstLine="540"/>
        <w:jc w:val="both"/>
      </w:pPr>
      <w:r>
        <w:t>1. Департаменты: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lastRenderedPageBreak/>
        <w:t>- Департамент муниципальной собственности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Департамент градостроительства и архитектуры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Департамент городского хозяйства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Департамент образования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Департамент управления финансами Администрации города Ханты-Мансийска.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2. Управления: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транспорта, связи и дорог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потребительского рынка и защиты прав потребителей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культуры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физической культуры и спорта Администрации города Ханты-Мансийска;</w:t>
      </w:r>
    </w:p>
    <w:p w:rsidR="00F560DE" w:rsidRDefault="00F560D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города Ханты-Мансийска от 27.01.2023 N 140-VII РД)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 xml:space="preserve">- Абзац утратил силу с 27 января 2023 года. - </w:t>
      </w:r>
      <w:hyperlink r:id="rId16">
        <w:r>
          <w:rPr>
            <w:color w:val="0000FF"/>
          </w:rPr>
          <w:t>Решение</w:t>
        </w:r>
      </w:hyperlink>
      <w:r>
        <w:t xml:space="preserve"> Думы города Ханты-Мансийска от 27.01.2023 N 140-VII РД;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Юридическое управление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организационной и контрольной работы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бухгалтерского учета и использования финансовых средств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кадровой работы и муниципальной службы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экономического развития и инвестиций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муниципального заказа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общественных связей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информатизации Администрации города Ханты-Мансийска;</w:t>
      </w:r>
    </w:p>
    <w:p w:rsidR="00F560DE" w:rsidRDefault="00F560D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города Ханты-Мансийска от 28.06.2013 N 404-V РД)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Управление муниципального контроля Администрации города Ханты-Мансийска.</w:t>
      </w:r>
    </w:p>
    <w:p w:rsidR="00F560DE" w:rsidRDefault="00F560DE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решением</w:t>
        </w:r>
      </w:hyperlink>
      <w:r>
        <w:t xml:space="preserve"> Думы города Ханты-Мансийска от 28.06.2013 N 404-V РД)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3. Отделы: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Отдел по здравоохранению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Отдел по организации деятельности комиссии по делам несовершеннолетних и защите их прав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Отдел ЗАГС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lastRenderedPageBreak/>
        <w:t>- Отдел по вопросам общественной безопасности и профилактике правонарушений Администрации города Ханты-Мансийска;</w:t>
      </w:r>
    </w:p>
    <w:p w:rsidR="00F560DE" w:rsidRDefault="00F560DE">
      <w:pPr>
        <w:pStyle w:val="ConsPlusNormal"/>
        <w:spacing w:before="220"/>
        <w:ind w:firstLine="540"/>
        <w:jc w:val="both"/>
      </w:pPr>
      <w:r>
        <w:t>- Отдел специальных мероприятий Администрации города Ханты-Мансийска.</w:t>
      </w:r>
    </w:p>
    <w:p w:rsidR="00F560DE" w:rsidRDefault="00F560DE">
      <w:pPr>
        <w:pStyle w:val="ConsPlusNormal"/>
      </w:pPr>
    </w:p>
    <w:p w:rsidR="00F560DE" w:rsidRDefault="00F560DE">
      <w:pPr>
        <w:pStyle w:val="ConsPlusNormal"/>
      </w:pPr>
    </w:p>
    <w:p w:rsidR="00F560DE" w:rsidRDefault="00F560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16C" w:rsidRDefault="00F9616C">
      <w:bookmarkStart w:id="1" w:name="_GoBack"/>
      <w:bookmarkEnd w:id="1"/>
    </w:p>
    <w:sectPr w:rsidR="00F9616C" w:rsidSect="0048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DE"/>
    <w:rsid w:val="00F560DE"/>
    <w:rsid w:val="00F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969C6-40B2-4F57-BB1E-CF4C6B18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6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6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72150&amp;dst=100006" TargetMode="External"/><Relationship Id="rId13" Type="http://schemas.openxmlformats.org/officeDocument/2006/relationships/hyperlink" Target="https://login.consultant.ru/link/?req=doc&amp;base=RLAW926&amp;n=90623&amp;dst=100007" TargetMode="External"/><Relationship Id="rId18" Type="http://schemas.openxmlformats.org/officeDocument/2006/relationships/hyperlink" Target="https://login.consultant.ru/link/?req=doc&amp;base=RLAW926&amp;n=90623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90623&amp;dst=100006" TargetMode="External"/><Relationship Id="rId12" Type="http://schemas.openxmlformats.org/officeDocument/2006/relationships/hyperlink" Target="https://login.consultant.ru/link/?req=doc&amp;base=RLAW926&amp;n=90040&amp;dst=100006" TargetMode="External"/><Relationship Id="rId17" Type="http://schemas.openxmlformats.org/officeDocument/2006/relationships/hyperlink" Target="https://login.consultant.ru/link/?req=doc&amp;base=RLAW926&amp;n=90623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72150&amp;dst=1000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90040&amp;dst=100006" TargetMode="External"/><Relationship Id="rId11" Type="http://schemas.openxmlformats.org/officeDocument/2006/relationships/hyperlink" Target="https://login.consultant.ru/link/?req=doc&amp;base=RLAW926&amp;n=87199&amp;dst=100006" TargetMode="External"/><Relationship Id="rId5" Type="http://schemas.openxmlformats.org/officeDocument/2006/relationships/hyperlink" Target="https://login.consultant.ru/link/?req=doc&amp;base=RLAW926&amp;n=87199&amp;dst=100005" TargetMode="External"/><Relationship Id="rId15" Type="http://schemas.openxmlformats.org/officeDocument/2006/relationships/hyperlink" Target="https://login.consultant.ru/link/?req=doc&amp;base=RLAW926&amp;n=272150&amp;dst=100007" TargetMode="External"/><Relationship Id="rId10" Type="http://schemas.openxmlformats.org/officeDocument/2006/relationships/hyperlink" Target="https://login.consultant.ru/link/?req=doc&amp;base=RLAW926&amp;n=310378&amp;dst=10096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310378&amp;dst=100763" TargetMode="External"/><Relationship Id="rId14" Type="http://schemas.openxmlformats.org/officeDocument/2006/relationships/hyperlink" Target="https://login.consultant.ru/link/?req=doc&amp;base=RLAW926&amp;n=272150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Кербер Юлия Владимировна</dc:creator>
  <cp:keywords/>
  <dc:description/>
  <cp:lastModifiedBy>Кербер Юлия Владимировна</cp:lastModifiedBy>
  <cp:revision>1</cp:revision>
  <dcterms:created xsi:type="dcterms:W3CDTF">2024-11-26T07:35:00Z</dcterms:created>
  <dcterms:modified xsi:type="dcterms:W3CDTF">2024-11-26T07:35:00Z</dcterms:modified>
</cp:coreProperties>
</file>