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F5E" w:rsidRPr="00360C4B" w:rsidRDefault="008C2F5E" w:rsidP="008C2F5E">
      <w:pPr>
        <w:pStyle w:val="2"/>
        <w:spacing w:before="0"/>
        <w:jc w:val="center"/>
        <w:rPr>
          <w:rFonts w:ascii="Times New Roman" w:hAnsi="Times New Roman" w:cs="Times New Roman"/>
          <w:b w:val="0"/>
          <w:bCs w:val="0"/>
          <w:color w:val="auto"/>
          <w:sz w:val="28"/>
          <w:szCs w:val="28"/>
        </w:rPr>
      </w:pPr>
      <w:r>
        <w:rPr>
          <w:rFonts w:ascii="Times New Roman" w:hAnsi="Times New Roman" w:cs="Times New Roman"/>
          <w:bCs w:val="0"/>
          <w:color w:val="auto"/>
          <w:sz w:val="28"/>
          <w:szCs w:val="28"/>
        </w:rPr>
        <w:t>И</w:t>
      </w:r>
      <w:r w:rsidRPr="00360C4B">
        <w:rPr>
          <w:rFonts w:ascii="Times New Roman" w:hAnsi="Times New Roman" w:cs="Times New Roman"/>
          <w:bCs w:val="0"/>
          <w:color w:val="auto"/>
          <w:sz w:val="28"/>
          <w:szCs w:val="28"/>
        </w:rPr>
        <w:t>нформация</w:t>
      </w:r>
    </w:p>
    <w:p w:rsidR="008C2F5E" w:rsidRPr="00360C4B" w:rsidRDefault="008C2F5E" w:rsidP="008C2F5E">
      <w:pPr>
        <w:pStyle w:val="2"/>
        <w:spacing w:before="0"/>
        <w:jc w:val="center"/>
        <w:rPr>
          <w:rFonts w:ascii="Times New Roman" w:hAnsi="Times New Roman" w:cs="Times New Roman"/>
          <w:b w:val="0"/>
          <w:bCs w:val="0"/>
          <w:color w:val="auto"/>
          <w:sz w:val="28"/>
          <w:szCs w:val="28"/>
        </w:rPr>
      </w:pPr>
      <w:r>
        <w:rPr>
          <w:rFonts w:ascii="Times New Roman" w:hAnsi="Times New Roman" w:cs="Times New Roman"/>
          <w:bCs w:val="0"/>
          <w:color w:val="auto"/>
          <w:sz w:val="28"/>
          <w:szCs w:val="28"/>
        </w:rPr>
        <w:t>о результатах деятельности учреждения за 2020 год</w:t>
      </w:r>
    </w:p>
    <w:p w:rsidR="008C2F5E" w:rsidRPr="00360C4B" w:rsidRDefault="008C2F5E" w:rsidP="008C2F5E">
      <w:pPr>
        <w:spacing w:line="276" w:lineRule="auto"/>
        <w:ind w:firstLine="709"/>
        <w:jc w:val="center"/>
        <w:rPr>
          <w:sz w:val="28"/>
          <w:szCs w:val="28"/>
        </w:rPr>
      </w:pPr>
      <w:bookmarkStart w:id="0" w:name="_2_20__Обеспечение_осуществления"/>
      <w:bookmarkEnd w:id="0"/>
    </w:p>
    <w:p w:rsidR="008C2F5E" w:rsidRDefault="008C2F5E" w:rsidP="008C2F5E">
      <w:pPr>
        <w:spacing w:line="276" w:lineRule="auto"/>
        <w:ind w:firstLine="709"/>
        <w:jc w:val="both"/>
        <w:rPr>
          <w:sz w:val="28"/>
          <w:szCs w:val="28"/>
        </w:rPr>
      </w:pPr>
      <w:r>
        <w:rPr>
          <w:sz w:val="28"/>
          <w:szCs w:val="28"/>
        </w:rPr>
        <w:t xml:space="preserve">В целях реализации социальной политики, направленной на сохранение достойного уровня жизни, оказание адресной социальной помощи, повышение доступности и качества социальных услуг для населения города Ханты-Мансийска принята муниципальная программа «Развитие гражданского общества в городе Ханты-Мансийске». В соответствии </w:t>
      </w:r>
      <w:r w:rsidRPr="00F7113F">
        <w:rPr>
          <w:sz w:val="28"/>
          <w:szCs w:val="28"/>
        </w:rPr>
        <w:t xml:space="preserve">с </w:t>
      </w:r>
      <w:r>
        <w:rPr>
          <w:sz w:val="28"/>
          <w:szCs w:val="28"/>
        </w:rPr>
        <w:t>п</w:t>
      </w:r>
      <w:r w:rsidRPr="00F7113F">
        <w:rPr>
          <w:sz w:val="28"/>
          <w:szCs w:val="28"/>
        </w:rPr>
        <w:t>рограмм</w:t>
      </w:r>
      <w:r>
        <w:rPr>
          <w:sz w:val="28"/>
          <w:szCs w:val="28"/>
        </w:rPr>
        <w:t>ой</w:t>
      </w:r>
      <w:r w:rsidRPr="00F7113F">
        <w:rPr>
          <w:sz w:val="28"/>
          <w:szCs w:val="28"/>
        </w:rPr>
        <w:t xml:space="preserve"> </w:t>
      </w:r>
      <w:r>
        <w:rPr>
          <w:sz w:val="28"/>
          <w:szCs w:val="28"/>
        </w:rPr>
        <w:t xml:space="preserve">предусмотрены дополнительные меры социальной поддержки ветеранам Великой Отечественной войны, неработающим пенсионерам и инвалидам. </w:t>
      </w:r>
    </w:p>
    <w:p w:rsidR="008C2F5E" w:rsidRPr="00180CCA" w:rsidRDefault="008C2F5E" w:rsidP="008C2F5E">
      <w:pPr>
        <w:spacing w:line="276" w:lineRule="auto"/>
        <w:ind w:firstLine="709"/>
        <w:jc w:val="both"/>
        <w:rPr>
          <w:sz w:val="28"/>
          <w:szCs w:val="28"/>
        </w:rPr>
      </w:pPr>
      <w:r>
        <w:rPr>
          <w:sz w:val="28"/>
          <w:szCs w:val="28"/>
        </w:rPr>
        <w:t xml:space="preserve">В течение 2020 года </w:t>
      </w:r>
      <w:r w:rsidRPr="00267582">
        <w:rPr>
          <w:sz w:val="28"/>
          <w:szCs w:val="28"/>
        </w:rPr>
        <w:t xml:space="preserve">8 </w:t>
      </w:r>
      <w:r>
        <w:rPr>
          <w:sz w:val="28"/>
          <w:szCs w:val="28"/>
        </w:rPr>
        <w:t xml:space="preserve">704 чел. получили меры социальной поддержки за счет средств бюджета города </w:t>
      </w:r>
      <w:r w:rsidRPr="00180CCA">
        <w:rPr>
          <w:sz w:val="28"/>
          <w:szCs w:val="28"/>
        </w:rPr>
        <w:t>(201</w:t>
      </w:r>
      <w:r>
        <w:rPr>
          <w:sz w:val="28"/>
          <w:szCs w:val="28"/>
        </w:rPr>
        <w:t>9</w:t>
      </w:r>
      <w:r w:rsidRPr="00180CCA">
        <w:rPr>
          <w:sz w:val="28"/>
          <w:szCs w:val="28"/>
        </w:rPr>
        <w:t xml:space="preserve"> год – 8 </w:t>
      </w:r>
      <w:r>
        <w:rPr>
          <w:sz w:val="28"/>
          <w:szCs w:val="28"/>
        </w:rPr>
        <w:t>534</w:t>
      </w:r>
      <w:r w:rsidRPr="00180CCA">
        <w:rPr>
          <w:sz w:val="28"/>
          <w:szCs w:val="28"/>
        </w:rPr>
        <w:t xml:space="preserve"> чел.), из них ветераны Великой Отечественной войны – </w:t>
      </w:r>
      <w:r>
        <w:rPr>
          <w:sz w:val="28"/>
          <w:szCs w:val="28"/>
        </w:rPr>
        <w:t>155</w:t>
      </w:r>
      <w:r w:rsidRPr="00180CCA">
        <w:rPr>
          <w:color w:val="FF0000"/>
          <w:sz w:val="28"/>
          <w:szCs w:val="28"/>
        </w:rPr>
        <w:t xml:space="preserve"> </w:t>
      </w:r>
      <w:r w:rsidRPr="00180CCA">
        <w:rPr>
          <w:sz w:val="28"/>
          <w:szCs w:val="28"/>
        </w:rPr>
        <w:t>чел. (201</w:t>
      </w:r>
      <w:r>
        <w:rPr>
          <w:sz w:val="28"/>
          <w:szCs w:val="28"/>
        </w:rPr>
        <w:t>9</w:t>
      </w:r>
      <w:r w:rsidRPr="00180CCA">
        <w:rPr>
          <w:sz w:val="28"/>
          <w:szCs w:val="28"/>
        </w:rPr>
        <w:t xml:space="preserve"> год – </w:t>
      </w:r>
      <w:r>
        <w:rPr>
          <w:sz w:val="28"/>
          <w:szCs w:val="28"/>
        </w:rPr>
        <w:t>162</w:t>
      </w:r>
      <w:r w:rsidRPr="00180CCA">
        <w:rPr>
          <w:sz w:val="28"/>
          <w:szCs w:val="28"/>
        </w:rPr>
        <w:t xml:space="preserve"> чел.), в том числе:</w:t>
      </w:r>
    </w:p>
    <w:p w:rsidR="008C2F5E" w:rsidRPr="00180CCA" w:rsidRDefault="008C2F5E" w:rsidP="008C2F5E">
      <w:pPr>
        <w:pStyle w:val="a3"/>
        <w:tabs>
          <w:tab w:val="left" w:pos="993"/>
        </w:tabs>
        <w:spacing w:after="0"/>
        <w:ind w:left="709"/>
        <w:contextualSpacing w:val="0"/>
        <w:jc w:val="both"/>
        <w:rPr>
          <w:rFonts w:ascii="Times New Roman" w:hAnsi="Times New Roman"/>
          <w:sz w:val="28"/>
          <w:szCs w:val="28"/>
          <w:lang w:eastAsia="ru-RU"/>
        </w:rPr>
      </w:pPr>
      <w:r w:rsidRPr="00180CCA">
        <w:rPr>
          <w:rFonts w:ascii="Times New Roman" w:hAnsi="Times New Roman"/>
          <w:sz w:val="28"/>
          <w:szCs w:val="28"/>
          <w:lang w:eastAsia="ru-RU"/>
        </w:rPr>
        <w:t xml:space="preserve">участники </w:t>
      </w:r>
      <w:r>
        <w:rPr>
          <w:rFonts w:ascii="Times New Roman" w:hAnsi="Times New Roman"/>
          <w:sz w:val="28"/>
          <w:szCs w:val="28"/>
          <w:lang w:eastAsia="ru-RU"/>
        </w:rPr>
        <w:t>Великой Отечественной войны</w:t>
      </w:r>
      <w:r w:rsidRPr="00180CCA">
        <w:rPr>
          <w:rFonts w:ascii="Times New Roman" w:hAnsi="Times New Roman"/>
          <w:sz w:val="28"/>
          <w:szCs w:val="28"/>
          <w:lang w:eastAsia="ru-RU"/>
        </w:rPr>
        <w:t xml:space="preserve"> – </w:t>
      </w:r>
      <w:r>
        <w:rPr>
          <w:rFonts w:ascii="Times New Roman" w:hAnsi="Times New Roman"/>
          <w:sz w:val="28"/>
          <w:szCs w:val="28"/>
          <w:lang w:eastAsia="ru-RU"/>
        </w:rPr>
        <w:t>8</w:t>
      </w:r>
      <w:r w:rsidRPr="00180CCA">
        <w:rPr>
          <w:rFonts w:ascii="Times New Roman" w:hAnsi="Times New Roman"/>
          <w:sz w:val="28"/>
          <w:szCs w:val="28"/>
          <w:lang w:eastAsia="ru-RU"/>
        </w:rPr>
        <w:t xml:space="preserve"> чел. (201</w:t>
      </w:r>
      <w:r>
        <w:rPr>
          <w:rFonts w:ascii="Times New Roman" w:hAnsi="Times New Roman"/>
          <w:sz w:val="28"/>
          <w:szCs w:val="28"/>
          <w:lang w:eastAsia="ru-RU"/>
        </w:rPr>
        <w:t>9</w:t>
      </w:r>
      <w:r w:rsidRPr="00180CCA">
        <w:rPr>
          <w:rFonts w:ascii="Times New Roman" w:hAnsi="Times New Roman"/>
          <w:sz w:val="28"/>
          <w:szCs w:val="28"/>
          <w:lang w:eastAsia="ru-RU"/>
        </w:rPr>
        <w:t xml:space="preserve"> год – </w:t>
      </w:r>
      <w:r>
        <w:rPr>
          <w:rFonts w:ascii="Times New Roman" w:hAnsi="Times New Roman"/>
          <w:sz w:val="28"/>
          <w:szCs w:val="28"/>
          <w:lang w:eastAsia="ru-RU"/>
        </w:rPr>
        <w:t>8</w:t>
      </w:r>
      <w:r w:rsidRPr="00180CCA">
        <w:rPr>
          <w:rFonts w:ascii="Times New Roman" w:hAnsi="Times New Roman"/>
          <w:sz w:val="28"/>
          <w:szCs w:val="28"/>
          <w:lang w:eastAsia="ru-RU"/>
        </w:rPr>
        <w:t xml:space="preserve"> чел.);</w:t>
      </w:r>
    </w:p>
    <w:p w:rsidR="008C2F5E" w:rsidRPr="00180CCA" w:rsidRDefault="008C2F5E" w:rsidP="008C2F5E">
      <w:pPr>
        <w:pStyle w:val="a3"/>
        <w:widowControl w:val="0"/>
        <w:tabs>
          <w:tab w:val="left" w:pos="993"/>
        </w:tabs>
        <w:spacing w:after="0"/>
        <w:ind w:left="709"/>
        <w:contextualSpacing w:val="0"/>
        <w:jc w:val="both"/>
        <w:rPr>
          <w:rFonts w:ascii="Times New Roman" w:hAnsi="Times New Roman"/>
          <w:sz w:val="28"/>
          <w:szCs w:val="28"/>
          <w:lang w:eastAsia="ru-RU"/>
        </w:rPr>
      </w:pPr>
      <w:r w:rsidRPr="00180CCA">
        <w:rPr>
          <w:rFonts w:ascii="Times New Roman" w:hAnsi="Times New Roman"/>
          <w:sz w:val="28"/>
          <w:szCs w:val="28"/>
          <w:lang w:eastAsia="ru-RU"/>
        </w:rPr>
        <w:t>жители блокадного Ленинграда – 10</w:t>
      </w:r>
      <w:r w:rsidRPr="00180CCA">
        <w:rPr>
          <w:rFonts w:ascii="Times New Roman" w:hAnsi="Times New Roman"/>
          <w:color w:val="FF0000"/>
          <w:sz w:val="28"/>
          <w:szCs w:val="28"/>
          <w:lang w:eastAsia="ru-RU"/>
        </w:rPr>
        <w:t xml:space="preserve"> </w:t>
      </w:r>
      <w:r w:rsidRPr="00180CCA">
        <w:rPr>
          <w:rFonts w:ascii="Times New Roman" w:hAnsi="Times New Roman"/>
          <w:sz w:val="28"/>
          <w:szCs w:val="28"/>
          <w:lang w:eastAsia="ru-RU"/>
        </w:rPr>
        <w:t>чел. (201</w:t>
      </w:r>
      <w:r>
        <w:rPr>
          <w:rFonts w:ascii="Times New Roman" w:hAnsi="Times New Roman"/>
          <w:sz w:val="28"/>
          <w:szCs w:val="28"/>
          <w:lang w:eastAsia="ru-RU"/>
        </w:rPr>
        <w:t>9</w:t>
      </w:r>
      <w:r w:rsidRPr="00180CCA">
        <w:rPr>
          <w:rFonts w:ascii="Times New Roman" w:hAnsi="Times New Roman"/>
          <w:sz w:val="28"/>
          <w:szCs w:val="28"/>
          <w:lang w:eastAsia="ru-RU"/>
        </w:rPr>
        <w:t xml:space="preserve"> год – 10 чел.);</w:t>
      </w:r>
    </w:p>
    <w:p w:rsidR="008C2F5E" w:rsidRPr="00180CCA" w:rsidRDefault="008C2F5E" w:rsidP="008C2F5E">
      <w:pPr>
        <w:pStyle w:val="a3"/>
        <w:widowControl w:val="0"/>
        <w:tabs>
          <w:tab w:val="left" w:pos="993"/>
        </w:tabs>
        <w:spacing w:after="0"/>
        <w:ind w:left="709"/>
        <w:contextualSpacing w:val="0"/>
        <w:jc w:val="both"/>
        <w:rPr>
          <w:rFonts w:ascii="Times New Roman" w:hAnsi="Times New Roman"/>
          <w:sz w:val="28"/>
          <w:szCs w:val="28"/>
          <w:lang w:eastAsia="ru-RU"/>
        </w:rPr>
      </w:pPr>
      <w:r w:rsidRPr="00180CCA">
        <w:rPr>
          <w:rFonts w:ascii="Times New Roman" w:hAnsi="Times New Roman"/>
          <w:sz w:val="28"/>
          <w:szCs w:val="28"/>
          <w:lang w:eastAsia="ru-RU"/>
        </w:rPr>
        <w:t>узники фашистских концлагерей – 4 чел. (201</w:t>
      </w:r>
      <w:r>
        <w:rPr>
          <w:rFonts w:ascii="Times New Roman" w:hAnsi="Times New Roman"/>
          <w:sz w:val="28"/>
          <w:szCs w:val="28"/>
          <w:lang w:eastAsia="ru-RU"/>
        </w:rPr>
        <w:t>9</w:t>
      </w:r>
      <w:r w:rsidRPr="00180CCA">
        <w:rPr>
          <w:rFonts w:ascii="Times New Roman" w:hAnsi="Times New Roman"/>
          <w:sz w:val="28"/>
          <w:szCs w:val="28"/>
          <w:lang w:eastAsia="ru-RU"/>
        </w:rPr>
        <w:t xml:space="preserve"> – 4 чел.);</w:t>
      </w:r>
    </w:p>
    <w:p w:rsidR="008C2F5E" w:rsidRPr="00180CCA" w:rsidRDefault="008C2F5E" w:rsidP="008C2F5E">
      <w:pPr>
        <w:pStyle w:val="a3"/>
        <w:widowControl w:val="0"/>
        <w:tabs>
          <w:tab w:val="left" w:pos="993"/>
        </w:tabs>
        <w:spacing w:after="0"/>
        <w:ind w:left="709"/>
        <w:contextualSpacing w:val="0"/>
        <w:jc w:val="both"/>
        <w:rPr>
          <w:rFonts w:ascii="Times New Roman" w:hAnsi="Times New Roman"/>
          <w:sz w:val="28"/>
          <w:szCs w:val="28"/>
          <w:lang w:eastAsia="ru-RU"/>
        </w:rPr>
      </w:pPr>
      <w:r w:rsidRPr="00180CCA">
        <w:rPr>
          <w:rFonts w:ascii="Times New Roman" w:hAnsi="Times New Roman"/>
          <w:sz w:val="28"/>
          <w:szCs w:val="28"/>
          <w:lang w:eastAsia="ru-RU"/>
        </w:rPr>
        <w:t>труженики тыла – 1</w:t>
      </w:r>
      <w:r>
        <w:rPr>
          <w:rFonts w:ascii="Times New Roman" w:hAnsi="Times New Roman"/>
          <w:sz w:val="28"/>
          <w:szCs w:val="28"/>
          <w:lang w:eastAsia="ru-RU"/>
        </w:rPr>
        <w:t>33</w:t>
      </w:r>
      <w:r w:rsidRPr="00180CCA">
        <w:rPr>
          <w:rFonts w:ascii="Times New Roman" w:hAnsi="Times New Roman"/>
          <w:sz w:val="28"/>
          <w:szCs w:val="28"/>
          <w:lang w:eastAsia="ru-RU"/>
        </w:rPr>
        <w:t xml:space="preserve"> чел. (201</w:t>
      </w:r>
      <w:r>
        <w:rPr>
          <w:rFonts w:ascii="Times New Roman" w:hAnsi="Times New Roman"/>
          <w:sz w:val="28"/>
          <w:szCs w:val="28"/>
          <w:lang w:eastAsia="ru-RU"/>
        </w:rPr>
        <w:t>9</w:t>
      </w:r>
      <w:r w:rsidRPr="00180CCA">
        <w:rPr>
          <w:rFonts w:ascii="Times New Roman" w:hAnsi="Times New Roman"/>
          <w:sz w:val="28"/>
          <w:szCs w:val="28"/>
          <w:lang w:eastAsia="ru-RU"/>
        </w:rPr>
        <w:t xml:space="preserve"> – 1</w:t>
      </w:r>
      <w:r>
        <w:rPr>
          <w:rFonts w:ascii="Times New Roman" w:hAnsi="Times New Roman"/>
          <w:sz w:val="28"/>
          <w:szCs w:val="28"/>
          <w:lang w:eastAsia="ru-RU"/>
        </w:rPr>
        <w:t>40</w:t>
      </w:r>
      <w:r w:rsidRPr="00180CCA">
        <w:rPr>
          <w:rFonts w:ascii="Times New Roman" w:hAnsi="Times New Roman"/>
          <w:sz w:val="28"/>
          <w:szCs w:val="28"/>
          <w:lang w:eastAsia="ru-RU"/>
        </w:rPr>
        <w:t xml:space="preserve"> чел.).</w:t>
      </w:r>
    </w:p>
    <w:p w:rsidR="008C2F5E" w:rsidRDefault="008C2F5E" w:rsidP="008C2F5E">
      <w:pPr>
        <w:widowControl w:val="0"/>
        <w:spacing w:line="276" w:lineRule="auto"/>
        <w:ind w:firstLine="709"/>
        <w:jc w:val="both"/>
        <w:rPr>
          <w:sz w:val="28"/>
          <w:szCs w:val="28"/>
        </w:rPr>
      </w:pPr>
      <w:r>
        <w:rPr>
          <w:sz w:val="28"/>
          <w:szCs w:val="28"/>
        </w:rPr>
        <w:t xml:space="preserve">Реализация мероприятий муниципальной программы в 2020 году позволила: </w:t>
      </w:r>
    </w:p>
    <w:p w:rsidR="008C2F5E" w:rsidRDefault="008C2F5E" w:rsidP="008C2F5E">
      <w:pPr>
        <w:spacing w:line="276" w:lineRule="auto"/>
        <w:ind w:firstLine="709"/>
        <w:jc w:val="both"/>
        <w:rPr>
          <w:sz w:val="28"/>
          <w:szCs w:val="28"/>
        </w:rPr>
      </w:pPr>
      <w:r>
        <w:rPr>
          <w:sz w:val="28"/>
          <w:szCs w:val="28"/>
        </w:rPr>
        <w:t>у</w:t>
      </w:r>
      <w:r w:rsidRPr="00A411FF">
        <w:rPr>
          <w:sz w:val="28"/>
          <w:szCs w:val="28"/>
        </w:rPr>
        <w:t xml:space="preserve">лучшить материальное благосостояние </w:t>
      </w:r>
      <w:r>
        <w:rPr>
          <w:sz w:val="28"/>
          <w:szCs w:val="28"/>
        </w:rPr>
        <w:t>в виде</w:t>
      </w:r>
      <w:r w:rsidRPr="00A411FF">
        <w:rPr>
          <w:sz w:val="28"/>
          <w:szCs w:val="28"/>
        </w:rPr>
        <w:t xml:space="preserve"> </w:t>
      </w:r>
      <w:r>
        <w:rPr>
          <w:sz w:val="28"/>
          <w:szCs w:val="28"/>
        </w:rPr>
        <w:t xml:space="preserve">выплаты единовременной социальной помощи ко Дню защитника Отечества и Международному женскому Дню 8 марта, Дню Победы в Великой Отечественной войне 1941-1945 гг., Дню города, Международному Дню пожилых людей и ежеквартальной выплаты; </w:t>
      </w:r>
    </w:p>
    <w:p w:rsidR="008C2F5E" w:rsidRPr="00C36607" w:rsidRDefault="008C2F5E" w:rsidP="008C2F5E">
      <w:pPr>
        <w:pStyle w:val="a3"/>
        <w:widowControl w:val="0"/>
        <w:spacing w:after="0"/>
        <w:ind w:left="0"/>
        <w:contextualSpacing w:val="0"/>
        <w:jc w:val="both"/>
        <w:rPr>
          <w:rFonts w:ascii="Times New Roman" w:hAnsi="Times New Roman"/>
          <w:sz w:val="28"/>
          <w:szCs w:val="28"/>
        </w:rPr>
      </w:pPr>
      <w:r>
        <w:rPr>
          <w:rFonts w:ascii="Times New Roman" w:hAnsi="Times New Roman"/>
          <w:sz w:val="28"/>
          <w:szCs w:val="28"/>
        </w:rPr>
        <w:tab/>
      </w:r>
      <w:r w:rsidRPr="00C36607">
        <w:rPr>
          <w:rFonts w:ascii="Times New Roman" w:hAnsi="Times New Roman"/>
          <w:sz w:val="28"/>
          <w:szCs w:val="28"/>
        </w:rPr>
        <w:t xml:space="preserve">улучшить жилищно-бытовые условия проживания </w:t>
      </w:r>
      <w:r w:rsidRPr="00835A66">
        <w:rPr>
          <w:rFonts w:ascii="Times New Roman" w:hAnsi="Times New Roman"/>
          <w:color w:val="FF0000"/>
          <w:sz w:val="28"/>
          <w:szCs w:val="28"/>
        </w:rPr>
        <w:t xml:space="preserve"> </w:t>
      </w:r>
      <w:r w:rsidRPr="00240CFF">
        <w:rPr>
          <w:rFonts w:ascii="Times New Roman" w:hAnsi="Times New Roman"/>
          <w:sz w:val="28"/>
          <w:szCs w:val="28"/>
        </w:rPr>
        <w:t>н</w:t>
      </w:r>
      <w:r>
        <w:rPr>
          <w:rFonts w:ascii="Times New Roman" w:hAnsi="Times New Roman"/>
          <w:sz w:val="28"/>
          <w:szCs w:val="28"/>
        </w:rPr>
        <w:t>еработающему пенсионеру</w:t>
      </w:r>
      <w:r w:rsidRPr="00C36607">
        <w:rPr>
          <w:rFonts w:ascii="Times New Roman" w:hAnsi="Times New Roman"/>
          <w:sz w:val="28"/>
          <w:szCs w:val="28"/>
        </w:rPr>
        <w:t xml:space="preserve"> путем оказания социальной помощи на подключение жилья к сетям водоснабжения;</w:t>
      </w:r>
    </w:p>
    <w:p w:rsidR="008C2F5E" w:rsidRPr="00C36607" w:rsidRDefault="008C2F5E" w:rsidP="008C2F5E">
      <w:pPr>
        <w:pStyle w:val="a3"/>
        <w:widowControl w:val="0"/>
        <w:spacing w:after="0"/>
        <w:ind w:left="0"/>
        <w:contextualSpacing w:val="0"/>
        <w:jc w:val="both"/>
        <w:rPr>
          <w:rFonts w:ascii="Times New Roman" w:hAnsi="Times New Roman"/>
          <w:sz w:val="28"/>
          <w:szCs w:val="28"/>
        </w:rPr>
      </w:pPr>
      <w:r>
        <w:rPr>
          <w:rFonts w:ascii="Times New Roman" w:hAnsi="Times New Roman"/>
          <w:sz w:val="28"/>
          <w:szCs w:val="28"/>
        </w:rPr>
        <w:tab/>
      </w:r>
      <w:r w:rsidRPr="00C36607">
        <w:rPr>
          <w:rFonts w:ascii="Times New Roman" w:hAnsi="Times New Roman"/>
          <w:sz w:val="28"/>
          <w:szCs w:val="28"/>
        </w:rPr>
        <w:t xml:space="preserve">обеспечить транспортную доступность более </w:t>
      </w:r>
      <w:r w:rsidRPr="007256F0">
        <w:rPr>
          <w:rFonts w:ascii="Times New Roman" w:hAnsi="Times New Roman"/>
          <w:sz w:val="28"/>
          <w:szCs w:val="28"/>
        </w:rPr>
        <w:t>4000</w:t>
      </w:r>
      <w:r w:rsidRPr="00C36607">
        <w:rPr>
          <w:rFonts w:ascii="Times New Roman" w:hAnsi="Times New Roman"/>
          <w:sz w:val="28"/>
          <w:szCs w:val="28"/>
        </w:rPr>
        <w:t xml:space="preserve"> неработающим пенсионерам путем предоставления бесплатного проезда по маршруту «Дачный» автомобильным и водным транспортом, а также проезда на городском пассажирском транспорте (автобус) по социальному проездному билету;</w:t>
      </w:r>
    </w:p>
    <w:p w:rsidR="008C2F5E" w:rsidRPr="00C36607" w:rsidRDefault="008C2F5E" w:rsidP="008C2F5E">
      <w:pPr>
        <w:pStyle w:val="a3"/>
        <w:widowControl w:val="0"/>
        <w:spacing w:after="0"/>
        <w:ind w:left="0"/>
        <w:contextualSpacing w:val="0"/>
        <w:jc w:val="both"/>
        <w:rPr>
          <w:rFonts w:ascii="Times New Roman" w:hAnsi="Times New Roman"/>
          <w:sz w:val="28"/>
          <w:szCs w:val="28"/>
        </w:rPr>
      </w:pPr>
      <w:r>
        <w:rPr>
          <w:rFonts w:ascii="Times New Roman" w:hAnsi="Times New Roman"/>
          <w:sz w:val="28"/>
          <w:szCs w:val="28"/>
        </w:rPr>
        <w:tab/>
      </w:r>
      <w:r w:rsidRPr="00C36607">
        <w:rPr>
          <w:rFonts w:ascii="Times New Roman" w:hAnsi="Times New Roman"/>
          <w:sz w:val="28"/>
          <w:szCs w:val="28"/>
        </w:rPr>
        <w:t xml:space="preserve">оказать социальную помощь </w:t>
      </w:r>
      <w:r>
        <w:rPr>
          <w:rFonts w:ascii="Times New Roman" w:hAnsi="Times New Roman"/>
          <w:sz w:val="28"/>
          <w:szCs w:val="28"/>
        </w:rPr>
        <w:t xml:space="preserve">709 </w:t>
      </w:r>
      <w:r w:rsidRPr="00C36607">
        <w:rPr>
          <w:rFonts w:ascii="Times New Roman" w:hAnsi="Times New Roman"/>
          <w:sz w:val="28"/>
          <w:szCs w:val="28"/>
        </w:rPr>
        <w:t>неработающ</w:t>
      </w:r>
      <w:r>
        <w:rPr>
          <w:rFonts w:ascii="Times New Roman" w:hAnsi="Times New Roman"/>
          <w:sz w:val="28"/>
          <w:szCs w:val="28"/>
        </w:rPr>
        <w:t>им</w:t>
      </w:r>
      <w:r w:rsidRPr="00C36607">
        <w:rPr>
          <w:rFonts w:ascii="Times New Roman" w:hAnsi="Times New Roman"/>
          <w:sz w:val="28"/>
          <w:szCs w:val="28"/>
        </w:rPr>
        <w:t xml:space="preserve"> пенсионер</w:t>
      </w:r>
      <w:r>
        <w:rPr>
          <w:rFonts w:ascii="Times New Roman" w:hAnsi="Times New Roman"/>
          <w:sz w:val="28"/>
          <w:szCs w:val="28"/>
        </w:rPr>
        <w:t>ам</w:t>
      </w:r>
      <w:r w:rsidRPr="00C36607">
        <w:rPr>
          <w:rFonts w:ascii="Times New Roman" w:hAnsi="Times New Roman"/>
          <w:sz w:val="28"/>
          <w:szCs w:val="28"/>
        </w:rPr>
        <w:t>, отмечающим юбилейную дату со дня рождения;</w:t>
      </w:r>
    </w:p>
    <w:p w:rsidR="008C2F5E" w:rsidRPr="00BE3DE5" w:rsidRDefault="008C2F5E" w:rsidP="008C2F5E">
      <w:pPr>
        <w:pStyle w:val="a3"/>
        <w:widowControl w:val="0"/>
        <w:spacing w:after="0"/>
        <w:ind w:left="0"/>
        <w:contextualSpacing w:val="0"/>
        <w:jc w:val="both"/>
        <w:rPr>
          <w:rFonts w:ascii="Times New Roman" w:hAnsi="Times New Roman"/>
          <w:sz w:val="28"/>
          <w:szCs w:val="28"/>
        </w:rPr>
      </w:pPr>
      <w:r>
        <w:rPr>
          <w:rFonts w:ascii="Times New Roman" w:hAnsi="Times New Roman"/>
          <w:sz w:val="28"/>
          <w:szCs w:val="28"/>
        </w:rPr>
        <w:tab/>
      </w:r>
      <w:r w:rsidRPr="00C36607">
        <w:rPr>
          <w:rFonts w:ascii="Times New Roman" w:hAnsi="Times New Roman"/>
          <w:sz w:val="28"/>
          <w:szCs w:val="28"/>
        </w:rPr>
        <w:t xml:space="preserve">организовать чествование </w:t>
      </w:r>
      <w:r>
        <w:rPr>
          <w:rFonts w:ascii="Times New Roman" w:hAnsi="Times New Roman"/>
          <w:sz w:val="28"/>
          <w:szCs w:val="28"/>
        </w:rPr>
        <w:t xml:space="preserve">35 </w:t>
      </w:r>
      <w:r w:rsidRPr="00C36607">
        <w:rPr>
          <w:rFonts w:ascii="Times New Roman" w:hAnsi="Times New Roman"/>
          <w:sz w:val="28"/>
          <w:szCs w:val="28"/>
        </w:rPr>
        <w:t>семейн</w:t>
      </w:r>
      <w:r>
        <w:rPr>
          <w:rFonts w:ascii="Times New Roman" w:hAnsi="Times New Roman"/>
          <w:sz w:val="28"/>
          <w:szCs w:val="28"/>
        </w:rPr>
        <w:t>ых</w:t>
      </w:r>
      <w:r w:rsidRPr="00C36607">
        <w:rPr>
          <w:rFonts w:ascii="Times New Roman" w:hAnsi="Times New Roman"/>
          <w:sz w:val="28"/>
          <w:szCs w:val="28"/>
        </w:rPr>
        <w:t xml:space="preserve"> пар, отмечающих юбилей совместной жизни («золотая», «бриллиантовая» свадьбы) </w:t>
      </w:r>
      <w:r w:rsidRPr="00BE3DE5">
        <w:rPr>
          <w:rFonts w:ascii="Times New Roman" w:hAnsi="Times New Roman"/>
          <w:sz w:val="28"/>
          <w:szCs w:val="28"/>
        </w:rPr>
        <w:t>с денежной выплатой, вручением приветственного адреса и цветов;</w:t>
      </w:r>
    </w:p>
    <w:p w:rsidR="008C2F5E" w:rsidRDefault="008C2F5E" w:rsidP="008C2F5E">
      <w:pPr>
        <w:pStyle w:val="a3"/>
        <w:widowControl w:val="0"/>
        <w:spacing w:after="0"/>
        <w:ind w:left="0"/>
        <w:contextualSpacing w:val="0"/>
        <w:jc w:val="both"/>
        <w:rPr>
          <w:rFonts w:ascii="Times New Roman" w:hAnsi="Times New Roman"/>
          <w:sz w:val="28"/>
          <w:szCs w:val="28"/>
        </w:rPr>
      </w:pPr>
      <w:r>
        <w:rPr>
          <w:rFonts w:ascii="Times New Roman" w:hAnsi="Times New Roman"/>
          <w:sz w:val="28"/>
          <w:szCs w:val="28"/>
        </w:rPr>
        <w:tab/>
      </w:r>
      <w:r w:rsidRPr="00C36607">
        <w:rPr>
          <w:rFonts w:ascii="Times New Roman" w:hAnsi="Times New Roman"/>
          <w:sz w:val="28"/>
          <w:szCs w:val="28"/>
        </w:rPr>
        <w:t>улучш</w:t>
      </w:r>
      <w:r>
        <w:rPr>
          <w:rFonts w:ascii="Times New Roman" w:hAnsi="Times New Roman"/>
          <w:sz w:val="28"/>
          <w:szCs w:val="28"/>
        </w:rPr>
        <w:t>ить</w:t>
      </w:r>
      <w:r w:rsidRPr="00C36607">
        <w:rPr>
          <w:rFonts w:ascii="Times New Roman" w:hAnsi="Times New Roman"/>
          <w:sz w:val="28"/>
          <w:szCs w:val="28"/>
        </w:rPr>
        <w:t xml:space="preserve"> жилищно-бытовы</w:t>
      </w:r>
      <w:r>
        <w:rPr>
          <w:rFonts w:ascii="Times New Roman" w:hAnsi="Times New Roman"/>
          <w:sz w:val="28"/>
          <w:szCs w:val="28"/>
        </w:rPr>
        <w:t>е</w:t>
      </w:r>
      <w:r w:rsidRPr="00C36607">
        <w:rPr>
          <w:rFonts w:ascii="Times New Roman" w:hAnsi="Times New Roman"/>
          <w:sz w:val="28"/>
          <w:szCs w:val="28"/>
        </w:rPr>
        <w:t xml:space="preserve"> услови</w:t>
      </w:r>
      <w:r>
        <w:rPr>
          <w:rFonts w:ascii="Times New Roman" w:hAnsi="Times New Roman"/>
          <w:sz w:val="28"/>
          <w:szCs w:val="28"/>
        </w:rPr>
        <w:t>я 3 ветеранам</w:t>
      </w:r>
      <w:r w:rsidRPr="00C36607">
        <w:rPr>
          <w:rFonts w:ascii="Times New Roman" w:hAnsi="Times New Roman"/>
          <w:sz w:val="28"/>
          <w:szCs w:val="28"/>
        </w:rPr>
        <w:t xml:space="preserve"> Великой </w:t>
      </w:r>
      <w:r w:rsidRPr="00C36607">
        <w:rPr>
          <w:rFonts w:ascii="Times New Roman" w:hAnsi="Times New Roman"/>
          <w:sz w:val="28"/>
          <w:szCs w:val="28"/>
        </w:rPr>
        <w:lastRenderedPageBreak/>
        <w:t>Отечественной войны</w:t>
      </w:r>
      <w:r>
        <w:rPr>
          <w:rFonts w:ascii="Times New Roman" w:hAnsi="Times New Roman"/>
          <w:sz w:val="28"/>
          <w:szCs w:val="28"/>
        </w:rPr>
        <w:t xml:space="preserve"> путем </w:t>
      </w:r>
      <w:r w:rsidRPr="00C36607">
        <w:rPr>
          <w:rFonts w:ascii="Times New Roman" w:hAnsi="Times New Roman"/>
          <w:sz w:val="28"/>
          <w:szCs w:val="28"/>
        </w:rPr>
        <w:t>оказа</w:t>
      </w:r>
      <w:r>
        <w:rPr>
          <w:rFonts w:ascii="Times New Roman" w:hAnsi="Times New Roman"/>
          <w:sz w:val="28"/>
          <w:szCs w:val="28"/>
        </w:rPr>
        <w:t>ния</w:t>
      </w:r>
      <w:r w:rsidRPr="00C36607">
        <w:rPr>
          <w:rFonts w:ascii="Times New Roman" w:hAnsi="Times New Roman"/>
          <w:sz w:val="28"/>
          <w:szCs w:val="28"/>
        </w:rPr>
        <w:t xml:space="preserve"> социальн</w:t>
      </w:r>
      <w:r>
        <w:rPr>
          <w:rFonts w:ascii="Times New Roman" w:hAnsi="Times New Roman"/>
          <w:sz w:val="28"/>
          <w:szCs w:val="28"/>
        </w:rPr>
        <w:t>ой</w:t>
      </w:r>
      <w:r w:rsidRPr="00C36607">
        <w:rPr>
          <w:rFonts w:ascii="Times New Roman" w:hAnsi="Times New Roman"/>
          <w:sz w:val="28"/>
          <w:szCs w:val="28"/>
        </w:rPr>
        <w:t xml:space="preserve"> помощ</w:t>
      </w:r>
      <w:r>
        <w:rPr>
          <w:rFonts w:ascii="Times New Roman" w:hAnsi="Times New Roman"/>
          <w:sz w:val="28"/>
          <w:szCs w:val="28"/>
        </w:rPr>
        <w:t>и</w:t>
      </w:r>
      <w:r w:rsidRPr="00C36607">
        <w:rPr>
          <w:rFonts w:ascii="Times New Roman" w:hAnsi="Times New Roman"/>
          <w:sz w:val="28"/>
          <w:szCs w:val="28"/>
        </w:rPr>
        <w:t xml:space="preserve"> на проведение</w:t>
      </w:r>
      <w:r>
        <w:rPr>
          <w:rFonts w:ascii="Times New Roman" w:hAnsi="Times New Roman"/>
          <w:sz w:val="28"/>
          <w:szCs w:val="28"/>
        </w:rPr>
        <w:t xml:space="preserve"> капитального ремонта жилого помещения (до 400,0 тыс. руб.)</w:t>
      </w:r>
      <w:r w:rsidRPr="00C36607">
        <w:rPr>
          <w:rFonts w:ascii="Times New Roman" w:hAnsi="Times New Roman"/>
          <w:sz w:val="28"/>
          <w:szCs w:val="28"/>
        </w:rPr>
        <w:t xml:space="preserve">; </w:t>
      </w:r>
    </w:p>
    <w:p w:rsidR="008C2F5E" w:rsidRPr="00004757" w:rsidRDefault="008C2F5E" w:rsidP="008C2F5E">
      <w:pPr>
        <w:pStyle w:val="a3"/>
        <w:widowControl w:val="0"/>
        <w:spacing w:after="0"/>
        <w:ind w:left="0"/>
        <w:contextualSpacing w:val="0"/>
        <w:jc w:val="both"/>
        <w:rPr>
          <w:rFonts w:ascii="Times New Roman" w:hAnsi="Times New Roman"/>
          <w:sz w:val="28"/>
          <w:szCs w:val="28"/>
        </w:rPr>
      </w:pPr>
      <w:r>
        <w:rPr>
          <w:rFonts w:ascii="Times New Roman" w:hAnsi="Times New Roman"/>
          <w:sz w:val="28"/>
          <w:szCs w:val="28"/>
        </w:rPr>
        <w:tab/>
      </w:r>
      <w:r w:rsidRPr="00004757">
        <w:rPr>
          <w:rFonts w:ascii="Times New Roman" w:hAnsi="Times New Roman"/>
          <w:sz w:val="28"/>
          <w:szCs w:val="28"/>
        </w:rPr>
        <w:t xml:space="preserve">решить жизненно важные проблемы в экстремальной жизненной ситуации, оказав единовременную социальную помощь </w:t>
      </w:r>
      <w:r>
        <w:rPr>
          <w:rFonts w:ascii="Times New Roman" w:hAnsi="Times New Roman"/>
          <w:sz w:val="28"/>
          <w:szCs w:val="28"/>
        </w:rPr>
        <w:t>32</w:t>
      </w:r>
      <w:r w:rsidRPr="00004757">
        <w:rPr>
          <w:rFonts w:ascii="Times New Roman" w:hAnsi="Times New Roman"/>
          <w:sz w:val="28"/>
          <w:szCs w:val="28"/>
        </w:rPr>
        <w:t xml:space="preserve"> жителям города</w:t>
      </w:r>
      <w:r>
        <w:rPr>
          <w:rFonts w:ascii="Times New Roman" w:hAnsi="Times New Roman"/>
          <w:sz w:val="28"/>
          <w:szCs w:val="28"/>
        </w:rPr>
        <w:t>;</w:t>
      </w:r>
    </w:p>
    <w:p w:rsidR="008C2F5E" w:rsidRDefault="008C2F5E" w:rsidP="008C2F5E">
      <w:pPr>
        <w:pStyle w:val="a3"/>
        <w:widowControl w:val="0"/>
        <w:tabs>
          <w:tab w:val="left" w:pos="0"/>
        </w:tabs>
        <w:spacing w:after="0"/>
        <w:ind w:left="0"/>
        <w:contextualSpacing w:val="0"/>
        <w:jc w:val="both"/>
        <w:rPr>
          <w:rFonts w:ascii="Times New Roman" w:hAnsi="Times New Roman"/>
          <w:sz w:val="28"/>
          <w:szCs w:val="28"/>
        </w:rPr>
      </w:pPr>
      <w:r>
        <w:rPr>
          <w:rFonts w:ascii="Times New Roman" w:hAnsi="Times New Roman"/>
          <w:sz w:val="28"/>
          <w:szCs w:val="28"/>
        </w:rPr>
        <w:tab/>
      </w:r>
      <w:r w:rsidRPr="00C36607">
        <w:rPr>
          <w:rFonts w:ascii="Times New Roman" w:hAnsi="Times New Roman"/>
          <w:sz w:val="28"/>
          <w:szCs w:val="28"/>
        </w:rPr>
        <w:t xml:space="preserve">оказать социальную помощь родственникам на организацию захоронения </w:t>
      </w:r>
      <w:r>
        <w:rPr>
          <w:rFonts w:ascii="Times New Roman" w:hAnsi="Times New Roman"/>
          <w:sz w:val="28"/>
          <w:szCs w:val="28"/>
        </w:rPr>
        <w:t xml:space="preserve">7 </w:t>
      </w:r>
      <w:r w:rsidRPr="00C36607">
        <w:rPr>
          <w:rFonts w:ascii="Times New Roman" w:hAnsi="Times New Roman"/>
          <w:sz w:val="28"/>
          <w:szCs w:val="28"/>
        </w:rPr>
        <w:t>ветеранов Великой Отечественной войны (</w:t>
      </w:r>
      <w:r>
        <w:rPr>
          <w:rFonts w:ascii="Times New Roman" w:hAnsi="Times New Roman"/>
          <w:sz w:val="28"/>
          <w:szCs w:val="28"/>
        </w:rPr>
        <w:t>приобретение</w:t>
      </w:r>
      <w:r w:rsidRPr="00C36607">
        <w:rPr>
          <w:rFonts w:ascii="Times New Roman" w:hAnsi="Times New Roman"/>
          <w:sz w:val="28"/>
          <w:szCs w:val="28"/>
        </w:rPr>
        <w:t xml:space="preserve"> оградки, венка);</w:t>
      </w:r>
    </w:p>
    <w:p w:rsidR="008C2F5E" w:rsidRPr="000745DE" w:rsidRDefault="008C2F5E" w:rsidP="008C2F5E">
      <w:pPr>
        <w:pStyle w:val="a3"/>
        <w:widowControl w:val="0"/>
        <w:tabs>
          <w:tab w:val="left" w:pos="0"/>
        </w:tabs>
        <w:spacing w:after="0"/>
        <w:ind w:left="0"/>
        <w:contextualSpacing w:val="0"/>
        <w:jc w:val="both"/>
        <w:rPr>
          <w:rFonts w:ascii="Times New Roman" w:hAnsi="Times New Roman"/>
          <w:sz w:val="28"/>
          <w:szCs w:val="28"/>
        </w:rPr>
      </w:pPr>
      <w:r>
        <w:tab/>
      </w:r>
      <w:r>
        <w:rPr>
          <w:sz w:val="28"/>
          <w:szCs w:val="28"/>
        </w:rPr>
        <w:t>о</w:t>
      </w:r>
      <w:r w:rsidRPr="000745DE">
        <w:rPr>
          <w:rFonts w:ascii="Times New Roman" w:hAnsi="Times New Roman"/>
          <w:sz w:val="28"/>
          <w:szCs w:val="28"/>
        </w:rPr>
        <w:t xml:space="preserve">беспечить доступность неработающих пенсионеров к средствам массовой информации </w:t>
      </w:r>
      <w:r>
        <w:rPr>
          <w:rFonts w:ascii="Times New Roman" w:hAnsi="Times New Roman"/>
          <w:sz w:val="28"/>
          <w:szCs w:val="28"/>
        </w:rPr>
        <w:t>в виде</w:t>
      </w:r>
      <w:r w:rsidRPr="000745DE">
        <w:rPr>
          <w:rFonts w:ascii="Times New Roman" w:hAnsi="Times New Roman"/>
          <w:sz w:val="28"/>
          <w:szCs w:val="28"/>
        </w:rPr>
        <w:t xml:space="preserve"> организации бесплатной подписки и адресной доставки городской газеты «</w:t>
      </w:r>
      <w:proofErr w:type="spellStart"/>
      <w:r w:rsidRPr="000745DE">
        <w:rPr>
          <w:rFonts w:ascii="Times New Roman" w:hAnsi="Times New Roman"/>
          <w:sz w:val="28"/>
          <w:szCs w:val="28"/>
        </w:rPr>
        <w:t>Самарово</w:t>
      </w:r>
      <w:proofErr w:type="spellEnd"/>
      <w:r w:rsidRPr="000745DE">
        <w:rPr>
          <w:rFonts w:ascii="Times New Roman" w:hAnsi="Times New Roman"/>
          <w:sz w:val="28"/>
          <w:szCs w:val="28"/>
        </w:rPr>
        <w:t xml:space="preserve"> – Ханты-Мансийск»</w:t>
      </w:r>
      <w:r>
        <w:rPr>
          <w:rFonts w:ascii="Times New Roman" w:hAnsi="Times New Roman"/>
          <w:sz w:val="28"/>
          <w:szCs w:val="28"/>
        </w:rPr>
        <w:t>;</w:t>
      </w:r>
    </w:p>
    <w:p w:rsidR="008C2F5E" w:rsidRDefault="008C2F5E" w:rsidP="008C2F5E">
      <w:pPr>
        <w:pStyle w:val="a3"/>
        <w:widowControl w:val="0"/>
        <w:tabs>
          <w:tab w:val="left" w:pos="0"/>
        </w:tabs>
        <w:spacing w:after="0"/>
        <w:ind w:left="0"/>
        <w:contextualSpacing w:val="0"/>
        <w:jc w:val="both"/>
        <w:rPr>
          <w:rFonts w:ascii="Times New Roman" w:hAnsi="Times New Roman"/>
          <w:sz w:val="28"/>
          <w:szCs w:val="28"/>
        </w:rPr>
      </w:pPr>
      <w:r>
        <w:rPr>
          <w:rFonts w:ascii="Times New Roman" w:hAnsi="Times New Roman"/>
          <w:sz w:val="28"/>
          <w:szCs w:val="28"/>
        </w:rPr>
        <w:tab/>
      </w:r>
      <w:r w:rsidRPr="00C36607">
        <w:rPr>
          <w:rFonts w:ascii="Times New Roman" w:hAnsi="Times New Roman"/>
          <w:sz w:val="28"/>
          <w:szCs w:val="28"/>
        </w:rPr>
        <w:t xml:space="preserve">предоставить меры социальной поддержки </w:t>
      </w:r>
      <w:r w:rsidRPr="002E3986">
        <w:rPr>
          <w:rFonts w:ascii="Times New Roman" w:hAnsi="Times New Roman"/>
          <w:sz w:val="28"/>
          <w:szCs w:val="28"/>
        </w:rPr>
        <w:t>1</w:t>
      </w:r>
      <w:r>
        <w:rPr>
          <w:rFonts w:ascii="Times New Roman" w:hAnsi="Times New Roman"/>
          <w:sz w:val="28"/>
          <w:szCs w:val="28"/>
        </w:rPr>
        <w:t>3</w:t>
      </w:r>
      <w:r w:rsidRPr="00C36607">
        <w:rPr>
          <w:rFonts w:ascii="Times New Roman" w:hAnsi="Times New Roman"/>
          <w:sz w:val="28"/>
          <w:szCs w:val="28"/>
        </w:rPr>
        <w:t xml:space="preserve"> гражданам, удостоенным звания «Почетный житель города Ханты-Мансийска», в виде ежемесячных и единовременных выплат</w:t>
      </w:r>
      <w:r>
        <w:rPr>
          <w:rFonts w:ascii="Times New Roman" w:hAnsi="Times New Roman"/>
          <w:sz w:val="28"/>
          <w:szCs w:val="28"/>
        </w:rPr>
        <w:t>.</w:t>
      </w:r>
    </w:p>
    <w:p w:rsidR="008C2F5E" w:rsidRPr="000745DE" w:rsidRDefault="008C2F5E" w:rsidP="008C2F5E">
      <w:pPr>
        <w:pStyle w:val="a3"/>
        <w:widowControl w:val="0"/>
        <w:tabs>
          <w:tab w:val="left" w:pos="0"/>
        </w:tabs>
        <w:spacing w:after="0"/>
        <w:ind w:left="0"/>
        <w:contextualSpacing w:val="0"/>
        <w:jc w:val="both"/>
        <w:rPr>
          <w:rFonts w:ascii="Times New Roman" w:hAnsi="Times New Roman"/>
          <w:sz w:val="28"/>
          <w:szCs w:val="28"/>
        </w:rPr>
      </w:pPr>
      <w:r>
        <w:rPr>
          <w:rFonts w:ascii="Times New Roman" w:hAnsi="Times New Roman"/>
          <w:sz w:val="28"/>
          <w:szCs w:val="28"/>
        </w:rPr>
        <w:tab/>
      </w:r>
      <w:r w:rsidRPr="00C36607">
        <w:rPr>
          <w:rFonts w:ascii="Times New Roman" w:hAnsi="Times New Roman"/>
          <w:sz w:val="28"/>
          <w:szCs w:val="28"/>
        </w:rPr>
        <w:t xml:space="preserve"> </w:t>
      </w:r>
      <w:r w:rsidRPr="000745DE">
        <w:rPr>
          <w:rFonts w:ascii="Times New Roman" w:hAnsi="Times New Roman"/>
          <w:sz w:val="28"/>
          <w:szCs w:val="28"/>
        </w:rPr>
        <w:t>С 2020 года решением Думы города Ханты-Мансийска от  27</w:t>
      </w:r>
      <w:r w:rsidRPr="000745DE">
        <w:rPr>
          <w:rFonts w:ascii="Times New Roman" w:hAnsi="Times New Roman"/>
          <w:color w:val="FF0000"/>
          <w:sz w:val="28"/>
          <w:szCs w:val="28"/>
        </w:rPr>
        <w:t xml:space="preserve"> </w:t>
      </w:r>
      <w:r w:rsidRPr="000745DE">
        <w:rPr>
          <w:rFonts w:ascii="Times New Roman" w:hAnsi="Times New Roman"/>
          <w:sz w:val="28"/>
          <w:szCs w:val="28"/>
        </w:rPr>
        <w:t>марта 2020 № 421-</w:t>
      </w:r>
      <w:r w:rsidRPr="000745DE">
        <w:rPr>
          <w:rFonts w:ascii="Times New Roman" w:hAnsi="Times New Roman"/>
          <w:sz w:val="28"/>
          <w:szCs w:val="28"/>
          <w:lang w:val="en-US"/>
        </w:rPr>
        <w:t>VI</w:t>
      </w:r>
      <w:r w:rsidRPr="000745DE">
        <w:rPr>
          <w:rFonts w:ascii="Times New Roman" w:hAnsi="Times New Roman"/>
          <w:sz w:val="28"/>
          <w:szCs w:val="28"/>
        </w:rPr>
        <w:t xml:space="preserve"> РД в перечень дополнительных мер социальной поддержки включена единовременная выплата социальной помощи инвалидам 1 и 2 группы, семьям, имеющих детей-инвалидов на переоборудование (адаптацию) занимаемых жилых помещений в целях приспособления   их с учетом потребностей инвалидов (до 400,0 тыс. руб.). Такая помощь оказана 2 инвалидам 1 группы. </w:t>
      </w:r>
    </w:p>
    <w:p w:rsidR="008C2F5E" w:rsidRDefault="008C2F5E" w:rsidP="008C2F5E">
      <w:pPr>
        <w:widowControl w:val="0"/>
        <w:tabs>
          <w:tab w:val="left" w:pos="0"/>
        </w:tabs>
        <w:jc w:val="both"/>
        <w:rPr>
          <w:sz w:val="28"/>
          <w:szCs w:val="28"/>
        </w:rPr>
      </w:pPr>
      <w:r>
        <w:rPr>
          <w:sz w:val="28"/>
          <w:szCs w:val="28"/>
        </w:rPr>
        <w:tab/>
      </w:r>
      <w:proofErr w:type="gramStart"/>
      <w:r w:rsidRPr="00C222F7">
        <w:rPr>
          <w:bCs/>
          <w:sz w:val="28"/>
          <w:szCs w:val="28"/>
        </w:rPr>
        <w:t xml:space="preserve">В соответствии с указом Президента Российской Федерации от 13.07.2019 №277 «О юбилейной медали «75 лет Победы в Великой Отечественной </w:t>
      </w:r>
      <w:r w:rsidRPr="00C222F7">
        <w:rPr>
          <w:sz w:val="28"/>
          <w:szCs w:val="28"/>
        </w:rPr>
        <w:t>войне 1941-1945г.г.»</w:t>
      </w:r>
      <w:r>
        <w:rPr>
          <w:sz w:val="28"/>
          <w:szCs w:val="28"/>
        </w:rPr>
        <w:t xml:space="preserve"> в торжественной обстановке вручены юбилейные медали, цветы Губернатором Ханты-Мансийского автономного округа - Югры и заместителями Губернатора автономного округа 38 ветеранам Великой Отечественной войны, Главой города Ханты-Мансийска 15 ветеранам Великой Отечественной войны.</w:t>
      </w:r>
      <w:proofErr w:type="gramEnd"/>
    </w:p>
    <w:p w:rsidR="008C2F5E" w:rsidRDefault="008C2F5E" w:rsidP="008C2F5E">
      <w:pPr>
        <w:widowControl w:val="0"/>
        <w:tabs>
          <w:tab w:val="left" w:pos="0"/>
        </w:tabs>
        <w:jc w:val="both"/>
        <w:rPr>
          <w:sz w:val="28"/>
          <w:szCs w:val="28"/>
        </w:rPr>
      </w:pPr>
      <w:r>
        <w:rPr>
          <w:sz w:val="28"/>
          <w:szCs w:val="28"/>
        </w:rPr>
        <w:tab/>
        <w:t xml:space="preserve">На дому 113 маломобильным ветеранам войны вручены юбилейные медали, цветы заместителями Главы города, руководителями органов Администрации города. </w:t>
      </w:r>
    </w:p>
    <w:p w:rsidR="008C2F5E" w:rsidRPr="00177D5F" w:rsidRDefault="008C2F5E" w:rsidP="008C2F5E">
      <w:pPr>
        <w:widowControl w:val="0"/>
        <w:tabs>
          <w:tab w:val="left" w:pos="0"/>
        </w:tabs>
        <w:jc w:val="both"/>
        <w:rPr>
          <w:sz w:val="28"/>
          <w:szCs w:val="28"/>
        </w:rPr>
      </w:pPr>
      <w:r>
        <w:rPr>
          <w:sz w:val="28"/>
          <w:szCs w:val="28"/>
        </w:rPr>
        <w:tab/>
        <w:t xml:space="preserve">Одной из активных реализуемых инициатив по поддержке ветеранов войны является проект «Наставничество». </w:t>
      </w:r>
      <w:r w:rsidRPr="00177D5F">
        <w:rPr>
          <w:sz w:val="28"/>
          <w:szCs w:val="28"/>
        </w:rPr>
        <w:t xml:space="preserve">За всеми ветеранами Великой Отечественной войны закреплены наставники (кураторы) из числа руководителей органов Администрации города и директоров муниципальных предприятий города для выявления нуждаемости и оперативного решения возникших вопросов. </w:t>
      </w:r>
    </w:p>
    <w:p w:rsidR="008C2F5E" w:rsidRDefault="008C2F5E" w:rsidP="008C2F5E">
      <w:pPr>
        <w:autoSpaceDE w:val="0"/>
        <w:autoSpaceDN w:val="0"/>
        <w:adjustRightInd w:val="0"/>
        <w:jc w:val="both"/>
        <w:rPr>
          <w:sz w:val="28"/>
          <w:szCs w:val="28"/>
        </w:rPr>
      </w:pPr>
      <w:r>
        <w:rPr>
          <w:sz w:val="28"/>
          <w:szCs w:val="28"/>
        </w:rPr>
        <w:tab/>
        <w:t xml:space="preserve">В соответствии с </w:t>
      </w:r>
      <w:r w:rsidRPr="000D6F36">
        <w:rPr>
          <w:sz w:val="28"/>
          <w:szCs w:val="28"/>
        </w:rPr>
        <w:t>План</w:t>
      </w:r>
      <w:r>
        <w:rPr>
          <w:sz w:val="28"/>
          <w:szCs w:val="28"/>
        </w:rPr>
        <w:t>ом</w:t>
      </w:r>
      <w:r w:rsidRPr="000D6F36">
        <w:rPr>
          <w:sz w:val="28"/>
          <w:szCs w:val="28"/>
        </w:rPr>
        <w:t xml:space="preserve"> мероприятий по подготовке и проведению</w:t>
      </w:r>
      <w:r>
        <w:rPr>
          <w:sz w:val="28"/>
          <w:szCs w:val="28"/>
        </w:rPr>
        <w:t xml:space="preserve"> </w:t>
      </w:r>
      <w:proofErr w:type="gramStart"/>
      <w:r w:rsidRPr="000D6F36">
        <w:rPr>
          <w:sz w:val="28"/>
          <w:szCs w:val="28"/>
        </w:rPr>
        <w:t>в</w:t>
      </w:r>
      <w:proofErr w:type="gramEnd"/>
      <w:r w:rsidRPr="000D6F36">
        <w:rPr>
          <w:sz w:val="28"/>
          <w:szCs w:val="28"/>
        </w:rPr>
        <w:t xml:space="preserve"> </w:t>
      </w:r>
      <w:proofErr w:type="gramStart"/>
      <w:r w:rsidRPr="000D6F36">
        <w:rPr>
          <w:sz w:val="28"/>
          <w:szCs w:val="28"/>
        </w:rPr>
        <w:t>Ханты-Мансийском</w:t>
      </w:r>
      <w:proofErr w:type="gramEnd"/>
      <w:r w:rsidRPr="000D6F36">
        <w:rPr>
          <w:sz w:val="28"/>
          <w:szCs w:val="28"/>
        </w:rPr>
        <w:t xml:space="preserve"> автономном округе – </w:t>
      </w:r>
      <w:proofErr w:type="spellStart"/>
      <w:r w:rsidRPr="000D6F36">
        <w:rPr>
          <w:sz w:val="28"/>
          <w:szCs w:val="28"/>
        </w:rPr>
        <w:t>Югре</w:t>
      </w:r>
      <w:proofErr w:type="spellEnd"/>
      <w:r w:rsidRPr="000D6F36">
        <w:rPr>
          <w:sz w:val="28"/>
          <w:szCs w:val="28"/>
        </w:rPr>
        <w:t xml:space="preserve"> 75-й годовщины Победы</w:t>
      </w:r>
      <w:r>
        <w:rPr>
          <w:sz w:val="28"/>
          <w:szCs w:val="28"/>
        </w:rPr>
        <w:t xml:space="preserve"> </w:t>
      </w:r>
      <w:r w:rsidRPr="000D6F36">
        <w:rPr>
          <w:sz w:val="28"/>
          <w:szCs w:val="28"/>
        </w:rPr>
        <w:t>в Великой Отечественной войне 1941-1945 годов, Года памяти и славы</w:t>
      </w:r>
      <w:r>
        <w:rPr>
          <w:sz w:val="28"/>
          <w:szCs w:val="28"/>
        </w:rPr>
        <w:t>:</w:t>
      </w:r>
    </w:p>
    <w:p w:rsidR="008C2F5E" w:rsidRPr="00250177" w:rsidRDefault="008C2F5E" w:rsidP="008C2F5E">
      <w:pPr>
        <w:pStyle w:val="a5"/>
        <w:ind w:right="-1"/>
        <w:jc w:val="both"/>
        <w:rPr>
          <w:rFonts w:ascii="Times New Roman" w:hAnsi="Times New Roman" w:cs="Times New Roman"/>
          <w:sz w:val="28"/>
          <w:szCs w:val="28"/>
          <w:lang w:eastAsia="ru-RU"/>
        </w:rPr>
      </w:pPr>
      <w:r>
        <w:rPr>
          <w:rFonts w:ascii="Times New Roman" w:hAnsi="Times New Roman" w:cs="Times New Roman"/>
          <w:sz w:val="28"/>
          <w:szCs w:val="28"/>
        </w:rPr>
        <w:tab/>
        <w:t xml:space="preserve">ветеранам войны города </w:t>
      </w:r>
      <w:r w:rsidRPr="00250177">
        <w:rPr>
          <w:rFonts w:ascii="Times New Roman" w:hAnsi="Times New Roman" w:cs="Times New Roman"/>
          <w:sz w:val="28"/>
          <w:szCs w:val="28"/>
          <w:lang w:eastAsia="ru-RU"/>
        </w:rPr>
        <w:t>вручены подарки,</w:t>
      </w:r>
      <w:r>
        <w:rPr>
          <w:rFonts w:ascii="Times New Roman" w:hAnsi="Times New Roman" w:cs="Times New Roman"/>
          <w:sz w:val="28"/>
          <w:szCs w:val="28"/>
          <w:lang w:eastAsia="ru-RU"/>
        </w:rPr>
        <w:t xml:space="preserve"> </w:t>
      </w:r>
      <w:r w:rsidRPr="00250177">
        <w:rPr>
          <w:rFonts w:ascii="Times New Roman" w:hAnsi="Times New Roman" w:cs="Times New Roman"/>
          <w:sz w:val="28"/>
          <w:szCs w:val="28"/>
          <w:lang w:eastAsia="ru-RU"/>
        </w:rPr>
        <w:t xml:space="preserve"> именные поздравительные открытки от Главы города, цветы; </w:t>
      </w:r>
    </w:p>
    <w:p w:rsidR="008C2F5E" w:rsidRDefault="008C2F5E" w:rsidP="008C2F5E">
      <w:pPr>
        <w:pStyle w:val="a5"/>
        <w:ind w:right="-1"/>
        <w:jc w:val="both"/>
        <w:rPr>
          <w:rFonts w:ascii="Times New Roman" w:hAnsi="Times New Roman" w:cs="Times New Roman"/>
          <w:sz w:val="28"/>
          <w:szCs w:val="28"/>
        </w:rPr>
      </w:pPr>
      <w:r>
        <w:rPr>
          <w:rFonts w:ascii="Times New Roman" w:hAnsi="Times New Roman" w:cs="Times New Roman"/>
          <w:sz w:val="24"/>
          <w:szCs w:val="24"/>
          <w:lang w:eastAsia="ru-RU"/>
        </w:rPr>
        <w:lastRenderedPageBreak/>
        <w:tab/>
      </w:r>
      <w:r w:rsidRPr="00250177">
        <w:rPr>
          <w:rFonts w:ascii="Times New Roman" w:hAnsi="Times New Roman" w:cs="Times New Roman"/>
          <w:sz w:val="28"/>
          <w:szCs w:val="28"/>
          <w:lang w:eastAsia="ru-RU"/>
        </w:rPr>
        <w:t xml:space="preserve">согласно </w:t>
      </w:r>
      <w:r w:rsidRPr="00250177">
        <w:rPr>
          <w:rFonts w:ascii="Times New Roman" w:hAnsi="Times New Roman" w:cs="Times New Roman"/>
          <w:bCs/>
          <w:sz w:val="28"/>
          <w:szCs w:val="28"/>
        </w:rPr>
        <w:t>выявленной нуждаемости в</w:t>
      </w:r>
      <w:r>
        <w:rPr>
          <w:rFonts w:ascii="Times New Roman" w:hAnsi="Times New Roman" w:cs="Times New Roman"/>
          <w:bCs/>
          <w:sz w:val="28"/>
          <w:szCs w:val="28"/>
        </w:rPr>
        <w:t xml:space="preserve"> ходе рейда «Как живешь ветеран?</w:t>
      </w:r>
      <w:r w:rsidRPr="00250177">
        <w:rPr>
          <w:rFonts w:ascii="Times New Roman" w:hAnsi="Times New Roman" w:cs="Times New Roman"/>
          <w:bCs/>
          <w:sz w:val="28"/>
          <w:szCs w:val="28"/>
        </w:rPr>
        <w:t xml:space="preserve">» </w:t>
      </w:r>
      <w:r>
        <w:rPr>
          <w:rFonts w:ascii="Times New Roman" w:hAnsi="Times New Roman" w:cs="Times New Roman"/>
          <w:bCs/>
          <w:sz w:val="28"/>
          <w:szCs w:val="28"/>
        </w:rPr>
        <w:t xml:space="preserve">пяти ветеранам </w:t>
      </w:r>
      <w:r w:rsidRPr="00250177">
        <w:rPr>
          <w:rFonts w:ascii="Times New Roman" w:hAnsi="Times New Roman" w:cs="Times New Roman"/>
          <w:sz w:val="28"/>
          <w:szCs w:val="28"/>
        </w:rPr>
        <w:t>Великой Отечественной войны</w:t>
      </w:r>
      <w:r w:rsidRPr="00250177">
        <w:rPr>
          <w:rFonts w:ascii="Times New Roman" w:hAnsi="Times New Roman" w:cs="Times New Roman"/>
          <w:bCs/>
          <w:sz w:val="28"/>
          <w:szCs w:val="28"/>
        </w:rPr>
        <w:t xml:space="preserve"> </w:t>
      </w:r>
      <w:r>
        <w:rPr>
          <w:rFonts w:ascii="Times New Roman" w:hAnsi="Times New Roman" w:cs="Times New Roman"/>
          <w:bCs/>
          <w:sz w:val="28"/>
          <w:szCs w:val="28"/>
        </w:rPr>
        <w:t xml:space="preserve">приобретена и </w:t>
      </w:r>
      <w:r w:rsidRPr="00250177">
        <w:rPr>
          <w:rFonts w:ascii="Times New Roman" w:hAnsi="Times New Roman" w:cs="Times New Roman"/>
          <w:bCs/>
          <w:sz w:val="28"/>
          <w:szCs w:val="28"/>
        </w:rPr>
        <w:t>вручен</w:t>
      </w:r>
      <w:r>
        <w:rPr>
          <w:rFonts w:ascii="Times New Roman" w:hAnsi="Times New Roman" w:cs="Times New Roman"/>
          <w:bCs/>
          <w:sz w:val="28"/>
          <w:szCs w:val="28"/>
        </w:rPr>
        <w:t>а</w:t>
      </w:r>
      <w:r w:rsidRPr="00250177">
        <w:rPr>
          <w:rFonts w:ascii="Times New Roman" w:hAnsi="Times New Roman" w:cs="Times New Roman"/>
          <w:bCs/>
          <w:sz w:val="28"/>
          <w:szCs w:val="28"/>
        </w:rPr>
        <w:t xml:space="preserve"> бытов</w:t>
      </w:r>
      <w:r>
        <w:rPr>
          <w:rFonts w:ascii="Times New Roman" w:hAnsi="Times New Roman" w:cs="Times New Roman"/>
          <w:bCs/>
          <w:sz w:val="28"/>
          <w:szCs w:val="28"/>
        </w:rPr>
        <w:t>ая</w:t>
      </w:r>
      <w:r w:rsidRPr="00250177">
        <w:rPr>
          <w:rFonts w:ascii="Times New Roman" w:hAnsi="Times New Roman" w:cs="Times New Roman"/>
          <w:bCs/>
          <w:sz w:val="28"/>
          <w:szCs w:val="28"/>
        </w:rPr>
        <w:t xml:space="preserve"> техник</w:t>
      </w:r>
      <w:r>
        <w:rPr>
          <w:rFonts w:ascii="Times New Roman" w:hAnsi="Times New Roman" w:cs="Times New Roman"/>
          <w:bCs/>
          <w:sz w:val="28"/>
          <w:szCs w:val="28"/>
        </w:rPr>
        <w:t>а</w:t>
      </w:r>
      <w:r w:rsidRPr="00250177">
        <w:rPr>
          <w:rFonts w:ascii="Times New Roman" w:hAnsi="Times New Roman" w:cs="Times New Roman"/>
          <w:bCs/>
          <w:sz w:val="28"/>
          <w:szCs w:val="28"/>
        </w:rPr>
        <w:t xml:space="preserve"> </w:t>
      </w:r>
      <w:r w:rsidRPr="00250177">
        <w:rPr>
          <w:rFonts w:ascii="Times New Roman" w:hAnsi="Times New Roman" w:cs="Times New Roman"/>
          <w:sz w:val="28"/>
          <w:szCs w:val="28"/>
        </w:rPr>
        <w:t>(стиральная машина-автомат, телевизор, водонагреватель)</w:t>
      </w:r>
      <w:r>
        <w:rPr>
          <w:rFonts w:ascii="Times New Roman" w:hAnsi="Times New Roman" w:cs="Times New Roman"/>
          <w:sz w:val="28"/>
          <w:szCs w:val="28"/>
        </w:rPr>
        <w:t>;</w:t>
      </w:r>
    </w:p>
    <w:p w:rsidR="008C2F5E" w:rsidRDefault="008C2F5E" w:rsidP="008C2F5E">
      <w:pPr>
        <w:pStyle w:val="a5"/>
        <w:ind w:right="-1"/>
        <w:jc w:val="both"/>
        <w:rPr>
          <w:rFonts w:ascii="Times New Roman" w:hAnsi="Times New Roman" w:cs="Times New Roman"/>
          <w:sz w:val="28"/>
          <w:szCs w:val="28"/>
        </w:rPr>
      </w:pPr>
      <w:r>
        <w:rPr>
          <w:rFonts w:ascii="Times New Roman" w:hAnsi="Times New Roman" w:cs="Times New Roman"/>
          <w:sz w:val="28"/>
          <w:szCs w:val="28"/>
        </w:rPr>
        <w:tab/>
        <w:t xml:space="preserve">в день празднования Дня Победы ветеранам войны организована доставка </w:t>
      </w:r>
      <w:r w:rsidRPr="00750F4D">
        <w:rPr>
          <w:rFonts w:ascii="Times New Roman" w:hAnsi="Times New Roman" w:cs="Times New Roman"/>
          <w:sz w:val="28"/>
          <w:szCs w:val="28"/>
        </w:rPr>
        <w:t>вещмешков с обедом «полевой кухни».</w:t>
      </w:r>
    </w:p>
    <w:p w:rsidR="008C2F5E" w:rsidRDefault="008C2F5E" w:rsidP="008C2F5E">
      <w:pPr>
        <w:pStyle w:val="a5"/>
        <w:ind w:right="-1"/>
        <w:jc w:val="both"/>
        <w:rPr>
          <w:rFonts w:ascii="Times New Roman" w:hAnsi="Times New Roman" w:cs="Times New Roman"/>
          <w:sz w:val="28"/>
          <w:szCs w:val="28"/>
        </w:rPr>
      </w:pPr>
      <w:r>
        <w:rPr>
          <w:rFonts w:ascii="Times New Roman" w:hAnsi="Times New Roman" w:cs="Times New Roman"/>
          <w:sz w:val="28"/>
          <w:szCs w:val="28"/>
        </w:rPr>
        <w:tab/>
      </w:r>
      <w:r w:rsidRPr="00370042">
        <w:rPr>
          <w:rFonts w:ascii="Times New Roman" w:hAnsi="Times New Roman" w:cs="Times New Roman"/>
          <w:sz w:val="28"/>
          <w:szCs w:val="28"/>
        </w:rPr>
        <w:t xml:space="preserve">Делегация ветеранов Великой Отечественной войны города </w:t>
      </w:r>
      <w:proofErr w:type="gramStart"/>
      <w:r w:rsidRPr="00370042">
        <w:rPr>
          <w:rFonts w:ascii="Times New Roman" w:hAnsi="Times New Roman" w:cs="Times New Roman"/>
          <w:sz w:val="28"/>
          <w:szCs w:val="28"/>
        </w:rPr>
        <w:t>Ханты</w:t>
      </w:r>
      <w:r>
        <w:rPr>
          <w:rFonts w:ascii="Times New Roman" w:hAnsi="Times New Roman" w:cs="Times New Roman"/>
          <w:sz w:val="28"/>
          <w:szCs w:val="28"/>
        </w:rPr>
        <w:t xml:space="preserve"> </w:t>
      </w:r>
      <w:r w:rsidRPr="00370042">
        <w:rPr>
          <w:rFonts w:ascii="Times New Roman" w:hAnsi="Times New Roman" w:cs="Times New Roman"/>
          <w:sz w:val="28"/>
          <w:szCs w:val="28"/>
        </w:rPr>
        <w:noBreakHyphen/>
      </w:r>
      <w:r>
        <w:rPr>
          <w:rFonts w:ascii="Times New Roman" w:hAnsi="Times New Roman" w:cs="Times New Roman"/>
          <w:sz w:val="28"/>
          <w:szCs w:val="28"/>
        </w:rPr>
        <w:t xml:space="preserve"> </w:t>
      </w:r>
      <w:proofErr w:type="spellStart"/>
      <w:r w:rsidRPr="00370042">
        <w:rPr>
          <w:rFonts w:ascii="Times New Roman" w:hAnsi="Times New Roman" w:cs="Times New Roman"/>
          <w:sz w:val="28"/>
          <w:szCs w:val="28"/>
        </w:rPr>
        <w:t>Мансийска</w:t>
      </w:r>
      <w:proofErr w:type="spellEnd"/>
      <w:proofErr w:type="gramEnd"/>
      <w:r w:rsidRPr="00370042">
        <w:rPr>
          <w:rFonts w:ascii="Times New Roman" w:hAnsi="Times New Roman" w:cs="Times New Roman"/>
          <w:sz w:val="28"/>
          <w:szCs w:val="28"/>
        </w:rPr>
        <w:t xml:space="preserve"> в сопровождении волонтеров Победы приняли участие в возложении цветов к Мемориалу Славы, к бюстам </w:t>
      </w:r>
      <w:proofErr w:type="spellStart"/>
      <w:r w:rsidRPr="00370042">
        <w:rPr>
          <w:rFonts w:ascii="Times New Roman" w:hAnsi="Times New Roman" w:cs="Times New Roman"/>
          <w:sz w:val="28"/>
          <w:szCs w:val="28"/>
        </w:rPr>
        <w:t>хантымансийцев</w:t>
      </w:r>
      <w:proofErr w:type="spellEnd"/>
      <w:r w:rsidRPr="00370042">
        <w:rPr>
          <w:rFonts w:ascii="Times New Roman" w:hAnsi="Times New Roman" w:cs="Times New Roman"/>
          <w:sz w:val="28"/>
          <w:szCs w:val="28"/>
        </w:rPr>
        <w:t xml:space="preserve"> - Героев Советского  Союза, к памятникам труженикам тыла и жителям блокадного Ленинграда</w:t>
      </w:r>
      <w:r>
        <w:rPr>
          <w:rFonts w:ascii="Times New Roman" w:hAnsi="Times New Roman" w:cs="Times New Roman"/>
          <w:sz w:val="28"/>
          <w:szCs w:val="28"/>
        </w:rPr>
        <w:t>.</w:t>
      </w:r>
    </w:p>
    <w:p w:rsidR="008C2F5E" w:rsidRDefault="008C2F5E" w:rsidP="008C2F5E">
      <w:pPr>
        <w:spacing w:line="276" w:lineRule="auto"/>
        <w:ind w:firstLine="709"/>
        <w:jc w:val="both"/>
        <w:rPr>
          <w:sz w:val="28"/>
          <w:szCs w:val="28"/>
        </w:rPr>
      </w:pPr>
      <w:r>
        <w:rPr>
          <w:sz w:val="28"/>
          <w:szCs w:val="28"/>
        </w:rPr>
        <w:t>Программа «Развитие гражданского общества в городе Ханты-Мансийске» включает мероприятия по поддержке социально ориентированных некоммерческих организаций.</w:t>
      </w:r>
    </w:p>
    <w:p w:rsidR="008C2F5E" w:rsidRDefault="008C2F5E" w:rsidP="008C2F5E">
      <w:pPr>
        <w:spacing w:line="276" w:lineRule="auto"/>
        <w:ind w:firstLine="709"/>
        <w:jc w:val="both"/>
        <w:rPr>
          <w:sz w:val="28"/>
          <w:szCs w:val="28"/>
        </w:rPr>
      </w:pPr>
      <w:r>
        <w:rPr>
          <w:sz w:val="28"/>
          <w:szCs w:val="28"/>
        </w:rPr>
        <w:t>В отчетном периоде субсидию на приобретение оборудования, ремонт и аренду помещений, используемых для осуществления уставной деятельности, получили 4</w:t>
      </w:r>
      <w:r w:rsidRPr="00BF43AF">
        <w:rPr>
          <w:color w:val="FF0000"/>
          <w:sz w:val="28"/>
          <w:szCs w:val="28"/>
        </w:rPr>
        <w:t xml:space="preserve"> </w:t>
      </w:r>
      <w:r>
        <w:rPr>
          <w:sz w:val="28"/>
          <w:szCs w:val="28"/>
        </w:rPr>
        <w:t xml:space="preserve">организации, деятельность которых связана с проведением социально значимых мероприятий для жителей города. </w:t>
      </w:r>
    </w:p>
    <w:p w:rsidR="008C2F5E" w:rsidRDefault="008C2F5E" w:rsidP="008C2F5E">
      <w:pPr>
        <w:pStyle w:val="a5"/>
        <w:ind w:right="-1"/>
        <w:jc w:val="both"/>
        <w:rPr>
          <w:rFonts w:ascii="Times New Roman" w:hAnsi="Times New Roman" w:cs="Times New Roman"/>
          <w:sz w:val="28"/>
          <w:szCs w:val="28"/>
        </w:rPr>
      </w:pPr>
      <w:r>
        <w:rPr>
          <w:rFonts w:ascii="Times New Roman" w:hAnsi="Times New Roman" w:cs="Times New Roman"/>
          <w:sz w:val="28"/>
          <w:szCs w:val="28"/>
        </w:rPr>
        <w:tab/>
        <w:t>Двум общественным организациям, численность которых более 1000 человек, выделена субсидия на проведение социально значимых общественных мероприятий, защиту законных прав и интересов ветеранов и инвалидов.</w:t>
      </w:r>
    </w:p>
    <w:p w:rsidR="008C2F5E" w:rsidRPr="00915B3B" w:rsidRDefault="008C2F5E" w:rsidP="008C2F5E">
      <w:pPr>
        <w:jc w:val="both"/>
        <w:rPr>
          <w:sz w:val="28"/>
          <w:szCs w:val="28"/>
        </w:rPr>
      </w:pPr>
      <w:r w:rsidRPr="00BF43AF">
        <w:rPr>
          <w:color w:val="FF0000"/>
          <w:sz w:val="28"/>
          <w:szCs w:val="28"/>
        </w:rPr>
        <w:t xml:space="preserve">     </w:t>
      </w:r>
      <w:r>
        <w:rPr>
          <w:color w:val="FF0000"/>
          <w:sz w:val="28"/>
          <w:szCs w:val="28"/>
        </w:rPr>
        <w:tab/>
      </w:r>
      <w:r w:rsidRPr="00915B3B">
        <w:rPr>
          <w:sz w:val="28"/>
          <w:szCs w:val="28"/>
        </w:rPr>
        <w:t xml:space="preserve">Данными общественными организациями проведены тематические встречи с представителями организаций и учреждений, предоставляющих меры социальной поддержки населению, выполнены работы по обследованию мест захоронений ветеранов войны для их благоустройства, организовано посещение ветеранов и инвалидов на дому. </w:t>
      </w:r>
    </w:p>
    <w:p w:rsidR="008C2F5E" w:rsidRDefault="008C2F5E" w:rsidP="008C2F5E">
      <w:pPr>
        <w:spacing w:line="276" w:lineRule="auto"/>
        <w:ind w:firstLine="709"/>
        <w:jc w:val="both"/>
        <w:rPr>
          <w:sz w:val="28"/>
          <w:szCs w:val="28"/>
        </w:rPr>
      </w:pPr>
      <w:r>
        <w:rPr>
          <w:sz w:val="28"/>
          <w:szCs w:val="28"/>
        </w:rPr>
        <w:t xml:space="preserve">По итогам конкурсного отбора муниципальные гранты в форме субсидии были предоставлены 5 социально ориентированным некоммерческим организациям, средства которых были направлены на реализацию: </w:t>
      </w:r>
    </w:p>
    <w:p w:rsidR="008C2F5E" w:rsidRPr="00A348E4" w:rsidRDefault="008C2F5E" w:rsidP="008C2F5E">
      <w:pPr>
        <w:pStyle w:val="a3"/>
        <w:tabs>
          <w:tab w:val="left" w:pos="993"/>
        </w:tabs>
        <w:spacing w:after="0"/>
        <w:ind w:left="709"/>
        <w:contextualSpacing w:val="0"/>
        <w:jc w:val="both"/>
        <w:rPr>
          <w:rFonts w:ascii="Times New Roman" w:hAnsi="Times New Roman"/>
          <w:color w:val="FF0000"/>
          <w:sz w:val="28"/>
          <w:szCs w:val="28"/>
        </w:rPr>
      </w:pPr>
      <w:r>
        <w:rPr>
          <w:rFonts w:ascii="Times New Roman" w:hAnsi="Times New Roman"/>
          <w:sz w:val="28"/>
          <w:szCs w:val="28"/>
        </w:rPr>
        <w:t xml:space="preserve">проекта </w:t>
      </w:r>
      <w:r w:rsidRPr="00917585">
        <w:rPr>
          <w:rFonts w:ascii="Times New Roman" w:hAnsi="Times New Roman"/>
          <w:sz w:val="28"/>
          <w:szCs w:val="28"/>
        </w:rPr>
        <w:t>«</w:t>
      </w:r>
      <w:r w:rsidRPr="00A348E4">
        <w:rPr>
          <w:rFonts w:ascii="Times New Roman" w:hAnsi="Times New Roman"/>
          <w:bCs/>
          <w:color w:val="000000"/>
          <w:sz w:val="28"/>
          <w:szCs w:val="28"/>
        </w:rPr>
        <w:t>Организация компьютерного кабинета</w:t>
      </w:r>
      <w:r>
        <w:rPr>
          <w:rFonts w:ascii="Times New Roman" w:hAnsi="Times New Roman"/>
          <w:bCs/>
          <w:color w:val="000000"/>
          <w:sz w:val="28"/>
          <w:szCs w:val="28"/>
        </w:rPr>
        <w:t>»;</w:t>
      </w:r>
    </w:p>
    <w:p w:rsidR="008C2F5E" w:rsidRPr="00A348E4" w:rsidRDefault="008C2F5E" w:rsidP="008C2F5E">
      <w:pPr>
        <w:pStyle w:val="a3"/>
        <w:tabs>
          <w:tab w:val="left" w:pos="993"/>
        </w:tabs>
        <w:spacing w:after="0"/>
        <w:ind w:left="709"/>
        <w:contextualSpacing w:val="0"/>
        <w:jc w:val="both"/>
        <w:rPr>
          <w:rFonts w:ascii="Times New Roman" w:hAnsi="Times New Roman"/>
          <w:color w:val="FF0000"/>
          <w:sz w:val="28"/>
          <w:szCs w:val="28"/>
        </w:rPr>
      </w:pPr>
      <w:r>
        <w:rPr>
          <w:rFonts w:ascii="Times New Roman" w:hAnsi="Times New Roman"/>
          <w:bCs/>
          <w:color w:val="000000"/>
          <w:sz w:val="28"/>
          <w:szCs w:val="28"/>
        </w:rPr>
        <w:t>п</w:t>
      </w:r>
      <w:r w:rsidRPr="00A348E4">
        <w:rPr>
          <w:rFonts w:ascii="Times New Roman" w:hAnsi="Times New Roman"/>
          <w:bCs/>
          <w:color w:val="000000"/>
          <w:sz w:val="28"/>
          <w:szCs w:val="28"/>
        </w:rPr>
        <w:t>роекта «Серебряные голоса»</w:t>
      </w:r>
      <w:r>
        <w:rPr>
          <w:rFonts w:ascii="Times New Roman" w:hAnsi="Times New Roman"/>
          <w:bCs/>
          <w:color w:val="000000"/>
          <w:sz w:val="28"/>
          <w:szCs w:val="28"/>
        </w:rPr>
        <w:t>;</w:t>
      </w:r>
    </w:p>
    <w:p w:rsidR="008C2F5E" w:rsidRPr="00A348E4" w:rsidRDefault="008C2F5E" w:rsidP="008C2F5E">
      <w:pPr>
        <w:pStyle w:val="a3"/>
        <w:tabs>
          <w:tab w:val="left" w:pos="993"/>
        </w:tabs>
        <w:spacing w:after="0"/>
        <w:ind w:left="709"/>
        <w:contextualSpacing w:val="0"/>
        <w:jc w:val="both"/>
        <w:rPr>
          <w:rFonts w:ascii="Times New Roman" w:hAnsi="Times New Roman"/>
          <w:color w:val="000000"/>
          <w:sz w:val="28"/>
          <w:szCs w:val="28"/>
          <w:lang w:eastAsia="ru-RU"/>
        </w:rPr>
      </w:pPr>
      <w:r w:rsidRPr="00A348E4">
        <w:rPr>
          <w:rFonts w:ascii="Times New Roman" w:hAnsi="Times New Roman"/>
          <w:bCs/>
          <w:color w:val="000000"/>
          <w:sz w:val="28"/>
          <w:szCs w:val="28"/>
        </w:rPr>
        <w:t xml:space="preserve">на проведение </w:t>
      </w:r>
      <w:r w:rsidRPr="00A348E4">
        <w:rPr>
          <w:rFonts w:ascii="Times New Roman" w:hAnsi="Times New Roman"/>
          <w:bCs/>
          <w:color w:val="000000"/>
          <w:sz w:val="28"/>
          <w:szCs w:val="28"/>
          <w:lang w:val="en-US"/>
        </w:rPr>
        <w:t>XX</w:t>
      </w:r>
      <w:r w:rsidRPr="00A348E4">
        <w:rPr>
          <w:rFonts w:ascii="Times New Roman" w:hAnsi="Times New Roman"/>
          <w:bCs/>
          <w:color w:val="000000"/>
          <w:sz w:val="28"/>
          <w:szCs w:val="28"/>
        </w:rPr>
        <w:t xml:space="preserve"> Кирилло-Мефодиевских образовательных чтений «Семья в истории Победы»</w:t>
      </w:r>
      <w:r>
        <w:rPr>
          <w:rFonts w:ascii="Times New Roman" w:hAnsi="Times New Roman"/>
          <w:bCs/>
          <w:color w:val="000000"/>
          <w:sz w:val="28"/>
          <w:szCs w:val="28"/>
        </w:rPr>
        <w:t>;</w:t>
      </w:r>
    </w:p>
    <w:p w:rsidR="008C2F5E" w:rsidRPr="00A348E4" w:rsidRDefault="008C2F5E" w:rsidP="008C2F5E">
      <w:pPr>
        <w:pStyle w:val="a3"/>
        <w:ind w:left="0"/>
        <w:jc w:val="both"/>
        <w:rPr>
          <w:rFonts w:ascii="Times New Roman" w:hAnsi="Times New Roman"/>
          <w:bCs/>
          <w:color w:val="000000"/>
          <w:sz w:val="28"/>
          <w:szCs w:val="28"/>
        </w:rPr>
      </w:pPr>
      <w:r>
        <w:rPr>
          <w:rFonts w:ascii="Times New Roman" w:hAnsi="Times New Roman"/>
          <w:bCs/>
          <w:color w:val="000000"/>
          <w:sz w:val="28"/>
          <w:szCs w:val="28"/>
        </w:rPr>
        <w:tab/>
      </w:r>
      <w:r w:rsidRPr="00A348E4">
        <w:rPr>
          <w:rFonts w:ascii="Times New Roman" w:hAnsi="Times New Roman"/>
          <w:bCs/>
          <w:color w:val="000000"/>
          <w:sz w:val="28"/>
          <w:szCs w:val="28"/>
        </w:rPr>
        <w:t>проекта «Творческая среда» в рамках летних спортивных сборов «Звезда Олимпа -2020»</w:t>
      </w:r>
    </w:p>
    <w:p w:rsidR="008C2F5E" w:rsidRDefault="008C2F5E" w:rsidP="008C2F5E">
      <w:pPr>
        <w:pStyle w:val="a3"/>
        <w:tabs>
          <w:tab w:val="left" w:pos="993"/>
        </w:tabs>
        <w:spacing w:after="0"/>
        <w:ind w:left="709"/>
        <w:contextualSpacing w:val="0"/>
        <w:jc w:val="both"/>
        <w:rPr>
          <w:rFonts w:ascii="Times New Roman" w:hAnsi="Times New Roman"/>
          <w:color w:val="000000"/>
          <w:sz w:val="28"/>
          <w:szCs w:val="28"/>
          <w:lang w:eastAsia="ru-RU"/>
        </w:rPr>
      </w:pPr>
      <w:r>
        <w:rPr>
          <w:rFonts w:ascii="Times New Roman" w:hAnsi="Times New Roman"/>
          <w:color w:val="000000"/>
          <w:sz w:val="28"/>
          <w:szCs w:val="28"/>
          <w:lang w:eastAsia="ru-RU"/>
        </w:rPr>
        <w:t>проекта «Логопедическая скорая помощь».</w:t>
      </w:r>
    </w:p>
    <w:p w:rsidR="008C2F5E" w:rsidRPr="008C2F5E" w:rsidRDefault="008C2F5E" w:rsidP="008C2F5E">
      <w:pPr>
        <w:ind w:firstLine="708"/>
        <w:jc w:val="both"/>
        <w:rPr>
          <w:sz w:val="28"/>
          <w:szCs w:val="28"/>
        </w:rPr>
      </w:pPr>
      <w:r w:rsidRPr="008C2F5E">
        <w:rPr>
          <w:sz w:val="28"/>
          <w:szCs w:val="28"/>
        </w:rPr>
        <w:t>В 2020 году гранты и субсидии получили 11 таких организаций, мероприятиями было охвачено 2 153 человека.</w:t>
      </w:r>
    </w:p>
    <w:p w:rsidR="008C2F5E" w:rsidRPr="005145DE" w:rsidRDefault="008C2F5E" w:rsidP="008C2F5E">
      <w:pPr>
        <w:tabs>
          <w:tab w:val="left" w:pos="0"/>
        </w:tabs>
        <w:jc w:val="both"/>
        <w:rPr>
          <w:sz w:val="28"/>
          <w:szCs w:val="28"/>
        </w:rPr>
      </w:pPr>
      <w:r>
        <w:rPr>
          <w:sz w:val="28"/>
          <w:szCs w:val="28"/>
        </w:rPr>
        <w:tab/>
      </w:r>
      <w:proofErr w:type="gramStart"/>
      <w:r w:rsidRPr="005145DE">
        <w:rPr>
          <w:sz w:val="28"/>
          <w:szCs w:val="28"/>
        </w:rPr>
        <w:t>В целях организации гражданского контроля и общественного участия в реализации мероприятий муниципальной программ</w:t>
      </w:r>
      <w:r>
        <w:rPr>
          <w:sz w:val="28"/>
          <w:szCs w:val="28"/>
        </w:rPr>
        <w:t>ы</w:t>
      </w:r>
      <w:r w:rsidRPr="005145DE">
        <w:rPr>
          <w:sz w:val="28"/>
          <w:szCs w:val="28"/>
        </w:rPr>
        <w:t xml:space="preserve"> «</w:t>
      </w:r>
      <w:r>
        <w:rPr>
          <w:sz w:val="28"/>
          <w:szCs w:val="28"/>
        </w:rPr>
        <w:t xml:space="preserve">Развитие </w:t>
      </w:r>
      <w:r>
        <w:rPr>
          <w:sz w:val="28"/>
          <w:szCs w:val="28"/>
        </w:rPr>
        <w:lastRenderedPageBreak/>
        <w:t>гражданского общества в городе Ханты-Мансийске</w:t>
      </w:r>
      <w:r w:rsidRPr="005145DE">
        <w:rPr>
          <w:sz w:val="28"/>
          <w:szCs w:val="28"/>
        </w:rPr>
        <w:t xml:space="preserve">» с 2015 года в МКУ «Служба социальной поддержки населения» работает Общественный совет, состоящий из представителей общественных организаций: городского совета ветеранов войны и труда, городского общества инвалидов, общественной организации инвалидов-колясочников «Преобразование», общества слепых. </w:t>
      </w:r>
      <w:proofErr w:type="gramEnd"/>
    </w:p>
    <w:p w:rsidR="008C2F5E" w:rsidRPr="005145DE" w:rsidRDefault="008C2F5E" w:rsidP="008C2F5E">
      <w:pPr>
        <w:spacing w:line="276" w:lineRule="auto"/>
        <w:ind w:firstLine="709"/>
        <w:jc w:val="both"/>
        <w:rPr>
          <w:sz w:val="28"/>
          <w:szCs w:val="28"/>
        </w:rPr>
      </w:pPr>
      <w:proofErr w:type="gramStart"/>
      <w:r w:rsidRPr="005145DE">
        <w:rPr>
          <w:sz w:val="28"/>
          <w:szCs w:val="28"/>
        </w:rPr>
        <w:t xml:space="preserve">Деятельность </w:t>
      </w:r>
      <w:r>
        <w:rPr>
          <w:sz w:val="28"/>
          <w:szCs w:val="28"/>
        </w:rPr>
        <w:t xml:space="preserve">Общественного </w:t>
      </w:r>
      <w:r w:rsidRPr="005145DE">
        <w:rPr>
          <w:sz w:val="28"/>
          <w:szCs w:val="28"/>
        </w:rPr>
        <w:t xml:space="preserve">совета направлена на экспертизу проектов муниципальных правовых актов, выработку рекомендаций, направленных на совершенствование деятельности МКУ «Служба социальной поддержки населения», на формирование независимой системы оценки качества предоставляемых дополнительных мер социальной поддержки за счет средств бюджета города. </w:t>
      </w:r>
      <w:proofErr w:type="gramEnd"/>
    </w:p>
    <w:p w:rsidR="008C2F5E" w:rsidRPr="004D391B" w:rsidRDefault="008C2F5E" w:rsidP="008C2F5E">
      <w:pPr>
        <w:spacing w:line="276" w:lineRule="auto"/>
        <w:ind w:firstLine="709"/>
        <w:jc w:val="both"/>
        <w:rPr>
          <w:sz w:val="28"/>
          <w:szCs w:val="28"/>
        </w:rPr>
      </w:pPr>
      <w:r w:rsidRPr="004D391B">
        <w:rPr>
          <w:sz w:val="28"/>
          <w:szCs w:val="28"/>
        </w:rPr>
        <w:t xml:space="preserve">В 2020 году Общественным советом по результатам </w:t>
      </w:r>
      <w:r>
        <w:rPr>
          <w:sz w:val="28"/>
          <w:szCs w:val="28"/>
        </w:rPr>
        <w:t xml:space="preserve">опроса </w:t>
      </w:r>
      <w:r w:rsidRPr="004D391B">
        <w:rPr>
          <w:sz w:val="28"/>
          <w:szCs w:val="28"/>
        </w:rPr>
        <w:t xml:space="preserve">получателей дополнительных мер социальной поддержки проведена независимая оценка качества предоставляемых услуг и определен уровень удовлетворенности получателей мер социальной поддержки реализацией </w:t>
      </w:r>
      <w:r>
        <w:rPr>
          <w:sz w:val="28"/>
          <w:szCs w:val="28"/>
        </w:rPr>
        <w:t xml:space="preserve">мероприятий </w:t>
      </w:r>
      <w:r w:rsidRPr="004D391B">
        <w:rPr>
          <w:sz w:val="28"/>
          <w:szCs w:val="28"/>
        </w:rPr>
        <w:t>муниципальной программы, который составил 96% от числа опрошенных получателей дополнительных мер социальной поддержки.</w:t>
      </w:r>
    </w:p>
    <w:p w:rsidR="008C2F5E" w:rsidRDefault="008C2F5E" w:rsidP="008C2F5E">
      <w:pPr>
        <w:autoSpaceDE w:val="0"/>
        <w:autoSpaceDN w:val="0"/>
        <w:adjustRightInd w:val="0"/>
        <w:ind w:firstLine="567"/>
        <w:jc w:val="both"/>
        <w:rPr>
          <w:sz w:val="28"/>
          <w:szCs w:val="28"/>
        </w:rPr>
      </w:pPr>
      <w:r>
        <w:rPr>
          <w:sz w:val="28"/>
          <w:szCs w:val="28"/>
        </w:rPr>
        <w:t xml:space="preserve">   В условиях угрозы распространения новой короновирусной инфекции, вызванной </w:t>
      </w:r>
      <w:r>
        <w:rPr>
          <w:sz w:val="28"/>
          <w:szCs w:val="28"/>
          <w:lang w:val="en-US"/>
        </w:rPr>
        <w:t>COVID</w:t>
      </w:r>
      <w:r>
        <w:rPr>
          <w:sz w:val="28"/>
          <w:szCs w:val="28"/>
        </w:rPr>
        <w:t xml:space="preserve">-19, </w:t>
      </w:r>
      <w:r w:rsidRPr="00256B11">
        <w:rPr>
          <w:sz w:val="28"/>
          <w:szCs w:val="28"/>
        </w:rPr>
        <w:t xml:space="preserve">на базе муниципального казенного учреждения «Служба социальной поддержки населения» </w:t>
      </w:r>
      <w:r>
        <w:rPr>
          <w:sz w:val="28"/>
          <w:szCs w:val="28"/>
        </w:rPr>
        <w:t>был о</w:t>
      </w:r>
      <w:r w:rsidRPr="00256B11">
        <w:rPr>
          <w:sz w:val="28"/>
          <w:szCs w:val="28"/>
        </w:rPr>
        <w:t>рганизован круглосуточный телефон «</w:t>
      </w:r>
      <w:r>
        <w:rPr>
          <w:sz w:val="28"/>
          <w:szCs w:val="28"/>
        </w:rPr>
        <w:t>г</w:t>
      </w:r>
      <w:r w:rsidRPr="00256B11">
        <w:rPr>
          <w:sz w:val="28"/>
          <w:szCs w:val="28"/>
        </w:rPr>
        <w:t>орячей линии</w:t>
      </w:r>
      <w:r>
        <w:rPr>
          <w:sz w:val="28"/>
          <w:szCs w:val="28"/>
        </w:rPr>
        <w:t>»</w:t>
      </w:r>
      <w:r w:rsidRPr="00256B11">
        <w:rPr>
          <w:sz w:val="28"/>
          <w:szCs w:val="28"/>
        </w:rPr>
        <w:t xml:space="preserve"> для граждан старшего поколения города Ханты-Мансийска</w:t>
      </w:r>
      <w:r>
        <w:rPr>
          <w:sz w:val="28"/>
          <w:szCs w:val="28"/>
        </w:rPr>
        <w:t xml:space="preserve"> для оказания информационной помощи по интересующим их вопросам.</w:t>
      </w:r>
      <w:r w:rsidRPr="00256B11">
        <w:rPr>
          <w:sz w:val="28"/>
          <w:szCs w:val="28"/>
        </w:rPr>
        <w:t xml:space="preserve"> </w:t>
      </w:r>
    </w:p>
    <w:p w:rsidR="008C2F5E" w:rsidRDefault="008C2F5E" w:rsidP="008C2F5E">
      <w:pPr>
        <w:autoSpaceDE w:val="0"/>
        <w:autoSpaceDN w:val="0"/>
        <w:adjustRightInd w:val="0"/>
        <w:jc w:val="both"/>
        <w:rPr>
          <w:rFonts w:eastAsia="Calibri"/>
          <w:sz w:val="28"/>
          <w:szCs w:val="28"/>
        </w:rPr>
      </w:pPr>
      <w:r>
        <w:rPr>
          <w:sz w:val="28"/>
          <w:szCs w:val="28"/>
        </w:rPr>
        <w:tab/>
        <w:t>С</w:t>
      </w:r>
      <w:r w:rsidRPr="00BD7FBF">
        <w:rPr>
          <w:rFonts w:eastAsia="Calibri"/>
          <w:sz w:val="28"/>
          <w:szCs w:val="28"/>
        </w:rPr>
        <w:t xml:space="preserve">пециалистами учреждения </w:t>
      </w:r>
      <w:r>
        <w:rPr>
          <w:rFonts w:eastAsia="Calibri"/>
          <w:sz w:val="28"/>
          <w:szCs w:val="28"/>
        </w:rPr>
        <w:t xml:space="preserve">посредством телефонной связи </w:t>
      </w:r>
      <w:r w:rsidRPr="00BD7FBF">
        <w:rPr>
          <w:rFonts w:eastAsia="Calibri"/>
          <w:sz w:val="28"/>
          <w:szCs w:val="28"/>
        </w:rPr>
        <w:t>проведено информирование</w:t>
      </w:r>
      <w:r>
        <w:rPr>
          <w:rFonts w:eastAsia="Calibri"/>
          <w:sz w:val="28"/>
          <w:szCs w:val="28"/>
        </w:rPr>
        <w:t xml:space="preserve"> граждан категории 65+ с целью разъяснения о возможных способах получения адресной социальной помощи</w:t>
      </w:r>
      <w:r w:rsidRPr="00BD7FBF">
        <w:rPr>
          <w:rFonts w:eastAsia="Calibri"/>
          <w:sz w:val="28"/>
          <w:szCs w:val="28"/>
        </w:rPr>
        <w:t xml:space="preserve"> (</w:t>
      </w:r>
      <w:r>
        <w:rPr>
          <w:rFonts w:eastAsia="Calibri"/>
          <w:sz w:val="28"/>
          <w:szCs w:val="28"/>
        </w:rPr>
        <w:t xml:space="preserve">доставка </w:t>
      </w:r>
      <w:r w:rsidRPr="00BD7FBF">
        <w:rPr>
          <w:rFonts w:eastAsia="Calibri"/>
          <w:sz w:val="28"/>
          <w:szCs w:val="28"/>
        </w:rPr>
        <w:t xml:space="preserve">продуктов питания, </w:t>
      </w:r>
      <w:r>
        <w:rPr>
          <w:rFonts w:eastAsia="Calibri"/>
          <w:sz w:val="28"/>
          <w:szCs w:val="28"/>
        </w:rPr>
        <w:t>лекарственных препаратов</w:t>
      </w:r>
      <w:r w:rsidRPr="00BD7FBF">
        <w:rPr>
          <w:rFonts w:eastAsia="Calibri"/>
          <w:sz w:val="28"/>
          <w:szCs w:val="28"/>
        </w:rPr>
        <w:t xml:space="preserve">, средств первой необходимости, </w:t>
      </w:r>
      <w:r>
        <w:rPr>
          <w:rFonts w:eastAsia="Calibri"/>
          <w:sz w:val="28"/>
          <w:szCs w:val="28"/>
        </w:rPr>
        <w:t xml:space="preserve">оказание помощи в </w:t>
      </w:r>
      <w:r w:rsidRPr="00BD7FBF">
        <w:rPr>
          <w:rFonts w:eastAsia="Calibri"/>
          <w:sz w:val="28"/>
          <w:szCs w:val="28"/>
        </w:rPr>
        <w:t>оплат</w:t>
      </w:r>
      <w:r>
        <w:rPr>
          <w:rFonts w:eastAsia="Calibri"/>
          <w:sz w:val="28"/>
          <w:szCs w:val="28"/>
        </w:rPr>
        <w:t>е</w:t>
      </w:r>
      <w:r w:rsidRPr="00BD7FBF">
        <w:rPr>
          <w:rFonts w:eastAsia="Calibri"/>
          <w:sz w:val="28"/>
          <w:szCs w:val="28"/>
        </w:rPr>
        <w:t xml:space="preserve"> услуг ЖКХ)</w:t>
      </w:r>
      <w:r w:rsidRPr="00DB6E36">
        <w:rPr>
          <w:rFonts w:eastAsia="Calibri"/>
          <w:sz w:val="28"/>
          <w:szCs w:val="28"/>
        </w:rPr>
        <w:t xml:space="preserve">. </w:t>
      </w:r>
    </w:p>
    <w:p w:rsidR="008C2F5E" w:rsidRDefault="008C2F5E" w:rsidP="008C2F5E">
      <w:pPr>
        <w:autoSpaceDE w:val="0"/>
        <w:autoSpaceDN w:val="0"/>
        <w:adjustRightInd w:val="0"/>
        <w:jc w:val="both"/>
        <w:rPr>
          <w:rFonts w:eastAsia="Calibri"/>
          <w:sz w:val="28"/>
          <w:szCs w:val="28"/>
        </w:rPr>
      </w:pPr>
      <w:r>
        <w:rPr>
          <w:rFonts w:eastAsia="Calibri"/>
          <w:sz w:val="28"/>
          <w:szCs w:val="28"/>
        </w:rPr>
        <w:tab/>
        <w:t xml:space="preserve">В период с апреля по июнь ежедневно волонтеры Победы и специалисты учреждения доставляли бесплатно комплексные горячие обеды ветеранам войны, одиноко проживающим гражданам, проживающих в социальной секции жилого дома по адресу: ул. Рябиновая, д.20 и в специальном доме для одиноких престарелых «Ветеран». Такую помощь получили 144 человека. </w:t>
      </w:r>
    </w:p>
    <w:p w:rsidR="008C2F5E" w:rsidRDefault="008C2F5E" w:rsidP="008C2F5E">
      <w:pPr>
        <w:pStyle w:val="a5"/>
        <w:jc w:val="both"/>
        <w:rPr>
          <w:rFonts w:ascii="Times New Roman" w:hAnsi="Times New Roman"/>
          <w:sz w:val="28"/>
          <w:szCs w:val="28"/>
        </w:rPr>
      </w:pPr>
      <w:r>
        <w:rPr>
          <w:rFonts w:ascii="Times New Roman" w:hAnsi="Times New Roman" w:cs="Times New Roman"/>
          <w:kern w:val="20"/>
          <w:sz w:val="24"/>
          <w:szCs w:val="24"/>
          <w:lang w:eastAsia="ru-RU"/>
        </w:rPr>
        <w:tab/>
      </w:r>
    </w:p>
    <w:p w:rsidR="009D5E7C" w:rsidRDefault="008C2F5E" w:rsidP="00353F52">
      <w:pPr>
        <w:pStyle w:val="a3"/>
        <w:spacing w:after="0"/>
        <w:ind w:left="0"/>
        <w:contextualSpacing w:val="0"/>
        <w:jc w:val="both"/>
      </w:pPr>
      <w:r>
        <w:rPr>
          <w:rFonts w:ascii="Times New Roman" w:hAnsi="Times New Roman"/>
          <w:sz w:val="28"/>
          <w:szCs w:val="28"/>
        </w:rPr>
        <w:tab/>
      </w:r>
    </w:p>
    <w:sectPr w:rsidR="009D5E7C">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EE6" w:rsidRDefault="00353F52">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EE6" w:rsidRDefault="00353F52">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EE6" w:rsidRDefault="00353F52">
    <w:pPr>
      <w:pStyle w:val="a8"/>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EE6" w:rsidRDefault="00353F52">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89043"/>
      <w:docPartObj>
        <w:docPartGallery w:val="Page Numbers (Top of Page)"/>
        <w:docPartUnique/>
      </w:docPartObj>
    </w:sdtPr>
    <w:sdtEndPr/>
    <w:sdtContent>
      <w:p w:rsidR="00117EE6" w:rsidRDefault="00353F52">
        <w:pPr>
          <w:pStyle w:val="a6"/>
          <w:jc w:val="center"/>
        </w:pPr>
        <w:r>
          <w:fldChar w:fldCharType="begin"/>
        </w:r>
        <w:r>
          <w:instrText xml:space="preserve"> PAGE   \* MERGEFORMAT </w:instrText>
        </w:r>
        <w:r>
          <w:fldChar w:fldCharType="separate"/>
        </w:r>
        <w:r>
          <w:rPr>
            <w:noProof/>
          </w:rPr>
          <w:t>4</w:t>
        </w:r>
        <w:r>
          <w:fldChar w:fldCharType="end"/>
        </w:r>
      </w:p>
    </w:sdtContent>
  </w:sdt>
  <w:p w:rsidR="00117EE6" w:rsidRDefault="00353F52">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EE6" w:rsidRDefault="00353F52">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compat/>
  <w:rsids>
    <w:rsidRoot w:val="009D5E7C"/>
    <w:rsid w:val="00353F52"/>
    <w:rsid w:val="008C2F5E"/>
    <w:rsid w:val="009D5E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F5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8C2F5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8C2F5E"/>
    <w:rPr>
      <w:rFonts w:asciiTheme="majorHAnsi" w:eastAsiaTheme="majorEastAsia" w:hAnsiTheme="majorHAnsi" w:cstheme="majorBidi"/>
      <w:b/>
      <w:bCs/>
      <w:color w:val="4F81BD" w:themeColor="accent1"/>
      <w:sz w:val="26"/>
      <w:szCs w:val="26"/>
      <w:lang w:eastAsia="ru-RU"/>
    </w:rPr>
  </w:style>
  <w:style w:type="paragraph" w:styleId="a3">
    <w:name w:val="List Paragraph"/>
    <w:aliases w:val="SL_Абзац списка"/>
    <w:basedOn w:val="a"/>
    <w:link w:val="a4"/>
    <w:uiPriority w:val="34"/>
    <w:qFormat/>
    <w:rsid w:val="008C2F5E"/>
    <w:pPr>
      <w:spacing w:after="200" w:line="276" w:lineRule="auto"/>
      <w:ind w:left="720"/>
      <w:contextualSpacing/>
    </w:pPr>
    <w:rPr>
      <w:rFonts w:ascii="Calibri" w:eastAsia="Calibri" w:hAnsi="Calibri"/>
      <w:sz w:val="20"/>
      <w:szCs w:val="20"/>
      <w:lang w:eastAsia="en-US"/>
    </w:rPr>
  </w:style>
  <w:style w:type="character" w:customStyle="1" w:styleId="a4">
    <w:name w:val="Абзац списка Знак"/>
    <w:aliases w:val="SL_Абзац списка Знак"/>
    <w:link w:val="a3"/>
    <w:uiPriority w:val="34"/>
    <w:locked/>
    <w:rsid w:val="008C2F5E"/>
    <w:rPr>
      <w:rFonts w:ascii="Calibri" w:eastAsia="Calibri" w:hAnsi="Calibri" w:cs="Times New Roman"/>
      <w:sz w:val="20"/>
      <w:szCs w:val="20"/>
    </w:rPr>
  </w:style>
  <w:style w:type="paragraph" w:styleId="a5">
    <w:name w:val="No Spacing"/>
    <w:uiPriority w:val="1"/>
    <w:qFormat/>
    <w:rsid w:val="008C2F5E"/>
    <w:pPr>
      <w:spacing w:after="0" w:line="240" w:lineRule="auto"/>
    </w:pPr>
  </w:style>
  <w:style w:type="paragraph" w:styleId="a6">
    <w:name w:val="header"/>
    <w:basedOn w:val="a"/>
    <w:link w:val="a7"/>
    <w:uiPriority w:val="99"/>
    <w:unhideWhenUsed/>
    <w:rsid w:val="008C2F5E"/>
    <w:pPr>
      <w:tabs>
        <w:tab w:val="center" w:pos="4677"/>
        <w:tab w:val="right" w:pos="9355"/>
      </w:tabs>
    </w:pPr>
  </w:style>
  <w:style w:type="character" w:customStyle="1" w:styleId="a7">
    <w:name w:val="Верхний колонтитул Знак"/>
    <w:basedOn w:val="a0"/>
    <w:link w:val="a6"/>
    <w:uiPriority w:val="99"/>
    <w:rsid w:val="008C2F5E"/>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8C2F5E"/>
    <w:pPr>
      <w:tabs>
        <w:tab w:val="center" w:pos="4677"/>
        <w:tab w:val="right" w:pos="9355"/>
      </w:tabs>
    </w:pPr>
  </w:style>
  <w:style w:type="character" w:customStyle="1" w:styleId="a9">
    <w:name w:val="Нижний колонтитул Знак"/>
    <w:basedOn w:val="a0"/>
    <w:link w:val="a8"/>
    <w:uiPriority w:val="99"/>
    <w:semiHidden/>
    <w:rsid w:val="008C2F5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1311</Words>
  <Characters>7473</Characters>
  <Application>Microsoft Office Word</Application>
  <DocSecurity>0</DocSecurity>
  <Lines>62</Lines>
  <Paragraphs>17</Paragraphs>
  <ScaleCrop>false</ScaleCrop>
  <Company/>
  <LinksUpToDate>false</LinksUpToDate>
  <CharactersWithSpaces>8767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rovchenyae</dc:creator>
  <cp:keywords/>
  <dc:description/>
  <cp:lastModifiedBy>rovchenyae</cp:lastModifiedBy>
  <cp:revision>3</cp:revision>
  <dcterms:created xsi:type="dcterms:W3CDTF">2021-01-26T09:30:00Z</dcterms:created>
  <dcterms:modified xsi:type="dcterms:W3CDTF">2021-01-26T09:36:00Z</dcterms:modified>
</cp:coreProperties>
</file>