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63" w:rsidRDefault="002D4C63">
      <w:pPr>
        <w:rPr>
          <w:sz w:val="2"/>
          <w:szCs w:val="2"/>
        </w:rPr>
      </w:pPr>
    </w:p>
    <w:p w:rsidR="00C11821" w:rsidRDefault="00C11821">
      <w:pPr>
        <w:pStyle w:val="30"/>
        <w:shd w:val="clear" w:color="auto" w:fill="auto"/>
        <w:spacing w:before="751"/>
        <w:ind w:right="20"/>
      </w:pPr>
    </w:p>
    <w:p w:rsidR="00AE679B" w:rsidRDefault="00AE679B">
      <w:pPr>
        <w:pStyle w:val="30"/>
        <w:shd w:val="clear" w:color="auto" w:fill="auto"/>
        <w:spacing w:before="751"/>
        <w:ind w:right="20"/>
      </w:pPr>
    </w:p>
    <w:p w:rsidR="00AE679B" w:rsidRDefault="00AE679B">
      <w:pPr>
        <w:pStyle w:val="30"/>
        <w:shd w:val="clear" w:color="auto" w:fill="auto"/>
        <w:spacing w:before="751"/>
        <w:ind w:right="20"/>
      </w:pPr>
    </w:p>
    <w:p w:rsidR="00AE679B" w:rsidRPr="00B400B1" w:rsidRDefault="00AE679B" w:rsidP="00AE679B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Актуализация схемы теплоснабжения муниципального</w:t>
      </w:r>
      <w:r w:rsidRPr="00B400B1">
        <w:rPr>
          <w:rFonts w:ascii="Times New Roman" w:hAnsi="Times New Roman" w:cs="Times New Roman"/>
          <w:b/>
          <w:sz w:val="28"/>
          <w:szCs w:val="28"/>
        </w:rPr>
        <w:br/>
        <w:t>образования город Ханты-Мансийск</w:t>
      </w:r>
    </w:p>
    <w:p w:rsidR="00AE679B" w:rsidRPr="00B400B1" w:rsidRDefault="00AE679B" w:rsidP="00AE679B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Обосновывающие материалы</w:t>
      </w:r>
    </w:p>
    <w:p w:rsidR="00AE679B" w:rsidRPr="00142019" w:rsidRDefault="00AE679B" w:rsidP="00AE679B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2D4C63" w:rsidRPr="00AE679B" w:rsidRDefault="000F20AD" w:rsidP="00AE679B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B">
        <w:rPr>
          <w:rFonts w:ascii="Times New Roman" w:hAnsi="Times New Roman" w:cs="Times New Roman"/>
          <w:b/>
          <w:sz w:val="28"/>
          <w:szCs w:val="28"/>
        </w:rPr>
        <w:t>Обоснование инвестиций в строительство,</w:t>
      </w:r>
      <w:r w:rsidRPr="00AE679B">
        <w:rPr>
          <w:rFonts w:ascii="Times New Roman" w:hAnsi="Times New Roman" w:cs="Times New Roman"/>
          <w:b/>
          <w:sz w:val="28"/>
          <w:szCs w:val="28"/>
        </w:rPr>
        <w:br/>
        <w:t>реконструкцию и техническое перевооружение</w:t>
      </w: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AE679B" w:rsidRDefault="00AE679B" w:rsidP="00AE679B">
      <w:pPr>
        <w:pStyle w:val="20"/>
        <w:shd w:val="clear" w:color="auto" w:fill="auto"/>
        <w:spacing w:before="0"/>
        <w:ind w:right="80"/>
      </w:pPr>
      <w:r w:rsidRPr="00F7445A">
        <w:t>Г. Ханты-Мансийск, 2020 г.</w:t>
      </w:r>
      <w:r>
        <w:br/>
      </w:r>
    </w:p>
    <w:p w:rsidR="002D4C63" w:rsidRDefault="002D4C63">
      <w:pPr>
        <w:pStyle w:val="26"/>
        <w:shd w:val="clear" w:color="auto" w:fill="auto"/>
        <w:tabs>
          <w:tab w:val="right" w:leader="dot" w:pos="9332"/>
        </w:tabs>
        <w:spacing w:before="0" w:after="0" w:line="259" w:lineRule="exact"/>
        <w:jc w:val="left"/>
        <w:sectPr w:rsidR="002D4C63" w:rsidSect="00C118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</w:p>
    <w:bookmarkStart w:id="0" w:name="_GoBack" w:displacedByCustomXml="next"/>
    <w:bookmarkStart w:id="1" w:name="_Toc53619148" w:displacedByCustomXml="next"/>
    <w:sdt>
      <w:sdtPr>
        <w:rPr>
          <w:rStyle w:val="a3"/>
          <w:rFonts w:ascii="Times New Roman" w:eastAsia="Times New Roman" w:hAnsi="Times New Roman" w:cs="Times New Roman"/>
          <w:bCs/>
          <w:noProof/>
          <w:sz w:val="22"/>
          <w:szCs w:val="22"/>
          <w:lang w:bidi="ru-RU"/>
        </w:rPr>
        <w:id w:val="847296169"/>
        <w:docPartObj>
          <w:docPartGallery w:val="Table of Contents"/>
          <w:docPartUnique/>
        </w:docPartObj>
      </w:sdtPr>
      <w:sdtEndPr>
        <w:rPr>
          <w:rStyle w:val="a0"/>
          <w:rFonts w:ascii="Arial Unicode MS" w:eastAsia="Arial Unicode MS" w:hAnsi="Arial Unicode MS" w:cs="Arial Unicode MS"/>
          <w:b/>
          <w:noProof w:val="0"/>
          <w:color w:val="000000"/>
          <w:sz w:val="24"/>
          <w:szCs w:val="24"/>
          <w:u w:val="none"/>
        </w:rPr>
      </w:sdtEndPr>
      <w:sdtContent>
        <w:p w:rsidR="00AA12C7" w:rsidRPr="00612D97" w:rsidRDefault="00AA12C7" w:rsidP="00262295">
          <w:pPr>
            <w:pStyle w:val="af7"/>
            <w:jc w:val="both"/>
            <w:rPr>
              <w:rStyle w:val="a3"/>
              <w:rFonts w:ascii="Times New Roman" w:eastAsia="Times New Roman" w:hAnsi="Times New Roman" w:cs="Times New Roman"/>
              <w:sz w:val="20"/>
              <w:szCs w:val="20"/>
              <w:lang w:bidi="ru-RU"/>
            </w:rPr>
          </w:pPr>
          <w:r w:rsidRPr="00262295">
            <w:rPr>
              <w:rStyle w:val="a3"/>
              <w:rFonts w:ascii="Times New Roman" w:eastAsia="Times New Roman" w:hAnsi="Times New Roman" w:cs="Times New Roman"/>
              <w:noProof/>
              <w:sz w:val="22"/>
              <w:szCs w:val="22"/>
              <w:lang w:bidi="ru-RU"/>
            </w:rPr>
            <w:fldChar w:fldCharType="begin"/>
          </w:r>
          <w:r w:rsidRPr="00262295">
            <w:rPr>
              <w:rStyle w:val="a3"/>
              <w:rFonts w:ascii="Times New Roman" w:eastAsia="Times New Roman" w:hAnsi="Times New Roman" w:cs="Times New Roman"/>
              <w:noProof/>
              <w:sz w:val="22"/>
              <w:szCs w:val="22"/>
              <w:lang w:bidi="ru-RU"/>
            </w:rPr>
            <w:instrText xml:space="preserve"> TOC \o "1-3" \h \z \u </w:instrText>
          </w:r>
          <w:r w:rsidRPr="00262295">
            <w:rPr>
              <w:rStyle w:val="a3"/>
              <w:rFonts w:ascii="Times New Roman" w:eastAsia="Times New Roman" w:hAnsi="Times New Roman" w:cs="Times New Roman"/>
              <w:noProof/>
              <w:sz w:val="22"/>
              <w:szCs w:val="22"/>
              <w:lang w:bidi="ru-RU"/>
            </w:rPr>
            <w:fldChar w:fldCharType="separate"/>
          </w:r>
          <w:hyperlink w:anchor="_Toc53619211" w:history="1">
            <w:r w:rsidRPr="006A7E32">
              <w:rPr>
                <w:rStyle w:val="a3"/>
                <w:rFonts w:ascii="Times New Roman" w:eastAsia="Times New Roman" w:hAnsi="Times New Roman" w:cs="Times New Roman"/>
                <w:bCs/>
                <w:noProof/>
                <w:color w:val="auto"/>
                <w:sz w:val="20"/>
                <w:szCs w:val="20"/>
                <w:u w:val="none"/>
                <w:lang w:bidi="ru-RU"/>
              </w:rPr>
              <w:t>Общие положения</w:t>
            </w:r>
            <w:r w:rsidRPr="006A7E32">
              <w:rPr>
                <w:rStyle w:val="a3"/>
                <w:rFonts w:ascii="Times New Roman" w:eastAsia="Times New Roman" w:hAnsi="Times New Roman" w:cs="Times New Roman"/>
                <w:bCs/>
                <w:webHidden/>
                <w:color w:val="auto"/>
                <w:sz w:val="20"/>
                <w:szCs w:val="20"/>
                <w:u w:val="none"/>
                <w:lang w:bidi="ru-RU"/>
              </w:rPr>
              <w:tab/>
            </w:r>
            <w:r w:rsidRPr="006A7E32">
              <w:rPr>
                <w:rStyle w:val="a3"/>
                <w:rFonts w:ascii="Times New Roman" w:eastAsia="Times New Roman" w:hAnsi="Times New Roman" w:cs="Times New Roman"/>
                <w:bCs/>
                <w:webHidden/>
                <w:color w:val="auto"/>
                <w:sz w:val="20"/>
                <w:szCs w:val="20"/>
                <w:u w:val="none"/>
                <w:lang w:bidi="ru-RU"/>
              </w:rPr>
              <w:fldChar w:fldCharType="begin"/>
            </w:r>
            <w:r w:rsidRPr="006A7E32">
              <w:rPr>
                <w:rStyle w:val="a3"/>
                <w:rFonts w:ascii="Times New Roman" w:eastAsia="Times New Roman" w:hAnsi="Times New Roman" w:cs="Times New Roman"/>
                <w:bCs/>
                <w:webHidden/>
                <w:color w:val="auto"/>
                <w:sz w:val="20"/>
                <w:szCs w:val="20"/>
                <w:u w:val="none"/>
                <w:lang w:bidi="ru-RU"/>
              </w:rPr>
              <w:instrText xml:space="preserve"> PAGEREF _Toc53619211 \h </w:instrText>
            </w:r>
            <w:r w:rsidRPr="006A7E32">
              <w:rPr>
                <w:rStyle w:val="a3"/>
                <w:rFonts w:ascii="Times New Roman" w:eastAsia="Times New Roman" w:hAnsi="Times New Roman" w:cs="Times New Roman"/>
                <w:bCs/>
                <w:webHidden/>
                <w:color w:val="auto"/>
                <w:sz w:val="20"/>
                <w:szCs w:val="20"/>
                <w:u w:val="none"/>
                <w:lang w:bidi="ru-RU"/>
              </w:rPr>
            </w:r>
            <w:r w:rsidRPr="006A7E32">
              <w:rPr>
                <w:rStyle w:val="a3"/>
                <w:rFonts w:ascii="Times New Roman" w:eastAsia="Times New Roman" w:hAnsi="Times New Roman" w:cs="Times New Roman"/>
                <w:bCs/>
                <w:webHidden/>
                <w:color w:val="auto"/>
                <w:sz w:val="20"/>
                <w:szCs w:val="20"/>
                <w:u w:val="none"/>
                <w:lang w:bidi="ru-RU"/>
              </w:rPr>
              <w:fldChar w:fldCharType="separate"/>
            </w:r>
            <w:r w:rsidRPr="006A7E32">
              <w:rPr>
                <w:rStyle w:val="a3"/>
                <w:rFonts w:ascii="Times New Roman" w:eastAsia="Times New Roman" w:hAnsi="Times New Roman" w:cs="Times New Roman"/>
                <w:bCs/>
                <w:webHidden/>
                <w:color w:val="auto"/>
                <w:sz w:val="20"/>
                <w:szCs w:val="20"/>
                <w:u w:val="none"/>
                <w:lang w:bidi="ru-RU"/>
              </w:rPr>
              <w:t>2</w:t>
            </w:r>
            <w:r w:rsidRPr="006A7E32">
              <w:rPr>
                <w:rStyle w:val="a3"/>
                <w:rFonts w:ascii="Times New Roman" w:eastAsia="Times New Roman" w:hAnsi="Times New Roman" w:cs="Times New Roman"/>
                <w:bCs/>
                <w:webHidden/>
                <w:color w:val="auto"/>
                <w:sz w:val="20"/>
                <w:szCs w:val="20"/>
                <w:u w:val="none"/>
                <w:lang w:bidi="ru-RU"/>
              </w:rPr>
              <w:fldChar w:fldCharType="end"/>
            </w:r>
          </w:hyperlink>
        </w:p>
        <w:p w:rsidR="00AA12C7" w:rsidRPr="006A7E32" w:rsidRDefault="00612D97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12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Макроэкономические показатели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_Toc53619212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3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612D97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13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Официальные источники для определения индексов-дефляторов на период разработки схемы теплоснабжения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_Toc53619213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3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612D97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14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Применение индексов-дефляторов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_Toc53619214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8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612D97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15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Оценка финансовых потребностей для осуществления строительства и технического перевооружения источников тепловой энергии и тепловых сетей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_Toc53619215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10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612D97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16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Предложения по источникам инвестиций, обеспечивающих финансовые потребности для осуществления строительства, реконструкции и технического перевооружения источников тепловой энергии и тепловых сетей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_Toc53619216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15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612D97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17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Эффективность инвестиций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_Toc53619217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20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612D97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18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Ценовые последствия для потребителей при реализации программ строительства, реконструкции и технического перевооружения систем теплоснабжения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_Toc53619218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22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612D97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19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Основные принципы расчета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_Toc53619219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22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612D97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20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Расчет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_Toc53619220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23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612D97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21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Результаты расчета ценовых последствий в зоне деятельности АО «Управление теплоснабжения и инженерных сетей»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_Toc53619221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28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612D97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22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Результаты расчета ценовых последствий в зоне деятельности ОАО «Обьгаз»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_Toc53619222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29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612D97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23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Результаты расчета ценовых последствий в зоне деятельности МП «Ханты- Мансийскгаз»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_Toc53619223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30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612D97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24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Результаты расчета ценовых последствий в зоне деятельности БУ ХМАО- Югры «ДЭСЗ»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_Toc53619224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31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612D97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25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ПРИЛОЖЕНИЕ 1. ЦЕНОВЫЕ ПОСЛЕДСТВИЯ ПО ТЕПЛОСНАБЖАЮЩИМ ОРГАНИЗАЦИЯМ Г. ХАНТЫ-МАНСИЙСКА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_Toc53619225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32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Default="00AA12C7" w:rsidP="00262295">
          <w:pPr>
            <w:pStyle w:val="af"/>
          </w:pPr>
          <w:r w:rsidRPr="00262295">
            <w:rPr>
              <w:rStyle w:val="a3"/>
              <w:rFonts w:ascii="Times New Roman" w:eastAsia="Times New Roman" w:hAnsi="Times New Roman" w:cs="Times New Roman"/>
              <w:noProof/>
              <w:sz w:val="22"/>
              <w:szCs w:val="22"/>
            </w:rPr>
            <w:fldChar w:fldCharType="end"/>
          </w:r>
        </w:p>
        <w:bookmarkEnd w:id="0" w:displacedByCustomXml="next"/>
      </w:sdtContent>
    </w:sdt>
    <w:p w:rsidR="002D4C63" w:rsidRPr="00AE679B" w:rsidRDefault="000F20AD" w:rsidP="00AE679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3619211"/>
      <w:r w:rsidRPr="00AE679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  <w:bookmarkEnd w:id="2"/>
      <w:bookmarkEnd w:id="1"/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Предложения по строительству, реконструкции и техническому перевооружению источников тепловой энергии разрабатываются в соответствии подпунктом «м» пункта 23, пунктом76 Требований к схемам теплоснабжения, утвержденных постановлением Правительства РФ от 03.04.2018 г. № 405 (далее - 1111 РФ № 405).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 соответствии с пунктами 23 и 76 Требований к схеме теплоснабжения должны быть разработаны и обоснованы:</w:t>
      </w:r>
    </w:p>
    <w:p w:rsidR="002D4C63" w:rsidRDefault="00AE679B">
      <w:pPr>
        <w:pStyle w:val="20"/>
        <w:shd w:val="clear" w:color="auto" w:fill="auto"/>
        <w:tabs>
          <w:tab w:val="left" w:pos="984"/>
          <w:tab w:val="left" w:pos="2563"/>
          <w:tab w:val="left" w:pos="3048"/>
          <w:tab w:val="left" w:pos="4227"/>
          <w:tab w:val="left" w:pos="5864"/>
          <w:tab w:val="left" w:pos="7304"/>
          <w:tab w:val="left" w:pos="7661"/>
        </w:tabs>
        <w:spacing w:before="0" w:line="413" w:lineRule="exact"/>
        <w:ind w:firstLine="600"/>
        <w:jc w:val="both"/>
      </w:pPr>
      <w:r>
        <w:t>П</w:t>
      </w:r>
      <w:r w:rsidR="000F20AD">
        <w:t>редложения</w:t>
      </w:r>
      <w:r w:rsidR="000F20AD">
        <w:tab/>
        <w:t>по</w:t>
      </w:r>
      <w:r w:rsidR="000F20AD">
        <w:tab/>
        <w:t>величине</w:t>
      </w:r>
      <w:r w:rsidR="000F20AD">
        <w:tab/>
        <w:t>необходимых</w:t>
      </w:r>
      <w:r w:rsidR="000F20AD">
        <w:tab/>
        <w:t>инвестиций</w:t>
      </w:r>
      <w:r w:rsidR="000F20AD">
        <w:tab/>
        <w:t>в</w:t>
      </w:r>
      <w:r w:rsidR="000F20AD">
        <w:tab/>
        <w:t>строительство,</w:t>
      </w:r>
    </w:p>
    <w:p w:rsidR="002D4C63" w:rsidRDefault="000F20AD">
      <w:pPr>
        <w:pStyle w:val="20"/>
        <w:shd w:val="clear" w:color="auto" w:fill="auto"/>
        <w:spacing w:before="0" w:line="413" w:lineRule="exact"/>
        <w:jc w:val="both"/>
      </w:pPr>
      <w:r>
        <w:t>реконструкцию и техническое перевооружение источников тепловой энергии на каждом этапе;</w:t>
      </w:r>
    </w:p>
    <w:p w:rsidR="002D4C63" w:rsidRDefault="00AE679B">
      <w:pPr>
        <w:pStyle w:val="20"/>
        <w:shd w:val="clear" w:color="auto" w:fill="auto"/>
        <w:tabs>
          <w:tab w:val="left" w:pos="984"/>
          <w:tab w:val="left" w:pos="2563"/>
          <w:tab w:val="left" w:pos="3048"/>
          <w:tab w:val="left" w:pos="4227"/>
          <w:tab w:val="left" w:pos="5864"/>
          <w:tab w:val="left" w:pos="7304"/>
          <w:tab w:val="left" w:pos="7661"/>
        </w:tabs>
        <w:spacing w:before="0" w:line="413" w:lineRule="exact"/>
        <w:ind w:firstLine="600"/>
        <w:jc w:val="both"/>
      </w:pPr>
      <w:r>
        <w:t>П</w:t>
      </w:r>
      <w:r w:rsidR="000F20AD">
        <w:t>редложения</w:t>
      </w:r>
      <w:r w:rsidR="000F20AD">
        <w:tab/>
        <w:t>по</w:t>
      </w:r>
      <w:r w:rsidR="000F20AD">
        <w:tab/>
        <w:t>величине</w:t>
      </w:r>
      <w:r w:rsidR="000F20AD">
        <w:tab/>
        <w:t>необходимых</w:t>
      </w:r>
      <w:r w:rsidR="000F20AD">
        <w:tab/>
        <w:t>инвестиций</w:t>
      </w:r>
      <w:r w:rsidR="000F20AD">
        <w:tab/>
        <w:t>в</w:t>
      </w:r>
      <w:r w:rsidR="000F20AD">
        <w:tab/>
        <w:t>строительство,</w:t>
      </w:r>
    </w:p>
    <w:p w:rsidR="002D4C63" w:rsidRDefault="000F20AD">
      <w:pPr>
        <w:pStyle w:val="20"/>
        <w:shd w:val="clear" w:color="auto" w:fill="auto"/>
        <w:spacing w:before="0" w:line="413" w:lineRule="exact"/>
        <w:jc w:val="both"/>
      </w:pPr>
      <w:r>
        <w:t>реконструкцию и техническое перевооружение тепловых сетей, насосных станций и тепловых пунктов на каждом этапе;</w:t>
      </w:r>
    </w:p>
    <w:p w:rsidR="002D4C63" w:rsidRDefault="00AE679B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</w:t>
      </w:r>
      <w:r w:rsidR="000F20AD">
        <w:t>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</w:r>
    </w:p>
    <w:p w:rsidR="002D4C63" w:rsidRDefault="00AE679B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</w:t>
      </w:r>
      <w:r w:rsidR="000F20AD">
        <w:t>редложения по источникам инвестиций, обеспечивающих финансовые потребности;</w:t>
      </w:r>
    </w:p>
    <w:p w:rsidR="002D4C63" w:rsidRDefault="00AE679B">
      <w:pPr>
        <w:pStyle w:val="20"/>
        <w:shd w:val="clear" w:color="auto" w:fill="auto"/>
        <w:spacing w:before="0" w:line="413" w:lineRule="exact"/>
        <w:ind w:firstLine="600"/>
        <w:jc w:val="both"/>
      </w:pPr>
      <w:r>
        <w:t>Р</w:t>
      </w:r>
      <w:r w:rsidR="000F20AD">
        <w:t>асчеты эффективности инвестиций;</w:t>
      </w:r>
    </w:p>
    <w:p w:rsidR="002D4C63" w:rsidRDefault="00AE679B">
      <w:pPr>
        <w:pStyle w:val="20"/>
        <w:shd w:val="clear" w:color="auto" w:fill="auto"/>
        <w:spacing w:before="0" w:line="413" w:lineRule="exact"/>
        <w:ind w:firstLine="600"/>
        <w:jc w:val="both"/>
        <w:sectPr w:rsidR="002D4C63" w:rsidSect="00C11821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Р</w:t>
      </w:r>
      <w:r w:rsidR="000F20AD">
        <w:t>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теплоснабжения.</w:t>
      </w:r>
    </w:p>
    <w:p w:rsidR="002D4C63" w:rsidRPr="00AE679B" w:rsidRDefault="000F20AD" w:rsidP="00AE679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3619149"/>
      <w:bookmarkStart w:id="4" w:name="_Toc53619212"/>
      <w:r w:rsidRPr="00AE679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Макроэкономические показатели</w:t>
      </w:r>
      <w:bookmarkEnd w:id="3"/>
      <w:bookmarkEnd w:id="4"/>
    </w:p>
    <w:p w:rsidR="002D4C63" w:rsidRPr="00AE679B" w:rsidRDefault="000F20AD" w:rsidP="00AE679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bookmark2"/>
      <w:bookmarkStart w:id="6" w:name="_Toc53619150"/>
      <w:bookmarkStart w:id="7" w:name="_Toc53619213"/>
      <w:r w:rsidRPr="00AE679B">
        <w:rPr>
          <w:rFonts w:ascii="Times New Roman" w:hAnsi="Times New Roman" w:cs="Times New Roman"/>
          <w:b/>
          <w:color w:val="auto"/>
          <w:sz w:val="28"/>
          <w:szCs w:val="28"/>
        </w:rPr>
        <w:t>Официальные источники для определения индексов-дефляторов на период разработки схемы теплоснабжения</w:t>
      </w:r>
      <w:bookmarkEnd w:id="5"/>
      <w:bookmarkEnd w:id="6"/>
      <w:bookmarkEnd w:id="7"/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Использование индексов-дефляторов, установленных Минэкономразвития России, позволяет привести финансовые потребности для осуществления производственной деятельности теплоснабжающей и/или теплосетевой организации и реализации проектов схемы теплоснабжения к ценам соответствующих лет. Для формирования блока долгосрочных индексов-дефляторов использован Прогноз социально-экономического развития Российской Федерации до 2030 года, размещенный на сайте Министерства экономического развития Российской Федерации:</w:t>
      </w:r>
    </w:p>
    <w:p w:rsidR="00AE679B" w:rsidRDefault="00AE679B">
      <w:pPr>
        <w:pStyle w:val="20"/>
        <w:shd w:val="clear" w:color="auto" w:fill="auto"/>
        <w:spacing w:before="0" w:line="413" w:lineRule="exact"/>
        <w:ind w:firstLine="600"/>
        <w:jc w:val="both"/>
        <w:rPr>
          <w:rStyle w:val="a3"/>
          <w:lang w:eastAsia="en-US" w:bidi="en-US"/>
        </w:rPr>
      </w:pPr>
      <w:r w:rsidRPr="00AE679B">
        <w:rPr>
          <w:rStyle w:val="a3"/>
          <w:lang w:val="en-US" w:eastAsia="en-US" w:bidi="en-US"/>
        </w:rPr>
        <w:t>http</w:t>
      </w:r>
      <w:r w:rsidRPr="00AE679B">
        <w:rPr>
          <w:rStyle w:val="a3"/>
          <w:lang w:eastAsia="en-US" w:bidi="en-US"/>
        </w:rPr>
        <w:t>://</w:t>
      </w:r>
      <w:r w:rsidRPr="00AE679B">
        <w:rPr>
          <w:rStyle w:val="a3"/>
          <w:lang w:val="en-US" w:eastAsia="en-US" w:bidi="en-US"/>
        </w:rPr>
        <w:t>old</w:t>
      </w:r>
      <w:r w:rsidRPr="00AE679B">
        <w:rPr>
          <w:rStyle w:val="a3"/>
          <w:lang w:eastAsia="en-US" w:bidi="en-US"/>
        </w:rPr>
        <w:t>.</w:t>
      </w:r>
      <w:r w:rsidRPr="00AE679B">
        <w:rPr>
          <w:rStyle w:val="a3"/>
          <w:lang w:val="en-US" w:eastAsia="en-US" w:bidi="en-US"/>
        </w:rPr>
        <w:t>economy</w:t>
      </w:r>
      <w:r w:rsidRPr="00AE679B">
        <w:rPr>
          <w:rStyle w:val="a3"/>
          <w:lang w:eastAsia="en-US" w:bidi="en-US"/>
        </w:rPr>
        <w:t>.</w:t>
      </w:r>
      <w:proofErr w:type="spellStart"/>
      <w:r w:rsidRPr="00AE679B">
        <w:rPr>
          <w:rStyle w:val="a3"/>
          <w:lang w:val="en-US" w:eastAsia="en-US" w:bidi="en-US"/>
        </w:rPr>
        <w:t>gov</w:t>
      </w:r>
      <w:proofErr w:type="spellEnd"/>
      <w:r w:rsidRPr="00AE679B">
        <w:rPr>
          <w:rStyle w:val="a3"/>
          <w:lang w:eastAsia="en-US" w:bidi="en-US"/>
        </w:rPr>
        <w:t>.</w:t>
      </w:r>
      <w:proofErr w:type="spellStart"/>
      <w:r w:rsidRPr="00AE679B">
        <w:rPr>
          <w:rStyle w:val="a3"/>
          <w:lang w:val="en-US" w:eastAsia="en-US" w:bidi="en-US"/>
        </w:rPr>
        <w:t>ru</w:t>
      </w:r>
      <w:proofErr w:type="spellEnd"/>
      <w:r w:rsidRPr="00AE679B">
        <w:rPr>
          <w:rStyle w:val="a3"/>
          <w:lang w:eastAsia="en-US" w:bidi="en-US"/>
        </w:rPr>
        <w:t>/</w:t>
      </w:r>
      <w:proofErr w:type="spellStart"/>
      <w:r w:rsidRPr="00AE679B">
        <w:rPr>
          <w:rStyle w:val="a3"/>
          <w:lang w:val="en-US" w:eastAsia="en-US" w:bidi="en-US"/>
        </w:rPr>
        <w:t>minec</w:t>
      </w:r>
      <w:proofErr w:type="spellEnd"/>
      <w:r w:rsidRPr="00AE679B">
        <w:rPr>
          <w:rStyle w:val="a3"/>
          <w:lang w:eastAsia="en-US" w:bidi="en-US"/>
        </w:rPr>
        <w:t>/</w:t>
      </w:r>
      <w:r w:rsidRPr="00AE679B">
        <w:rPr>
          <w:rStyle w:val="a3"/>
          <w:lang w:val="en-US" w:eastAsia="en-US" w:bidi="en-US"/>
        </w:rPr>
        <w:t>activity</w:t>
      </w:r>
      <w:r w:rsidRPr="00AE679B">
        <w:rPr>
          <w:rStyle w:val="a3"/>
          <w:lang w:eastAsia="en-US" w:bidi="en-US"/>
        </w:rPr>
        <w:t>/</w:t>
      </w:r>
      <w:r w:rsidRPr="00AE679B">
        <w:rPr>
          <w:rStyle w:val="a3"/>
          <w:lang w:val="en-US" w:eastAsia="en-US" w:bidi="en-US"/>
        </w:rPr>
        <w:t>sections</w:t>
      </w:r>
      <w:r w:rsidRPr="00AE679B">
        <w:rPr>
          <w:rStyle w:val="a3"/>
          <w:lang w:eastAsia="en-US" w:bidi="en-US"/>
        </w:rPr>
        <w:t>/</w:t>
      </w:r>
      <w:r w:rsidRPr="00AE679B">
        <w:rPr>
          <w:rStyle w:val="a3"/>
          <w:lang w:val="en-US" w:eastAsia="en-US" w:bidi="en-US"/>
        </w:rPr>
        <w:t>macro</w:t>
      </w:r>
      <w:r w:rsidRPr="00AE679B">
        <w:rPr>
          <w:rStyle w:val="a3"/>
          <w:lang w:eastAsia="en-US" w:bidi="en-US"/>
        </w:rPr>
        <w:t>/</w:t>
      </w:r>
      <w:proofErr w:type="spellStart"/>
      <w:r w:rsidRPr="00AE679B">
        <w:rPr>
          <w:rStyle w:val="a3"/>
          <w:lang w:val="en-US" w:eastAsia="en-US" w:bidi="en-US"/>
        </w:rPr>
        <w:t>prognoz</w:t>
      </w:r>
      <w:proofErr w:type="spellEnd"/>
      <w:r w:rsidRPr="00AE679B">
        <w:rPr>
          <w:rStyle w:val="a3"/>
          <w:lang w:eastAsia="en-US" w:bidi="en-US"/>
        </w:rPr>
        <w:t>/</w:t>
      </w:r>
      <w:r w:rsidRPr="00AE679B">
        <w:rPr>
          <w:rStyle w:val="a3"/>
          <w:lang w:val="en-US" w:eastAsia="en-US" w:bidi="en-US"/>
        </w:rPr>
        <w:t>doc</w:t>
      </w:r>
      <w:r w:rsidRPr="00AE679B">
        <w:rPr>
          <w:rStyle w:val="a3"/>
          <w:lang w:eastAsia="en-US" w:bidi="en-US"/>
        </w:rPr>
        <w:t xml:space="preserve">20130325_06 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 указанном документе рассмотрены три сценария долгосрочного развития Российской Федерации на период до 2033 г.: консервативный, умеренно-оптимистичный и форсированный (целевой). Для выполнения расчетов</w:t>
      </w:r>
      <w:r w:rsidR="00AE679B">
        <w:t xml:space="preserve"> </w:t>
      </w:r>
      <w:r>
        <w:t>ценовых последствий реализации схемы теплоснабжения выбран форсированный (целевой) сценарий долгосрочного развития.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Цены (тарифы) на продукцию (услуги) компаний инфраструктурного сектора на период до 2030 г. представлены в таблице 1.</w:t>
      </w:r>
    </w:p>
    <w:p w:rsidR="002D4C63" w:rsidRDefault="000F20AD" w:rsidP="00AE679B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Прогноз индексов-дефляторов и инфляции до 2030 г. (в %) представлен в таблице</w:t>
      </w:r>
      <w:r w:rsidR="00AE679B">
        <w:t xml:space="preserve"> </w:t>
      </w:r>
      <w:r>
        <w:t>2.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Сводные данные о применяемых в расчетах ценовых последствий реализации схемы теплоснабжения индексах-дефляторах представлены в таблице 3.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  <w:sectPr w:rsidR="002D4C63" w:rsidSect="00C1182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  <w:r>
        <w:t>Индексы дефляторы на 2031-2032 гг. приняты аналогичными уровню 2030 г.</w:t>
      </w:r>
    </w:p>
    <w:p w:rsidR="002D4C63" w:rsidRDefault="002D4C63">
      <w:pPr>
        <w:spacing w:line="120" w:lineRule="exact"/>
        <w:rPr>
          <w:sz w:val="10"/>
          <w:szCs w:val="10"/>
        </w:rPr>
      </w:pPr>
    </w:p>
    <w:p w:rsidR="002D4C63" w:rsidRDefault="002D4C63">
      <w:pPr>
        <w:rPr>
          <w:sz w:val="2"/>
          <w:szCs w:val="2"/>
        </w:rPr>
        <w:sectPr w:rsidR="002D4C63" w:rsidSect="00C11821">
          <w:pgSz w:w="23800" w:h="16840" w:orient="landscape"/>
          <w:pgMar w:top="1570" w:right="0" w:bottom="1541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2D4C63" w:rsidRDefault="000F20AD">
      <w:pPr>
        <w:pStyle w:val="a8"/>
        <w:framePr w:w="21778" w:wrap="notBeside" w:vAnchor="text" w:hAnchor="text" w:xAlign="center" w:y="1"/>
        <w:shd w:val="clear" w:color="auto" w:fill="auto"/>
        <w:spacing w:line="240" w:lineRule="exact"/>
      </w:pPr>
      <w:r>
        <w:t>Таблица 1 - Цены (тарифы) на продукцию (услуги) компаний инфраструктурного сектора на период до 2030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312"/>
        <w:gridCol w:w="859"/>
        <w:gridCol w:w="955"/>
        <w:gridCol w:w="974"/>
        <w:gridCol w:w="955"/>
        <w:gridCol w:w="950"/>
        <w:gridCol w:w="955"/>
        <w:gridCol w:w="955"/>
        <w:gridCol w:w="955"/>
        <w:gridCol w:w="950"/>
        <w:gridCol w:w="955"/>
        <w:gridCol w:w="955"/>
        <w:gridCol w:w="955"/>
        <w:gridCol w:w="950"/>
        <w:gridCol w:w="955"/>
        <w:gridCol w:w="955"/>
        <w:gridCol w:w="955"/>
        <w:gridCol w:w="955"/>
        <w:gridCol w:w="955"/>
        <w:gridCol w:w="955"/>
        <w:gridCol w:w="994"/>
      </w:tblGrid>
      <w:tr w:rsidR="002D4C63" w:rsidRPr="00AE679B" w:rsidTr="00AE679B">
        <w:trPr>
          <w:trHeight w:hRule="exact" w:val="451"/>
          <w:jc w:val="center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Показатель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  <w:ind w:left="300"/>
              <w:jc w:val="left"/>
            </w:pPr>
            <w:r w:rsidRPr="00AE679B">
              <w:rPr>
                <w:rStyle w:val="295pt"/>
                <w:b w:val="0"/>
              </w:rPr>
              <w:t>2011</w:t>
            </w:r>
          </w:p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60" w:line="190" w:lineRule="exact"/>
              <w:ind w:left="200"/>
              <w:jc w:val="left"/>
            </w:pPr>
            <w:r w:rsidRPr="00AE679B">
              <w:rPr>
                <w:rStyle w:val="295pt"/>
                <w:b w:val="0"/>
              </w:rPr>
              <w:t>отчет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 w:rsidRPr="00AE679B">
              <w:rPr>
                <w:rStyle w:val="295pt"/>
                <w:b w:val="0"/>
              </w:rPr>
              <w:t>2012</w:t>
            </w:r>
          </w:p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60" w:line="190" w:lineRule="exact"/>
            </w:pPr>
            <w:r w:rsidRPr="00AE679B">
              <w:rPr>
                <w:rStyle w:val="295pt"/>
                <w:b w:val="0"/>
              </w:rPr>
              <w:t>отчет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 w:rsidRPr="00AE679B">
              <w:rPr>
                <w:rStyle w:val="295pt"/>
                <w:b w:val="0"/>
              </w:rPr>
              <w:t>2013</w:t>
            </w:r>
          </w:p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60" w:line="190" w:lineRule="exact"/>
            </w:pPr>
            <w:r w:rsidRPr="00AE679B">
              <w:rPr>
                <w:rStyle w:val="295pt"/>
                <w:b w:val="0"/>
              </w:rPr>
              <w:t>оценка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2027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2028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2030</w:t>
            </w:r>
          </w:p>
        </w:tc>
      </w:tr>
      <w:tr w:rsidR="002D4C63" w:rsidRPr="00AE679B" w:rsidTr="00AE679B">
        <w:trPr>
          <w:trHeight w:hRule="exact" w:val="23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Электроэнергия (цены на</w:t>
            </w:r>
          </w:p>
        </w:tc>
        <w:tc>
          <w:tcPr>
            <w:tcW w:w="193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розничном рынке)</w:t>
            </w:r>
          </w:p>
        </w:tc>
      </w:tr>
      <w:tr w:rsidR="002D4C63" w:rsidRPr="00AE679B" w:rsidTr="00AE679B">
        <w:trPr>
          <w:trHeight w:hRule="exact" w:val="22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Рост ценна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электроэнергию для всех категорий потребителей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, в среднем за год к предыдущему году, %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AE679B">
              <w:rPr>
                <w:rStyle w:val="295pt"/>
                <w:b w:val="0"/>
              </w:rPr>
              <w:t>113,5%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101,0%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 w:rsidRPr="00AE679B">
              <w:rPr>
                <w:rStyle w:val="295pt"/>
                <w:b w:val="0"/>
              </w:rPr>
              <w:t>110</w:t>
            </w:r>
            <w:r w:rsidRPr="00AE679B">
              <w:rPr>
                <w:rStyle w:val="295pt"/>
                <w:b w:val="0"/>
              </w:rPr>
              <w:softHyphen/>
            </w:r>
          </w:p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6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111,5%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107,3%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105,9%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103,8%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101,3%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102,7%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101,8%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99,2%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99,1%</w:t>
            </w:r>
          </w:p>
        </w:tc>
      </w:tr>
      <w:tr w:rsidR="002D4C63" w:rsidRPr="00AE679B" w:rsidTr="00AE679B">
        <w:trPr>
          <w:trHeight w:hRule="exact" w:val="230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104,3%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101,8%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100,8%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100,3%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99,9%</w:t>
            </w:r>
          </w:p>
        </w:tc>
      </w:tr>
      <w:tr w:rsidR="002D4C63" w:rsidRPr="00AE679B" w:rsidTr="00AE679B">
        <w:trPr>
          <w:trHeight w:hRule="exact" w:val="648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3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103,5%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101,4%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102,9%</w:t>
            </w:r>
          </w:p>
        </w:tc>
      </w:tr>
      <w:tr w:rsidR="002D4C63" w:rsidRPr="00AE679B" w:rsidTr="00AE679B">
        <w:trPr>
          <w:trHeight w:hRule="exact" w:val="22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proofErr w:type="spellStart"/>
            <w:r w:rsidRPr="00AE679B">
              <w:rPr>
                <w:rStyle w:val="295pt"/>
                <w:b w:val="0"/>
              </w:rPr>
              <w:t>ценана</w:t>
            </w:r>
            <w:proofErr w:type="spellEnd"/>
            <w:r w:rsidRPr="00AE679B">
              <w:rPr>
                <w:rStyle w:val="295pt"/>
                <w:b w:val="0"/>
              </w:rPr>
              <w:t xml:space="preserve"> электроэнергию для всех категорий </w:t>
            </w:r>
            <w:proofErr w:type="gramStart"/>
            <w:r w:rsidRPr="00AE679B">
              <w:rPr>
                <w:rStyle w:val="295pt"/>
                <w:b w:val="0"/>
              </w:rPr>
              <w:t>потребителей(</w:t>
            </w:r>
            <w:proofErr w:type="gramEnd"/>
            <w:r w:rsidRPr="00AE679B">
              <w:rPr>
                <w:rStyle w:val="295pt"/>
                <w:b w:val="0"/>
              </w:rPr>
              <w:t>цент США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 xml:space="preserve">за </w:t>
            </w:r>
            <w:proofErr w:type="spellStart"/>
            <w:r w:rsidRPr="00AE679B">
              <w:rPr>
                <w:rStyle w:val="295pt"/>
                <w:b w:val="0"/>
              </w:rPr>
              <w:t>КвтЧ</w:t>
            </w:r>
            <w:proofErr w:type="spellEnd"/>
            <w:r w:rsidRPr="00AE679B">
              <w:rPr>
                <w:rStyle w:val="295pt"/>
                <w:b w:val="0"/>
              </w:rPr>
              <w:t>), в среднем за год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 w:rsidRPr="00AE679B">
              <w:rPr>
                <w:rStyle w:val="295pt"/>
                <w:b w:val="0"/>
              </w:rPr>
              <w:t>7,4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7,1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7,5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7,7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7,9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11,7</w:t>
            </w:r>
          </w:p>
        </w:tc>
      </w:tr>
      <w:tr w:rsidR="002D4C63" w:rsidRPr="00AE679B" w:rsidTr="00AE679B">
        <w:trPr>
          <w:trHeight w:hRule="exact" w:val="230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11,7</w:t>
            </w:r>
          </w:p>
        </w:tc>
      </w:tr>
      <w:tr w:rsidR="002D4C63" w:rsidRPr="00AE679B" w:rsidTr="00AE679B">
        <w:trPr>
          <w:trHeight w:hRule="exact" w:val="427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3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7,9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10,2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10,6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10,7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12,2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13,3</w:t>
            </w:r>
          </w:p>
        </w:tc>
      </w:tr>
      <w:tr w:rsidR="002D4C63" w:rsidRPr="00AE679B" w:rsidTr="00AE679B">
        <w:trPr>
          <w:trHeight w:hRule="exact" w:val="22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  <w:ind w:firstLine="300"/>
            </w:pPr>
            <w:r w:rsidRPr="00AE679B">
              <w:rPr>
                <w:rStyle w:val="295pt"/>
                <w:b w:val="0"/>
              </w:rPr>
              <w:t xml:space="preserve">рост цен в руб./для всех категорий потребителей на розничном рынке, </w:t>
            </w:r>
            <w:proofErr w:type="spellStart"/>
            <w:r w:rsidRPr="00AE679B">
              <w:rPr>
                <w:rStyle w:val="295pt"/>
                <w:b w:val="0"/>
              </w:rPr>
              <w:t>искл</w:t>
            </w:r>
            <w:proofErr w:type="spellEnd"/>
            <w:r w:rsidRPr="00AE679B">
              <w:rPr>
                <w:rStyle w:val="295pt"/>
                <w:b w:val="0"/>
              </w:rPr>
              <w:t>. население, в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среднем за год к предыдущему году, %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AE679B">
              <w:rPr>
                <w:rStyle w:val="295pt"/>
                <w:b w:val="0"/>
              </w:rPr>
              <w:t>113,9%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101,0%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 w:rsidRPr="00AE679B">
              <w:rPr>
                <w:rStyle w:val="295pt"/>
                <w:b w:val="0"/>
              </w:rPr>
              <w:t>111</w:t>
            </w:r>
            <w:r w:rsidRPr="00AE679B">
              <w:rPr>
                <w:rStyle w:val="295pt"/>
                <w:b w:val="0"/>
              </w:rPr>
              <w:softHyphen/>
            </w:r>
          </w:p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60" w:line="190" w:lineRule="exact"/>
            </w:pPr>
            <w:r w:rsidRPr="00AE679B">
              <w:rPr>
                <w:rStyle w:val="295pt"/>
                <w:b w:val="0"/>
              </w:rPr>
              <w:t>112%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107,2%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106,3%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103,2%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100,5%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102,4%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101,5%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98,3%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98,2%</w:t>
            </w:r>
          </w:p>
        </w:tc>
      </w:tr>
      <w:tr w:rsidR="002D4C63" w:rsidRPr="00AE679B" w:rsidTr="00AE679B">
        <w:trPr>
          <w:trHeight w:hRule="exact" w:val="230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103,7%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100,9%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100,2%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99,6%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99,1%</w:t>
            </w:r>
          </w:p>
        </w:tc>
      </w:tr>
      <w:tr w:rsidR="002D4C63" w:rsidRPr="00AE679B" w:rsidTr="00AE679B">
        <w:trPr>
          <w:trHeight w:hRule="exact" w:val="864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3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102,6%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100,4%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100,0%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103,2%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102,6%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</w:tr>
      <w:tr w:rsidR="002D4C63" w:rsidRPr="00AE679B" w:rsidTr="00AE679B">
        <w:trPr>
          <w:trHeight w:hRule="exact" w:val="110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  <w:ind w:firstLine="300"/>
            </w:pPr>
            <w:r w:rsidRPr="00AE679B">
              <w:rPr>
                <w:rStyle w:val="295pt"/>
                <w:b w:val="0"/>
              </w:rPr>
              <w:t xml:space="preserve">цена на электроэнергию для всех категорий потребителей, кроме населения, (долл. США за </w:t>
            </w:r>
            <w:proofErr w:type="spellStart"/>
            <w:r w:rsidRPr="00AE679B">
              <w:rPr>
                <w:rStyle w:val="295pt"/>
                <w:b w:val="0"/>
              </w:rPr>
              <w:t>КвтЧ</w:t>
            </w:r>
            <w:proofErr w:type="spellEnd"/>
            <w:r w:rsidRPr="00AE679B">
              <w:rPr>
                <w:rStyle w:val="295pt"/>
                <w:b w:val="0"/>
              </w:rPr>
              <w:t>), в среднем за год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 w:rsidRPr="00AE679B">
              <w:rPr>
                <w:rStyle w:val="295pt"/>
                <w:b w:val="0"/>
              </w:rPr>
              <w:t>7,6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7,3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7,7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7,9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11,5</w:t>
            </w:r>
          </w:p>
        </w:tc>
      </w:tr>
      <w:tr w:rsidR="002D4C63" w:rsidRPr="00AE679B" w:rsidTr="00AE679B">
        <w:trPr>
          <w:trHeight w:hRule="exact" w:val="132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  <w:ind w:firstLine="300"/>
            </w:pPr>
            <w:r w:rsidRPr="00AE679B">
              <w:rPr>
                <w:rStyle w:val="295pt"/>
                <w:b w:val="0"/>
              </w:rPr>
              <w:t>оптовая цена на газ для всех кат. потребителей, кроме населения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(</w:t>
            </w:r>
            <w:proofErr w:type="spellStart"/>
            <w:r w:rsidRPr="00AE679B">
              <w:rPr>
                <w:rStyle w:val="295pt"/>
                <w:b w:val="0"/>
              </w:rPr>
              <w:t>долл.США</w:t>
            </w:r>
            <w:proofErr w:type="spellEnd"/>
            <w:r w:rsidRPr="00AE679B">
              <w:rPr>
                <w:rStyle w:val="295pt"/>
                <w:b w:val="0"/>
              </w:rPr>
              <w:t xml:space="preserve"> за </w:t>
            </w:r>
            <w:proofErr w:type="spellStart"/>
            <w:r w:rsidRPr="00AE679B">
              <w:rPr>
                <w:rStyle w:val="295pt"/>
                <w:b w:val="0"/>
              </w:rPr>
              <w:t>тыс.куб.м</w:t>
            </w:r>
            <w:proofErr w:type="spellEnd"/>
            <w:r w:rsidRPr="00AE679B">
              <w:rPr>
                <w:rStyle w:val="295pt"/>
                <w:b w:val="0"/>
              </w:rPr>
              <w:t>), в среднем за год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 w:rsidRPr="00AE679B">
              <w:rPr>
                <w:rStyle w:val="295pt"/>
                <w:b w:val="0"/>
              </w:rPr>
              <w:t>97,0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109,6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120,7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122,6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122,8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126,6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130,2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133,9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136,5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139,2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142,0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144,8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148,7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152,6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156,9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162,1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167,5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173,1</w:t>
            </w:r>
          </w:p>
        </w:tc>
      </w:tr>
      <w:tr w:rsidR="002D4C63" w:rsidRPr="00AE679B" w:rsidTr="00AE679B">
        <w:trPr>
          <w:trHeight w:hRule="exact" w:val="22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  <w:ind w:firstLine="300"/>
            </w:pPr>
            <w:r w:rsidRPr="00AE679B">
              <w:rPr>
                <w:rStyle w:val="295pt"/>
                <w:b w:val="0"/>
              </w:rPr>
              <w:t>рост оптовых цен для населения, в среднем за год к предыдущему году, %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AE679B">
              <w:rPr>
                <w:rStyle w:val="295pt"/>
                <w:b w:val="0"/>
              </w:rPr>
              <w:t>117,2%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110,4%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115,0%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110,2%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105,4%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103,7%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102,4%</w:t>
            </w:r>
          </w:p>
        </w:tc>
      </w:tr>
      <w:tr w:rsidR="002D4C63" w:rsidRPr="00AE679B" w:rsidTr="00AE679B">
        <w:trPr>
          <w:trHeight w:hRule="exact" w:val="230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104,9%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105,8%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104,1%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102,6%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</w:tr>
      <w:tr w:rsidR="002D4C63" w:rsidRPr="00AE679B" w:rsidTr="00AE679B">
        <w:trPr>
          <w:trHeight w:hRule="exact" w:val="427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3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105,6%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100,4%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102,6%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103,2%</w:t>
            </w:r>
          </w:p>
        </w:tc>
      </w:tr>
      <w:tr w:rsidR="002D4C63" w:rsidRPr="00AE679B" w:rsidTr="00AE679B">
        <w:trPr>
          <w:trHeight w:hRule="exact" w:val="22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 xml:space="preserve">Соотношение цен на газ для населения и </w:t>
            </w:r>
            <w:proofErr w:type="spellStart"/>
            <w:r w:rsidRPr="00AE679B">
              <w:rPr>
                <w:rStyle w:val="295pt"/>
                <w:b w:val="0"/>
              </w:rPr>
              <w:t>цендля</w:t>
            </w:r>
            <w:proofErr w:type="spellEnd"/>
            <w:r w:rsidRPr="00AE679B">
              <w:rPr>
                <w:rStyle w:val="295pt"/>
                <w:b w:val="0"/>
              </w:rPr>
              <w:t xml:space="preserve"> остальных категорий потребителей (в разах)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 w:rsidRPr="00AE679B">
              <w:rPr>
                <w:rStyle w:val="295pt"/>
                <w:b w:val="0"/>
              </w:rPr>
              <w:t>0,77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0,88</w:t>
            </w:r>
          </w:p>
        </w:tc>
      </w:tr>
      <w:tr w:rsidR="002D4C63" w:rsidRPr="00AE679B" w:rsidTr="00AE679B">
        <w:trPr>
          <w:trHeight w:hRule="exact" w:val="658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3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0,91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0,96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1,00</w:t>
            </w:r>
          </w:p>
        </w:tc>
      </w:tr>
      <w:tr w:rsidR="002D4C63" w:rsidRPr="00AE679B" w:rsidTr="00AE679B">
        <w:trPr>
          <w:trHeight w:hRule="exact" w:val="230"/>
          <w:jc w:val="center"/>
        </w:trPr>
        <w:tc>
          <w:tcPr>
            <w:tcW w:w="2177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Тепловая энергия</w:t>
            </w:r>
          </w:p>
        </w:tc>
      </w:tr>
      <w:tr w:rsidR="002D4C63" w:rsidRPr="00AE679B" w:rsidTr="00AE679B">
        <w:trPr>
          <w:trHeight w:hRule="exact" w:val="22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Тепловая энергия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рост тарифов, в среднем за год к предыдущему году, %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AE679B">
              <w:rPr>
                <w:rStyle w:val="295pt"/>
                <w:b w:val="0"/>
              </w:rPr>
              <w:t>112,9%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106,1%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110,6%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107,4%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105,5%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102,1%</w:t>
            </w:r>
          </w:p>
        </w:tc>
      </w:tr>
      <w:tr w:rsidR="002D4C63" w:rsidRPr="00AE679B" w:rsidTr="00AE679B">
        <w:trPr>
          <w:trHeight w:hRule="exact" w:val="230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105,1%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104,9%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102,1%</w:t>
            </w:r>
          </w:p>
        </w:tc>
      </w:tr>
      <w:tr w:rsidR="002D4C63" w:rsidRPr="00AE679B" w:rsidTr="00AE679B">
        <w:trPr>
          <w:trHeight w:hRule="exact" w:val="427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3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105,5%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103,6%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103,4%</w:t>
            </w:r>
          </w:p>
        </w:tc>
      </w:tr>
      <w:tr w:rsidR="002D4C63" w:rsidRPr="00AE679B" w:rsidTr="00AE679B">
        <w:trPr>
          <w:trHeight w:hRule="exact" w:val="226"/>
          <w:jc w:val="center"/>
        </w:trPr>
        <w:tc>
          <w:tcPr>
            <w:tcW w:w="2177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Железнодорожные перевозки</w:t>
            </w:r>
          </w:p>
        </w:tc>
      </w:tr>
      <w:tr w:rsidR="002D4C63" w:rsidRPr="00AE679B" w:rsidTr="00AE679B">
        <w:trPr>
          <w:trHeight w:hRule="exact" w:val="230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Регулируемые тарифы на услуги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инфраструктуры грузового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proofErr w:type="gramStart"/>
            <w:r w:rsidRPr="00AE679B">
              <w:rPr>
                <w:rStyle w:val="295pt"/>
                <w:b w:val="0"/>
              </w:rPr>
              <w:t>железно-дорожного</w:t>
            </w:r>
            <w:proofErr w:type="gramEnd"/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транспорта,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в % в среднем за год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AE679B">
              <w:rPr>
                <w:rStyle w:val="295pt"/>
                <w:b w:val="0"/>
              </w:rPr>
              <w:t>108,0%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106,0%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107,0%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100,0%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104,1%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102,7%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101,9%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101,8%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101,8%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101,8%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101,8%</w:t>
            </w:r>
          </w:p>
        </w:tc>
      </w:tr>
      <w:tr w:rsidR="002D4C63" w:rsidRPr="00AE679B" w:rsidTr="00AE679B">
        <w:trPr>
          <w:trHeight w:hRule="exact" w:val="230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104,7%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101,9%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101,8%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101,8%</w:t>
            </w:r>
          </w:p>
        </w:tc>
      </w:tr>
      <w:tr w:rsidR="002D4C63" w:rsidRPr="00AE679B" w:rsidTr="00AE679B">
        <w:trPr>
          <w:trHeight w:hRule="exact" w:val="864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3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106,3%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105,3%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</w:tr>
      <w:tr w:rsidR="002D4C63" w:rsidRPr="00AE679B" w:rsidTr="00AE679B">
        <w:trPr>
          <w:trHeight w:hRule="exact" w:val="22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Рост регулируемых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тарифов на пассажирские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перевозки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железнодорожным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транспортом,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в % в среднем за год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AE679B">
              <w:rPr>
                <w:rStyle w:val="295pt"/>
                <w:b w:val="0"/>
              </w:rPr>
              <w:t>110%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110%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120%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104,2%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102,8%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102,0%</w:t>
            </w:r>
          </w:p>
        </w:tc>
      </w:tr>
      <w:tr w:rsidR="002D4C63" w:rsidRPr="00AE679B" w:rsidTr="00AE679B">
        <w:trPr>
          <w:trHeight w:hRule="exact" w:val="230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105,7%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103,3%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102,1%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102,0%</w:t>
            </w:r>
          </w:p>
        </w:tc>
      </w:tr>
      <w:tr w:rsidR="002D4C63" w:rsidRPr="00AE679B" w:rsidTr="00AE679B">
        <w:trPr>
          <w:trHeight w:hRule="exact" w:val="874"/>
          <w:jc w:val="center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3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105,3%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103,9%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102,9%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102,8%</w:t>
            </w:r>
          </w:p>
        </w:tc>
      </w:tr>
    </w:tbl>
    <w:p w:rsidR="002D4C63" w:rsidRDefault="002D4C63">
      <w:pPr>
        <w:framePr w:w="21778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0F20AD" w:rsidRDefault="000F20AD">
      <w:pPr>
        <w:rPr>
          <w:sz w:val="2"/>
          <w:szCs w:val="2"/>
        </w:rPr>
      </w:pPr>
    </w:p>
    <w:p w:rsidR="000F20AD" w:rsidRDefault="000F20AD">
      <w:pPr>
        <w:rPr>
          <w:sz w:val="2"/>
          <w:szCs w:val="2"/>
        </w:rPr>
      </w:pPr>
    </w:p>
    <w:p w:rsidR="000F20AD" w:rsidRDefault="000F20AD">
      <w:pPr>
        <w:rPr>
          <w:sz w:val="2"/>
          <w:szCs w:val="2"/>
        </w:rPr>
      </w:pPr>
    </w:p>
    <w:p w:rsidR="000F20AD" w:rsidRDefault="000F20AD">
      <w:pPr>
        <w:rPr>
          <w:sz w:val="2"/>
          <w:szCs w:val="2"/>
        </w:rPr>
      </w:pPr>
    </w:p>
    <w:p w:rsidR="000F20AD" w:rsidRDefault="000F20AD">
      <w:pPr>
        <w:rPr>
          <w:sz w:val="2"/>
          <w:szCs w:val="2"/>
        </w:rPr>
      </w:pPr>
    </w:p>
    <w:p w:rsidR="000F20AD" w:rsidRDefault="000F20AD">
      <w:pPr>
        <w:rPr>
          <w:sz w:val="40"/>
          <w:szCs w:val="40"/>
        </w:rPr>
      </w:pPr>
    </w:p>
    <w:p w:rsidR="00AE679B" w:rsidRDefault="00AE679B" w:rsidP="00AE679B">
      <w:pPr>
        <w:pStyle w:val="a8"/>
        <w:shd w:val="clear" w:color="auto" w:fill="auto"/>
        <w:spacing w:line="240" w:lineRule="exact"/>
      </w:pPr>
    </w:p>
    <w:p w:rsidR="00AE679B" w:rsidRDefault="00AE679B" w:rsidP="00AE679B">
      <w:pPr>
        <w:pStyle w:val="a8"/>
        <w:shd w:val="clear" w:color="auto" w:fill="auto"/>
        <w:spacing w:line="240" w:lineRule="exact"/>
      </w:pPr>
      <w:r>
        <w:lastRenderedPageBreak/>
        <w:t>Таблица 2 - Цены (тарифы) на продукцию (услуги) компаний инфраструктурного сектора на период до 2030 г., %</w:t>
      </w:r>
    </w:p>
    <w:p w:rsidR="002D4C63" w:rsidRDefault="002D4C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83"/>
        <w:gridCol w:w="797"/>
        <w:gridCol w:w="797"/>
        <w:gridCol w:w="797"/>
        <w:gridCol w:w="797"/>
        <w:gridCol w:w="797"/>
        <w:gridCol w:w="797"/>
        <w:gridCol w:w="797"/>
        <w:gridCol w:w="797"/>
        <w:gridCol w:w="802"/>
        <w:gridCol w:w="797"/>
        <w:gridCol w:w="792"/>
        <w:gridCol w:w="797"/>
        <w:gridCol w:w="797"/>
        <w:gridCol w:w="797"/>
        <w:gridCol w:w="797"/>
        <w:gridCol w:w="797"/>
        <w:gridCol w:w="792"/>
        <w:gridCol w:w="797"/>
        <w:gridCol w:w="797"/>
        <w:gridCol w:w="797"/>
        <w:gridCol w:w="797"/>
        <w:gridCol w:w="797"/>
        <w:gridCol w:w="797"/>
        <w:gridCol w:w="797"/>
      </w:tblGrid>
      <w:tr w:rsidR="000F20AD" w:rsidRPr="000F20AD" w:rsidTr="000F20AD">
        <w:trPr>
          <w:trHeight w:hRule="exact" w:val="466"/>
          <w:jc w:val="center"/>
        </w:trPr>
        <w:tc>
          <w:tcPr>
            <w:tcW w:w="2386" w:type="dxa"/>
            <w:shd w:val="clear" w:color="auto" w:fill="FFFFFF"/>
            <w:vAlign w:val="center"/>
          </w:tcPr>
          <w:p w:rsidR="000F20AD" w:rsidRPr="000F20AD" w:rsidRDefault="000F20AD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0F20AD">
              <w:rPr>
                <w:rStyle w:val="295pt"/>
                <w:rFonts w:eastAsia="Arial Unicode MS"/>
                <w:b w:val="0"/>
              </w:rPr>
              <w:t>Показатель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F20AD" w:rsidRPr="000F20AD" w:rsidRDefault="000F20AD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2011</w:t>
            </w:r>
            <w:r>
              <w:rPr>
                <w:rStyle w:val="295pt"/>
                <w:b w:val="0"/>
              </w:rPr>
              <w:t xml:space="preserve"> </w:t>
            </w:r>
            <w:r w:rsidRPr="000F20AD">
              <w:rPr>
                <w:rStyle w:val="295pt"/>
                <w:b w:val="0"/>
              </w:rPr>
              <w:t>отчет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2012</w:t>
            </w:r>
            <w:r>
              <w:rPr>
                <w:rStyle w:val="295pt"/>
                <w:b w:val="0"/>
              </w:rPr>
              <w:t xml:space="preserve"> </w:t>
            </w:r>
            <w:r w:rsidRPr="000F20AD">
              <w:rPr>
                <w:rStyle w:val="295pt"/>
                <w:b w:val="0"/>
              </w:rPr>
              <w:t>отчет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125"/>
              <w:jc w:val="left"/>
            </w:pPr>
            <w:r w:rsidRPr="000F20AD">
              <w:rPr>
                <w:rStyle w:val="295pt"/>
                <w:b w:val="0"/>
              </w:rPr>
              <w:t>2013</w:t>
            </w:r>
            <w:r>
              <w:rPr>
                <w:rStyle w:val="295pt"/>
                <w:b w:val="0"/>
              </w:rPr>
              <w:t xml:space="preserve"> </w:t>
            </w:r>
            <w:r w:rsidRPr="000F20AD">
              <w:rPr>
                <w:rStyle w:val="295pt"/>
                <w:b w:val="0"/>
              </w:rPr>
              <w:t>оценка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2018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2016</w:t>
            </w:r>
            <w:r>
              <w:rPr>
                <w:rStyle w:val="295pt"/>
                <w:b w:val="0"/>
              </w:rPr>
              <w:t>-</w:t>
            </w:r>
          </w:p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2021</w:t>
            </w:r>
            <w:r>
              <w:rPr>
                <w:rStyle w:val="295pt"/>
                <w:b w:val="0"/>
              </w:rPr>
              <w:t>-</w:t>
            </w:r>
          </w:p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2025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2026</w:t>
            </w:r>
            <w:r>
              <w:rPr>
                <w:rStyle w:val="295pt"/>
                <w:b w:val="0"/>
              </w:rPr>
              <w:t>-</w:t>
            </w:r>
          </w:p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2030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2016</w:t>
            </w:r>
            <w:r>
              <w:rPr>
                <w:rStyle w:val="295pt"/>
                <w:b w:val="0"/>
              </w:rPr>
              <w:t>-</w:t>
            </w:r>
          </w:p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2030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2016</w:t>
            </w:r>
            <w:r>
              <w:rPr>
                <w:rStyle w:val="295pt"/>
                <w:b w:val="0"/>
              </w:rPr>
              <w:t>-</w:t>
            </w:r>
          </w:p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2020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1" w:lineRule="exact"/>
            </w:pPr>
            <w:r w:rsidRPr="000F20AD">
              <w:rPr>
                <w:rStyle w:val="295pt"/>
                <w:b w:val="0"/>
              </w:rPr>
              <w:t>Производство, передача и распределение электроэнергии, газа, пара и горячей воды (40)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110,1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107,5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118,1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159,6</w:t>
            </w:r>
          </w:p>
        </w:tc>
      </w:tr>
      <w:tr w:rsidR="000F20AD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125,2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118,8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163,6</w:t>
            </w:r>
          </w:p>
        </w:tc>
      </w:tr>
      <w:tr w:rsidR="000F20AD" w:rsidRPr="000F20AD" w:rsidTr="000F20AD">
        <w:trPr>
          <w:trHeight w:hRule="exact" w:val="418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107,7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106,2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118,9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118,1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172,3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35" w:lineRule="exact"/>
            </w:pPr>
            <w:r w:rsidRPr="000F20AD">
              <w:rPr>
                <w:rStyle w:val="295pt"/>
                <w:b w:val="0"/>
                <w:lang w:val="en-US" w:eastAsia="en-US" w:bidi="en-US"/>
              </w:rPr>
              <w:t xml:space="preserve">C. </w:t>
            </w:r>
            <w:r w:rsidRPr="000F20AD">
              <w:rPr>
                <w:rStyle w:val="295pt"/>
                <w:b w:val="0"/>
              </w:rPr>
              <w:t>Добыча полезных ископаемых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115,5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173,2</w:t>
            </w:r>
          </w:p>
        </w:tc>
      </w:tr>
      <w:tr w:rsidR="000F20AD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125,1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109,9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111,6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105,3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132,3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116,2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111,8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171,9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118,6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167,8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35" w:lineRule="exact"/>
            </w:pPr>
            <w:r w:rsidRPr="000F20AD">
              <w:rPr>
                <w:rStyle w:val="295pt"/>
                <w:b w:val="0"/>
              </w:rPr>
              <w:t>СА. Добыча ТЭ полезных ископаемых (10+11)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116,3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174,5</w:t>
            </w:r>
          </w:p>
        </w:tc>
      </w:tr>
      <w:tr w:rsidR="000F20AD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125,9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110,6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111,9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105,3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132,2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112,4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172,4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99,6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167,3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40" w:lineRule="exact"/>
            </w:pPr>
            <w:r w:rsidRPr="000F20AD">
              <w:rPr>
                <w:rStyle w:val="295pt"/>
                <w:b w:val="0"/>
              </w:rPr>
              <w:t>Добыча сырой нефти и природного газа (11)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107,9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116,4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174,6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125,6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112,4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105,3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132,1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112,4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172,4</w:t>
            </w:r>
          </w:p>
        </w:tc>
      </w:tr>
      <w:tr w:rsidR="000F20AD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99,4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166,9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Добыча нефти (11.10.1)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101,7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122,2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176,5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128,4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132,9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115,8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112,6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173,2</w:t>
            </w:r>
          </w:p>
        </w:tc>
      </w:tr>
      <w:tr w:rsidR="000F20AD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168,4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Угольная и торфяная (10)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96,3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107,4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125,5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119,6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115,1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172,6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128,8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110,5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133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115,9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173,2</w:t>
            </w:r>
          </w:p>
        </w:tc>
      </w:tr>
      <w:tr w:rsidR="000F20AD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118,4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173</w:t>
            </w:r>
          </w:p>
        </w:tc>
      </w:tr>
      <w:tr w:rsidR="000F20AD" w:rsidRPr="000F20AD" w:rsidTr="000F20AD">
        <w:trPr>
          <w:trHeight w:hRule="exact" w:val="461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1" w:lineRule="exact"/>
            </w:pPr>
            <w:r w:rsidRPr="000F20AD">
              <w:rPr>
                <w:rStyle w:val="295pt"/>
                <w:b w:val="0"/>
              </w:rPr>
              <w:t>СВ. Прочие полезные ископаемые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99,2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97,1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125,8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119,7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163,8</w:t>
            </w:r>
          </w:p>
        </w:tc>
      </w:tr>
      <w:tr w:rsidR="000F20AD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126,9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109,3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96,4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132,9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107,2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167,6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105,6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97,9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171,5</w:t>
            </w:r>
          </w:p>
        </w:tc>
      </w:tr>
      <w:tr w:rsidR="000F20AD" w:rsidRPr="000F20AD" w:rsidTr="000F20AD">
        <w:trPr>
          <w:trHeight w:hRule="exact" w:val="456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after="60" w:line="190" w:lineRule="exact"/>
            </w:pPr>
            <w:r w:rsidRPr="000F20AD">
              <w:rPr>
                <w:rStyle w:val="295pt"/>
                <w:b w:val="0"/>
              </w:rPr>
              <w:t>Добыча металлических</w:t>
            </w:r>
          </w:p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60" w:line="190" w:lineRule="exact"/>
            </w:pPr>
            <w:r w:rsidRPr="000F20AD">
              <w:rPr>
                <w:rStyle w:val="295pt"/>
                <w:b w:val="0"/>
              </w:rPr>
              <w:t>руд (13)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106,6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107,6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94,5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127,5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107,3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166,3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128,8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110,6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135,4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118,1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167,8</w:t>
            </w:r>
          </w:p>
        </w:tc>
      </w:tr>
      <w:tr w:rsidR="000F20AD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125,5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111,3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168,1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35" w:lineRule="exact"/>
            </w:pPr>
            <w:r w:rsidRPr="000F20AD">
              <w:rPr>
                <w:rStyle w:val="295pt"/>
                <w:b w:val="0"/>
              </w:rPr>
              <w:t>Добыча прочих полезных ископаемых (14)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116,5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111,4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159,4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105,6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128,7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116,9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111,2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167,3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126,8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177,2</w:t>
            </w:r>
          </w:p>
        </w:tc>
      </w:tr>
      <w:tr w:rsidR="000F20AD" w:rsidRPr="000F20AD" w:rsidTr="000F20AD">
        <w:trPr>
          <w:trHeight w:hRule="exact" w:val="456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16" w:lineRule="exact"/>
            </w:pPr>
            <w:r w:rsidRPr="000F20AD">
              <w:rPr>
                <w:rStyle w:val="295pt"/>
                <w:b w:val="0"/>
                <w:lang w:val="en-US" w:eastAsia="en-US" w:bidi="en-US"/>
              </w:rPr>
              <w:t xml:space="preserve">D. </w:t>
            </w:r>
            <w:r w:rsidRPr="000F20AD">
              <w:rPr>
                <w:rStyle w:val="295pt"/>
                <w:b w:val="0"/>
              </w:rPr>
              <w:t xml:space="preserve">Обрабатывающие </w:t>
            </w:r>
            <w:proofErr w:type="spellStart"/>
            <w:r w:rsidRPr="000F20AD">
              <w:rPr>
                <w:rStyle w:val="295pt"/>
                <w:b w:val="0"/>
              </w:rPr>
              <w:t>произ-ва</w:t>
            </w:r>
            <w:proofErr w:type="spellEnd"/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122,2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111,5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159,9</w:t>
            </w:r>
          </w:p>
        </w:tc>
      </w:tr>
      <w:tr w:rsidR="000F20AD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114,6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107,2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112,2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107,7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150,1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119,8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116,4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158,7</w:t>
            </w:r>
          </w:p>
        </w:tc>
      </w:tr>
      <w:tr w:rsidR="000F20AD" w:rsidRPr="000F20AD" w:rsidTr="000F20AD">
        <w:trPr>
          <w:trHeight w:hRule="exact" w:val="456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1" w:lineRule="exact"/>
            </w:pPr>
            <w:r w:rsidRPr="000F20AD">
              <w:rPr>
                <w:rStyle w:val="295pt"/>
                <w:b w:val="0"/>
              </w:rPr>
              <w:t>Пр-во нефтепродуктов (23.2)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99,5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107,2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119,3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114,9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165,5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99,6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98,9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98,7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98,5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98,3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98,5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98,3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98,2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97,7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97,3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90,7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97,3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94,4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98,2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100,8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99,3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98,5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98,1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99,5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99,4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99,4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99,7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99,5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99,4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99,5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99,3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99,2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98,7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96,2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96,9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92</w:t>
            </w:r>
          </w:p>
        </w:tc>
      </w:tr>
      <w:tr w:rsidR="000F20AD" w:rsidRPr="000F20AD" w:rsidTr="000F20AD">
        <w:trPr>
          <w:trHeight w:hRule="exact" w:val="456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1" w:lineRule="exact"/>
            </w:pPr>
            <w:r w:rsidRPr="000F20AD">
              <w:rPr>
                <w:rStyle w:val="295pt"/>
                <w:b w:val="0"/>
                <w:lang w:val="en-US" w:eastAsia="en-US" w:bidi="en-US"/>
              </w:rPr>
              <w:t>DJ</w:t>
            </w:r>
            <w:r w:rsidRPr="000F20AD">
              <w:rPr>
                <w:rStyle w:val="295pt"/>
                <w:b w:val="0"/>
                <w:lang w:eastAsia="en-US" w:bidi="en-US"/>
              </w:rPr>
              <w:t xml:space="preserve">. </w:t>
            </w:r>
            <w:r w:rsidRPr="000F20AD">
              <w:rPr>
                <w:rStyle w:val="295pt"/>
                <w:b w:val="0"/>
              </w:rPr>
              <w:t xml:space="preserve">Металлургическое </w:t>
            </w:r>
            <w:proofErr w:type="spellStart"/>
            <w:r w:rsidRPr="000F20AD">
              <w:rPr>
                <w:rStyle w:val="295pt"/>
                <w:b w:val="0"/>
              </w:rPr>
              <w:t>пр</w:t>
            </w:r>
            <w:proofErr w:type="spellEnd"/>
            <w:r w:rsidRPr="000F20AD">
              <w:rPr>
                <w:rStyle w:val="295pt"/>
                <w:b w:val="0"/>
              </w:rPr>
              <w:t>- во и произв. готовых металлических изделий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97,3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106,9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107,3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97,9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127,3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110,5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169,9</w:t>
            </w:r>
          </w:p>
        </w:tc>
      </w:tr>
      <w:tr w:rsidR="000F20AD" w:rsidRPr="000F20AD" w:rsidTr="000F20AD">
        <w:trPr>
          <w:trHeight w:hRule="exact" w:val="456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116,4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95,3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110,3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97,2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135,3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118,3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174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99,1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127,4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115,5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177,9</w:t>
            </w:r>
          </w:p>
        </w:tc>
      </w:tr>
      <w:tr w:rsidR="000F20AD" w:rsidRPr="000F20AD" w:rsidTr="000F20AD">
        <w:trPr>
          <w:trHeight w:hRule="exact" w:val="235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40" w:lineRule="exact"/>
            </w:pPr>
            <w:r w:rsidRPr="000F20AD">
              <w:rPr>
                <w:rStyle w:val="295pt"/>
                <w:b w:val="0"/>
              </w:rPr>
              <w:t>Пр-во черных металлов (27.1, 27.2, 27.3, 27.5)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96,5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107,7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127,5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119,4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115,1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175,2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115,7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109,7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135,3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180,6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105,7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128,9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119,8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186,1</w:t>
            </w:r>
          </w:p>
        </w:tc>
      </w:tr>
      <w:tr w:rsidR="000F20AD" w:rsidRPr="000F20AD" w:rsidTr="000F20AD">
        <w:trPr>
          <w:trHeight w:hRule="exact" w:val="456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16" w:lineRule="exact"/>
            </w:pPr>
            <w:r w:rsidRPr="000F20AD">
              <w:rPr>
                <w:rStyle w:val="295pt"/>
                <w:b w:val="0"/>
              </w:rPr>
              <w:t>Пр-во цветных металлов (27.4)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95,3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107,1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86,1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129,3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99,2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158,9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111,6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85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137,4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118,6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96,2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156,7</w:t>
            </w:r>
          </w:p>
        </w:tc>
      </w:tr>
      <w:tr w:rsidR="000F20AD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86,5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150,4</w:t>
            </w:r>
          </w:p>
        </w:tc>
      </w:tr>
      <w:tr w:rsidR="000F20AD" w:rsidRPr="000F20AD" w:rsidTr="000F20AD">
        <w:trPr>
          <w:trHeight w:hRule="exact" w:val="461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1" w:lineRule="exact"/>
            </w:pPr>
            <w:r w:rsidRPr="000F20AD">
              <w:rPr>
                <w:rStyle w:val="295pt"/>
                <w:b w:val="0"/>
                <w:lang w:eastAsia="en-US" w:bidi="en-US"/>
              </w:rPr>
              <w:t>(</w:t>
            </w:r>
            <w:r w:rsidRPr="000F20AD">
              <w:rPr>
                <w:rStyle w:val="295pt"/>
                <w:b w:val="0"/>
                <w:lang w:val="en-US" w:eastAsia="en-US" w:bidi="en-US"/>
              </w:rPr>
              <w:t>DJ</w:t>
            </w:r>
            <w:r w:rsidRPr="000F20AD">
              <w:rPr>
                <w:rStyle w:val="295pt"/>
                <w:b w:val="0"/>
                <w:lang w:eastAsia="en-US" w:bidi="en-US"/>
              </w:rPr>
              <w:t>+</w:t>
            </w:r>
            <w:r w:rsidRPr="000F20AD">
              <w:rPr>
                <w:rStyle w:val="295pt"/>
                <w:b w:val="0"/>
                <w:lang w:val="en-US" w:eastAsia="en-US" w:bidi="en-US"/>
              </w:rPr>
              <w:t>DH</w:t>
            </w:r>
            <w:r w:rsidRPr="000F20AD">
              <w:rPr>
                <w:rStyle w:val="295pt"/>
                <w:b w:val="0"/>
                <w:lang w:eastAsia="en-US" w:bidi="en-US"/>
              </w:rPr>
              <w:t xml:space="preserve">) </w:t>
            </w:r>
            <w:r w:rsidRPr="000F20AD">
              <w:rPr>
                <w:rStyle w:val="295pt"/>
                <w:b w:val="0"/>
              </w:rPr>
              <w:t xml:space="preserve">Химическая и </w:t>
            </w:r>
            <w:proofErr w:type="spellStart"/>
            <w:r w:rsidRPr="000F20AD">
              <w:rPr>
                <w:rStyle w:val="295pt"/>
                <w:b w:val="0"/>
              </w:rPr>
              <w:t>произ</w:t>
            </w:r>
            <w:proofErr w:type="spellEnd"/>
            <w:r w:rsidRPr="000F20AD">
              <w:rPr>
                <w:rStyle w:val="295pt"/>
                <w:b w:val="0"/>
              </w:rPr>
              <w:t>-во резиновых и пластмассовых изд.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98,9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115,9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169</w:t>
            </w:r>
          </w:p>
        </w:tc>
      </w:tr>
      <w:tr w:rsidR="000F20AD" w:rsidRPr="000F20AD" w:rsidTr="000F20AD">
        <w:trPr>
          <w:trHeight w:hRule="exact" w:val="456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120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109,4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127,3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168,5</w:t>
            </w:r>
          </w:p>
        </w:tc>
      </w:tr>
      <w:tr w:rsidR="000F20AD" w:rsidRPr="000F20AD" w:rsidTr="000F20AD">
        <w:trPr>
          <w:trHeight w:hRule="exact" w:val="254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101,2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120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165,1</w:t>
            </w:r>
          </w:p>
        </w:tc>
      </w:tr>
    </w:tbl>
    <w:p w:rsidR="002D4C63" w:rsidRDefault="002D4C63">
      <w:pPr>
        <w:framePr w:w="21787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83"/>
        <w:gridCol w:w="797"/>
        <w:gridCol w:w="797"/>
        <w:gridCol w:w="797"/>
        <w:gridCol w:w="797"/>
        <w:gridCol w:w="797"/>
        <w:gridCol w:w="797"/>
        <w:gridCol w:w="797"/>
        <w:gridCol w:w="797"/>
        <w:gridCol w:w="802"/>
        <w:gridCol w:w="797"/>
        <w:gridCol w:w="792"/>
        <w:gridCol w:w="797"/>
        <w:gridCol w:w="797"/>
        <w:gridCol w:w="797"/>
        <w:gridCol w:w="797"/>
        <w:gridCol w:w="797"/>
        <w:gridCol w:w="792"/>
        <w:gridCol w:w="797"/>
        <w:gridCol w:w="797"/>
        <w:gridCol w:w="797"/>
        <w:gridCol w:w="797"/>
        <w:gridCol w:w="797"/>
        <w:gridCol w:w="797"/>
        <w:gridCol w:w="797"/>
      </w:tblGrid>
      <w:tr w:rsidR="000F20AD" w:rsidRPr="000F20AD" w:rsidTr="000F20AD">
        <w:trPr>
          <w:trHeight w:hRule="exact" w:val="70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lastRenderedPageBreak/>
              <w:t>Показатель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2011</w:t>
            </w:r>
            <w:r>
              <w:rPr>
                <w:rStyle w:val="295pt"/>
                <w:b w:val="0"/>
              </w:rPr>
              <w:t xml:space="preserve"> </w:t>
            </w:r>
            <w:r w:rsidRPr="000F20AD">
              <w:rPr>
                <w:rStyle w:val="295pt"/>
                <w:b w:val="0"/>
              </w:rPr>
              <w:t>отчет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2012</w:t>
            </w:r>
            <w:r>
              <w:rPr>
                <w:rStyle w:val="295pt"/>
                <w:b w:val="0"/>
              </w:rPr>
              <w:t xml:space="preserve"> </w:t>
            </w:r>
            <w:r w:rsidRPr="000F20AD">
              <w:rPr>
                <w:rStyle w:val="295pt"/>
                <w:b w:val="0"/>
              </w:rPr>
              <w:t>отчет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125"/>
              <w:jc w:val="left"/>
            </w:pPr>
            <w:r w:rsidRPr="000F20AD">
              <w:rPr>
                <w:rStyle w:val="295pt"/>
                <w:b w:val="0"/>
              </w:rPr>
              <w:t>2013</w:t>
            </w:r>
            <w:r>
              <w:rPr>
                <w:rStyle w:val="295pt"/>
                <w:b w:val="0"/>
              </w:rPr>
              <w:t xml:space="preserve"> </w:t>
            </w:r>
            <w:r w:rsidRPr="000F20AD">
              <w:rPr>
                <w:rStyle w:val="295pt"/>
                <w:b w:val="0"/>
              </w:rPr>
              <w:t>оценка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2016</w:t>
            </w:r>
            <w:r>
              <w:rPr>
                <w:rStyle w:val="295pt"/>
                <w:b w:val="0"/>
              </w:rPr>
              <w:t>-</w:t>
            </w:r>
          </w:p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2021</w:t>
            </w:r>
            <w:r>
              <w:rPr>
                <w:rStyle w:val="295pt"/>
                <w:b w:val="0"/>
              </w:rPr>
              <w:t>-</w:t>
            </w:r>
          </w:p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2025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2026</w:t>
            </w:r>
            <w:r>
              <w:rPr>
                <w:rStyle w:val="295pt"/>
                <w:b w:val="0"/>
              </w:rPr>
              <w:t>-</w:t>
            </w:r>
          </w:p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2030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2016</w:t>
            </w:r>
            <w:r>
              <w:rPr>
                <w:rStyle w:val="295pt"/>
                <w:b w:val="0"/>
              </w:rPr>
              <w:t>-</w:t>
            </w:r>
          </w:p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2030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2016</w:t>
            </w:r>
            <w:r>
              <w:rPr>
                <w:rStyle w:val="295pt"/>
                <w:b w:val="0"/>
              </w:rPr>
              <w:t>-</w:t>
            </w:r>
          </w:p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2020</w:t>
            </w:r>
          </w:p>
        </w:tc>
      </w:tr>
      <w:tr w:rsidR="002D4C63" w:rsidRPr="000F20AD" w:rsidTr="000F20AD">
        <w:trPr>
          <w:trHeight w:hRule="exact" w:val="4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6" w:lineRule="exact"/>
            </w:pPr>
            <w:r w:rsidRPr="000F20AD">
              <w:rPr>
                <w:rStyle w:val="295pt"/>
                <w:b w:val="0"/>
                <w:lang w:eastAsia="en-US" w:bidi="en-US"/>
              </w:rPr>
              <w:t>(38.9+</w:t>
            </w:r>
            <w:r w:rsidRPr="000F20AD">
              <w:rPr>
                <w:rStyle w:val="295pt"/>
                <w:b w:val="0"/>
                <w:lang w:val="en-US" w:eastAsia="en-US" w:bidi="en-US"/>
              </w:rPr>
              <w:t>DL</w:t>
            </w:r>
            <w:r w:rsidRPr="000F20AD">
              <w:rPr>
                <w:rStyle w:val="295pt"/>
                <w:b w:val="0"/>
                <w:lang w:eastAsia="en-US" w:bidi="en-US"/>
              </w:rPr>
              <w:t>+</w:t>
            </w:r>
            <w:r w:rsidRPr="000F20AD">
              <w:rPr>
                <w:rStyle w:val="295pt"/>
                <w:b w:val="0"/>
                <w:lang w:val="en-US" w:eastAsia="en-US" w:bidi="en-US"/>
              </w:rPr>
              <w:t>DM</w:t>
            </w:r>
            <w:r w:rsidRPr="000F20AD">
              <w:rPr>
                <w:rStyle w:val="295pt"/>
                <w:b w:val="0"/>
                <w:lang w:eastAsia="en-US" w:bidi="en-US"/>
              </w:rPr>
              <w:t xml:space="preserve">) </w:t>
            </w:r>
            <w:r w:rsidRPr="000F20AD">
              <w:rPr>
                <w:rStyle w:val="295pt"/>
                <w:b w:val="0"/>
              </w:rPr>
              <w:t xml:space="preserve">Пр-во машин и </w:t>
            </w:r>
            <w:proofErr w:type="spellStart"/>
            <w:r w:rsidRPr="000F20AD">
              <w:rPr>
                <w:rStyle w:val="295pt"/>
                <w:b w:val="0"/>
              </w:rPr>
              <w:t>оборуд</w:t>
            </w:r>
            <w:proofErr w:type="spellEnd"/>
            <w:r w:rsidRPr="000F20AD">
              <w:rPr>
                <w:rStyle w:val="295pt"/>
                <w:b w:val="0"/>
              </w:rPr>
              <w:t>.</w:t>
            </w:r>
          </w:p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6" w:lineRule="exact"/>
            </w:pPr>
            <w:r w:rsidRPr="000F20AD">
              <w:rPr>
                <w:rStyle w:val="295pt"/>
                <w:b w:val="0"/>
              </w:rPr>
              <w:t>(без пр-ва оружия и боеприпасов), электро</w:t>
            </w:r>
            <w:r w:rsidRPr="000F20AD">
              <w:rPr>
                <w:rStyle w:val="295pt"/>
                <w:b w:val="0"/>
              </w:rPr>
              <w:softHyphen/>
              <w:t>оборудования, транспортных средств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 w:rsidRPr="000F20AD">
              <w:rPr>
                <w:rStyle w:val="295pt"/>
                <w:b w:val="0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106,3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116,6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157,3</w:t>
            </w:r>
          </w:p>
        </w:tc>
      </w:tr>
      <w:tr w:rsidR="002D4C63" w:rsidRPr="000F20AD" w:rsidTr="000F20AD">
        <w:trPr>
          <w:trHeight w:hRule="exact" w:val="456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 w:rsidRPr="000F20AD">
              <w:rPr>
                <w:rStyle w:val="295pt"/>
                <w:b w:val="0"/>
              </w:rPr>
              <w:t>111,9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107,3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127,5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164,5</w:t>
            </w:r>
          </w:p>
        </w:tc>
      </w:tr>
      <w:tr w:rsidR="002D4C63" w:rsidRPr="000F20AD" w:rsidTr="000F20AD">
        <w:trPr>
          <w:trHeight w:hRule="exact" w:val="456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106,5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106,4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128,1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123,7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117,5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186,3</w:t>
            </w:r>
          </w:p>
        </w:tc>
      </w:tr>
      <w:tr w:rsidR="002D4C63" w:rsidRPr="000F20AD" w:rsidTr="000F20AD">
        <w:trPr>
          <w:trHeight w:hRule="exact" w:val="4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16" w:lineRule="exact"/>
            </w:pPr>
            <w:r w:rsidRPr="000F20AD">
              <w:rPr>
                <w:rStyle w:val="295pt"/>
                <w:b w:val="0"/>
                <w:lang w:val="en-US" w:eastAsia="en-US" w:bidi="en-US"/>
              </w:rPr>
              <w:t>DD</w:t>
            </w:r>
            <w:r w:rsidRPr="000F20AD">
              <w:rPr>
                <w:rStyle w:val="295pt"/>
                <w:b w:val="0"/>
                <w:lang w:eastAsia="en-US" w:bidi="en-US"/>
              </w:rPr>
              <w:t xml:space="preserve">. </w:t>
            </w:r>
            <w:r w:rsidRPr="000F20AD">
              <w:rPr>
                <w:rStyle w:val="295pt"/>
                <w:b w:val="0"/>
              </w:rPr>
              <w:t>Обработка древесины и</w:t>
            </w:r>
          </w:p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пр-во изделий из дерева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166,3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 w:rsidRPr="000F20AD">
              <w:rPr>
                <w:rStyle w:val="295pt"/>
                <w:b w:val="0"/>
              </w:rPr>
              <w:t>113,2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106,7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126,4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117,6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170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119,5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174,1</w:t>
            </w:r>
          </w:p>
        </w:tc>
      </w:tr>
      <w:tr w:rsidR="002D4C63" w:rsidRPr="000F20AD" w:rsidTr="000F20AD">
        <w:trPr>
          <w:trHeight w:hRule="exact" w:val="235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16" w:lineRule="exact"/>
            </w:pPr>
            <w:r w:rsidRPr="000F20AD">
              <w:rPr>
                <w:rStyle w:val="295pt"/>
                <w:b w:val="0"/>
              </w:rPr>
              <w:t>Пр-во целлюлозы, древесной массы и др. (21)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119,3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116,3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168,5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97,9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107,7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116,9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168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107,5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118,1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118,8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166,9</w:t>
            </w:r>
          </w:p>
        </w:tc>
      </w:tr>
      <w:tr w:rsidR="002D4C63" w:rsidRPr="000F20AD" w:rsidTr="000F20AD">
        <w:trPr>
          <w:trHeight w:hRule="exact" w:val="4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  <w:lang w:val="en-US" w:eastAsia="en-US" w:bidi="en-US"/>
              </w:rPr>
              <w:t>DI</w:t>
            </w:r>
            <w:r w:rsidRPr="000F20AD">
              <w:rPr>
                <w:rStyle w:val="295pt"/>
                <w:b w:val="0"/>
                <w:lang w:eastAsia="en-US" w:bidi="en-US"/>
              </w:rPr>
              <w:t xml:space="preserve">. </w:t>
            </w:r>
            <w:r w:rsidRPr="000F20AD">
              <w:rPr>
                <w:rStyle w:val="295pt"/>
                <w:b w:val="0"/>
              </w:rPr>
              <w:t>Пр-во неметаллических минеральных продуктов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154,2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 w:rsidRPr="000F20AD">
              <w:rPr>
                <w:rStyle w:val="295pt"/>
                <w:b w:val="0"/>
              </w:rPr>
              <w:t>115,7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105,9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129,9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108,9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163,5</w:t>
            </w:r>
          </w:p>
        </w:tc>
      </w:tr>
      <w:tr w:rsidR="002D4C63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105,9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129,5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120,8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176,9</w:t>
            </w:r>
          </w:p>
        </w:tc>
      </w:tr>
      <w:tr w:rsidR="002D4C63" w:rsidRPr="000F20AD" w:rsidTr="000F20AD">
        <w:trPr>
          <w:trHeight w:hRule="exact" w:val="4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16" w:lineRule="exact"/>
            </w:pPr>
            <w:r w:rsidRPr="000F20AD">
              <w:rPr>
                <w:rStyle w:val="295pt"/>
                <w:b w:val="0"/>
                <w:lang w:eastAsia="en-US" w:bidi="en-US"/>
              </w:rPr>
              <w:t>(</w:t>
            </w:r>
            <w:r w:rsidRPr="000F20AD">
              <w:rPr>
                <w:rStyle w:val="295pt"/>
                <w:b w:val="0"/>
                <w:lang w:val="en-US" w:eastAsia="en-US" w:bidi="en-US"/>
              </w:rPr>
              <w:t>DB</w:t>
            </w:r>
            <w:r w:rsidRPr="000F20AD">
              <w:rPr>
                <w:rStyle w:val="295pt"/>
                <w:b w:val="0"/>
                <w:lang w:eastAsia="en-US" w:bidi="en-US"/>
              </w:rPr>
              <w:t>+</w:t>
            </w:r>
            <w:r w:rsidRPr="000F20AD">
              <w:rPr>
                <w:rStyle w:val="295pt"/>
                <w:b w:val="0"/>
                <w:lang w:val="en-US" w:eastAsia="en-US" w:bidi="en-US"/>
              </w:rPr>
              <w:t>DC</w:t>
            </w:r>
            <w:r w:rsidRPr="000F20AD">
              <w:rPr>
                <w:rStyle w:val="295pt"/>
                <w:b w:val="0"/>
                <w:lang w:eastAsia="en-US" w:bidi="en-US"/>
              </w:rPr>
              <w:t xml:space="preserve">) </w:t>
            </w:r>
            <w:r w:rsidRPr="000F20AD">
              <w:rPr>
                <w:rStyle w:val="295pt"/>
                <w:b w:val="0"/>
              </w:rPr>
              <w:t>Текстильное, швейное,</w:t>
            </w:r>
          </w:p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изделий из кожи, обуви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100,7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106,5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136,8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 w:rsidRPr="000F20AD">
              <w:rPr>
                <w:rStyle w:val="295pt"/>
                <w:b w:val="0"/>
              </w:rPr>
              <w:t>112,5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106,5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101,3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109,5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137,6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100,9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142,6</w:t>
            </w:r>
          </w:p>
        </w:tc>
      </w:tr>
      <w:tr w:rsidR="002D4C63" w:rsidRPr="000F20AD" w:rsidTr="000F20AD">
        <w:trPr>
          <w:trHeight w:hRule="exact" w:val="4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6" w:lineRule="exact"/>
            </w:pPr>
            <w:r w:rsidRPr="000F20AD">
              <w:rPr>
                <w:rStyle w:val="295pt"/>
                <w:b w:val="0"/>
                <w:lang w:val="en-US" w:eastAsia="en-US" w:bidi="en-US"/>
              </w:rPr>
              <w:t>DA</w:t>
            </w:r>
            <w:r w:rsidRPr="000F20AD">
              <w:rPr>
                <w:rStyle w:val="295pt"/>
                <w:b w:val="0"/>
                <w:lang w:eastAsia="en-US" w:bidi="en-US"/>
              </w:rPr>
              <w:t xml:space="preserve">. </w:t>
            </w:r>
            <w:r w:rsidRPr="000F20AD">
              <w:rPr>
                <w:rStyle w:val="295pt"/>
                <w:b w:val="0"/>
              </w:rPr>
              <w:t>Пр-во пищевых продуктов, вкл. напитки и табака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101,8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119,6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108,1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145,9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 w:rsidRPr="000F20AD">
              <w:rPr>
                <w:rStyle w:val="295pt"/>
                <w:b w:val="0"/>
              </w:rPr>
              <w:t>112,2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108,7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151,9</w:t>
            </w:r>
          </w:p>
        </w:tc>
      </w:tr>
      <w:tr w:rsidR="002D4C63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119,9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115,3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156,2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 xml:space="preserve">Промышленность </w:t>
            </w:r>
            <w:r w:rsidRPr="000F20AD">
              <w:rPr>
                <w:rStyle w:val="295pt"/>
                <w:b w:val="0"/>
                <w:lang w:val="en-US" w:eastAsia="en-US" w:bidi="en-US"/>
              </w:rPr>
              <w:t>(CDE)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106,5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118,2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163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 w:rsidRPr="000F20AD">
              <w:rPr>
                <w:rStyle w:val="295pt"/>
                <w:b w:val="0"/>
              </w:rPr>
              <w:t>116,7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126,3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108,9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156,6</w:t>
            </w:r>
          </w:p>
        </w:tc>
      </w:tr>
      <w:tr w:rsidR="002D4C63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119,9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116,9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162,2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Сельское хозяйство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117,2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159,1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160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118,5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116,6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166,2</w:t>
            </w:r>
          </w:p>
        </w:tc>
      </w:tr>
      <w:tr w:rsidR="002D4C63" w:rsidRPr="000F20AD" w:rsidTr="000F20AD">
        <w:trPr>
          <w:trHeight w:hRule="exact" w:val="235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Грузовой транспорт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109,3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151,3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 w:rsidRPr="000F20AD">
              <w:rPr>
                <w:rStyle w:val="295pt"/>
                <w:b w:val="0"/>
              </w:rPr>
              <w:t>109,1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107,1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127,9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115,6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108,7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160,6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117,3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164,2</w:t>
            </w:r>
          </w:p>
        </w:tc>
      </w:tr>
      <w:tr w:rsidR="002D4C63" w:rsidRPr="000F20AD" w:rsidTr="000F20AD">
        <w:trPr>
          <w:trHeight w:hRule="exact" w:val="235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Капитальные вложения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159,5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 w:rsidRPr="000F20AD">
              <w:rPr>
                <w:rStyle w:val="295pt"/>
                <w:b w:val="0"/>
              </w:rPr>
              <w:t>108,8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127,3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116,4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166,1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121,6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179</w:t>
            </w:r>
          </w:p>
        </w:tc>
      </w:tr>
      <w:tr w:rsidR="002D4C63" w:rsidRPr="000F20AD" w:rsidTr="000F20AD">
        <w:trPr>
          <w:trHeight w:hRule="exact" w:val="235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Строительство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158,2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 w:rsidRPr="000F20AD">
              <w:rPr>
                <w:rStyle w:val="295pt"/>
                <w:b w:val="0"/>
              </w:rPr>
              <w:t>114,3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106,1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105,3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128,5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108,2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161,3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105,7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131,2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122,9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184,2</w:t>
            </w:r>
          </w:p>
        </w:tc>
      </w:tr>
      <w:tr w:rsidR="002D4C63" w:rsidRPr="000F20AD" w:rsidTr="000F20AD">
        <w:trPr>
          <w:trHeight w:hRule="exact" w:val="4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16" w:lineRule="exact"/>
            </w:pPr>
            <w:r w:rsidRPr="000F20AD">
              <w:rPr>
                <w:rStyle w:val="295pt"/>
                <w:b w:val="0"/>
              </w:rPr>
              <w:t>Оборот розничной торговли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152,3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155,7</w:t>
            </w:r>
          </w:p>
        </w:tc>
      </w:tr>
      <w:tr w:rsidR="002D4C63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111,1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155,9</w:t>
            </w:r>
          </w:p>
        </w:tc>
      </w:tr>
      <w:tr w:rsidR="002D4C63" w:rsidRPr="000F20AD" w:rsidTr="000F20AD">
        <w:trPr>
          <w:trHeight w:hRule="exact" w:val="4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16" w:lineRule="exact"/>
            </w:pPr>
            <w:r w:rsidRPr="000F20AD">
              <w:rPr>
                <w:rStyle w:val="295pt"/>
                <w:b w:val="0"/>
              </w:rPr>
              <w:t>Платные услуги населению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152,5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 w:rsidRPr="000F20AD">
              <w:rPr>
                <w:rStyle w:val="295pt"/>
                <w:b w:val="0"/>
              </w:rPr>
              <w:t>108,6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106,1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106,1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125,6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116,9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167,8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106,3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105,6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104,7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132,7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129,3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123,2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211,3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16" w:lineRule="exact"/>
            </w:pPr>
            <w:r w:rsidRPr="000F20AD">
              <w:rPr>
                <w:rStyle w:val="295pt"/>
                <w:b w:val="0"/>
              </w:rPr>
              <w:t>Инфляция (ИПЦ) среднегодовая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153,1</w:t>
            </w:r>
          </w:p>
        </w:tc>
      </w:tr>
      <w:tr w:rsidR="002D4C63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 w:rsidRPr="000F20AD">
              <w:rPr>
                <w:rStyle w:val="295pt"/>
                <w:b w:val="0"/>
              </w:rPr>
              <w:t>108,4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115,6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159,7</w:t>
            </w:r>
          </w:p>
        </w:tc>
      </w:tr>
      <w:tr w:rsidR="002D4C63" w:rsidRPr="000F20AD" w:rsidTr="000F20AD">
        <w:trPr>
          <w:trHeight w:hRule="exact" w:val="254"/>
          <w:jc w:val="center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125,3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119,7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173,5</w:t>
            </w:r>
          </w:p>
        </w:tc>
      </w:tr>
    </w:tbl>
    <w:p w:rsidR="002D4C63" w:rsidRDefault="002D4C63">
      <w:pPr>
        <w:framePr w:w="21787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0F20AD" w:rsidRDefault="000F20AD">
      <w:pPr>
        <w:rPr>
          <w:sz w:val="2"/>
          <w:szCs w:val="2"/>
        </w:rPr>
      </w:pPr>
    </w:p>
    <w:p w:rsidR="000F20AD" w:rsidRDefault="000F20AD">
      <w:pPr>
        <w:rPr>
          <w:sz w:val="2"/>
          <w:szCs w:val="2"/>
        </w:rPr>
      </w:pPr>
    </w:p>
    <w:p w:rsidR="000F20AD" w:rsidRDefault="000F20AD">
      <w:pPr>
        <w:rPr>
          <w:sz w:val="2"/>
          <w:szCs w:val="2"/>
        </w:rPr>
      </w:pPr>
    </w:p>
    <w:p w:rsidR="000F20AD" w:rsidRDefault="000F20AD">
      <w:pPr>
        <w:rPr>
          <w:sz w:val="2"/>
          <w:szCs w:val="2"/>
        </w:rPr>
      </w:pPr>
    </w:p>
    <w:p w:rsidR="000F20AD" w:rsidRPr="000F20AD" w:rsidRDefault="000F20AD">
      <w:pPr>
        <w:rPr>
          <w:sz w:val="40"/>
          <w:szCs w:val="40"/>
        </w:rPr>
      </w:pPr>
    </w:p>
    <w:p w:rsidR="002D4C63" w:rsidRDefault="000F20AD">
      <w:pPr>
        <w:pStyle w:val="a8"/>
        <w:framePr w:w="21806" w:wrap="notBeside" w:vAnchor="text" w:hAnchor="text" w:xAlign="center" w:y="1"/>
        <w:shd w:val="clear" w:color="auto" w:fill="auto"/>
        <w:spacing w:line="240" w:lineRule="exact"/>
      </w:pPr>
      <w:r>
        <w:lastRenderedPageBreak/>
        <w:t>Таблица 3 - Индексы-дефляторы и инфляция до 2030 г. (в %, за год к предыдущему году)</w:t>
      </w:r>
    </w:p>
    <w:p w:rsidR="002D4C63" w:rsidRDefault="002D4C63">
      <w:pPr>
        <w:framePr w:w="21806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0F20AD" w:rsidRDefault="000F20AD">
      <w:pPr>
        <w:rPr>
          <w:sz w:val="2"/>
          <w:szCs w:val="2"/>
        </w:rPr>
      </w:pPr>
    </w:p>
    <w:p w:rsidR="000F20AD" w:rsidRDefault="000F20AD">
      <w:pPr>
        <w:rPr>
          <w:sz w:val="2"/>
          <w:szCs w:val="2"/>
        </w:rPr>
      </w:pPr>
    </w:p>
    <w:p w:rsidR="000F20AD" w:rsidRDefault="000F20A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1109"/>
        <w:gridCol w:w="1104"/>
        <w:gridCol w:w="1109"/>
        <w:gridCol w:w="1104"/>
        <w:gridCol w:w="1109"/>
        <w:gridCol w:w="1104"/>
        <w:gridCol w:w="1104"/>
        <w:gridCol w:w="1109"/>
        <w:gridCol w:w="1104"/>
        <w:gridCol w:w="1109"/>
        <w:gridCol w:w="1104"/>
        <w:gridCol w:w="1118"/>
      </w:tblGrid>
      <w:tr w:rsidR="00AE679B" w:rsidRPr="000F20AD">
        <w:trPr>
          <w:trHeight w:hRule="exact" w:val="245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Показатель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2030</w:t>
            </w:r>
          </w:p>
        </w:tc>
      </w:tr>
      <w:tr w:rsidR="00AE679B" w:rsidRPr="000F20AD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Тепловая энергия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79B" w:rsidRPr="000F20AD">
        <w:trPr>
          <w:trHeight w:hRule="exact" w:val="696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>Тепловая энергия</w:t>
            </w:r>
          </w:p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>рост тарифов, в среднем за год к</w:t>
            </w:r>
          </w:p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>предыдущему году, 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103,4</w:t>
            </w:r>
          </w:p>
        </w:tc>
      </w:tr>
      <w:tr w:rsidR="00AE679B" w:rsidRPr="000F20AD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Газ природный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79B" w:rsidRPr="000F20AD">
        <w:trPr>
          <w:trHeight w:hRule="exact" w:val="701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>Рост оптовых цен для всех категорий потребителей, в среднем за год к предыдущему году, в 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103,2</w:t>
            </w:r>
          </w:p>
        </w:tc>
      </w:tr>
      <w:tr w:rsidR="00AE679B" w:rsidRPr="000F20AD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Обрабатывающие производства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79B" w:rsidRPr="000F20AD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Производство нефтепродуктов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99,3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99,7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99,3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99,2</w:t>
            </w:r>
          </w:p>
        </w:tc>
      </w:tr>
      <w:tr w:rsidR="00AE679B" w:rsidRPr="000F20AD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Добыча полезных ископаемых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79B" w:rsidRPr="000F20AD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Угольная и торфяная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103,6</w:t>
            </w:r>
          </w:p>
        </w:tc>
      </w:tr>
      <w:tr w:rsidR="00AE679B" w:rsidRPr="000F20AD">
        <w:trPr>
          <w:trHeight w:hRule="exact" w:val="47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0F20AD">
              <w:rPr>
                <w:rStyle w:val="295pt"/>
                <w:b w:val="0"/>
              </w:rPr>
              <w:t>Электрическая энергия (цены на розничном рынке)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79B" w:rsidRPr="000F20AD">
        <w:trPr>
          <w:trHeight w:hRule="exact" w:val="931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 xml:space="preserve">рост цен в руб./для всех категорий потребителей на розничном рынке, </w:t>
            </w:r>
            <w:proofErr w:type="spellStart"/>
            <w:r w:rsidRPr="000F20AD">
              <w:rPr>
                <w:rStyle w:val="295pt"/>
                <w:b w:val="0"/>
              </w:rPr>
              <w:t>искл</w:t>
            </w:r>
            <w:proofErr w:type="spellEnd"/>
            <w:r w:rsidRPr="000F20AD">
              <w:rPr>
                <w:rStyle w:val="295pt"/>
                <w:b w:val="0"/>
              </w:rPr>
              <w:t>. население, в среднем за год к предыдущему году, 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100,4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102,5</w:t>
            </w:r>
          </w:p>
        </w:tc>
      </w:tr>
      <w:tr w:rsidR="00AE679B" w:rsidRPr="000F20AD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Капитальные вложения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79B" w:rsidRPr="000F20AD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Тепловые сети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102,1</w:t>
            </w:r>
          </w:p>
        </w:tc>
      </w:tr>
      <w:tr w:rsidR="00AE679B" w:rsidRPr="000F20AD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Источники теплоснабжения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102,1</w:t>
            </w:r>
          </w:p>
        </w:tc>
      </w:tr>
      <w:tr w:rsidR="00AE679B" w:rsidRPr="000F20AD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Строительство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79B" w:rsidRPr="000F20AD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Строительно-монтажные работы (СМР)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102,1</w:t>
            </w:r>
          </w:p>
        </w:tc>
      </w:tr>
      <w:tr w:rsidR="00AE679B" w:rsidRPr="000F20AD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Проектные и изыскательские работы (ПИР)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102,1</w:t>
            </w:r>
          </w:p>
        </w:tc>
      </w:tr>
      <w:tr w:rsidR="00AE679B" w:rsidRPr="000F20AD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Инфляция (ИПЦ) среднегодовая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79B" w:rsidRPr="000F20AD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102,8</w:t>
            </w:r>
          </w:p>
        </w:tc>
      </w:tr>
      <w:tr w:rsidR="00AE679B" w:rsidRPr="000F20AD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ХОВ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102,8</w:t>
            </w:r>
          </w:p>
        </w:tc>
      </w:tr>
      <w:tr w:rsidR="00AE679B" w:rsidRPr="000F20AD">
        <w:trPr>
          <w:trHeight w:hRule="exact" w:val="25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Постоянные затраты на эксплуатацию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102,8</w:t>
            </w:r>
          </w:p>
        </w:tc>
      </w:tr>
    </w:tbl>
    <w:p w:rsidR="002D4C63" w:rsidRDefault="002D4C63">
      <w:pPr>
        <w:framePr w:w="21778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  <w:sectPr w:rsidR="002D4C63" w:rsidSect="00C11821">
          <w:type w:val="continuous"/>
          <w:pgSz w:w="23800" w:h="16840" w:orient="landscape"/>
          <w:pgMar w:top="1570" w:right="992" w:bottom="1541" w:left="993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2D4C63" w:rsidRDefault="002D4C63">
      <w:pPr>
        <w:spacing w:before="64" w:after="64" w:line="240" w:lineRule="exact"/>
        <w:rPr>
          <w:sz w:val="19"/>
          <w:szCs w:val="19"/>
        </w:rPr>
      </w:pPr>
    </w:p>
    <w:p w:rsidR="002D4C63" w:rsidRDefault="002D4C63">
      <w:pPr>
        <w:rPr>
          <w:sz w:val="2"/>
          <w:szCs w:val="2"/>
        </w:rPr>
        <w:sectPr w:rsidR="002D4C63" w:rsidSect="00C1182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251" w:right="0" w:bottom="2029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2D4C63" w:rsidRPr="00AE679B" w:rsidRDefault="000F20AD" w:rsidP="00AE679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53619151"/>
      <w:bookmarkStart w:id="9" w:name="_Toc53619214"/>
      <w:r w:rsidRPr="00AE679B">
        <w:rPr>
          <w:rFonts w:ascii="Times New Roman" w:hAnsi="Times New Roman" w:cs="Times New Roman"/>
          <w:b/>
          <w:color w:val="auto"/>
          <w:sz w:val="28"/>
          <w:szCs w:val="28"/>
        </w:rPr>
        <w:t>Применение индексов-дефляторов</w:t>
      </w:r>
      <w:bookmarkEnd w:id="8"/>
      <w:bookmarkEnd w:id="9"/>
    </w:p>
    <w:p w:rsidR="002D4C63" w:rsidRDefault="000F20AD">
      <w:pPr>
        <w:pStyle w:val="20"/>
        <w:shd w:val="clear" w:color="auto" w:fill="auto"/>
        <w:spacing w:before="0" w:line="413" w:lineRule="exact"/>
        <w:ind w:firstLine="700"/>
        <w:jc w:val="both"/>
      </w:pPr>
      <w:r>
        <w:t>Для расчета ценовых последствий с использованием индексов-дефляторов применены следующие условия: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базовый период регулирования - 201</w:t>
      </w:r>
      <w:r>
        <w:t>9</w:t>
      </w:r>
      <w:r w:rsidR="000F20AD" w:rsidRPr="00AE679B">
        <w:t xml:space="preserve"> год;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t>-</w:t>
      </w:r>
      <w:r w:rsidR="000F20AD" w:rsidRPr="00AE679B">
        <w:t>расходы на оплату труда ППР;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отчисления на социальные нужды (страховые взносы);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топливо на технологические цели;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t>-</w:t>
      </w:r>
      <w:r w:rsidR="000F20AD" w:rsidRPr="00AE679B">
        <w:t>вода на технологические цели;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электрическая энергия;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покупная тепловая энергия;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амортизация;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вспомогательные материалы;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услуги на ремонт сторонних организаций;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услуги транспорта;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прочие услуги;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цеховые расходы;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общехозяйственные расходы, сбыт;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прибыль.</w:t>
      </w:r>
    </w:p>
    <w:p w:rsidR="002D4C63" w:rsidRDefault="000F20AD">
      <w:pPr>
        <w:pStyle w:val="20"/>
        <w:shd w:val="clear" w:color="auto" w:fill="auto"/>
        <w:spacing w:before="0" w:after="278" w:line="413" w:lineRule="exact"/>
        <w:ind w:firstLine="700"/>
        <w:jc w:val="both"/>
      </w:pPr>
      <w:r>
        <w:t>Прогноз среднемесячной заработной платы последующего периода по отношению к предыдущему и базовому установлены в соответствии с формулой:</w:t>
      </w:r>
    </w:p>
    <w:p w:rsidR="002D4C63" w:rsidRDefault="00BD298E">
      <w:pPr>
        <w:pStyle w:val="20"/>
        <w:shd w:val="clear" w:color="auto" w:fill="auto"/>
        <w:spacing w:before="0" w:line="413" w:lineRule="exact"/>
        <w:ind w:firstLine="700"/>
        <w:jc w:val="both"/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357637</wp:posOffset>
            </wp:positionH>
            <wp:positionV relativeFrom="paragraph">
              <wp:posOffset>11142</wp:posOffset>
            </wp:positionV>
            <wp:extent cx="1548765" cy="603250"/>
            <wp:effectExtent l="0" t="0" r="0" b="0"/>
            <wp:wrapTight wrapText="bothSides">
              <wp:wrapPolygon edited="0">
                <wp:start x="0" y="0"/>
                <wp:lineTo x="0" y="21145"/>
                <wp:lineTo x="21255" y="21145"/>
                <wp:lineTo x="212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0AD">
        <w:t xml:space="preserve">где </w:t>
      </w:r>
      <w:proofErr w:type="spellStart"/>
      <w:r w:rsidR="000F20AD">
        <w:rPr>
          <w:lang w:val="en-US" w:eastAsia="en-US" w:bidi="en-US"/>
        </w:rPr>
        <w:t>i</w:t>
      </w:r>
      <w:proofErr w:type="spellEnd"/>
      <w:r w:rsidR="000F20AD" w:rsidRPr="000F20AD">
        <w:rPr>
          <w:lang w:eastAsia="en-US" w:bidi="en-US"/>
        </w:rPr>
        <w:t xml:space="preserve"> </w:t>
      </w:r>
      <w:r w:rsidR="000F20AD">
        <w:t xml:space="preserve">— индекс расчетного периода (при </w:t>
      </w:r>
      <w:proofErr w:type="spellStart"/>
      <w:r w:rsidR="000F20AD">
        <w:rPr>
          <w:lang w:val="en-US" w:eastAsia="en-US" w:bidi="en-US"/>
        </w:rPr>
        <w:t>i</w:t>
      </w:r>
      <w:proofErr w:type="spellEnd"/>
      <w:r w:rsidR="000F20AD" w:rsidRPr="000F20AD">
        <w:rPr>
          <w:lang w:eastAsia="en-US" w:bidi="en-US"/>
        </w:rPr>
        <w:t xml:space="preserve">=0 </w:t>
      </w:r>
      <w:r w:rsidR="000F20AD">
        <w:t>базовый период 201</w:t>
      </w:r>
      <w:r w:rsidR="00AE679B">
        <w:t>7</w:t>
      </w:r>
      <w:r w:rsidR="000F20AD">
        <w:t xml:space="preserve"> год).</w:t>
      </w:r>
    </w:p>
    <w:p w:rsidR="002D4C63" w:rsidRPr="00BD298E" w:rsidRDefault="000F20AD">
      <w:pPr>
        <w:pStyle w:val="20"/>
        <w:shd w:val="clear" w:color="auto" w:fill="auto"/>
        <w:spacing w:before="0" w:line="413" w:lineRule="exact"/>
        <w:ind w:firstLine="700"/>
        <w:jc w:val="both"/>
        <w:rPr>
          <w:color w:val="FF0000"/>
        </w:rPr>
      </w:pPr>
      <w:r w:rsidRPr="00BD298E">
        <w:rPr>
          <w:color w:val="FF0000"/>
        </w:rPr>
        <w:t>Отчисления на социальные нужды установлены в соответствии с Федеральным законом от 24.07.2009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(далее ФЗ № 212 от 24.07.2009 г.) с таблицей 4.</w:t>
      </w:r>
    </w:p>
    <w:p w:rsidR="002D4C63" w:rsidRDefault="000F20AD">
      <w:pPr>
        <w:pStyle w:val="a8"/>
        <w:framePr w:w="9586" w:wrap="notBeside" w:vAnchor="text" w:hAnchor="text" w:xAlign="center" w:y="1"/>
        <w:shd w:val="clear" w:color="auto" w:fill="auto"/>
        <w:spacing w:line="240" w:lineRule="exact"/>
      </w:pPr>
      <w:r>
        <w:lastRenderedPageBreak/>
        <w:t>Таблица 4 - Страховые взносы, установленные ФЗ № 212 от 24.07.2009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2174"/>
        <w:gridCol w:w="2174"/>
        <w:gridCol w:w="2179"/>
      </w:tblGrid>
      <w:tr w:rsidR="002D4C63" w:rsidRPr="000F20AD">
        <w:trPr>
          <w:trHeight w:hRule="exact" w:val="254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Виды страховых взносов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2013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2014</w:t>
            </w:r>
          </w:p>
        </w:tc>
      </w:tr>
      <w:tr w:rsidR="002D4C63" w:rsidRPr="000F20AD">
        <w:trPr>
          <w:trHeight w:hRule="exact" w:val="25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ПФР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0,260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0,260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0,260</w:t>
            </w:r>
          </w:p>
        </w:tc>
      </w:tr>
      <w:tr w:rsidR="002D4C63" w:rsidRPr="000F20AD">
        <w:trPr>
          <w:trHeight w:hRule="exact" w:val="25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ФСС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0,029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0,029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0,029</w:t>
            </w:r>
          </w:p>
        </w:tc>
      </w:tr>
      <w:tr w:rsidR="002D4C63" w:rsidRPr="000F20AD">
        <w:trPr>
          <w:trHeight w:hRule="exact" w:val="259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ФФОМС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0,051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0,051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0,051</w:t>
            </w:r>
          </w:p>
        </w:tc>
      </w:tr>
      <w:tr w:rsidR="000F20AD" w:rsidRPr="000F20AD" w:rsidTr="000F20AD">
        <w:trPr>
          <w:trHeight w:hRule="exact" w:val="31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ТФОМС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20AD" w:rsidRPr="000F20AD" w:rsidRDefault="000F20AD" w:rsidP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20AD" w:rsidRPr="000F20AD" w:rsidRDefault="000F20AD" w:rsidP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0AD" w:rsidRPr="000F20AD" w:rsidRDefault="000F20AD" w:rsidP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0,0</w:t>
            </w:r>
          </w:p>
        </w:tc>
      </w:tr>
      <w:tr w:rsidR="000F20AD" w:rsidRPr="000F20AD" w:rsidTr="000F20AD">
        <w:trPr>
          <w:trHeight w:hRule="exact" w:val="284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20AD" w:rsidRPr="000F20AD" w:rsidRDefault="000F20AD" w:rsidP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Всего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20AD" w:rsidRPr="000F20AD" w:rsidRDefault="000F20AD" w:rsidP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20AD" w:rsidRPr="000F20AD" w:rsidRDefault="000F20AD" w:rsidP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0AD" w:rsidRPr="000F20AD" w:rsidRDefault="000F20AD" w:rsidP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0,3</w:t>
            </w:r>
          </w:p>
        </w:tc>
      </w:tr>
    </w:tbl>
    <w:p w:rsidR="002D4C63" w:rsidRDefault="002D4C63">
      <w:pPr>
        <w:framePr w:w="9586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2D4C63" w:rsidRDefault="000F20AD">
      <w:pPr>
        <w:pStyle w:val="20"/>
        <w:shd w:val="clear" w:color="auto" w:fill="auto"/>
        <w:spacing w:before="248" w:line="413" w:lineRule="exact"/>
        <w:ind w:firstLine="680"/>
        <w:jc w:val="both"/>
      </w:pPr>
      <w:r>
        <w:t>Указанные параметры страховых взносов от 2017 по 2032 годы приняты неизменными и равными 30% от ФОТ.</w:t>
      </w:r>
    </w:p>
    <w:p w:rsidR="002D4C63" w:rsidRDefault="000F20AD">
      <w:pPr>
        <w:pStyle w:val="20"/>
        <w:shd w:val="clear" w:color="auto" w:fill="auto"/>
        <w:spacing w:before="0" w:after="278" w:line="413" w:lineRule="exact"/>
        <w:ind w:firstLine="680"/>
        <w:jc w:val="both"/>
      </w:pPr>
      <w:r>
        <w:t>Прогноз цен на природный газ последующего периода по отношению к предыдущему и базовому установлен в соответствии с формулой:</w:t>
      </w:r>
    </w:p>
    <w:p w:rsidR="002D4C63" w:rsidRDefault="000F20AD">
      <w:pPr>
        <w:pStyle w:val="70"/>
        <w:shd w:val="clear" w:color="auto" w:fill="auto"/>
        <w:spacing w:before="0" w:line="140" w:lineRule="exact"/>
        <w:ind w:left="4000"/>
      </w:pPr>
      <w:r>
        <w:rPr>
          <w:vertAlign w:val="superscript"/>
        </w:rPr>
        <w:t>Ц</w:t>
      </w:r>
      <w:r>
        <w:t xml:space="preserve">ПГ,1+1 ~ </w:t>
      </w:r>
      <w:r>
        <w:rPr>
          <w:vertAlign w:val="superscript"/>
        </w:rPr>
        <w:t>Ц</w:t>
      </w:r>
      <w:r>
        <w:t xml:space="preserve">ПГ,1 </w:t>
      </w:r>
      <w:r>
        <w:rPr>
          <w:vertAlign w:val="superscript"/>
        </w:rPr>
        <w:t>Х 1</w:t>
      </w:r>
      <w:r>
        <w:t>ПГ,1+1</w:t>
      </w:r>
    </w:p>
    <w:p w:rsidR="002D4C63" w:rsidRDefault="000F20AD">
      <w:pPr>
        <w:pStyle w:val="80"/>
        <w:shd w:val="clear" w:color="auto" w:fill="auto"/>
        <w:spacing w:line="90" w:lineRule="exact"/>
        <w:ind w:left="6120"/>
      </w:pPr>
      <w:r>
        <w:t>/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80"/>
        <w:jc w:val="both"/>
      </w:pPr>
      <w:r>
        <w:t>Прогноз цен на прочие первичные энергоресурсы, используемые для технологических нужд, установлен по формулам, аналогичным формуле расчета прогноза цен на природный газ.</w:t>
      </w:r>
    </w:p>
    <w:p w:rsidR="002D4C63" w:rsidRDefault="000F20AD">
      <w:pPr>
        <w:pStyle w:val="20"/>
        <w:shd w:val="clear" w:color="auto" w:fill="auto"/>
        <w:spacing w:before="0" w:after="278" w:line="413" w:lineRule="exact"/>
        <w:ind w:firstLine="680"/>
        <w:jc w:val="both"/>
      </w:pPr>
      <w:r>
        <w:t>Прогноз цен на покупной теплоноситель последующего периода по отношению к предыдущему и базовому установлен в соответствии с формулой:</w:t>
      </w:r>
    </w:p>
    <w:p w:rsidR="002D4C63" w:rsidRDefault="000F20AD">
      <w:pPr>
        <w:pStyle w:val="70"/>
        <w:shd w:val="clear" w:color="auto" w:fill="auto"/>
        <w:spacing w:before="0" w:line="140" w:lineRule="exact"/>
        <w:ind w:left="3860"/>
      </w:pPr>
      <w:r>
        <w:rPr>
          <w:vertAlign w:val="superscript"/>
        </w:rPr>
        <w:t>Ц</w:t>
      </w:r>
      <w:r>
        <w:t xml:space="preserve">ПТн,1+1 ~ </w:t>
      </w:r>
      <w:proofErr w:type="spellStart"/>
      <w:proofErr w:type="gramStart"/>
      <w:r>
        <w:rPr>
          <w:vertAlign w:val="superscript"/>
        </w:rPr>
        <w:t>Ц</w:t>
      </w:r>
      <w:r>
        <w:t>ПТн,г</w:t>
      </w:r>
      <w:proofErr w:type="spellEnd"/>
      <w:proofErr w:type="gramEnd"/>
      <w:r>
        <w:rPr>
          <w:rStyle w:val="70pt"/>
        </w:rPr>
        <w:t xml:space="preserve"> </w:t>
      </w:r>
      <w:r>
        <w:rPr>
          <w:rStyle w:val="70pt"/>
          <w:vertAlign w:val="superscript"/>
        </w:rPr>
        <w:t xml:space="preserve">Х </w:t>
      </w:r>
      <w:r>
        <w:rPr>
          <w:vertAlign w:val="superscript"/>
        </w:rPr>
        <w:t>1</w:t>
      </w:r>
      <w:r>
        <w:t>ПТн,1+1</w:t>
      </w:r>
    </w:p>
    <w:p w:rsidR="002D4C63" w:rsidRDefault="000F20AD">
      <w:pPr>
        <w:pStyle w:val="90"/>
        <w:shd w:val="clear" w:color="auto" w:fill="auto"/>
        <w:spacing w:line="90" w:lineRule="exact"/>
        <w:ind w:left="6280"/>
      </w:pPr>
      <w:r>
        <w:t>/</w:t>
      </w:r>
    </w:p>
    <w:p w:rsidR="002D4C63" w:rsidRDefault="000F20AD">
      <w:pPr>
        <w:pStyle w:val="20"/>
        <w:shd w:val="clear" w:color="auto" w:fill="auto"/>
        <w:spacing w:before="0" w:after="278" w:line="413" w:lineRule="exact"/>
        <w:ind w:firstLine="680"/>
        <w:jc w:val="both"/>
      </w:pPr>
      <w:r>
        <w:t>Прогноз цен на покупную электрическую энергию последующего периода по отношению к предыдущему и базовому установлен в соответствии с формулой:</w:t>
      </w:r>
    </w:p>
    <w:p w:rsidR="002D4C63" w:rsidRDefault="000F20AD">
      <w:pPr>
        <w:pStyle w:val="70"/>
        <w:shd w:val="clear" w:color="auto" w:fill="auto"/>
        <w:spacing w:before="0" w:line="140" w:lineRule="exact"/>
        <w:ind w:left="4000"/>
      </w:pPr>
      <w:r>
        <w:rPr>
          <w:vertAlign w:val="superscript"/>
        </w:rPr>
        <w:t>Ц</w:t>
      </w:r>
      <w:r>
        <w:t xml:space="preserve">ЭЭ,1+1 ~ </w:t>
      </w:r>
      <w:r>
        <w:rPr>
          <w:vertAlign w:val="superscript"/>
        </w:rPr>
        <w:t>Ц</w:t>
      </w:r>
      <w:r>
        <w:t>ЭЭ,1</w:t>
      </w:r>
      <w:r>
        <w:rPr>
          <w:rStyle w:val="70pt"/>
        </w:rPr>
        <w:t xml:space="preserve"> </w:t>
      </w:r>
      <w:r>
        <w:rPr>
          <w:rStyle w:val="70pt"/>
          <w:vertAlign w:val="superscript"/>
        </w:rPr>
        <w:t xml:space="preserve">Х </w:t>
      </w:r>
      <w:r w:rsidRPr="000F20AD">
        <w:rPr>
          <w:vertAlign w:val="superscript"/>
          <w:lang w:eastAsia="en-US" w:bidi="en-US"/>
        </w:rPr>
        <w:t>1</w:t>
      </w:r>
      <w:r w:rsidRPr="000F20AD">
        <w:rPr>
          <w:lang w:eastAsia="en-US" w:bidi="en-US"/>
        </w:rPr>
        <w:t>33,</w:t>
      </w:r>
      <w:proofErr w:type="spellStart"/>
      <w:r>
        <w:rPr>
          <w:lang w:val="en-US" w:eastAsia="en-US" w:bidi="en-US"/>
        </w:rPr>
        <w:t>i</w:t>
      </w:r>
      <w:proofErr w:type="spellEnd"/>
      <w:r w:rsidRPr="000F20AD">
        <w:rPr>
          <w:lang w:eastAsia="en-US" w:bidi="en-US"/>
        </w:rPr>
        <w:t>+1</w:t>
      </w:r>
    </w:p>
    <w:p w:rsidR="002D4C63" w:rsidRDefault="000F20AD">
      <w:pPr>
        <w:pStyle w:val="101"/>
        <w:shd w:val="clear" w:color="auto" w:fill="auto"/>
        <w:spacing w:line="80" w:lineRule="exact"/>
        <w:ind w:left="6120"/>
      </w:pPr>
      <w:r>
        <w:t>Г</w:t>
      </w:r>
    </w:p>
    <w:p w:rsidR="002D4C63" w:rsidRDefault="000F20AD">
      <w:pPr>
        <w:pStyle w:val="20"/>
        <w:shd w:val="clear" w:color="auto" w:fill="auto"/>
        <w:spacing w:before="0" w:line="408" w:lineRule="exact"/>
        <w:ind w:firstLine="680"/>
        <w:jc w:val="both"/>
      </w:pPr>
      <w:r>
        <w:t>Прогноз цен на покупную тепловую энергию последующего периода по отношению к предыдущему и базовому определен расчетным путем в соответствии с формулой:</w:t>
      </w:r>
    </w:p>
    <w:p w:rsidR="002D4C63" w:rsidRDefault="000F20AD">
      <w:pPr>
        <w:pStyle w:val="111"/>
        <w:shd w:val="clear" w:color="auto" w:fill="auto"/>
        <w:spacing w:after="50" w:line="580" w:lineRule="exact"/>
      </w:pPr>
      <w:proofErr w:type="spellStart"/>
      <w:proofErr w:type="gramStart"/>
      <w:r>
        <w:rPr>
          <w:rStyle w:val="112"/>
          <w:b/>
          <w:bCs/>
        </w:rPr>
        <w:t>Цтэ</w:t>
      </w:r>
      <w:proofErr w:type="spellEnd"/>
      <w:r>
        <w:rPr>
          <w:rStyle w:val="112"/>
          <w:b/>
          <w:bCs/>
        </w:rPr>
        <w:t xml:space="preserve"> ,</w:t>
      </w:r>
      <w:proofErr w:type="gramEnd"/>
      <w:r>
        <w:rPr>
          <w:rStyle w:val="112"/>
          <w:b/>
          <w:bCs/>
        </w:rPr>
        <w:t xml:space="preserve"> = </w:t>
      </w:r>
      <w:proofErr w:type="spellStart"/>
      <w:r>
        <w:rPr>
          <w:rStyle w:val="112"/>
          <w:b/>
          <w:bCs/>
        </w:rPr>
        <w:t>НВВт</w:t>
      </w:r>
      <w:proofErr w:type="spellEnd"/>
      <w:r>
        <w:rPr>
          <w:rStyle w:val="112"/>
          <w:b/>
          <w:bCs/>
        </w:rPr>
        <w:t xml:space="preserve">, </w:t>
      </w:r>
      <w:r w:rsidRPr="000F20AD">
        <w:rPr>
          <w:rStyle w:val="11TrebuchetMS29pt-1pt"/>
          <w:b/>
          <w:bCs/>
          <w:lang w:val="ru-RU"/>
        </w:rPr>
        <w:t>,/</w:t>
      </w:r>
      <w:r>
        <w:rPr>
          <w:rStyle w:val="1116pt"/>
          <w:b/>
          <w:bCs/>
        </w:rPr>
        <w:t>q</w:t>
      </w:r>
      <w:r w:rsidRPr="000F20AD">
        <w:rPr>
          <w:rStyle w:val="11-1pt"/>
          <w:lang w:val="ru-RU"/>
        </w:rPr>
        <w:t>!</w:t>
      </w:r>
      <w:r w:rsidRPr="000F20AD">
        <w:rPr>
          <w:rStyle w:val="11-1pt"/>
          <w:vertAlign w:val="superscript"/>
          <w:lang w:val="ru-RU"/>
        </w:rPr>
        <w:t>10</w:t>
      </w:r>
    </w:p>
    <w:p w:rsidR="002D4C63" w:rsidRDefault="000F20AD">
      <w:pPr>
        <w:pStyle w:val="20"/>
        <w:shd w:val="clear" w:color="auto" w:fill="auto"/>
        <w:spacing w:before="0" w:after="18" w:line="240" w:lineRule="exact"/>
        <w:ind w:firstLine="680"/>
        <w:jc w:val="both"/>
      </w:pPr>
      <w:r>
        <w:t xml:space="preserve">где </w:t>
      </w:r>
      <w:proofErr w:type="spellStart"/>
      <w:r>
        <w:rPr>
          <w:rStyle w:val="24"/>
        </w:rPr>
        <w:t>НВВтэ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i</w:t>
      </w:r>
      <w:proofErr w:type="spellEnd"/>
      <w:r w:rsidRPr="000F20AD">
        <w:rPr>
          <w:lang w:eastAsia="en-US" w:bidi="en-US"/>
        </w:rPr>
        <w:t xml:space="preserve"> </w:t>
      </w:r>
      <w:r>
        <w:t xml:space="preserve">- необходимая валовая выручка на </w:t>
      </w:r>
      <w:proofErr w:type="spellStart"/>
      <w:r>
        <w:rPr>
          <w:lang w:val="en-US" w:eastAsia="en-US" w:bidi="en-US"/>
        </w:rPr>
        <w:t>i</w:t>
      </w:r>
      <w:proofErr w:type="spellEnd"/>
      <w:r>
        <w:t>-й год;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80"/>
        <w:jc w:val="both"/>
      </w:pPr>
      <w:proofErr w:type="spellStart"/>
      <w:r>
        <w:rPr>
          <w:lang w:val="en-US" w:eastAsia="en-US" w:bidi="en-US"/>
        </w:rPr>
        <w:t>Q</w:t>
      </w:r>
      <w:r>
        <w:rPr>
          <w:vertAlign w:val="superscript"/>
          <w:lang w:val="en-US" w:eastAsia="en-US" w:bidi="en-US"/>
        </w:rPr>
        <w:t>n</w:t>
      </w:r>
      <w:proofErr w:type="spellEnd"/>
      <w:r w:rsidRPr="000F20AD">
        <w:rPr>
          <w:lang w:eastAsia="en-US" w:bidi="en-US"/>
        </w:rPr>
        <w:t xml:space="preserve">° </w:t>
      </w:r>
      <w:r>
        <w:t xml:space="preserve">- объем полезного отпуска тепловой энергии, определенный на </w:t>
      </w:r>
      <w:proofErr w:type="spellStart"/>
      <w:r>
        <w:rPr>
          <w:lang w:val="en-US" w:eastAsia="en-US" w:bidi="en-US"/>
        </w:rPr>
        <w:t>i</w:t>
      </w:r>
      <w:proofErr w:type="spellEnd"/>
      <w:r>
        <w:t>-й год.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80"/>
        <w:jc w:val="both"/>
      </w:pPr>
      <w:r>
        <w:t>Амортизация основных фондов рассчитана по линейному способу амортизационных отчислений с учетом прироста в связи с реализацией мероприятий в рамках реализации схемы теплоснабжения на 2017-2033гг.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80"/>
        <w:jc w:val="both"/>
      </w:pPr>
      <w:r>
        <w:t>Прогноз расходов на вспомогательные материалы принят по средневзвешенному индексу-дефлятору в соответствии с той структурой затрат, которая была включена в данную группу при установлении тарифов на тепловую энергию на 2016 год.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80"/>
        <w:jc w:val="both"/>
        <w:sectPr w:rsidR="002D4C63" w:rsidSect="00C11821">
          <w:type w:val="continuous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Прогноз расходов на услуги сторонних организаций принят по индексу-дефлятору на строительно-монтажные работы.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lastRenderedPageBreak/>
        <w:t>Прогноз расходов, включенных в группу расходов «прочие услуги», «цеховые расходы» и «общехозяйственные расходы, сбыт» принят в соответствии с индексом- дефлятором потребительских цен.</w:t>
      </w:r>
    </w:p>
    <w:p w:rsidR="002D4C63" w:rsidRDefault="000F20AD">
      <w:pPr>
        <w:pStyle w:val="20"/>
        <w:shd w:val="clear" w:color="auto" w:fill="auto"/>
        <w:spacing w:before="0" w:after="253" w:line="413" w:lineRule="exact"/>
        <w:ind w:firstLine="600"/>
        <w:jc w:val="both"/>
      </w:pPr>
      <w:r>
        <w:t xml:space="preserve">Затраты в составе капитальных, в сметах проектов, включенных в реестр проектов схемы теплоснабжения (затраты на ПИР и ПСД, затраты на оборудование и затраты на СМР) с целью их приведения к ценам соответствующих лет умножены на индексы- дефляторы из соответствующих строк таблице 3. Затраты на ПИР и ПСД </w:t>
      </w:r>
      <w:proofErr w:type="spellStart"/>
      <w:r>
        <w:t>дефлированы</w:t>
      </w:r>
      <w:proofErr w:type="spellEnd"/>
      <w:r>
        <w:t xml:space="preserve"> на величину индекса потребительских цен. Затраты на СМР были </w:t>
      </w:r>
      <w:proofErr w:type="spellStart"/>
      <w:r>
        <w:t>дефлированы</w:t>
      </w:r>
      <w:proofErr w:type="spellEnd"/>
      <w:r>
        <w:t xml:space="preserve"> на величину индекса-дефлятора на строительно-монтажные работы и цены на оборудование - по типу оборудования.</w:t>
      </w:r>
    </w:p>
    <w:p w:rsidR="002D4C63" w:rsidRPr="00BD298E" w:rsidRDefault="000F20AD" w:rsidP="00BD298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53619152"/>
      <w:bookmarkStart w:id="11" w:name="_Toc53619215"/>
      <w:r w:rsidRPr="00BD298E">
        <w:rPr>
          <w:rFonts w:ascii="Times New Roman" w:hAnsi="Times New Roman" w:cs="Times New Roman"/>
          <w:b/>
          <w:color w:val="auto"/>
          <w:sz w:val="28"/>
          <w:szCs w:val="28"/>
        </w:rPr>
        <w:t>Оценка финансовых потребностей для осуществления строительства и технического перевооружения источников тепловой энергии и тепловых сетей</w:t>
      </w:r>
      <w:bookmarkEnd w:id="10"/>
      <w:bookmarkEnd w:id="11"/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Для развития системы теплоснабжения г. Ханты-Мансийска на рассматриваемый период в схеме теплоснабжения принята стратегия, включающая в себя комплекс мероприятий по источникам тепловой энергии и тепловым сетям. Реализацию мероприятий для</w:t>
      </w:r>
      <w:r w:rsidR="00BD298E">
        <w:t xml:space="preserve"> </w:t>
      </w:r>
      <w:r>
        <w:t>обеспечения тепловой энергией намечаемых к строительству многоквартирных домов и общественных зданий в планируемых и существующих районах города предлагается осуществить: за счёт строительства новых источников (преимущественно централизованного теплоснабжения, в отдельных случаях - автономного), реконструкции действующих котельных, предусматривающей увеличение тепловой мощности источников и внедрение энергоэффективного оборудования, переоборудования их в ЦТП, расширения зоны действия действующих котельных, реконструкции тепловых сетей для обеспечения возможности подключения существующих и планируемых к строительству объектов.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Объем финансовых потребностей на реализацию плана развития схемы теплоснабжения г. Ханты-Мансийска определен посредством суммирования финансовых потребностей на реализацию каждого мероприятия по строительству, реконструкции и техническому перевооружению.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Полный перечень мероприятий, предлагаемых к реализации, представлен в Книге 6 Обосновывающих материалов «Мероприятия по строительству, реконструкции и техническому перевооружению источников тепловой энергии», Книге 7 Обосновывающих материалов «Мероприятия по строительству и реконструкции тепловых сетей и сооружений на них».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 xml:space="preserve">Оценка стоимости капитальных вложений в строительство, реконструкцию и </w:t>
      </w:r>
      <w:r>
        <w:lastRenderedPageBreak/>
        <w:t>техническое перевооружение источников тепловой энергии</w:t>
      </w:r>
      <w:r w:rsidR="00BD298E">
        <w:t xml:space="preserve"> </w:t>
      </w:r>
      <w:r>
        <w:t>выполнена на основании предоставленных заводами-изготовителями данных об ориентировочной стоимости основного и вспомогательного оборудования.</w:t>
      </w:r>
    </w:p>
    <w:p w:rsidR="002D4C63" w:rsidRDefault="000F20AD" w:rsidP="00BD298E">
      <w:pPr>
        <w:pStyle w:val="20"/>
        <w:shd w:val="clear" w:color="auto" w:fill="auto"/>
        <w:tabs>
          <w:tab w:val="left" w:pos="7109"/>
        </w:tabs>
        <w:spacing w:before="0" w:line="413" w:lineRule="exact"/>
        <w:ind w:firstLine="600"/>
        <w:jc w:val="both"/>
      </w:pPr>
      <w:r>
        <w:t>Оценка финансовых затрат для реализации проектов по реконструкции и строительству тепловых сетей выполнена по укрупнённым показателям базисных стоимостей по видам строительства (УПР), укрупнённым показателям сметной стоимости (УСС), укрупнённым показателям базисной стоимости материалов, видов оборудования, услуг и видов работ, установленных в соответствии с Методическими рекомендациями по формированию укрупнённых показателей базовой стоимости на виды работ и порядку их применения для составления инвесторских смет и предложений подрядчика (УПБС ВР), Сборником укрупнённых показателей базисной стоимости на виды работ и государственными элементными сметными нормами на строительные работы в части сборников №2 (ГЭСН 2001 - 01 «Земляные работы»); № 24 (ГЭСН 2001-24 «Теплоснабжение и газопроводы - наружные сети»), №</w:t>
      </w:r>
      <w:r w:rsidR="00BD298E">
        <w:t xml:space="preserve"> </w:t>
      </w:r>
      <w:r>
        <w:t>26 (ГЭСН 2001-26</w:t>
      </w:r>
      <w:r w:rsidR="00BD298E">
        <w:t xml:space="preserve"> </w:t>
      </w:r>
      <w:r>
        <w:t xml:space="preserve">«Теплоизоляционные работы»); </w:t>
      </w:r>
      <w:proofErr w:type="spellStart"/>
      <w:r>
        <w:t>ГЭСНр</w:t>
      </w:r>
      <w:proofErr w:type="spellEnd"/>
      <w:r>
        <w:t xml:space="preserve">; </w:t>
      </w:r>
      <w:proofErr w:type="spellStart"/>
      <w:r>
        <w:t>ГЭСНм</w:t>
      </w:r>
      <w:proofErr w:type="spellEnd"/>
      <w:r>
        <w:t xml:space="preserve">; </w:t>
      </w:r>
      <w:proofErr w:type="spellStart"/>
      <w:r>
        <w:t>ГЭСНп</w:t>
      </w:r>
      <w:proofErr w:type="spellEnd"/>
      <w:r>
        <w:t>; отраслевых сметных норм; территориальных сметных норм; фирменных сметных норм. Также для определения величины капитальных вложений выполнен анализ стоимостей проектов реконструкции и нового строительства трубопроводов тепловых сетей в г. Ханты-Мансийске и применён метод проектов-аналогов.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 xml:space="preserve">Базисные укрупнённые нормы приведены к ценам в г. Ханты-Мансийске в 2017 году и сопоставлены с проектами аналогами, выполненными проектными организациями в составе проектов на капитальный ремонт (реконструкцию) и новое строительство, для проектов тепловых сетей с использованием новых технических решений (альбомы: Проектирование тепловых сетей в изоляции заводского изготовления из </w:t>
      </w:r>
      <w:proofErr w:type="spellStart"/>
      <w:r>
        <w:t>пенополиуретана</w:t>
      </w:r>
      <w:proofErr w:type="spellEnd"/>
      <w:r>
        <w:t xml:space="preserve"> (ППУ) и </w:t>
      </w:r>
      <w:proofErr w:type="spellStart"/>
      <w:r>
        <w:t>пенополиминерала</w:t>
      </w:r>
      <w:proofErr w:type="spellEnd"/>
      <w:r>
        <w:t xml:space="preserve"> (ППМ)).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Все затраты, реализация которых намечена на период 2018-2030 гг., рассчитаны в ценах соответствующих лет с использованием прогнозных индексов удорожания материалов, работ и оборудования в соответствии с Прогнозом социально</w:t>
      </w:r>
      <w:r>
        <w:softHyphen/>
      </w:r>
      <w:r w:rsidR="00BD298E">
        <w:t>-</w:t>
      </w:r>
      <w:r>
        <w:t>экономического развития Российской Федерации на период до 2030 года.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 мероприятия по строительству и реконструкции тепловых сетей и сооружению на них входят 7 групп проектов, в том числе:</w:t>
      </w:r>
    </w:p>
    <w:p w:rsidR="002D4C63" w:rsidRDefault="000F20AD">
      <w:pPr>
        <w:pStyle w:val="20"/>
        <w:numPr>
          <w:ilvl w:val="0"/>
          <w:numId w:val="3"/>
        </w:numPr>
        <w:shd w:val="clear" w:color="auto" w:fill="auto"/>
        <w:tabs>
          <w:tab w:val="left" w:pos="986"/>
          <w:tab w:val="left" w:pos="3466"/>
        </w:tabs>
        <w:spacing w:before="0" w:line="413" w:lineRule="exact"/>
        <w:ind w:firstLine="600"/>
        <w:jc w:val="both"/>
      </w:pPr>
      <w:r>
        <w:t>Группа проектов 1</w:t>
      </w:r>
      <w:r>
        <w:tab/>
        <w:t>- реконструкция и строительство тепловых сетей,</w:t>
      </w:r>
    </w:p>
    <w:p w:rsidR="002D4C63" w:rsidRDefault="000F20AD">
      <w:pPr>
        <w:pStyle w:val="20"/>
        <w:shd w:val="clear" w:color="auto" w:fill="auto"/>
        <w:spacing w:before="0" w:line="413" w:lineRule="exact"/>
        <w:jc w:val="both"/>
      </w:pPr>
      <w:r>
        <w:t>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резервов);</w:t>
      </w:r>
    </w:p>
    <w:p w:rsidR="002D4C63" w:rsidRDefault="000F20AD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 w:line="413" w:lineRule="exact"/>
        <w:ind w:firstLine="600"/>
        <w:jc w:val="both"/>
      </w:pPr>
      <w:r>
        <w:lastRenderedPageBreak/>
        <w:t>Группа проектов 2 - строительство тепловых сетей и тепловых пунктов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поселения;</w:t>
      </w:r>
    </w:p>
    <w:p w:rsidR="002D4C63" w:rsidRDefault="000F20AD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 w:line="413" w:lineRule="exact"/>
        <w:ind w:firstLine="600"/>
        <w:jc w:val="both"/>
      </w:pPr>
      <w:r>
        <w:t>Группа проектов 3 - 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теплоснабжения;</w:t>
      </w:r>
    </w:p>
    <w:p w:rsidR="002D4C63" w:rsidRDefault="000F20AD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 w:line="413" w:lineRule="exact"/>
        <w:ind w:firstLine="600"/>
        <w:jc w:val="both"/>
      </w:pPr>
      <w:r>
        <w:t>Группа проектов 4 - строительство или реконструкция тепловых сетей для повышения эффективности функционирования системы теплоснабжения, в том числе за счёт перевода котельных в пиковый режим работы или ликвидации котельных;</w:t>
      </w:r>
    </w:p>
    <w:p w:rsidR="002D4C63" w:rsidRDefault="000F20AD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 w:line="413" w:lineRule="exact"/>
        <w:ind w:firstLine="600"/>
        <w:jc w:val="both"/>
      </w:pPr>
      <w:r>
        <w:t>Группа проектов 5 - строительство и реконструкция тепловых сетей для обеспечения нормативной надежности теплоснабжения;</w:t>
      </w:r>
    </w:p>
    <w:p w:rsidR="002D4C63" w:rsidRDefault="000F20AD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 w:line="413" w:lineRule="exact"/>
        <w:ind w:firstLine="600"/>
        <w:jc w:val="both"/>
      </w:pPr>
      <w:r>
        <w:t>Группа проектов 6 - реконструкция тепловых сетей и тепловых пунктов с увеличением диаметра трубопроводов для обеспечения перспективных приростов тепловой нагрузки;</w:t>
      </w:r>
    </w:p>
    <w:p w:rsidR="002D4C63" w:rsidRDefault="000F20AD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 w:line="413" w:lineRule="exact"/>
        <w:ind w:firstLine="600"/>
        <w:jc w:val="both"/>
      </w:pPr>
      <w:r>
        <w:t>Группа проектов 7 - реконструкция тепловых сетей, подлежащих замене в связи с исчерпанием эксплуатационного ресурса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Полная сметная стоимость по каждой из перечисленных групп в ценах периода реализации мероприятия представлена в таблице 5.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 мероприятия по строительству, реконструкции и техническому перевооружению источников тепловой энергии входят 6 групп проектов, в том числе:</w:t>
      </w:r>
    </w:p>
    <w:p w:rsidR="002D4C63" w:rsidRDefault="000F20AD">
      <w:pPr>
        <w:pStyle w:val="20"/>
        <w:numPr>
          <w:ilvl w:val="0"/>
          <w:numId w:val="4"/>
        </w:numPr>
        <w:shd w:val="clear" w:color="auto" w:fill="auto"/>
        <w:tabs>
          <w:tab w:val="left" w:pos="986"/>
          <w:tab w:val="left" w:pos="3614"/>
        </w:tabs>
        <w:spacing w:before="0" w:line="413" w:lineRule="exact"/>
        <w:ind w:firstLine="600"/>
        <w:jc w:val="both"/>
      </w:pPr>
      <w:r>
        <w:t>Группа проектов 11</w:t>
      </w:r>
      <w:r>
        <w:tab/>
        <w:t>- строительство источников тепловой энергии с</w:t>
      </w:r>
    </w:p>
    <w:p w:rsidR="002D4C63" w:rsidRDefault="000F20AD">
      <w:pPr>
        <w:pStyle w:val="20"/>
        <w:shd w:val="clear" w:color="auto" w:fill="auto"/>
        <w:spacing w:before="0" w:line="413" w:lineRule="exact"/>
        <w:jc w:val="both"/>
      </w:pPr>
      <w:r>
        <w:t>комбинированной выработкой электрической и тепловой энергии для обеспечения перспективных приростов тепловых нагрузок;</w:t>
      </w:r>
    </w:p>
    <w:p w:rsidR="002D4C63" w:rsidRDefault="000F20AD">
      <w:pPr>
        <w:pStyle w:val="20"/>
        <w:numPr>
          <w:ilvl w:val="0"/>
          <w:numId w:val="4"/>
        </w:numPr>
        <w:shd w:val="clear" w:color="auto" w:fill="auto"/>
        <w:tabs>
          <w:tab w:val="left" w:pos="986"/>
        </w:tabs>
        <w:spacing w:before="0" w:line="413" w:lineRule="exact"/>
        <w:ind w:firstLine="600"/>
        <w:jc w:val="both"/>
      </w:pPr>
      <w:r>
        <w:t>Группа проектов 12 - реконструкция действующих источников тепловой энергии с комбинированной выработкой электрической и тепловой энергии для обеспечения перспективных приростов тепловых нагрузок;</w:t>
      </w:r>
    </w:p>
    <w:p w:rsidR="002D4C63" w:rsidRDefault="000F20AD">
      <w:pPr>
        <w:pStyle w:val="20"/>
        <w:numPr>
          <w:ilvl w:val="0"/>
          <w:numId w:val="4"/>
        </w:numPr>
        <w:shd w:val="clear" w:color="auto" w:fill="auto"/>
        <w:spacing w:before="0" w:line="413" w:lineRule="exact"/>
        <w:ind w:firstLine="600"/>
        <w:jc w:val="both"/>
      </w:pPr>
      <w:r>
        <w:t xml:space="preserve"> Группа проектов 13 - строительство новых котельных для обеспечения перспективных приростов тепловых нагрузок;</w:t>
      </w:r>
    </w:p>
    <w:p w:rsidR="002D4C63" w:rsidRDefault="000F20AD">
      <w:pPr>
        <w:pStyle w:val="20"/>
        <w:numPr>
          <w:ilvl w:val="0"/>
          <w:numId w:val="4"/>
        </w:numPr>
        <w:shd w:val="clear" w:color="auto" w:fill="auto"/>
        <w:tabs>
          <w:tab w:val="left" w:pos="986"/>
        </w:tabs>
        <w:spacing w:before="0" w:line="413" w:lineRule="exact"/>
        <w:ind w:firstLine="600"/>
        <w:jc w:val="both"/>
      </w:pPr>
      <w:r>
        <w:t>Группа проектов 14 - реконструкция действующих котельных для обеспечения перспективных приростов тепловых нагрузок;</w:t>
      </w:r>
    </w:p>
    <w:p w:rsidR="002D4C63" w:rsidRDefault="000F20AD">
      <w:pPr>
        <w:pStyle w:val="20"/>
        <w:numPr>
          <w:ilvl w:val="0"/>
          <w:numId w:val="4"/>
        </w:numPr>
        <w:shd w:val="clear" w:color="auto" w:fill="auto"/>
        <w:tabs>
          <w:tab w:val="left" w:pos="986"/>
        </w:tabs>
        <w:spacing w:before="0" w:line="413" w:lineRule="exact"/>
        <w:ind w:firstLine="600"/>
        <w:jc w:val="both"/>
      </w:pPr>
      <w:r>
        <w:t>Группа проектов 15 - реконструкция действующих</w:t>
      </w:r>
      <w:r w:rsidR="00BD298E">
        <w:t xml:space="preserve"> </w:t>
      </w:r>
      <w:r>
        <w:t>котельных для повышения эффективности работы;</w:t>
      </w:r>
    </w:p>
    <w:p w:rsidR="002D4C63" w:rsidRDefault="000F20AD">
      <w:pPr>
        <w:pStyle w:val="20"/>
        <w:numPr>
          <w:ilvl w:val="0"/>
          <w:numId w:val="4"/>
        </w:numPr>
        <w:shd w:val="clear" w:color="auto" w:fill="auto"/>
        <w:spacing w:before="0" w:line="413" w:lineRule="exact"/>
        <w:ind w:firstLine="600"/>
        <w:jc w:val="both"/>
      </w:pPr>
      <w:r>
        <w:t xml:space="preserve"> Группа проектов 16 - реконструкция действующих</w:t>
      </w:r>
      <w:r w:rsidR="00BD298E">
        <w:t xml:space="preserve"> </w:t>
      </w:r>
      <w:r>
        <w:t xml:space="preserve">котельных в связи с </w:t>
      </w:r>
      <w:r>
        <w:lastRenderedPageBreak/>
        <w:t>физическим износом оборудования.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Полная сметная стоимость по каждой из перечисленных групп в ценах периода реализации мероприятия представлена в таблице 6.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  <w:sectPr w:rsidR="002D4C63" w:rsidSect="00C11821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 xml:space="preserve">Общая потребность в финансировании проектов по строительству и реконструкции тепловых сетей и сооружений на них составляет </w:t>
      </w:r>
      <w:r w:rsidRPr="00BD298E">
        <w:rPr>
          <w:color w:val="FF0000"/>
        </w:rPr>
        <w:t>6293,57 млн. руб. (в ценах соответствующих лет без учета НДС), в том числе 2106,11 млн. руб. - затраты на реконструкцию тепловых сетей в связи с исчерпанием эксплуатационного ресурса (группа проектов 6).</w:t>
      </w:r>
    </w:p>
    <w:p w:rsidR="002D4C63" w:rsidRDefault="000F20AD">
      <w:pPr>
        <w:pStyle w:val="a8"/>
        <w:framePr w:w="22253" w:wrap="notBeside" w:vAnchor="text" w:hAnchor="text" w:xAlign="center" w:y="1"/>
        <w:shd w:val="clear" w:color="auto" w:fill="auto"/>
        <w:spacing w:line="240" w:lineRule="exact"/>
      </w:pPr>
      <w:r>
        <w:lastRenderedPageBreak/>
        <w:t>Таблица 5 - Сводные финансовые потребности для реализации мероприятий по строительству и реконструкции тепловых сетей и сооружений на них, млн.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7070"/>
        <w:gridCol w:w="1205"/>
        <w:gridCol w:w="1742"/>
        <w:gridCol w:w="1070"/>
        <w:gridCol w:w="1709"/>
        <w:gridCol w:w="1512"/>
        <w:gridCol w:w="1886"/>
        <w:gridCol w:w="1262"/>
        <w:gridCol w:w="1286"/>
      </w:tblGrid>
      <w:tr w:rsidR="00BD298E" w:rsidRPr="000F20AD" w:rsidTr="00BD298E">
        <w:trPr>
          <w:trHeight w:hRule="exact" w:val="118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26" w:lineRule="exact"/>
            </w:pPr>
            <w:r w:rsidRPr="00BD298E">
              <w:rPr>
                <w:rStyle w:val="295pt"/>
                <w:b w:val="0"/>
              </w:rPr>
              <w:t>№</w:t>
            </w:r>
          </w:p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26" w:lineRule="exact"/>
            </w:pPr>
            <w:r w:rsidRPr="00BD298E">
              <w:rPr>
                <w:rStyle w:val="295pt"/>
                <w:b w:val="0"/>
              </w:rPr>
              <w:t>группы</w:t>
            </w:r>
          </w:p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26" w:lineRule="exact"/>
            </w:pPr>
            <w:r w:rsidRPr="00BD298E">
              <w:rPr>
                <w:rStyle w:val="295pt"/>
                <w:b w:val="0"/>
              </w:rPr>
              <w:t>проектов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Наименование группы проектов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after="60" w:line="190" w:lineRule="exact"/>
              <w:ind w:left="220"/>
            </w:pPr>
            <w:r w:rsidRPr="00BD298E">
              <w:rPr>
                <w:rStyle w:val="295pt"/>
                <w:b w:val="0"/>
              </w:rPr>
              <w:t>Единица</w:t>
            </w:r>
          </w:p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60" w:line="190" w:lineRule="exact"/>
            </w:pPr>
            <w:r w:rsidRPr="00BD298E">
              <w:rPr>
                <w:rStyle w:val="295pt"/>
                <w:b w:val="0"/>
              </w:rPr>
              <w:t>измерения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>АО</w:t>
            </w:r>
          </w:p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>«Управление теплоснабжения и инженерных сетей»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after="60" w:line="190" w:lineRule="exact"/>
            </w:pPr>
            <w:r w:rsidRPr="00BD298E">
              <w:rPr>
                <w:rStyle w:val="295pt"/>
                <w:b w:val="0"/>
              </w:rPr>
              <w:t>ОАО</w:t>
            </w:r>
          </w:p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60" w:line="190" w:lineRule="exact"/>
            </w:pPr>
            <w:r w:rsidRPr="00BD298E">
              <w:rPr>
                <w:rStyle w:val="295pt"/>
                <w:b w:val="0"/>
              </w:rPr>
              <w:t>«</w:t>
            </w:r>
            <w:proofErr w:type="spellStart"/>
            <w:r w:rsidRPr="00BD298E">
              <w:rPr>
                <w:rStyle w:val="295pt"/>
                <w:b w:val="0"/>
              </w:rPr>
              <w:t>Обьгаз</w:t>
            </w:r>
            <w:proofErr w:type="spellEnd"/>
            <w:r w:rsidRPr="00BD298E">
              <w:rPr>
                <w:rStyle w:val="295pt"/>
                <w:b w:val="0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 xml:space="preserve">МП «Ханты- </w:t>
            </w:r>
            <w:proofErr w:type="spellStart"/>
            <w:r w:rsidRPr="00BD298E">
              <w:rPr>
                <w:rStyle w:val="295pt"/>
                <w:b w:val="0"/>
              </w:rPr>
              <w:t>Мансийскгаз</w:t>
            </w:r>
            <w:proofErr w:type="spellEnd"/>
            <w:r w:rsidRPr="00BD298E">
              <w:rPr>
                <w:rStyle w:val="295pt"/>
                <w:b w:val="0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>БУ ХМАО- Югры</w:t>
            </w:r>
          </w:p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>«ДЭСЗ»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>АО «ГК</w:t>
            </w:r>
          </w:p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>«</w:t>
            </w:r>
            <w:proofErr w:type="spellStart"/>
            <w:r w:rsidRPr="00BD298E">
              <w:rPr>
                <w:rStyle w:val="295pt"/>
                <w:b w:val="0"/>
              </w:rPr>
              <w:t>Северавтодор</w:t>
            </w:r>
            <w:proofErr w:type="spellEnd"/>
            <w:r w:rsidRPr="00BD298E">
              <w:rPr>
                <w:rStyle w:val="295pt"/>
                <w:b w:val="0"/>
              </w:rPr>
              <w:t>» филиал №5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after="60" w:line="190" w:lineRule="exact"/>
            </w:pPr>
            <w:r w:rsidRPr="00BD298E">
              <w:rPr>
                <w:rStyle w:val="295pt"/>
                <w:b w:val="0"/>
              </w:rPr>
              <w:t>ТСО не</w:t>
            </w:r>
          </w:p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60" w:line="190" w:lineRule="exact"/>
            </w:pPr>
            <w:r w:rsidRPr="00BD298E">
              <w:rPr>
                <w:rStyle w:val="295pt"/>
                <w:b w:val="0"/>
              </w:rPr>
              <w:t>определена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>ИТОГО по</w:t>
            </w:r>
          </w:p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 xml:space="preserve">г. Ханты- </w:t>
            </w:r>
            <w:proofErr w:type="spellStart"/>
            <w:r w:rsidRPr="00BD298E">
              <w:rPr>
                <w:rStyle w:val="295pt"/>
                <w:b w:val="0"/>
              </w:rPr>
              <w:t>Мансийску</w:t>
            </w:r>
            <w:proofErr w:type="spellEnd"/>
          </w:p>
        </w:tc>
      </w:tr>
      <w:tr w:rsidR="00BD298E" w:rsidRPr="000F20AD" w:rsidTr="00BD298E">
        <w:trPr>
          <w:trHeight w:hRule="exact" w:val="93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>реконструкция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  <w:ind w:left="220"/>
            </w:pPr>
            <w:r w:rsidRPr="00BD298E">
              <w:rPr>
                <w:rStyle w:val="295pt"/>
                <w:b w:val="0"/>
              </w:rPr>
              <w:t>млн. руб.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</w:tr>
      <w:tr w:rsidR="00BD298E" w:rsidRPr="000F20AD" w:rsidTr="00BD298E">
        <w:trPr>
          <w:trHeight w:hRule="exact" w:val="71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>строительство тепловых сетей и тепловых пунктов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  <w:ind w:left="220"/>
            </w:pPr>
            <w:r w:rsidRPr="00BD298E">
              <w:rPr>
                <w:rStyle w:val="295pt"/>
                <w:b w:val="0"/>
              </w:rPr>
              <w:t>млн. руб.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2142,28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0,4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3056,08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5315,06</w:t>
            </w:r>
          </w:p>
        </w:tc>
      </w:tr>
      <w:tr w:rsidR="00BD298E" w:rsidRPr="000F20AD" w:rsidTr="00BD298E">
        <w:trPr>
          <w:trHeight w:hRule="exact" w:val="94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>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  <w:ind w:left="220"/>
            </w:pPr>
            <w:r w:rsidRPr="00BD298E">
              <w:rPr>
                <w:rStyle w:val="295pt"/>
                <w:b w:val="0"/>
              </w:rPr>
              <w:t>млн. руб.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</w:tr>
      <w:tr w:rsidR="00BD298E" w:rsidRPr="000F20AD" w:rsidTr="00BD298E">
        <w:trPr>
          <w:trHeight w:hRule="exact" w:val="71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>строительство или реконструкция тепловых сетей для повышения эффективности функционирования системы теплоснабжения, в том числе за счёт перевода котельных в пиковый режим работы или ликвидации котельных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  <w:ind w:left="220"/>
            </w:pPr>
            <w:r w:rsidRPr="00BD298E">
              <w:rPr>
                <w:rStyle w:val="295pt"/>
                <w:b w:val="0"/>
              </w:rPr>
              <w:t>млн. руб.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</w:tr>
      <w:tr w:rsidR="00BD298E" w:rsidRPr="000F20AD" w:rsidTr="00BD298E">
        <w:trPr>
          <w:trHeight w:hRule="exact" w:val="48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5" w:lineRule="exact"/>
            </w:pPr>
            <w:r w:rsidRPr="00BD298E">
              <w:rPr>
                <w:rStyle w:val="295pt"/>
                <w:b w:val="0"/>
              </w:rPr>
              <w:t>строительство и реконструкция тепловых сетей для обеспечения нормативной надежности теплоснабжения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  <w:ind w:left="220"/>
            </w:pPr>
            <w:r w:rsidRPr="00BD298E">
              <w:rPr>
                <w:rStyle w:val="295pt"/>
                <w:b w:val="0"/>
              </w:rPr>
              <w:t>млн. руб.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232,30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232,30</w:t>
            </w:r>
          </w:p>
        </w:tc>
      </w:tr>
      <w:tr w:rsidR="00BD298E" w:rsidRPr="000F20AD" w:rsidTr="00BD298E">
        <w:trPr>
          <w:trHeight w:hRule="exact" w:val="48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26" w:lineRule="exact"/>
            </w:pPr>
            <w:r w:rsidRPr="00BD298E">
              <w:rPr>
                <w:rStyle w:val="295pt"/>
                <w:b w:val="0"/>
              </w:rPr>
              <w:t>реконструкция тепловых сетей и тепловых пунктов с увеличением диаметра трубопроводов для обеспечения перспективных приростов тепловой нагрузки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  <w:ind w:left="220"/>
            </w:pPr>
            <w:r w:rsidRPr="00BD298E">
              <w:rPr>
                <w:rStyle w:val="295pt"/>
                <w:b w:val="0"/>
              </w:rPr>
              <w:t>млн. руб.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27,32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27,32</w:t>
            </w:r>
          </w:p>
        </w:tc>
      </w:tr>
      <w:tr w:rsidR="00BD298E" w:rsidRPr="000F20AD" w:rsidTr="00BD298E">
        <w:trPr>
          <w:trHeight w:hRule="exact" w:val="48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40" w:lineRule="exact"/>
            </w:pPr>
            <w:r w:rsidRPr="00BD298E">
              <w:rPr>
                <w:rStyle w:val="295pt"/>
                <w:b w:val="0"/>
              </w:rPr>
              <w:t>реконструкция тепловых сетей, подлежащих замене в связи с исчерпанием эксплуатационного ресурса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  <w:ind w:left="220"/>
            </w:pPr>
            <w:r w:rsidRPr="00BD298E">
              <w:rPr>
                <w:rStyle w:val="295pt"/>
                <w:b w:val="0"/>
              </w:rPr>
              <w:t>млн. руб.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654,3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11,1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33,3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718,90</w:t>
            </w:r>
          </w:p>
        </w:tc>
      </w:tr>
      <w:tr w:rsidR="00BD298E" w:rsidRPr="000F20AD" w:rsidTr="00BD298E">
        <w:trPr>
          <w:trHeight w:hRule="exact" w:val="27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строительство и реконструкция насосных станций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  <w:ind w:left="220"/>
            </w:pPr>
            <w:r w:rsidRPr="00BD298E">
              <w:rPr>
                <w:rStyle w:val="295pt"/>
                <w:b w:val="0"/>
              </w:rPr>
              <w:t>млн. руб.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</w:tr>
      <w:tr w:rsidR="00BD298E" w:rsidRPr="000F20AD" w:rsidTr="00BD298E">
        <w:trPr>
          <w:trHeight w:hRule="exact" w:val="288"/>
          <w:jc w:val="center"/>
        </w:trPr>
        <w:tc>
          <w:tcPr>
            <w:tcW w:w="8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Итого по теплоснабжающим организациям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  <w:ind w:left="220"/>
            </w:pPr>
            <w:r w:rsidRPr="00BD298E">
              <w:rPr>
                <w:rStyle w:val="295pt"/>
                <w:b w:val="0"/>
              </w:rPr>
              <w:t>млн. руб.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3056,19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11,10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33,30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0,40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3056,08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6293,57</w:t>
            </w:r>
          </w:p>
        </w:tc>
      </w:tr>
    </w:tbl>
    <w:p w:rsidR="002D4C63" w:rsidRDefault="002D4C63">
      <w:pPr>
        <w:framePr w:w="22253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2D4C63" w:rsidRDefault="000F20AD">
      <w:pPr>
        <w:pStyle w:val="a8"/>
        <w:framePr w:w="22166" w:wrap="notBeside" w:vAnchor="text" w:hAnchor="text" w:xAlign="center" w:y="1"/>
        <w:shd w:val="clear" w:color="auto" w:fill="auto"/>
        <w:spacing w:line="240" w:lineRule="exact"/>
      </w:pPr>
      <w:r>
        <w:t>Таблица 6 - Сводные финансовые потребности для реализации мероприятий по строительству, реконструкции и техническому перевооружению источников тепловой энергии, млн.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7416"/>
        <w:gridCol w:w="1277"/>
        <w:gridCol w:w="2126"/>
        <w:gridCol w:w="1061"/>
        <w:gridCol w:w="1742"/>
        <w:gridCol w:w="1512"/>
        <w:gridCol w:w="1819"/>
        <w:gridCol w:w="1277"/>
        <w:gridCol w:w="1325"/>
      </w:tblGrid>
      <w:tr w:rsidR="00BD298E" w:rsidRPr="000F20AD">
        <w:trPr>
          <w:trHeight w:hRule="exact" w:val="106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26" w:lineRule="exact"/>
            </w:pPr>
            <w:r w:rsidRPr="000F20AD">
              <w:rPr>
                <w:rStyle w:val="295pt"/>
                <w:b w:val="0"/>
              </w:rPr>
              <w:t>№</w:t>
            </w:r>
          </w:p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26" w:lineRule="exact"/>
            </w:pPr>
            <w:r w:rsidRPr="000F20AD">
              <w:rPr>
                <w:rStyle w:val="295pt"/>
                <w:b w:val="0"/>
              </w:rPr>
              <w:t>группы</w:t>
            </w:r>
          </w:p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26" w:lineRule="exact"/>
              <w:ind w:left="140"/>
            </w:pPr>
            <w:r w:rsidRPr="000F20AD">
              <w:rPr>
                <w:rStyle w:val="295pt"/>
                <w:b w:val="0"/>
              </w:rPr>
              <w:t>проектов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Наименование группы проектов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after="60" w:line="190" w:lineRule="exact"/>
              <w:ind w:left="260"/>
            </w:pPr>
            <w:r w:rsidRPr="000F20AD">
              <w:rPr>
                <w:rStyle w:val="295pt"/>
                <w:b w:val="0"/>
              </w:rPr>
              <w:t>Единица</w:t>
            </w:r>
          </w:p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60" w:line="190" w:lineRule="exact"/>
              <w:ind w:left="160"/>
            </w:pPr>
            <w:r w:rsidRPr="000F20AD">
              <w:rPr>
                <w:rStyle w:val="295pt"/>
                <w:b w:val="0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26" w:lineRule="exact"/>
            </w:pPr>
            <w:r w:rsidRPr="000F20AD">
              <w:rPr>
                <w:rStyle w:val="295pt"/>
                <w:b w:val="0"/>
              </w:rPr>
              <w:t>АО «Управление теплоснабжения и инженерных сетей»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after="60" w:line="190" w:lineRule="exact"/>
            </w:pPr>
            <w:r w:rsidRPr="000F20AD">
              <w:rPr>
                <w:rStyle w:val="295pt"/>
                <w:b w:val="0"/>
              </w:rPr>
              <w:t>ОАО</w:t>
            </w:r>
          </w:p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60" w:line="190" w:lineRule="exact"/>
            </w:pPr>
            <w:r w:rsidRPr="000F20AD">
              <w:rPr>
                <w:rStyle w:val="295pt"/>
                <w:b w:val="0"/>
              </w:rPr>
              <w:t>«</w:t>
            </w:r>
            <w:proofErr w:type="spellStart"/>
            <w:r w:rsidRPr="000F20AD">
              <w:rPr>
                <w:rStyle w:val="295pt"/>
                <w:b w:val="0"/>
              </w:rPr>
              <w:t>Обьгаз</w:t>
            </w:r>
            <w:proofErr w:type="spellEnd"/>
            <w:r w:rsidRPr="000F20AD">
              <w:rPr>
                <w:rStyle w:val="295pt"/>
                <w:b w:val="0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 w:rsidRPr="000F20AD">
              <w:rPr>
                <w:rStyle w:val="295pt"/>
                <w:b w:val="0"/>
              </w:rPr>
              <w:t xml:space="preserve">МП «Ханты- </w:t>
            </w:r>
            <w:proofErr w:type="spellStart"/>
            <w:r w:rsidRPr="000F20AD">
              <w:rPr>
                <w:rStyle w:val="295pt"/>
                <w:b w:val="0"/>
              </w:rPr>
              <w:t>Мансийскгаз</w:t>
            </w:r>
            <w:proofErr w:type="spellEnd"/>
            <w:r w:rsidRPr="000F20AD">
              <w:rPr>
                <w:rStyle w:val="295pt"/>
                <w:b w:val="0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БУ ХМАО- Югры</w:t>
            </w:r>
          </w:p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«ДЭСЗ»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АО «ГК</w:t>
            </w:r>
          </w:p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«</w:t>
            </w:r>
            <w:proofErr w:type="spellStart"/>
            <w:r w:rsidRPr="000F20AD">
              <w:rPr>
                <w:rStyle w:val="295pt"/>
                <w:b w:val="0"/>
              </w:rPr>
              <w:t>Северавтодор</w:t>
            </w:r>
            <w:proofErr w:type="spellEnd"/>
            <w:r w:rsidRPr="000F20AD">
              <w:rPr>
                <w:rStyle w:val="295pt"/>
                <w:b w:val="0"/>
              </w:rPr>
              <w:t>» филиал №5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after="60" w:line="190" w:lineRule="exact"/>
            </w:pPr>
            <w:r w:rsidRPr="000F20AD">
              <w:rPr>
                <w:rStyle w:val="295pt"/>
                <w:b w:val="0"/>
              </w:rPr>
              <w:t>ТСО не</w:t>
            </w:r>
          </w:p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60" w:line="190" w:lineRule="exact"/>
            </w:pPr>
            <w:r w:rsidRPr="000F20AD">
              <w:rPr>
                <w:rStyle w:val="295pt"/>
                <w:b w:val="0"/>
              </w:rPr>
              <w:t>определена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ИТОГО по</w:t>
            </w:r>
          </w:p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 xml:space="preserve">г. Ханты- </w:t>
            </w:r>
            <w:proofErr w:type="spellStart"/>
            <w:r w:rsidRPr="000F20AD">
              <w:rPr>
                <w:rStyle w:val="295pt"/>
                <w:b w:val="0"/>
              </w:rPr>
              <w:t>Мансийску</w:t>
            </w:r>
            <w:proofErr w:type="spellEnd"/>
          </w:p>
        </w:tc>
      </w:tr>
      <w:tr w:rsidR="00BD298E" w:rsidRPr="000F20AD">
        <w:trPr>
          <w:trHeight w:hRule="exact" w:val="79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строительство источников тепловой энергии с комбинированной выработкой электрической и тепловой энергии для обеспечения перспективных приростов тепловых нагрузок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 w:rsidRPr="000F20AD">
              <w:rPr>
                <w:rStyle w:val="295pt"/>
                <w:b w:val="0"/>
              </w:rPr>
              <w:t>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</w:tr>
      <w:tr w:rsidR="00BD298E" w:rsidRPr="000F20AD">
        <w:trPr>
          <w:trHeight w:hRule="exact" w:val="80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реконструкция действующих источников тепловой энергии с комбинированной выработкой электрической и тепловой энергии для обеспечения перспективных приростов тепловых нагрузок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 w:rsidRPr="000F20AD">
              <w:rPr>
                <w:rStyle w:val="295pt"/>
                <w:b w:val="0"/>
              </w:rPr>
              <w:t>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</w:tr>
      <w:tr w:rsidR="00BD298E" w:rsidRPr="000F20AD">
        <w:trPr>
          <w:trHeight w:hRule="exact" w:val="54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13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строительство новых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 w:rsidRPr="000F20AD">
              <w:rPr>
                <w:rStyle w:val="295pt"/>
                <w:b w:val="0"/>
              </w:rPr>
              <w:t>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1307,5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1307,5</w:t>
            </w:r>
          </w:p>
        </w:tc>
      </w:tr>
      <w:tr w:rsidR="00BD298E" w:rsidRPr="000F20AD">
        <w:trPr>
          <w:trHeight w:hRule="exact" w:val="54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14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26" w:lineRule="exact"/>
            </w:pPr>
            <w:r w:rsidRPr="000F20AD">
              <w:rPr>
                <w:rStyle w:val="295pt"/>
                <w:b w:val="0"/>
              </w:rPr>
              <w:t>реконструкция действующих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 w:rsidRPr="000F20AD">
              <w:rPr>
                <w:rStyle w:val="295pt"/>
                <w:b w:val="0"/>
              </w:rPr>
              <w:t>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97,34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97,34</w:t>
            </w:r>
          </w:p>
        </w:tc>
      </w:tr>
      <w:tr w:rsidR="00BD298E" w:rsidRPr="000F20AD">
        <w:trPr>
          <w:trHeight w:hRule="exact" w:val="33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15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реконструкция действующих котельных для повышения эффективности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 w:rsidRPr="000F20AD">
              <w:rPr>
                <w:rStyle w:val="295pt"/>
                <w:b w:val="0"/>
              </w:rPr>
              <w:t>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60,3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61,6</w:t>
            </w:r>
          </w:p>
        </w:tc>
      </w:tr>
      <w:tr w:rsidR="00BD298E" w:rsidRPr="000F20AD">
        <w:trPr>
          <w:trHeight w:hRule="exact" w:val="54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16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35" w:lineRule="exact"/>
            </w:pPr>
            <w:r w:rsidRPr="000F20AD">
              <w:rPr>
                <w:rStyle w:val="295pt"/>
                <w:b w:val="0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 w:rsidRPr="000F20AD">
              <w:rPr>
                <w:rStyle w:val="295pt"/>
                <w:b w:val="0"/>
              </w:rPr>
              <w:t>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472,01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34,2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32,5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578,41</w:t>
            </w:r>
          </w:p>
        </w:tc>
      </w:tr>
      <w:tr w:rsidR="00BD298E" w:rsidRPr="000F20AD">
        <w:trPr>
          <w:trHeight w:hRule="exact" w:val="35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Итого по теплоснабжающим организациям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 w:rsidRPr="000F20AD">
              <w:rPr>
                <w:rStyle w:val="295pt"/>
                <w:b w:val="0"/>
              </w:rPr>
              <w:t>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629,65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35,5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32,5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1307,5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2044,85</w:t>
            </w:r>
          </w:p>
        </w:tc>
      </w:tr>
    </w:tbl>
    <w:p w:rsidR="002D4C63" w:rsidRDefault="002D4C63">
      <w:pPr>
        <w:framePr w:w="22166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  <w:sectPr w:rsidR="002D4C63" w:rsidSect="00C1182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23800" w:h="16840" w:orient="landscape"/>
          <w:pgMar w:top="1620" w:right="514" w:bottom="1620" w:left="1004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</w:p>
    <w:p w:rsidR="002D4C63" w:rsidRDefault="002D4C63">
      <w:pPr>
        <w:spacing w:line="159" w:lineRule="exact"/>
        <w:rPr>
          <w:sz w:val="13"/>
          <w:szCs w:val="13"/>
        </w:rPr>
      </w:pPr>
    </w:p>
    <w:p w:rsidR="002D4C63" w:rsidRDefault="002D4C63">
      <w:pPr>
        <w:rPr>
          <w:sz w:val="2"/>
          <w:szCs w:val="2"/>
        </w:rPr>
        <w:sectPr w:rsidR="002D4C63" w:rsidSect="00C11821">
          <w:pgSz w:w="11900" w:h="16840"/>
          <w:pgMar w:top="1325" w:right="0" w:bottom="1939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2D4C63" w:rsidRPr="00BD298E" w:rsidRDefault="000F20AD" w:rsidP="00BD298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53619153"/>
      <w:bookmarkStart w:id="13" w:name="_Toc53619216"/>
      <w:r w:rsidRPr="00BD298E">
        <w:rPr>
          <w:rFonts w:ascii="Times New Roman" w:hAnsi="Times New Roman" w:cs="Times New Roman"/>
          <w:b/>
          <w:color w:val="auto"/>
          <w:sz w:val="28"/>
          <w:szCs w:val="28"/>
        </w:rPr>
        <w:t>Предложения по источникам инвестиций, обеспечивающих финансовые потребности для осуществления строительства, реконструкции и технического перевооружения источников тепловой энергии и тепловых сетей</w:t>
      </w:r>
      <w:bookmarkEnd w:id="12"/>
      <w:bookmarkEnd w:id="13"/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Предложения по источникам инвестиций финансовых потребностей для осуществления мероприятий по строительству и реконструкции тепловых сетей и сооружений на них сформированы с учетом требований действующего законодательства: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56"/>
        </w:tabs>
        <w:spacing w:before="0" w:line="413" w:lineRule="exact"/>
        <w:ind w:firstLine="600"/>
        <w:jc w:val="both"/>
      </w:pPr>
      <w:r>
        <w:t>Федеральный закон от 27.07.2010 г. № 190-ФЗ «О теплоснабжении»;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17"/>
        </w:tabs>
        <w:spacing w:before="0" w:line="413" w:lineRule="exact"/>
        <w:ind w:firstLine="600"/>
        <w:jc w:val="both"/>
      </w:pPr>
      <w:r>
        <w:t>Постановление правительства РФ от 22.10.2012 г. № 1075 «О ценообразовании в сфере теплоснабжения»;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32"/>
        </w:tabs>
        <w:spacing w:before="0" w:line="413" w:lineRule="exact"/>
        <w:ind w:firstLine="600"/>
        <w:jc w:val="both"/>
      </w:pPr>
      <w:r>
        <w:t xml:space="preserve">Приказ ФСТ России от 13.06.2013 г. № 760-э «Об утверждении Методических указаний по расчету регулируемых цен (тарифов) в сфере теплоснабжения» (далее по тексту - Методические </w:t>
      </w:r>
      <w:proofErr w:type="spellStart"/>
      <w:r>
        <w:t>указанияпо</w:t>
      </w:r>
      <w:proofErr w:type="spellEnd"/>
      <w:r>
        <w:t xml:space="preserve"> расчету регулируемых цен (тарифов) в сфере теплоснабжения);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 качестве источников финансирования, обеспечивающих финансовые потребности для осуществления мероприятий, рассмотрены следующие:</w:t>
      </w:r>
    </w:p>
    <w:p w:rsidR="002D4C63" w:rsidRDefault="000F20AD">
      <w:pPr>
        <w:pStyle w:val="20"/>
        <w:numPr>
          <w:ilvl w:val="0"/>
          <w:numId w:val="6"/>
        </w:numPr>
        <w:shd w:val="clear" w:color="auto" w:fill="auto"/>
        <w:tabs>
          <w:tab w:val="left" w:pos="1016"/>
        </w:tabs>
        <w:spacing w:before="0" w:line="413" w:lineRule="exact"/>
        <w:ind w:firstLine="600"/>
        <w:jc w:val="both"/>
      </w:pPr>
      <w:r>
        <w:t>Плата за подключение потребителей;</w:t>
      </w:r>
    </w:p>
    <w:p w:rsidR="002D4C63" w:rsidRDefault="000F20AD">
      <w:pPr>
        <w:pStyle w:val="20"/>
        <w:numPr>
          <w:ilvl w:val="0"/>
          <w:numId w:val="6"/>
        </w:numPr>
        <w:shd w:val="clear" w:color="auto" w:fill="auto"/>
        <w:tabs>
          <w:tab w:val="left" w:pos="1016"/>
        </w:tabs>
        <w:spacing w:before="0" w:line="413" w:lineRule="exact"/>
        <w:ind w:firstLine="600"/>
        <w:jc w:val="both"/>
      </w:pPr>
      <w:r>
        <w:t>Тариф, в том числе:</w:t>
      </w:r>
    </w:p>
    <w:p w:rsidR="002D4C63" w:rsidRDefault="000F20AD">
      <w:pPr>
        <w:pStyle w:val="20"/>
        <w:shd w:val="clear" w:color="auto" w:fill="auto"/>
        <w:tabs>
          <w:tab w:val="left" w:pos="1386"/>
        </w:tabs>
        <w:spacing w:before="0" w:line="413" w:lineRule="exact"/>
        <w:ind w:left="1020"/>
        <w:jc w:val="both"/>
      </w:pPr>
      <w:r>
        <w:t>а)</w:t>
      </w:r>
      <w:r>
        <w:tab/>
        <w:t>амортизация производственных средств и нематериальных активов;</w:t>
      </w:r>
    </w:p>
    <w:p w:rsidR="002D4C63" w:rsidRDefault="000F20AD">
      <w:pPr>
        <w:pStyle w:val="20"/>
        <w:shd w:val="clear" w:color="auto" w:fill="auto"/>
        <w:tabs>
          <w:tab w:val="left" w:pos="1400"/>
        </w:tabs>
        <w:spacing w:before="0" w:line="413" w:lineRule="exact"/>
        <w:ind w:left="1020"/>
        <w:jc w:val="both"/>
      </w:pPr>
      <w:r>
        <w:t>б)</w:t>
      </w:r>
      <w:r>
        <w:tab/>
        <w:t>инвестиционная составляющая в тарифе;</w:t>
      </w:r>
    </w:p>
    <w:p w:rsidR="002D4C63" w:rsidRDefault="000F20AD">
      <w:pPr>
        <w:pStyle w:val="20"/>
        <w:shd w:val="clear" w:color="auto" w:fill="auto"/>
        <w:tabs>
          <w:tab w:val="left" w:pos="1369"/>
        </w:tabs>
        <w:spacing w:before="0" w:line="413" w:lineRule="exact"/>
        <w:ind w:firstLine="1020"/>
        <w:jc w:val="left"/>
      </w:pPr>
      <w:r>
        <w:t>в)</w:t>
      </w:r>
      <w:r>
        <w:tab/>
        <w:t>прибыль нормативная (расходы на развитие производства по инвестиционной программе);</w:t>
      </w:r>
    </w:p>
    <w:p w:rsidR="002D4C63" w:rsidRDefault="000F20AD">
      <w:pPr>
        <w:pStyle w:val="20"/>
        <w:shd w:val="clear" w:color="auto" w:fill="auto"/>
        <w:tabs>
          <w:tab w:val="left" w:pos="1400"/>
        </w:tabs>
        <w:spacing w:before="0" w:line="413" w:lineRule="exact"/>
        <w:ind w:left="1020"/>
        <w:jc w:val="both"/>
      </w:pPr>
      <w:r>
        <w:t>г)</w:t>
      </w:r>
      <w:r>
        <w:tab/>
        <w:t>расходы на сырье и материалы;</w:t>
      </w:r>
    </w:p>
    <w:p w:rsidR="002D4C63" w:rsidRDefault="000F20AD">
      <w:pPr>
        <w:pStyle w:val="20"/>
        <w:shd w:val="clear" w:color="auto" w:fill="auto"/>
        <w:tabs>
          <w:tab w:val="left" w:pos="1410"/>
        </w:tabs>
        <w:spacing w:before="0" w:line="413" w:lineRule="exact"/>
        <w:ind w:left="1020"/>
        <w:jc w:val="both"/>
      </w:pPr>
      <w:r>
        <w:t>д)</w:t>
      </w:r>
      <w:r>
        <w:tab/>
        <w:t>расчетная предпринимательская прибыль.</w:t>
      </w:r>
    </w:p>
    <w:p w:rsidR="002D4C63" w:rsidRDefault="000F20AD">
      <w:pPr>
        <w:pStyle w:val="20"/>
        <w:numPr>
          <w:ilvl w:val="0"/>
          <w:numId w:val="6"/>
        </w:numPr>
        <w:shd w:val="clear" w:color="auto" w:fill="auto"/>
        <w:tabs>
          <w:tab w:val="left" w:pos="1016"/>
        </w:tabs>
        <w:spacing w:before="0" w:line="413" w:lineRule="exact"/>
        <w:ind w:firstLine="600"/>
        <w:jc w:val="both"/>
      </w:pPr>
      <w:r>
        <w:t>Прочие источники финансирования, в том числе:</w:t>
      </w:r>
    </w:p>
    <w:p w:rsidR="002D4C63" w:rsidRDefault="000F20AD">
      <w:pPr>
        <w:pStyle w:val="20"/>
        <w:shd w:val="clear" w:color="auto" w:fill="auto"/>
        <w:tabs>
          <w:tab w:val="left" w:pos="1386"/>
        </w:tabs>
        <w:spacing w:before="0" w:line="413" w:lineRule="exact"/>
        <w:ind w:left="1020"/>
        <w:jc w:val="both"/>
      </w:pPr>
      <w:r>
        <w:t>а)</w:t>
      </w:r>
      <w:r>
        <w:tab/>
        <w:t>бюджетное финансирование;</w:t>
      </w:r>
    </w:p>
    <w:p w:rsidR="002D4C63" w:rsidRDefault="000F20AD">
      <w:pPr>
        <w:pStyle w:val="20"/>
        <w:shd w:val="clear" w:color="auto" w:fill="auto"/>
        <w:tabs>
          <w:tab w:val="left" w:pos="1400"/>
        </w:tabs>
        <w:spacing w:before="0" w:line="413" w:lineRule="exact"/>
        <w:ind w:left="1020"/>
        <w:jc w:val="both"/>
      </w:pPr>
      <w:r>
        <w:t>б)</w:t>
      </w:r>
      <w:r>
        <w:tab/>
        <w:t>привлеченные средства.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  <w:sectPr w:rsidR="002D4C63" w:rsidSect="00C11821">
          <w:type w:val="continuous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 xml:space="preserve">За счет амортизационных отчислений и прочих источников финансирования могут быть реализованы мероприятия по реконструкции ветхих сетей и замене теплогенерирующего оборудования, выработавшего ресурс. Мероприятия, направленные 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lastRenderedPageBreak/>
        <w:t>на реконструкцию котельных и тепловых сетей АО «УТС», не могут быть в полном объеме отнесены в состав мероприятий, реализуемых за счет амортизационных отчислений. Следовательно, наибольшую часть мероприятий по реконструкции следует отнести к другим источникам финансирования: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</w:pPr>
      <w:r>
        <w:t>инвестиционная составляющая в тарифе;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769"/>
        </w:tabs>
        <w:spacing w:before="0" w:line="413" w:lineRule="exact"/>
        <w:ind w:firstLine="600"/>
        <w:jc w:val="both"/>
      </w:pPr>
      <w:r>
        <w:t>прибыль нормативная (расходы на развитие производства по инвестиционной программе);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</w:pPr>
      <w:r>
        <w:t>расходы на сырье и материалы;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</w:pPr>
      <w:r>
        <w:t>расчетная предпринимательская прибыль;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</w:pPr>
      <w:r>
        <w:t>бюджетное финансирование;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</w:pPr>
      <w:r>
        <w:t>привлеченные средства.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 счет платы за подключение потребителей могут быть реализованы мероприятия по увеличению тепловой мощности и строительству источников тепловой энергии, мероприятия по строительству новых участков тепловых сетей, а также реконструкции существующих тепловых сетей с увеличением диаметров.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Инвестиционная составляющая в тарифе на тепловую энергию и прибыль, направленная на инвестиции, могут быть применены для финансирования мероприятий, направленных на повышение эффективности функционирования источников тепловой энергии, систем транспорта тепловой энергии и систем теплоснабжения в целом.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Все мероприятия по строительству, реконструкции и техническому перевооружению источников тепловой энергии, а также все мероприятия по строительству и реконструкции тепловых сетей разделены на группы проектов в зависимости от вида и назначения предлагаемых к реализации мероприятий.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Источники финансирования определены для каждой выделенной группы проектов в разрезе по теплоснабжающим и/или теплосетевым организациям и представлены в таблицах7, 8.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  <w:sectPr w:rsidR="002D4C63" w:rsidSect="00C11821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  <w:r>
        <w:t>Объемы и источники финансирования мероприятий по строительству, реконструкции и техническому перевооружению по каждой теплоснабжающей и (или) теплосетевой организации на весь период разработки схемы теплоснабжения представлены в таблице 9.</w:t>
      </w:r>
    </w:p>
    <w:p w:rsidR="002D4C63" w:rsidRDefault="002D4C63">
      <w:pPr>
        <w:spacing w:line="29" w:lineRule="exact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  <w:sectPr w:rsidR="002D4C63" w:rsidSect="00C11821">
          <w:pgSz w:w="16840" w:h="11900" w:orient="landscape"/>
          <w:pgMar w:top="1160" w:right="0" w:bottom="1592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2D4C63" w:rsidRDefault="000F20AD">
      <w:pPr>
        <w:pStyle w:val="a8"/>
        <w:framePr w:w="14798" w:wrap="notBeside" w:vAnchor="text" w:hAnchor="text" w:xAlign="center" w:y="1"/>
        <w:shd w:val="clear" w:color="auto" w:fill="auto"/>
        <w:spacing w:line="278" w:lineRule="exact"/>
        <w:jc w:val="both"/>
      </w:pPr>
      <w:r>
        <w:t>Таблица 7 - Предложения по источникам инвестиций, обеспечивающих финансовые потребности для осуществления строительства, реконструкции и технического перевооружения источников тепловой энергии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5"/>
        <w:gridCol w:w="6158"/>
        <w:gridCol w:w="7315"/>
      </w:tblGrid>
      <w:tr w:rsidR="002D4C63" w:rsidRPr="000F20AD">
        <w:trPr>
          <w:trHeight w:hRule="exact" w:val="47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</w:pPr>
            <w:r w:rsidRPr="000F20AD">
              <w:rPr>
                <w:rStyle w:val="295pt"/>
                <w:b w:val="0"/>
              </w:rPr>
              <w:t>№ Группы проектов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Наименование группы проектов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Источник финансирования</w:t>
            </w:r>
          </w:p>
        </w:tc>
      </w:tr>
      <w:tr w:rsidR="002D4C63" w:rsidRPr="000F20AD">
        <w:trPr>
          <w:trHeight w:hRule="exact" w:val="70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>строительство источников тепловой энергии с комбинированной выработкой электрической и тепловой энергии для обеспечения перспективных приростов тепловых нагрузок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1" w:lineRule="exact"/>
            </w:pPr>
            <w:r w:rsidRPr="000F20AD">
              <w:rPr>
                <w:rStyle w:val="295pt"/>
                <w:b w:val="0"/>
              </w:rPr>
              <w:t>плата за подключение к системе теплоснабжения, инвестиционная составляющая в тарифе, прибыль направленная на инвестиции, прочие источники</w:t>
            </w:r>
          </w:p>
        </w:tc>
      </w:tr>
      <w:tr w:rsidR="002D4C63" w:rsidRPr="000F20AD">
        <w:trPr>
          <w:trHeight w:hRule="exact" w:val="70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0F20AD">
              <w:rPr>
                <w:rStyle w:val="295pt"/>
                <w:b w:val="0"/>
              </w:rPr>
              <w:t>реконструкция действующих источников тепловой энергии с комбинированной выработкой электрической и тепловой энергии для обеспечения перспективных приростов тепловых нагрузок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after="6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 xml:space="preserve">инвестиционная составляющая в тарифе, </w:t>
            </w:r>
            <w:proofErr w:type="gramStart"/>
            <w:r w:rsidRPr="000F20AD">
              <w:rPr>
                <w:rStyle w:val="295pt"/>
                <w:b w:val="0"/>
              </w:rPr>
              <w:t>прибыль</w:t>
            </w:r>
            <w:proofErr w:type="gramEnd"/>
            <w:r w:rsidRPr="000F20AD">
              <w:rPr>
                <w:rStyle w:val="295pt"/>
                <w:b w:val="0"/>
              </w:rPr>
              <w:t xml:space="preserve"> направленная на инвестиции,</w:t>
            </w:r>
          </w:p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190" w:lineRule="exact"/>
            </w:pPr>
            <w:r w:rsidRPr="000F20AD">
              <w:rPr>
                <w:rStyle w:val="295pt"/>
                <w:b w:val="0"/>
              </w:rPr>
              <w:t>прочие источники</w:t>
            </w:r>
          </w:p>
        </w:tc>
      </w:tr>
      <w:tr w:rsidR="002D4C63" w:rsidRPr="000F20AD">
        <w:trPr>
          <w:trHeight w:hRule="exact" w:val="4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>строительство новых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бюджетные средства</w:t>
            </w:r>
          </w:p>
        </w:tc>
      </w:tr>
      <w:tr w:rsidR="002D4C63" w:rsidRPr="000F20AD">
        <w:trPr>
          <w:trHeight w:hRule="exact" w:val="4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14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>реконструкция действующих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0F20AD">
              <w:rPr>
                <w:rStyle w:val="295pt"/>
                <w:b w:val="0"/>
              </w:rPr>
              <w:t>плата за подключение к системе теплоснабжения, инвестиционная составляющая в тарифе, прибыль направленная на инвестиции, прочие источники</w:t>
            </w:r>
          </w:p>
        </w:tc>
      </w:tr>
      <w:tr w:rsidR="002D4C63" w:rsidRPr="000F20AD">
        <w:trPr>
          <w:trHeight w:hRule="exact" w:val="4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15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>реконструкция действующих котельных для повышения эффективности работы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after="6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 xml:space="preserve">инвестиционная составляющая в тарифе, </w:t>
            </w:r>
            <w:proofErr w:type="gramStart"/>
            <w:r w:rsidRPr="000F20AD">
              <w:rPr>
                <w:rStyle w:val="295pt"/>
                <w:b w:val="0"/>
              </w:rPr>
              <w:t>прибыль</w:t>
            </w:r>
            <w:proofErr w:type="gramEnd"/>
            <w:r w:rsidRPr="000F20AD">
              <w:rPr>
                <w:rStyle w:val="295pt"/>
                <w:b w:val="0"/>
              </w:rPr>
              <w:t xml:space="preserve"> направленная на инвестиции,</w:t>
            </w:r>
          </w:p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190" w:lineRule="exact"/>
            </w:pPr>
            <w:r w:rsidRPr="000F20AD">
              <w:rPr>
                <w:rStyle w:val="295pt"/>
                <w:b w:val="0"/>
              </w:rPr>
              <w:t>прочие источники</w:t>
            </w:r>
          </w:p>
        </w:tc>
      </w:tr>
      <w:tr w:rsidR="002D4C63" w:rsidRPr="000F20AD">
        <w:trPr>
          <w:trHeight w:hRule="exact" w:val="7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16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 w:rsidRPr="000F20AD">
              <w:rPr>
                <w:rStyle w:val="295pt"/>
                <w:b w:val="0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</w:tr>
    </w:tbl>
    <w:p w:rsidR="002D4C63" w:rsidRDefault="002D4C63">
      <w:pPr>
        <w:framePr w:w="14798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2D4C63" w:rsidRDefault="000F20AD">
      <w:pPr>
        <w:pStyle w:val="a8"/>
        <w:framePr w:w="14798" w:wrap="notBeside" w:vAnchor="text" w:hAnchor="text" w:xAlign="center" w:y="1"/>
        <w:shd w:val="clear" w:color="auto" w:fill="auto"/>
        <w:spacing w:line="274" w:lineRule="exact"/>
        <w:jc w:val="both"/>
      </w:pPr>
      <w:r>
        <w:t>Таблица 8 - Предложения по источникам инвестиций, обеспечивающих финансовые потребности для осуществления строительства, реконструкции тепловых сетей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8770"/>
        <w:gridCol w:w="4762"/>
      </w:tblGrid>
      <w:tr w:rsidR="002D4C63" w:rsidRPr="000F20AD">
        <w:trPr>
          <w:trHeight w:hRule="exact" w:val="47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№ Группы проектов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Наименование группы проектов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Источник финансирования</w:t>
            </w:r>
          </w:p>
        </w:tc>
      </w:tr>
      <w:tr w:rsidR="002D4C63" w:rsidRPr="000F20AD">
        <w:trPr>
          <w:trHeight w:hRule="exact" w:val="70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>реконструкция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0F20AD">
              <w:rPr>
                <w:rStyle w:val="295pt"/>
                <w:b w:val="0"/>
              </w:rPr>
              <w:t>инвестиционная составляющая в тарифе, прибыль направленная на инвестиции, прочие источники</w:t>
            </w:r>
          </w:p>
        </w:tc>
      </w:tr>
      <w:tr w:rsidR="002D4C63" w:rsidRPr="000F20AD">
        <w:trPr>
          <w:trHeight w:hRule="exact" w:val="70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>строительство тепловых сетей и тепловых пунктов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0F20AD">
              <w:rPr>
                <w:rStyle w:val="295pt"/>
                <w:b w:val="0"/>
              </w:rPr>
              <w:t>плата за подключение к системе теплоснабжения, инвестиционная составляющая в тарифе, прибыль направленная на инвестиции, прочие источники</w:t>
            </w:r>
          </w:p>
        </w:tc>
      </w:tr>
      <w:tr w:rsidR="002D4C63" w:rsidRPr="000F20AD">
        <w:trPr>
          <w:trHeight w:hRule="exact" w:val="70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0F20AD">
              <w:rPr>
                <w:rStyle w:val="295pt"/>
                <w:b w:val="0"/>
              </w:rPr>
              <w:t>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инвестиционная составляющая в тарифе, прибыль направленная на инвестиции, прочие источники</w:t>
            </w:r>
          </w:p>
        </w:tc>
      </w:tr>
      <w:tr w:rsidR="002D4C63" w:rsidRPr="000F20AD">
        <w:trPr>
          <w:trHeight w:hRule="exact" w:val="71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4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>строительство или реконструкция тепловых сетей для повышения эффективности функционирования системы теплоснабжения, в том числе за счёт перевода котельных в пиковый режим работы или ликвидации котельных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инвестиционная составляющая в тарифе, прибыль направленная на инвестиции, прочие источники</w:t>
            </w:r>
          </w:p>
        </w:tc>
      </w:tr>
    </w:tbl>
    <w:p w:rsidR="002D4C63" w:rsidRDefault="002D4C63">
      <w:pPr>
        <w:framePr w:w="14798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8770"/>
        <w:gridCol w:w="4762"/>
      </w:tblGrid>
      <w:tr w:rsidR="002D4C63" w:rsidRPr="000F20AD">
        <w:trPr>
          <w:trHeight w:hRule="exact" w:val="47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0F20AD">
              <w:rPr>
                <w:rStyle w:val="295pt"/>
                <w:b w:val="0"/>
              </w:rPr>
              <w:lastRenderedPageBreak/>
              <w:t>№ Группы проектов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Наименование группы проектов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Источник финансирования</w:t>
            </w:r>
          </w:p>
        </w:tc>
      </w:tr>
      <w:tr w:rsidR="002D4C63" w:rsidRPr="000F20AD">
        <w:trPr>
          <w:trHeight w:hRule="exact" w:val="47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 w:rsidRPr="000F20AD">
              <w:rPr>
                <w:rStyle w:val="295pt"/>
                <w:b w:val="0"/>
              </w:rPr>
              <w:t>строительство и реконструкция тепловых сетей для обеспечения нормативной надежности теплоснабжения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бюджетные средства</w:t>
            </w:r>
          </w:p>
        </w:tc>
      </w:tr>
      <w:tr w:rsidR="002D4C63" w:rsidRPr="000F20AD">
        <w:trPr>
          <w:trHeight w:hRule="exact" w:val="70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6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0F20AD">
              <w:rPr>
                <w:rStyle w:val="295pt"/>
                <w:b w:val="0"/>
              </w:rPr>
              <w:t>реконструкция тепловых сетей и тепловых пунктов с увеличением диаметра трубопроводов для обеспечения перспективных приростов тепловой нагрузки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плата за подключение к системе теплоснабжения, инвестиционная составляющая в тарифе, прибыль направленная на инвестиции, прочие источники</w:t>
            </w:r>
          </w:p>
        </w:tc>
      </w:tr>
      <w:tr w:rsidR="002D4C63" w:rsidRPr="000F20AD">
        <w:trPr>
          <w:trHeight w:hRule="exact" w:val="139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7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 w:rsidRPr="000F20AD">
              <w:rPr>
                <w:rStyle w:val="295pt"/>
                <w:b w:val="0"/>
              </w:rPr>
              <w:t>реконструкция тепловых сетей, подлежащих замене в связи с исчерпанием эксплуатационного ресурса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</w:tr>
      <w:tr w:rsidR="002D4C63" w:rsidRPr="000F20AD">
        <w:trPr>
          <w:trHeight w:hRule="exact" w:val="70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8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строительство и реконструкция насосных станций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0F20AD">
              <w:rPr>
                <w:rStyle w:val="295pt"/>
                <w:b w:val="0"/>
              </w:rPr>
              <w:t>плата за подключение к системе теплоснабжения, инвестиционная составляющая в тарифе, прибыль направленная на инвестиции, прочие источники</w:t>
            </w:r>
          </w:p>
        </w:tc>
      </w:tr>
    </w:tbl>
    <w:p w:rsidR="002D4C63" w:rsidRDefault="002D4C63">
      <w:pPr>
        <w:framePr w:w="14798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2D4C63" w:rsidRDefault="000F20AD">
      <w:pPr>
        <w:pStyle w:val="a8"/>
        <w:framePr w:w="14592" w:wrap="notBeside" w:vAnchor="text" w:hAnchor="text" w:xAlign="center" w:y="1"/>
        <w:shd w:val="clear" w:color="auto" w:fill="auto"/>
        <w:spacing w:line="278" w:lineRule="exact"/>
        <w:jc w:val="both"/>
      </w:pPr>
      <w:r>
        <w:t>Таблица 9 - Необходимые объемы и источники</w:t>
      </w:r>
      <w:r w:rsidR="00BD298E">
        <w:t xml:space="preserve"> </w:t>
      </w:r>
      <w:r>
        <w:t>финансирования мероприятий по строительству, реконструкции и техническому перевооружению источников тепловой энергии, тепловых сетей и сооружений на них на расчетный период разработки схемы теплоснабжения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14"/>
        <w:gridCol w:w="1526"/>
        <w:gridCol w:w="1416"/>
        <w:gridCol w:w="2268"/>
        <w:gridCol w:w="1605"/>
        <w:gridCol w:w="1382"/>
        <w:gridCol w:w="1536"/>
        <w:gridCol w:w="1421"/>
      </w:tblGrid>
      <w:tr w:rsidR="002D4C63" w:rsidRPr="000F20AD">
        <w:trPr>
          <w:trHeight w:hRule="exact" w:val="33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after="60" w:line="190" w:lineRule="exact"/>
              <w:ind w:left="160"/>
              <w:jc w:val="lef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№</w:t>
            </w:r>
          </w:p>
          <w:p w:rsidR="002D4C63" w:rsidRPr="000F20AD" w:rsidRDefault="000F20AD">
            <w:pPr>
              <w:pStyle w:val="20"/>
              <w:framePr w:w="14592" w:wrap="notBeside" w:vAnchor="text" w:hAnchor="text" w:xAlign="center" w:y="1"/>
              <w:shd w:val="clear" w:color="auto" w:fill="auto"/>
              <w:spacing w:before="60" w:line="190" w:lineRule="exact"/>
              <w:ind w:left="160"/>
              <w:jc w:val="lef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п/п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Источники финансирования</w:t>
            </w:r>
          </w:p>
        </w:tc>
        <w:tc>
          <w:tcPr>
            <w:tcW w:w="11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Стоимость в разрезе ТСО, млн. руб.</w:t>
            </w:r>
          </w:p>
        </w:tc>
      </w:tr>
      <w:tr w:rsidR="00BD298E" w:rsidRPr="000F20AD" w:rsidTr="00BD298E">
        <w:trPr>
          <w:trHeight w:hRule="exact" w:val="1061"/>
          <w:jc w:val="center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>
            <w:pPr>
              <w:framePr w:w="14592" w:wrap="notBeside" w:vAnchor="text" w:hAnchor="text" w:xAlign="center" w:y="1"/>
              <w:rPr>
                <w:sz w:val="19"/>
                <w:szCs w:val="19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>
            <w:pPr>
              <w:framePr w:w="14592" w:wrap="notBeside" w:vAnchor="text" w:hAnchor="text" w:xAlign="center" w:y="1"/>
              <w:rPr>
                <w:sz w:val="19"/>
                <w:szCs w:val="19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50" w:lineRule="exact"/>
              <w:rPr>
                <w:sz w:val="19"/>
                <w:szCs w:val="19"/>
              </w:rPr>
            </w:pPr>
            <w:r w:rsidRPr="000F20AD">
              <w:rPr>
                <w:rStyle w:val="275pt"/>
                <w:b w:val="0"/>
                <w:sz w:val="19"/>
                <w:szCs w:val="19"/>
              </w:rPr>
              <w:t>АО «УТС»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AA12C7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50" w:lineRule="exact"/>
              <w:rPr>
                <w:b/>
                <w:sz w:val="19"/>
                <w:szCs w:val="19"/>
              </w:rPr>
            </w:pPr>
            <w:r w:rsidRPr="00AA12C7">
              <w:rPr>
                <w:rStyle w:val="275pt"/>
                <w:b w:val="0"/>
                <w:sz w:val="19"/>
                <w:szCs w:val="19"/>
              </w:rPr>
              <w:t xml:space="preserve">ОАО» </w:t>
            </w:r>
            <w:proofErr w:type="spellStart"/>
            <w:r w:rsidRPr="00AA12C7">
              <w:rPr>
                <w:rStyle w:val="275pt"/>
                <w:b w:val="0"/>
                <w:sz w:val="19"/>
                <w:szCs w:val="19"/>
              </w:rPr>
              <w:t>Обьгаз</w:t>
            </w:r>
            <w:proofErr w:type="spellEnd"/>
            <w:r w:rsidRPr="00AA12C7">
              <w:rPr>
                <w:rStyle w:val="275pt"/>
                <w:b w:val="0"/>
                <w:sz w:val="19"/>
                <w:szCs w:val="19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2" w:lineRule="exact"/>
              <w:rPr>
                <w:sz w:val="19"/>
                <w:szCs w:val="19"/>
              </w:rPr>
            </w:pPr>
            <w:r w:rsidRPr="000F20AD">
              <w:rPr>
                <w:rStyle w:val="275pt"/>
                <w:b w:val="0"/>
                <w:sz w:val="19"/>
                <w:szCs w:val="19"/>
              </w:rPr>
              <w:t xml:space="preserve">МП «Ханты- </w:t>
            </w:r>
            <w:proofErr w:type="spellStart"/>
            <w:r w:rsidRPr="000F20AD">
              <w:rPr>
                <w:rStyle w:val="275pt"/>
                <w:b w:val="0"/>
                <w:sz w:val="19"/>
                <w:szCs w:val="19"/>
              </w:rPr>
              <w:t>Мансийскгаз</w:t>
            </w:r>
            <w:proofErr w:type="spellEnd"/>
            <w:r w:rsidRPr="000F20AD">
              <w:rPr>
                <w:rStyle w:val="275pt"/>
                <w:b w:val="0"/>
                <w:sz w:val="19"/>
                <w:szCs w:val="19"/>
              </w:rPr>
              <w:t>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2" w:lineRule="exact"/>
              <w:rPr>
                <w:sz w:val="19"/>
                <w:szCs w:val="19"/>
              </w:rPr>
            </w:pPr>
            <w:r w:rsidRPr="000F20AD">
              <w:rPr>
                <w:rStyle w:val="275pt"/>
                <w:b w:val="0"/>
                <w:sz w:val="19"/>
                <w:szCs w:val="19"/>
              </w:rPr>
              <w:t>БУ</w:t>
            </w:r>
          </w:p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2" w:lineRule="exact"/>
              <w:rPr>
                <w:sz w:val="19"/>
                <w:szCs w:val="19"/>
              </w:rPr>
            </w:pPr>
            <w:r w:rsidRPr="000F20AD">
              <w:rPr>
                <w:rStyle w:val="275pt"/>
                <w:b w:val="0"/>
                <w:sz w:val="19"/>
                <w:szCs w:val="19"/>
              </w:rPr>
              <w:t>ХМАО-</w:t>
            </w:r>
          </w:p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2" w:lineRule="exact"/>
              <w:rPr>
                <w:sz w:val="19"/>
                <w:szCs w:val="19"/>
              </w:rPr>
            </w:pPr>
            <w:r w:rsidRPr="000F20AD">
              <w:rPr>
                <w:rStyle w:val="275pt"/>
                <w:b w:val="0"/>
                <w:sz w:val="19"/>
                <w:szCs w:val="19"/>
              </w:rPr>
              <w:t>Югры</w:t>
            </w:r>
          </w:p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2" w:lineRule="exact"/>
              <w:rPr>
                <w:sz w:val="19"/>
                <w:szCs w:val="19"/>
              </w:rPr>
            </w:pPr>
            <w:r w:rsidRPr="000F20AD">
              <w:rPr>
                <w:rStyle w:val="275pt"/>
                <w:b w:val="0"/>
                <w:sz w:val="19"/>
                <w:szCs w:val="19"/>
              </w:rPr>
              <w:t>«ДЭСЗ»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2" w:lineRule="exact"/>
              <w:rPr>
                <w:sz w:val="19"/>
                <w:szCs w:val="19"/>
              </w:rPr>
            </w:pPr>
            <w:r w:rsidRPr="000F20AD">
              <w:rPr>
                <w:rStyle w:val="275pt"/>
                <w:b w:val="0"/>
                <w:sz w:val="19"/>
                <w:szCs w:val="19"/>
              </w:rPr>
              <w:t>АО «ГК</w:t>
            </w:r>
          </w:p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2" w:lineRule="exact"/>
              <w:rPr>
                <w:sz w:val="19"/>
                <w:szCs w:val="19"/>
              </w:rPr>
            </w:pPr>
            <w:r w:rsidRPr="000F20AD">
              <w:rPr>
                <w:rStyle w:val="275pt"/>
                <w:b w:val="0"/>
                <w:sz w:val="19"/>
                <w:szCs w:val="19"/>
              </w:rPr>
              <w:t>«</w:t>
            </w:r>
            <w:proofErr w:type="spellStart"/>
            <w:r w:rsidRPr="000F20AD">
              <w:rPr>
                <w:rStyle w:val="275pt"/>
                <w:b w:val="0"/>
                <w:sz w:val="19"/>
                <w:szCs w:val="19"/>
              </w:rPr>
              <w:t>Северавтодор</w:t>
            </w:r>
            <w:proofErr w:type="spellEnd"/>
            <w:r w:rsidRPr="000F20AD">
              <w:rPr>
                <w:rStyle w:val="275pt"/>
                <w:b w:val="0"/>
                <w:sz w:val="19"/>
                <w:szCs w:val="19"/>
              </w:rPr>
              <w:t>» филиал №5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2" w:lineRule="exact"/>
              <w:rPr>
                <w:sz w:val="19"/>
                <w:szCs w:val="19"/>
              </w:rPr>
            </w:pPr>
            <w:r w:rsidRPr="000F20AD">
              <w:rPr>
                <w:rStyle w:val="275pt"/>
                <w:b w:val="0"/>
                <w:sz w:val="19"/>
                <w:szCs w:val="19"/>
              </w:rPr>
              <w:t>ТСО не определена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2" w:lineRule="exact"/>
              <w:rPr>
                <w:sz w:val="19"/>
                <w:szCs w:val="19"/>
              </w:rPr>
            </w:pPr>
            <w:r w:rsidRPr="000F20AD">
              <w:rPr>
                <w:rStyle w:val="275pt"/>
                <w:b w:val="0"/>
                <w:sz w:val="19"/>
                <w:szCs w:val="19"/>
              </w:rPr>
              <w:t>ИТОГО по г.</w:t>
            </w:r>
          </w:p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2" w:lineRule="exact"/>
              <w:rPr>
                <w:sz w:val="19"/>
                <w:szCs w:val="19"/>
              </w:rPr>
            </w:pPr>
            <w:r w:rsidRPr="000F20AD">
              <w:rPr>
                <w:rStyle w:val="275pt"/>
                <w:b w:val="0"/>
                <w:sz w:val="19"/>
                <w:szCs w:val="19"/>
              </w:rPr>
              <w:t>Ханты-</w:t>
            </w:r>
          </w:p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2" w:lineRule="exact"/>
              <w:rPr>
                <w:sz w:val="19"/>
                <w:szCs w:val="19"/>
              </w:rPr>
            </w:pPr>
            <w:proofErr w:type="spellStart"/>
            <w:r w:rsidRPr="000F20AD">
              <w:rPr>
                <w:rStyle w:val="275pt"/>
                <w:b w:val="0"/>
                <w:sz w:val="19"/>
                <w:szCs w:val="19"/>
              </w:rPr>
              <w:t>Мансийску</w:t>
            </w:r>
            <w:proofErr w:type="spellEnd"/>
          </w:p>
        </w:tc>
      </w:tr>
      <w:tr w:rsidR="00BD298E" w:rsidRPr="000F20AD" w:rsidTr="00BD298E"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тариф, в том числе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1635,15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ind w:left="260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35,10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82,60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32,84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1843,92</w:t>
            </w:r>
          </w:p>
        </w:tc>
      </w:tr>
      <w:tr w:rsidR="00BD298E" w:rsidRPr="000F20AD" w:rsidTr="00BD298E">
        <w:trPr>
          <w:trHeight w:hRule="exact" w:val="94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1.1.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98,90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ind w:left="260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1,00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99,89</w:t>
            </w:r>
          </w:p>
        </w:tc>
      </w:tr>
      <w:tr w:rsidR="00BD298E" w:rsidRPr="000F20AD" w:rsidTr="00BD298E">
        <w:trPr>
          <w:trHeight w:hRule="exact" w:val="141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1.2.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амортизация</w:t>
            </w:r>
          </w:p>
          <w:p w:rsidR="00BD298E" w:rsidRPr="000F20AD" w:rsidRDefault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производственных средств и нематериальных активов, расходы на сырье и материалы, расчетная</w:t>
            </w:r>
          </w:p>
          <w:p w:rsidR="00BD298E" w:rsidRPr="000F20AD" w:rsidRDefault="00BD298E" w:rsidP="000F20AD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предпринимательская прибыль,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1536,26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ind w:left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80,61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32,84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1743,03</w:t>
            </w:r>
          </w:p>
        </w:tc>
      </w:tr>
    </w:tbl>
    <w:p w:rsidR="002D4C63" w:rsidRDefault="002D4C63">
      <w:pPr>
        <w:framePr w:w="14592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14"/>
        <w:gridCol w:w="1526"/>
        <w:gridCol w:w="1416"/>
        <w:gridCol w:w="2268"/>
        <w:gridCol w:w="1605"/>
        <w:gridCol w:w="1382"/>
        <w:gridCol w:w="1549"/>
        <w:gridCol w:w="1408"/>
      </w:tblGrid>
      <w:tr w:rsidR="00BD298E" w:rsidRPr="000F20AD" w:rsidTr="00AA12C7">
        <w:trPr>
          <w:trHeight w:hRule="exact" w:val="960"/>
          <w:jc w:val="center"/>
        </w:trPr>
        <w:tc>
          <w:tcPr>
            <w:tcW w:w="523" w:type="dxa"/>
            <w:shd w:val="clear" w:color="auto" w:fill="FFFFFF"/>
          </w:tcPr>
          <w:p w:rsidR="00BD298E" w:rsidRPr="000F20AD" w:rsidRDefault="00BD298E" w:rsidP="00AA12C7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shd w:val="clear" w:color="auto" w:fill="FFFFFF"/>
            <w:vAlign w:val="bottom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>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26" w:type="dxa"/>
            <w:shd w:val="clear" w:color="auto" w:fill="FFFFFF"/>
          </w:tcPr>
          <w:p w:rsidR="00BD298E" w:rsidRPr="000F20AD" w:rsidRDefault="00BD298E" w:rsidP="00AA12C7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BD298E" w:rsidRPr="000F20AD" w:rsidRDefault="00BD298E" w:rsidP="00AA12C7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FFF"/>
          </w:tcPr>
          <w:p w:rsidR="00BD298E" w:rsidRPr="000F20AD" w:rsidRDefault="00BD298E" w:rsidP="00AA12C7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5" w:type="dxa"/>
            <w:shd w:val="clear" w:color="auto" w:fill="FFFFFF"/>
          </w:tcPr>
          <w:p w:rsidR="00BD298E" w:rsidRPr="000F20AD" w:rsidRDefault="00BD298E" w:rsidP="00AA12C7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BD298E" w:rsidRPr="000F20AD" w:rsidRDefault="00BD298E" w:rsidP="00AA12C7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9" w:type="dxa"/>
            <w:shd w:val="clear" w:color="auto" w:fill="FFFFFF"/>
          </w:tcPr>
          <w:p w:rsidR="00BD298E" w:rsidRPr="000F20AD" w:rsidRDefault="00BD298E" w:rsidP="00AA12C7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8" w:type="dxa"/>
            <w:shd w:val="clear" w:color="auto" w:fill="FFFFFF"/>
          </w:tcPr>
          <w:p w:rsidR="00BD298E" w:rsidRPr="000F20AD" w:rsidRDefault="00BD298E" w:rsidP="00AA12C7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298E" w:rsidRPr="000F20AD" w:rsidTr="00AA12C7">
        <w:trPr>
          <w:trHeight w:hRule="exact" w:val="1402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2.</w:t>
            </w:r>
          </w:p>
        </w:tc>
        <w:tc>
          <w:tcPr>
            <w:tcW w:w="2914" w:type="dxa"/>
            <w:shd w:val="clear" w:color="auto" w:fill="FFFFFF"/>
            <w:vAlign w:val="bottom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0F20AD">
              <w:rPr>
                <w:rStyle w:val="295pt"/>
                <w:b w:val="0"/>
              </w:rPr>
              <w:t>плата за подключение к системе теплоснабжения,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1342,96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BD298E" w:rsidRPr="00AA12C7" w:rsidRDefault="00AA12C7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rStyle w:val="295pt0"/>
                <w:b w:val="0"/>
              </w:rPr>
            </w:pPr>
            <w:r w:rsidRPr="00AA12C7">
              <w:rPr>
                <w:rStyle w:val="295pt0"/>
                <w:b w:val="0"/>
              </w:rPr>
              <w:t>0,00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2993,66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4430,58</w:t>
            </w:r>
          </w:p>
        </w:tc>
      </w:tr>
      <w:tr w:rsidR="00BD298E" w:rsidRPr="000F20AD" w:rsidTr="00AA12C7">
        <w:trPr>
          <w:trHeight w:hRule="exact" w:val="326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3.</w:t>
            </w:r>
          </w:p>
        </w:tc>
        <w:tc>
          <w:tcPr>
            <w:tcW w:w="2914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бюджетные средства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699,01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BD298E" w:rsidRPr="00AA12C7" w:rsidRDefault="00AA12C7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rStyle w:val="295pt0"/>
                <w:b w:val="0"/>
              </w:rPr>
            </w:pPr>
            <w:r w:rsidRPr="00AA12C7">
              <w:rPr>
                <w:rStyle w:val="295pt0"/>
                <w:b w:val="0"/>
              </w:rPr>
              <w:t>0,00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605" w:type="dxa"/>
            <w:shd w:val="clear" w:color="auto" w:fill="FFFFFF"/>
            <w:vAlign w:val="bottom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1426,17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2125,18</w:t>
            </w:r>
          </w:p>
        </w:tc>
      </w:tr>
      <w:tr w:rsidR="00BD298E" w:rsidRPr="000F20AD" w:rsidTr="00AA12C7">
        <w:trPr>
          <w:trHeight w:hRule="exact" w:val="341"/>
          <w:jc w:val="center"/>
        </w:trPr>
        <w:tc>
          <w:tcPr>
            <w:tcW w:w="3437" w:type="dxa"/>
            <w:gridSpan w:val="2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 w:rsidRPr="000F20AD">
              <w:rPr>
                <w:rStyle w:val="295pt"/>
                <w:b w:val="0"/>
              </w:rPr>
              <w:t>ВСЕГО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3677,13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BD298E" w:rsidRPr="00AA12C7" w:rsidRDefault="00AA12C7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rStyle w:val="295pt0"/>
                <w:b w:val="0"/>
              </w:rPr>
            </w:pPr>
            <w:r w:rsidRPr="00AA12C7">
              <w:rPr>
                <w:rStyle w:val="295pt0"/>
                <w:b w:val="0"/>
              </w:rPr>
              <w:t>35,10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82,60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32,84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4419,83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8399,68</w:t>
            </w:r>
          </w:p>
        </w:tc>
      </w:tr>
    </w:tbl>
    <w:p w:rsidR="002D4C63" w:rsidRDefault="002D4C63">
      <w:pPr>
        <w:framePr w:w="14592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  <w:sectPr w:rsidR="002D4C63" w:rsidSect="00C11821">
          <w:type w:val="continuous"/>
          <w:pgSz w:w="16840" w:h="11900" w:orient="landscape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2D4C63" w:rsidRDefault="002D4C63">
      <w:pPr>
        <w:spacing w:before="52" w:after="52" w:line="240" w:lineRule="exact"/>
        <w:rPr>
          <w:sz w:val="19"/>
          <w:szCs w:val="19"/>
        </w:rPr>
      </w:pPr>
    </w:p>
    <w:p w:rsidR="002D4C63" w:rsidRDefault="002D4C63">
      <w:pPr>
        <w:rPr>
          <w:sz w:val="2"/>
          <w:szCs w:val="2"/>
        </w:rPr>
        <w:sectPr w:rsidR="002D4C63" w:rsidSect="00C11821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0" w:h="16840"/>
          <w:pgMar w:top="1325" w:right="0" w:bottom="1939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2D4C63" w:rsidRPr="00AA12C7" w:rsidRDefault="000F20AD" w:rsidP="00AA12C7">
      <w:pPr>
        <w:pStyle w:val="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53619154"/>
      <w:bookmarkStart w:id="15" w:name="_Toc53619217"/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t>Эффективность инвестиций</w:t>
      </w:r>
      <w:bookmarkEnd w:id="14"/>
      <w:bookmarkEnd w:id="15"/>
    </w:p>
    <w:p w:rsidR="002D4C63" w:rsidRDefault="000F20AD">
      <w:pPr>
        <w:pStyle w:val="20"/>
        <w:shd w:val="clear" w:color="auto" w:fill="auto"/>
        <w:spacing w:before="0" w:line="413" w:lineRule="exact"/>
        <w:ind w:firstLine="620"/>
        <w:jc w:val="both"/>
      </w:pPr>
      <w:r>
        <w:t>Инвестиции в мероприятия по строительству и реконструкции источников тепловой энергии и тепловых сетей, расходы на реализацию которых включаются в плату за подключение к системе теплоснабжение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20"/>
        <w:jc w:val="both"/>
      </w:pPr>
      <w:r>
        <w:t xml:space="preserve">Расчет платы за подключение к системе теплоснабжения осуществляется на основании раздела </w:t>
      </w:r>
      <w:r>
        <w:rPr>
          <w:lang w:val="en-US" w:eastAsia="en-US" w:bidi="en-US"/>
        </w:rPr>
        <w:t>IX</w:t>
      </w:r>
      <w:r w:rsidRPr="000F20AD">
        <w:rPr>
          <w:lang w:eastAsia="en-US" w:bidi="en-US"/>
        </w:rPr>
        <w:t>.</w:t>
      </w:r>
      <w:r>
        <w:rPr>
          <w:lang w:val="en-US" w:eastAsia="en-US" w:bidi="en-US"/>
        </w:rPr>
        <w:t>IX</w:t>
      </w:r>
      <w:r w:rsidRPr="000F20AD">
        <w:rPr>
          <w:lang w:eastAsia="en-US" w:bidi="en-US"/>
        </w:rPr>
        <w:t xml:space="preserve"> </w:t>
      </w:r>
      <w:r>
        <w:t>Методических указаний по расчету регулируемых цен (тарифов) в сфере теплоснабжения.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20"/>
        <w:jc w:val="both"/>
      </w:pPr>
      <w:r>
        <w:t>Плата за подключение состоит из следующих составляющих: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778"/>
        </w:tabs>
        <w:spacing w:before="0" w:line="413" w:lineRule="exact"/>
        <w:ind w:firstLine="620"/>
        <w:jc w:val="both"/>
      </w:pPr>
      <w:r>
        <w:t>расходы на строительство новых и реконструкцию существующих источников теплоснабжения;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772"/>
        </w:tabs>
        <w:spacing w:before="0" w:line="413" w:lineRule="exact"/>
        <w:ind w:firstLine="620"/>
        <w:jc w:val="both"/>
      </w:pPr>
      <w:r>
        <w:t>расходы на проведение мероприятий по подключению объектов заявителей (перспективных потребителей);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772"/>
        </w:tabs>
        <w:spacing w:before="0" w:line="413" w:lineRule="exact"/>
        <w:ind w:firstLine="620"/>
        <w:jc w:val="both"/>
      </w:pPr>
      <w:r>
        <w:t>расходы на создание и реконструкцию тепловых сетей от существующих тепловых сетей или источников тепловой энергии до точек подключения объектов заявителей (перспективных потребителей);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413" w:lineRule="exact"/>
        <w:ind w:firstLine="620"/>
        <w:jc w:val="both"/>
      </w:pPr>
      <w:r>
        <w:t>расходы на создание и реконструкцию тепловых пунктов от существующих тепловых сетей или источников тепловой энергии до точек подключения объектов заявителей;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spacing w:before="0" w:line="413" w:lineRule="exact"/>
        <w:ind w:firstLine="620"/>
        <w:jc w:val="both"/>
      </w:pPr>
      <w:r>
        <w:t>налог на прибыль.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20"/>
        <w:jc w:val="both"/>
      </w:pPr>
      <w:r>
        <w:t>Согласно п. 167 Методических указаний по расчету регулируемых цен (тарифов) в сфере теплоснабжения:</w:t>
      </w:r>
    </w:p>
    <w:p w:rsidR="002D4C63" w:rsidRDefault="000F20AD">
      <w:pPr>
        <w:pStyle w:val="60"/>
        <w:shd w:val="clear" w:color="auto" w:fill="auto"/>
        <w:spacing w:before="0" w:after="0" w:line="413" w:lineRule="exact"/>
        <w:ind w:firstLine="620"/>
        <w:jc w:val="both"/>
      </w:pPr>
      <w:r>
        <w:t>«Расчет платы за подключение в расчете на единицу мощности подключаемой тепловой нагрузки производится по представленным в орган регулирования прогнозным данным о планируемых на календарный год расходах на подключение, определенных в соответствии с прогнозируемым спросом на основе представленных заявок на подключение в зонах существующей и будущей застройки на основании утвержденных в установленном порядке схемы теплоснабжения и (или) инвестиционной программы, а также с учетом положений пункта 173 настоящих Методических указаний».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20"/>
        <w:jc w:val="both"/>
      </w:pPr>
      <w:r>
        <w:t>Таким образом, при условии корректного расчета размера платы за подключение к системе теплоснабжения, инвестиции, обеспечивающие финансирование мероприятий, направленных на подключение новых потребителей, будут являться эффективными.</w:t>
      </w:r>
    </w:p>
    <w:p w:rsidR="002D4C63" w:rsidRDefault="000F20AD">
      <w:pPr>
        <w:pStyle w:val="20"/>
        <w:shd w:val="clear" w:color="auto" w:fill="auto"/>
        <w:spacing w:before="0" w:line="413" w:lineRule="exact"/>
        <w:jc w:val="both"/>
      </w:pPr>
      <w:r>
        <w:t xml:space="preserve">Реализация рассматриваемых мероприятий позволит выполнить присоединение </w:t>
      </w:r>
      <w:r>
        <w:lastRenderedPageBreak/>
        <w:t>перспективных потребителей и обеспечит прирост полезного отпуска тепловой энергии.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Инвестиции в мероприятия по реконструкции источников тепловой энергии и тепловых сетей, расходы на реализацию которых покрываются за счет ежегодных амортизационных отчислений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Амортизационные отчисления — отчисления части стоимости основных фондов для возмещения их износа.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Расчет амортизационных отчислений произведён по линейному способу амортизационных отчислений с учетом прироста в связи с реализацией мероприятий по строительству, реконструкции и техническому перевооружению систем теплоснабжения в период 2017-2033 гг.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Мероприятия, финансирование которых обеспечивается за счет амортизационных отчислений, являются обязательными и направлены на повышение надежности работы систем теплоснабжения и обновление основных фондов. Данные затраты необходимы для повышения надежности работы системы теплоснабжения потребителей, так как ухудшение состояния оборудования и теплотрасс, приводит к авариям, а невозможность своевременного и качественного ремонта приводит к их росту. Увеличение аварийных ситуаций приводит к увеличению потерь энергии в сетях при транспортировке, в том числе сверхнормативных, что в свою очередь негативно влияет на качество, безопасность и бесперебойность энергоснабжения населения и других категорий потребителей.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 результате обновления оборудования источников тепловой энергии и тепловых сетей ожидается снижение потерь тепловой энергии при передаче по тепловым сетям, снижение удельных расходов топлива на производство тепловой энергии, в результате чего обеспечивается эффективность инвестиций.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Инвестиции, обеспечивающие финансирование мероприятий по строительству, реконструкции и техническому перевооружению, направленные на повышение эффективности работы систем теплоснабжения и качества теплоснабжения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Источниками инвестиций, обеспечивающими финансовые потребности для реализации мероприятий, направленных на повышение эффективности работы систем теплоснабжения и качества теплоснабжения, являются:</w:t>
      </w:r>
    </w:p>
    <w:p w:rsidR="002D4C63" w:rsidRDefault="000F20AD">
      <w:pPr>
        <w:pStyle w:val="20"/>
        <w:numPr>
          <w:ilvl w:val="0"/>
          <w:numId w:val="7"/>
        </w:numPr>
        <w:shd w:val="clear" w:color="auto" w:fill="auto"/>
        <w:tabs>
          <w:tab w:val="left" w:pos="903"/>
        </w:tabs>
        <w:spacing w:before="0" w:line="413" w:lineRule="exact"/>
        <w:ind w:firstLine="600"/>
        <w:jc w:val="both"/>
      </w:pPr>
      <w:r>
        <w:t>инвестиционная составляющая в тарифе на тепловую энергию;</w:t>
      </w:r>
    </w:p>
    <w:p w:rsidR="002D4C63" w:rsidRDefault="000F20AD">
      <w:pPr>
        <w:pStyle w:val="20"/>
        <w:numPr>
          <w:ilvl w:val="0"/>
          <w:numId w:val="7"/>
        </w:numPr>
        <w:shd w:val="clear" w:color="auto" w:fill="auto"/>
        <w:tabs>
          <w:tab w:val="left" w:pos="927"/>
        </w:tabs>
        <w:spacing w:before="0" w:line="413" w:lineRule="exact"/>
        <w:ind w:firstLine="600"/>
        <w:jc w:val="both"/>
      </w:pPr>
      <w:r>
        <w:t>прибыль, направленная на инвестиции;</w:t>
      </w:r>
    </w:p>
    <w:p w:rsidR="002D4C63" w:rsidRDefault="000F20AD">
      <w:pPr>
        <w:pStyle w:val="20"/>
        <w:numPr>
          <w:ilvl w:val="0"/>
          <w:numId w:val="7"/>
        </w:numPr>
        <w:shd w:val="clear" w:color="auto" w:fill="auto"/>
        <w:tabs>
          <w:tab w:val="left" w:pos="927"/>
        </w:tabs>
        <w:spacing w:before="0" w:line="413" w:lineRule="exact"/>
        <w:ind w:firstLine="600"/>
        <w:jc w:val="both"/>
      </w:pPr>
      <w:r>
        <w:t>прочие источники финансирования.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left"/>
      </w:pPr>
      <w:r>
        <w:t xml:space="preserve">При расчете инвестиционной составляющей в тарифе учитываются следующие </w:t>
      </w:r>
      <w:r>
        <w:lastRenderedPageBreak/>
        <w:t>показатели: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31"/>
        </w:tabs>
        <w:spacing w:before="0" w:line="413" w:lineRule="exact"/>
        <w:ind w:firstLine="600"/>
        <w:jc w:val="left"/>
      </w:pPr>
      <w:r>
        <w:t>расходы на реализацию мероприятий, направленных на повышение эффективности работы систем теплоснабжения и повышение качества оказываемых услуг;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60"/>
        </w:tabs>
        <w:spacing w:before="0" w:line="413" w:lineRule="exact"/>
        <w:ind w:left="600"/>
        <w:jc w:val="both"/>
      </w:pPr>
      <w:r>
        <w:t>экономический эффект от реализации мероприятий.</w:t>
      </w:r>
    </w:p>
    <w:p w:rsidR="002D4C63" w:rsidRDefault="000F20AD">
      <w:pPr>
        <w:pStyle w:val="20"/>
        <w:shd w:val="clear" w:color="auto" w:fill="auto"/>
        <w:spacing w:before="0" w:line="413" w:lineRule="exact"/>
        <w:ind w:left="600"/>
        <w:jc w:val="both"/>
      </w:pPr>
      <w:r>
        <w:t>Эффективность инвестиций обеспечивается достижением следующих результатов: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60"/>
        </w:tabs>
        <w:spacing w:before="0" w:line="413" w:lineRule="exact"/>
        <w:ind w:left="600"/>
        <w:jc w:val="both"/>
      </w:pPr>
      <w:r>
        <w:t>обеспечение возможности подключения новых потребителей;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before="0" w:line="413" w:lineRule="exact"/>
        <w:ind w:firstLine="600"/>
        <w:jc w:val="left"/>
      </w:pPr>
      <w:r>
        <w:t>обеспечение развития инфраструктуры города, в том числе социально-значимых объектов;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60"/>
        </w:tabs>
        <w:spacing w:before="0" w:line="413" w:lineRule="exact"/>
        <w:ind w:left="600"/>
        <w:jc w:val="both"/>
      </w:pPr>
      <w:r>
        <w:t>повышение качества и надежности теплоснабжения;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60"/>
        </w:tabs>
        <w:spacing w:before="0" w:line="413" w:lineRule="exact"/>
        <w:ind w:left="600"/>
        <w:jc w:val="both"/>
      </w:pPr>
      <w:r>
        <w:t>снижение аварийности систем теплоснабжения;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60"/>
        </w:tabs>
        <w:spacing w:before="0" w:line="413" w:lineRule="exact"/>
        <w:ind w:left="600"/>
        <w:jc w:val="both"/>
      </w:pPr>
      <w:r>
        <w:t>снижение затрат на устранение аварий в системах теплоснабжения;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before="0" w:line="413" w:lineRule="exact"/>
        <w:ind w:firstLine="600"/>
        <w:jc w:val="left"/>
      </w:pPr>
      <w:r>
        <w:t>снижение уровня потерь тепловой энергии, в том числе за счет снижения сверхнормативных утечек теплоносителя в период ликвидации аварий;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60"/>
        </w:tabs>
        <w:spacing w:before="0" w:line="413" w:lineRule="exact"/>
        <w:ind w:left="600"/>
        <w:jc w:val="both"/>
      </w:pPr>
      <w:r>
        <w:t>снижение удельных расходов топлива при производстве тепловой энергии;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36"/>
        </w:tabs>
        <w:spacing w:before="0" w:after="249" w:line="413" w:lineRule="exact"/>
        <w:ind w:firstLine="600"/>
        <w:jc w:val="left"/>
      </w:pPr>
      <w:r>
        <w:t>снижение численности ППР (при объединении котельных, выводе котельных из эксплуатации и переоборудовании котельных в ЦТП).</w:t>
      </w:r>
    </w:p>
    <w:p w:rsidR="002D4C63" w:rsidRPr="00AA12C7" w:rsidRDefault="000F20AD" w:rsidP="00AA12C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bookmark6"/>
      <w:bookmarkStart w:id="17" w:name="_Toc53619155"/>
      <w:bookmarkStart w:id="18" w:name="_Toc53619218"/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t>Ценовые последствия для потребителей при реализации программ строительства, реконструкции и технического перевооружения систем теплоснабжения</w:t>
      </w:r>
      <w:bookmarkEnd w:id="16"/>
      <w:bookmarkEnd w:id="17"/>
      <w:bookmarkEnd w:id="18"/>
    </w:p>
    <w:p w:rsidR="002D4C63" w:rsidRPr="00AA12C7" w:rsidRDefault="000F20AD" w:rsidP="00AA12C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bookmark7"/>
      <w:bookmarkStart w:id="20" w:name="_Toc53619156"/>
      <w:bookmarkStart w:id="21" w:name="_Toc53619219"/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t>Основные принципы расчета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</w:r>
      <w:bookmarkEnd w:id="19"/>
      <w:bookmarkEnd w:id="20"/>
      <w:bookmarkEnd w:id="21"/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left"/>
      </w:pPr>
      <w:r>
        <w:t>Расчет ценовых последствий для потребителей выполнен в соответствии с требованиями действующего законодательства: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31"/>
        </w:tabs>
        <w:spacing w:before="0" w:line="413" w:lineRule="exact"/>
        <w:ind w:firstLine="600"/>
        <w:jc w:val="left"/>
      </w:pPr>
      <w:r>
        <w:t>Методических указаний по расчету регулируемых цен (тарифов) в сфере теплоснабжения;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36"/>
        </w:tabs>
        <w:spacing w:before="0" w:line="413" w:lineRule="exact"/>
        <w:ind w:firstLine="600"/>
        <w:jc w:val="left"/>
      </w:pPr>
      <w:r>
        <w:t>Основы ценообразования в сфере теплоснабжения, утвержденные постановлением Правительства Российской Федерации от 22.10.2012 г. № 1075;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- Федеральный закон от 27.07.2010 г. №190-ФЗ «О теплоснабжении».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Тариф на тепловую энергию, поставляемую потребителям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 xml:space="preserve">Расчет ценовых последствий для потребителей выполнен по зонам деятельности ЕТО. Согласно Книге 11 обосновывающих материалов «Обоснование предложений по определению единой теплоснабжающей организации» на территории г. Ханты-Мансийска предлагается </w:t>
      </w:r>
      <w:r>
        <w:lastRenderedPageBreak/>
        <w:t>выделить 6 зон деятельности ЕТО: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824"/>
        </w:tabs>
        <w:spacing w:before="0" w:line="413" w:lineRule="exact"/>
        <w:ind w:firstLine="600"/>
        <w:jc w:val="both"/>
      </w:pPr>
      <w:r>
        <w:t>Зона деятельности ЕТО № 001, образованная на базе котельных АО «Управление теплоснабжения и инженерных сетей»;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838"/>
        </w:tabs>
        <w:spacing w:before="0" w:line="413" w:lineRule="exact"/>
        <w:ind w:firstLine="600"/>
        <w:jc w:val="both"/>
      </w:pPr>
      <w:r>
        <w:t>Зона деятельности ЕТО № 00</w:t>
      </w:r>
      <w:r w:rsidR="00AA12C7">
        <w:t>2</w:t>
      </w:r>
      <w:r>
        <w:t>, образованная на базе котельных ОАО «</w:t>
      </w:r>
      <w:proofErr w:type="spellStart"/>
      <w:r>
        <w:t>Обьгаз</w:t>
      </w:r>
      <w:proofErr w:type="spellEnd"/>
      <w:r>
        <w:t>»;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819"/>
        </w:tabs>
        <w:spacing w:before="0" w:line="413" w:lineRule="exact"/>
        <w:ind w:firstLine="600"/>
        <w:jc w:val="both"/>
      </w:pPr>
      <w:r>
        <w:t>Зона деятельности ЕТО № 00</w:t>
      </w:r>
      <w:r w:rsidR="00AA12C7">
        <w:t>3</w:t>
      </w:r>
      <w:r>
        <w:t xml:space="preserve">, образованная на базе котельных МП «Ханты- </w:t>
      </w:r>
      <w:proofErr w:type="spellStart"/>
      <w:r>
        <w:t>Мансийскгаз</w:t>
      </w:r>
      <w:proofErr w:type="spellEnd"/>
      <w:r>
        <w:t>»;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819"/>
        </w:tabs>
        <w:spacing w:before="0" w:line="413" w:lineRule="exact"/>
        <w:ind w:firstLine="600"/>
        <w:jc w:val="both"/>
      </w:pPr>
      <w:r>
        <w:t>Зона деятельности ЕТО № 00</w:t>
      </w:r>
      <w:r w:rsidR="00AA12C7">
        <w:t>4</w:t>
      </w:r>
      <w:r>
        <w:t>, образованная на базе котельных БУ ХМАО-Югры «ДЭСЗ»;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819"/>
        </w:tabs>
        <w:spacing w:before="0" w:line="413" w:lineRule="exact"/>
        <w:ind w:firstLine="600"/>
        <w:jc w:val="both"/>
      </w:pPr>
      <w:r>
        <w:t>Зона деятельности ЕТО № 00</w:t>
      </w:r>
      <w:r w:rsidR="00AA12C7">
        <w:t>5</w:t>
      </w:r>
      <w:r>
        <w:t>, образованная на базе котельн</w:t>
      </w:r>
      <w:r w:rsidR="00AA12C7">
        <w:t>ой</w:t>
      </w:r>
      <w:r>
        <w:t xml:space="preserve"> АО «ГК «</w:t>
      </w:r>
      <w:proofErr w:type="spellStart"/>
      <w:r>
        <w:t>Северавтодор</w:t>
      </w:r>
      <w:proofErr w:type="spellEnd"/>
      <w:r>
        <w:t>» филиал №6.</w:t>
      </w:r>
    </w:p>
    <w:p w:rsidR="00AA12C7" w:rsidRDefault="00AA12C7" w:rsidP="00AA12C7">
      <w:pPr>
        <w:pStyle w:val="20"/>
        <w:numPr>
          <w:ilvl w:val="0"/>
          <w:numId w:val="8"/>
        </w:numPr>
        <w:shd w:val="clear" w:color="auto" w:fill="auto"/>
        <w:tabs>
          <w:tab w:val="left" w:pos="819"/>
        </w:tabs>
        <w:spacing w:before="0" w:line="413" w:lineRule="exact"/>
        <w:ind w:firstLine="600"/>
        <w:jc w:val="both"/>
      </w:pPr>
      <w:r>
        <w:t>Зона деятельности ЕТО № 006, образованная на базе котельной АО «</w:t>
      </w:r>
      <w:proofErr w:type="spellStart"/>
      <w:r>
        <w:t>ЮграАвиа</w:t>
      </w:r>
      <w:proofErr w:type="spellEnd"/>
      <w:proofErr w:type="gramStart"/>
      <w:r>
        <w:t>» .</w:t>
      </w:r>
      <w:proofErr w:type="gramEnd"/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Ценовые последствия для потребителей тепловой энергии определены как изменение показателя «необходимая валовая выручка (далее по тексту - НВВ), отнесенная к полезному отпуску», в течение расчетного периода схемы теплоснабжения.</w:t>
      </w:r>
    </w:p>
    <w:p w:rsidR="002D4C63" w:rsidRDefault="000F20AD">
      <w:pPr>
        <w:pStyle w:val="20"/>
        <w:shd w:val="clear" w:color="auto" w:fill="auto"/>
        <w:spacing w:before="0" w:after="303" w:line="413" w:lineRule="exact"/>
        <w:ind w:firstLine="600"/>
        <w:jc w:val="both"/>
      </w:pPr>
      <w:r>
        <w:t>Данный показатель отражает изменения постоянных и переменных затрат на производство, передачу и сбыт тепловой энергии потребителям.</w:t>
      </w:r>
    </w:p>
    <w:p w:rsidR="002D4C63" w:rsidRPr="00AA12C7" w:rsidRDefault="000F20AD" w:rsidP="00AA12C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bookmark8"/>
      <w:bookmarkStart w:id="23" w:name="_Toc53619157"/>
      <w:bookmarkStart w:id="24" w:name="_Toc53619220"/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t>Расчет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</w:r>
      <w:bookmarkEnd w:id="22"/>
      <w:bookmarkEnd w:id="23"/>
      <w:bookmarkEnd w:id="24"/>
    </w:p>
    <w:p w:rsidR="002D4C63" w:rsidRPr="00AA12C7" w:rsidRDefault="000F20AD">
      <w:pPr>
        <w:pStyle w:val="20"/>
        <w:shd w:val="clear" w:color="auto" w:fill="auto"/>
        <w:spacing w:before="0" w:line="413" w:lineRule="exact"/>
        <w:ind w:firstLine="600"/>
        <w:jc w:val="both"/>
        <w:rPr>
          <w:b/>
          <w:u w:val="single"/>
        </w:rPr>
      </w:pPr>
      <w:r w:rsidRPr="00AA12C7">
        <w:rPr>
          <w:b/>
          <w:u w:val="single"/>
        </w:rPr>
        <w:t>Производственная программа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Производственная программа на каждый год расчетного периода актуализации Схемы теплоснабжения при расчете ценовых последствий для потребителей определена с учетом ежегодных изменений следующих показателей: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18"/>
        </w:tabs>
        <w:spacing w:before="0" w:line="413" w:lineRule="exact"/>
        <w:ind w:firstLine="600"/>
        <w:jc w:val="both"/>
      </w:pPr>
      <w:r>
        <w:t>отпуск тепловой энергии в сеть;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18"/>
        </w:tabs>
        <w:spacing w:before="0" w:line="413" w:lineRule="exact"/>
        <w:ind w:firstLine="600"/>
        <w:jc w:val="both"/>
      </w:pPr>
      <w:r>
        <w:t>покупка тепловой энергии;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before="0" w:line="413" w:lineRule="exact"/>
        <w:ind w:firstLine="600"/>
        <w:jc w:val="both"/>
      </w:pPr>
      <w:r>
        <w:t>расход тепловой энергии на собственные и хозяйственные нужды;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before="0" w:line="413" w:lineRule="exact"/>
        <w:ind w:firstLine="600"/>
        <w:jc w:val="both"/>
      </w:pPr>
      <w:r>
        <w:t>потери тепловой энергии в тепловых сетях;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before="0" w:line="413" w:lineRule="exact"/>
        <w:ind w:firstLine="600"/>
        <w:jc w:val="both"/>
      </w:pPr>
      <w:r>
        <w:t>полезный отпуск тепловой энергии.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Изменения перечисленных выше величин обусловлены следующими факторами: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before="0" w:line="413" w:lineRule="exact"/>
        <w:ind w:firstLine="600"/>
        <w:jc w:val="both"/>
      </w:pPr>
      <w:r>
        <w:t>прирост тепловой нагрузки в результате присоединения перспективных потребителей;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before="0" w:line="413" w:lineRule="exact"/>
        <w:ind w:firstLine="600"/>
        <w:jc w:val="both"/>
      </w:pPr>
      <w:r>
        <w:t xml:space="preserve">изменение величины потерь тепловой энергии в тепловых сетях в результате изменения характеристик участков тепловых сетей (протяженность, диаметр, способ </w:t>
      </w:r>
      <w:r>
        <w:lastRenderedPageBreak/>
        <w:t>прокладки, период ввода в эксплуатацию);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before="0" w:line="413" w:lineRule="exact"/>
        <w:ind w:firstLine="600"/>
        <w:jc w:val="both"/>
      </w:pPr>
      <w:r>
        <w:t>изменение балансов тепловой энергии в результате изменения зон теплоснабжения и переключения групп потребителей между источниками.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Производственные издержки на источниках тепловой энергии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Для каждого года расчетного периода актуализации Схемы теплоснабжения на источниках теплоснабжения произведен расчет изменения производственных издержек: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before="0" w:line="413" w:lineRule="exact"/>
        <w:ind w:firstLine="600"/>
        <w:jc w:val="both"/>
      </w:pPr>
      <w:r>
        <w:t>затраты на топливо;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before="0" w:line="413" w:lineRule="exact"/>
        <w:ind w:firstLine="600"/>
        <w:jc w:val="both"/>
      </w:pPr>
      <w:r>
        <w:t>затраты электрической энергии на отпуск тепловой энергии в сеть;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before="0" w:line="413" w:lineRule="exact"/>
        <w:ind w:firstLine="600"/>
        <w:jc w:val="both"/>
      </w:pPr>
      <w:r>
        <w:t>затраты на оплату труда персонала с учётом страховых отчислений;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before="0" w:line="413" w:lineRule="exact"/>
        <w:ind w:firstLine="600"/>
        <w:jc w:val="both"/>
      </w:pPr>
      <w:r>
        <w:t>амортизационные отчисления, определяемые исходя из стоимости основных средств и срока их полезного использования, в соответствии с «Классификацией основных средств, включаемых в амортизационные группы», утверждённой Постановлением Правительства РФ №1 от 01.01.2002 г.;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before="0" w:line="413" w:lineRule="exact"/>
        <w:ind w:firstLine="600"/>
        <w:jc w:val="both"/>
      </w:pPr>
      <w:r>
        <w:t>прочие затраты.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При расчете ценовых последствий производственные издержки на каждый год расчетного периода определены с учетом изменения перечисленных выше издержек, а также с применением индексов-дефляторов для приведения величины затрат в соответствии с ценами соответствующих лет.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Численность промышленно-производственного персонала источников комбинированной тепловой энергии определена на основании следующих документов: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821"/>
        </w:tabs>
        <w:spacing w:before="0" w:line="413" w:lineRule="exact"/>
        <w:ind w:firstLine="600"/>
        <w:jc w:val="both"/>
      </w:pPr>
      <w:r>
        <w:t>«Нормативы численности промышленно-производственного персонала ТЭС» (М., ОАО «ЦОТЭНЕРГО», 2004г.);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831"/>
        </w:tabs>
        <w:spacing w:before="0" w:line="413" w:lineRule="exact"/>
        <w:ind w:firstLine="600"/>
        <w:jc w:val="both"/>
      </w:pPr>
      <w:r>
        <w:t xml:space="preserve">«Единые межотраслевые нормы обслуживания оборудования тепловых электростанций и гидроэлектростанций» (М., </w:t>
      </w:r>
      <w:proofErr w:type="spellStart"/>
      <w:r>
        <w:t>Энергонот</w:t>
      </w:r>
      <w:proofErr w:type="spellEnd"/>
      <w:r>
        <w:t>, 1989).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Численность промышленно-производственного персонала котельных определена на основании: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783"/>
        </w:tabs>
        <w:spacing w:before="0" w:line="413" w:lineRule="exact"/>
        <w:ind w:firstLine="600"/>
        <w:jc w:val="both"/>
      </w:pPr>
      <w:r>
        <w:t>«Нормативов численности промышленно-производственного персонала котельных в составе электростанций и сетей», М., ОАО «ЦОТЭНЕРГО», 2004 г.;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783"/>
        </w:tabs>
        <w:spacing w:before="0" w:line="413" w:lineRule="exact"/>
        <w:ind w:firstLine="600"/>
        <w:jc w:val="both"/>
      </w:pPr>
      <w:r>
        <w:t>Рекомендаций по нормированию труда работников энергетического хозяйства», (М., ЦНИС, 1999 г);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783"/>
        </w:tabs>
        <w:spacing w:before="0" w:line="413" w:lineRule="exact"/>
        <w:ind w:firstLine="600"/>
        <w:jc w:val="both"/>
      </w:pPr>
      <w:r>
        <w:t xml:space="preserve">«Рекомендаций по определению численности эксплуатационного персонала </w:t>
      </w:r>
      <w:proofErr w:type="gramStart"/>
      <w:r>
        <w:t>котельных ,</w:t>
      </w:r>
      <w:proofErr w:type="gramEnd"/>
      <w:r>
        <w:t xml:space="preserve"> оборудованных паровыми котлами до 1,4 МПа (14 кгс/см</w:t>
      </w:r>
      <w:r>
        <w:rPr>
          <w:vertAlign w:val="superscript"/>
        </w:rPr>
        <w:t>2</w:t>
      </w:r>
      <w:r>
        <w:t xml:space="preserve">) и водогрейными котлами с температурой до </w:t>
      </w:r>
      <w:r w:rsidRPr="000F20AD">
        <w:rPr>
          <w:lang w:eastAsia="en-US" w:bidi="en-US"/>
        </w:rPr>
        <w:t>200°</w:t>
      </w:r>
      <w:r>
        <w:rPr>
          <w:lang w:val="en-US" w:eastAsia="en-US" w:bidi="en-US"/>
        </w:rPr>
        <w:t>C</w:t>
      </w:r>
      <w:r w:rsidRPr="000F20AD">
        <w:rPr>
          <w:lang w:eastAsia="en-US" w:bidi="en-US"/>
        </w:rPr>
        <w:t xml:space="preserve">» </w:t>
      </w:r>
      <w:r>
        <w:t>(</w:t>
      </w:r>
      <w:proofErr w:type="spellStart"/>
      <w:r>
        <w:t>Сантехпроект</w:t>
      </w:r>
      <w:proofErr w:type="spellEnd"/>
      <w:r>
        <w:t>, М., 1992 г.);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413" w:lineRule="exact"/>
        <w:ind w:firstLine="600"/>
        <w:jc w:val="both"/>
      </w:pPr>
      <w:r>
        <w:lastRenderedPageBreak/>
        <w:t>«Единых межотраслевых норм обслуживания рабочими оборудования тепловых электростанций» (М. ,1973 г.).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Затраты на топливо определены, исходя из годового расхода топлива и его цены с учетом индексов-дефляторов для соответствующего года. Перспективные топливные балансы для каждого источника тепловой энергии представлены в Книге 8Обосновывающих материалов «Перспективные топливные балансы».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Производственные издержки по тепловым сетям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Производственные издержки по тепловым сетям включают в себя следующие элементы затрат:</w:t>
      </w:r>
    </w:p>
    <w:p w:rsidR="002D4C63" w:rsidRDefault="000F20AD" w:rsidP="00AA12C7">
      <w:pPr>
        <w:pStyle w:val="20"/>
        <w:numPr>
          <w:ilvl w:val="0"/>
          <w:numId w:val="8"/>
        </w:numPr>
        <w:shd w:val="clear" w:color="auto" w:fill="auto"/>
        <w:spacing w:before="0" w:line="413" w:lineRule="exact"/>
        <w:ind w:firstLine="567"/>
        <w:jc w:val="both"/>
      </w:pPr>
      <w:r>
        <w:t>амортизационные отчисления по тепловой сети, определяемые исходя из стоимости объектов основных средств и срока их полезного использования, в соответствии с «Классификацией основных средств, включаемых в амортизационные группы», утверждённой Постановлением Правительства РФ №1 от 1.01.2002 г.;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413" w:lineRule="exact"/>
        <w:ind w:firstLine="600"/>
        <w:jc w:val="both"/>
      </w:pPr>
      <w:r>
        <w:t>затраты на оплату труда персонала;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413" w:lineRule="exact"/>
        <w:ind w:firstLine="600"/>
        <w:jc w:val="both"/>
      </w:pPr>
      <w:r>
        <w:t>затраты на ремонт;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413" w:lineRule="exact"/>
        <w:ind w:firstLine="600"/>
        <w:jc w:val="both"/>
      </w:pPr>
      <w:r>
        <w:t>затраты электроэнергии на транспортировку теплоносителя;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413" w:lineRule="exact"/>
        <w:ind w:firstLine="600"/>
        <w:jc w:val="both"/>
      </w:pPr>
      <w:r>
        <w:t>затраты на компенсацию потерь тепловой энергии в тепловой сети;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413" w:lineRule="exact"/>
        <w:ind w:firstLine="600"/>
        <w:jc w:val="both"/>
      </w:pPr>
      <w:r>
        <w:t>прочие затраты.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rPr>
          <w:rStyle w:val="25"/>
        </w:rPr>
        <w:t>Представленные расчеты ценовых последствий являются оценочными (предварительными) расчетами ценовых последствий при реализации мероприятий, с учетом прогнозных показателей социально-экономического развития и носят рекомендательную направленность. Ценовые последствия могут изменяться в зависимости от условий социально-экономического развития ХМАО-Югры и муниципального образования «город Ханты-Мансийск».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 соответствии с п. 22 ч. 2 Постановления Правительства Российской федерации от 22.02.2012 г. №154 «О требованиях к схемам теплоснабжения, порядку их разработки и утверждения»:</w:t>
      </w:r>
    </w:p>
    <w:p w:rsidR="002D4C63" w:rsidRDefault="000F20AD">
      <w:pPr>
        <w:pStyle w:val="60"/>
        <w:shd w:val="clear" w:color="auto" w:fill="auto"/>
        <w:spacing w:before="0" w:after="0" w:line="413" w:lineRule="exact"/>
        <w:ind w:firstLine="600"/>
        <w:jc w:val="both"/>
      </w:pPr>
      <w:r>
        <w:t>«22. Схема теплоснабжения подлежит ежегодно актуализации в отношении следующих данных:</w:t>
      </w:r>
    </w:p>
    <w:p w:rsidR="002D4C63" w:rsidRDefault="000F20AD">
      <w:pPr>
        <w:pStyle w:val="60"/>
        <w:shd w:val="clear" w:color="auto" w:fill="auto"/>
        <w:spacing w:before="0" w:after="0" w:line="413" w:lineRule="exact"/>
        <w:ind w:firstLine="600"/>
        <w:jc w:val="both"/>
      </w:pPr>
      <w:r>
        <w:rPr>
          <w:rStyle w:val="61"/>
        </w:rPr>
        <w:t xml:space="preserve">... </w:t>
      </w:r>
      <w:r>
        <w:t>к) финансовые потребности при изменении схемы теплоснабжения и источники их покрытия».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rPr>
          <w:rStyle w:val="25"/>
        </w:rPr>
        <w:t xml:space="preserve">Таким образом, ценовые последствия рассчитаны исключительно для оценки эффективности предлагаемых программ развития и модернизации систем теплоснабжения </w:t>
      </w:r>
      <w:r>
        <w:rPr>
          <w:rStyle w:val="25"/>
        </w:rPr>
        <w:lastRenderedPageBreak/>
        <w:t>муниципального образования и будут корректироваться ежегодно.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  <w:sectPr w:rsidR="002D4C63" w:rsidSect="00C11821">
          <w:type w:val="continuous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rPr>
          <w:rStyle w:val="25"/>
        </w:rPr>
        <w:t>Также следует отметить, что результаты расчета ценовых последствий не являются основой для утверждения тарифов на услуги теплоснабжения потребителей г. Ханты-Мансийска.</w:t>
      </w:r>
    </w:p>
    <w:p w:rsidR="002D4C63" w:rsidRDefault="002D4C63">
      <w:pPr>
        <w:spacing w:line="111" w:lineRule="exact"/>
        <w:rPr>
          <w:sz w:val="9"/>
          <w:szCs w:val="9"/>
        </w:rPr>
      </w:pPr>
    </w:p>
    <w:p w:rsidR="002D4C63" w:rsidRDefault="002D4C63">
      <w:pPr>
        <w:rPr>
          <w:sz w:val="2"/>
          <w:szCs w:val="2"/>
        </w:rPr>
        <w:sectPr w:rsidR="002D4C63" w:rsidSect="00C11821">
          <w:pgSz w:w="11900" w:h="16840"/>
          <w:pgMar w:top="1320" w:right="0" w:bottom="2750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2D4C63" w:rsidRPr="00AA12C7" w:rsidRDefault="000F20AD" w:rsidP="00AA12C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_Toc53619158"/>
      <w:bookmarkStart w:id="26" w:name="_Toc53619221"/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Результаты расчета ценовых последствий в зоне деятельности АО «Управление теплоснабжения и инженерных сетей»</w:t>
      </w:r>
      <w:bookmarkEnd w:id="25"/>
      <w:bookmarkEnd w:id="26"/>
    </w:p>
    <w:p w:rsidR="002D4C63" w:rsidRDefault="000F20AD">
      <w:pPr>
        <w:pStyle w:val="20"/>
        <w:shd w:val="clear" w:color="auto" w:fill="auto"/>
        <w:spacing w:before="0" w:line="413" w:lineRule="exact"/>
        <w:ind w:firstLine="580"/>
        <w:jc w:val="both"/>
      </w:pPr>
      <w:r>
        <w:t>В настоящем разделе приводится оценка эффективности привлечения инвестиций путем анализа изменения цены. Спрогнозировать решения Региональной службы по тарифам Ханты-Мансийского автономного округа - Югры на расчетный период разработки Схемы теплоснабжения не представляется возможным.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580"/>
        <w:jc w:val="both"/>
      </w:pPr>
      <w:r>
        <w:t>На рисунке 1 и в приложении 1представлены результаты расчета ценовых последствий: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14"/>
        </w:tabs>
        <w:spacing w:before="0" w:line="413" w:lineRule="exact"/>
        <w:ind w:firstLine="580"/>
        <w:jc w:val="both"/>
      </w:pPr>
      <w:r>
        <w:t>при реализации технических решений по модернизации системы теплоснабжения;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14"/>
        </w:tabs>
        <w:spacing w:before="0" w:line="413" w:lineRule="exact"/>
        <w:ind w:firstLine="580"/>
        <w:jc w:val="both"/>
      </w:pPr>
      <w:r>
        <w:t>без учета реализации мероприятий, с учетом индексации цены.</w:t>
      </w:r>
    </w:p>
    <w:p w:rsidR="002D4C63" w:rsidRDefault="000F20AD">
      <w:pPr>
        <w:pStyle w:val="20"/>
        <w:shd w:val="clear" w:color="auto" w:fill="auto"/>
        <w:spacing w:before="0" w:after="398" w:line="413" w:lineRule="exact"/>
        <w:ind w:firstLine="580"/>
        <w:jc w:val="both"/>
      </w:pPr>
      <w:r>
        <w:t>Величина себестоимости АО «</w:t>
      </w:r>
      <w:proofErr w:type="spellStart"/>
      <w:proofErr w:type="gramStart"/>
      <w:r>
        <w:t>УТС»к</w:t>
      </w:r>
      <w:proofErr w:type="spellEnd"/>
      <w:proofErr w:type="gramEnd"/>
      <w:r>
        <w:t xml:space="preserve"> 2033 году с учетом индексов роста цен, тарифов на топливо, энергию и прочих составляющих увеличится на 40% по сравнению с базовым значением (при условии реализации мероприятий по модернизации систем теплоснабжения). Без учета реализации мероприятий себестоимость увеличится на 112%.</w:t>
      </w:r>
    </w:p>
    <w:p w:rsidR="002D4C63" w:rsidRDefault="000F20AD">
      <w:pPr>
        <w:framePr w:h="4253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"C:\\Users\\Начальник ПЭО Олерон\\Desktop\\для Агафончика\\Ханты-Мансийск\\готово\\media\\image2.jpeg" \* MERGEFORMATINET </w:instrText>
      </w:r>
      <w:r>
        <w:fldChar w:fldCharType="separate"/>
      </w:r>
      <w:r w:rsidR="007354FE">
        <w:fldChar w:fldCharType="begin"/>
      </w:r>
      <w:r w:rsidR="007354FE">
        <w:instrText xml:space="preserve"> INCLUDEPICTURE  "G:\\Ханты-мансийск схема старая\\В ворде\\media\\image2.jpeg" \* MERGEFORMATINET </w:instrText>
      </w:r>
      <w:r w:rsidR="007354FE">
        <w:fldChar w:fldCharType="separate"/>
      </w:r>
      <w:r w:rsidR="00AE679B">
        <w:fldChar w:fldCharType="begin"/>
      </w:r>
      <w:r w:rsidR="00AE679B">
        <w:instrText xml:space="preserve"> INCLUDEPICTURE  "E:\\Ханты-мансийск схема старая\\В ворде\\В ворде от 12.10.20\\media\\image2.jpeg" \* MERGEFORMATINET </w:instrText>
      </w:r>
      <w:r w:rsidR="00AE679B">
        <w:fldChar w:fldCharType="separate"/>
      </w:r>
      <w:r w:rsidR="006A7E32">
        <w:fldChar w:fldCharType="begin"/>
      </w:r>
      <w:r w:rsidR="006A7E32">
        <w:instrText xml:space="preserve"> INCLUDEPICTURE  "G:\\Ханты-мансийск схема старая\\В ворде\\В ворде от 12.10.20\\media\\image2.jpeg" \* MERGEFORMATINET </w:instrText>
      </w:r>
      <w:r w:rsidR="006A7E32">
        <w:fldChar w:fldCharType="separate"/>
      </w:r>
      <w:r w:rsidR="002B0A67">
        <w:fldChar w:fldCharType="begin"/>
      </w:r>
      <w:r w:rsidR="002B0A67">
        <w:instrText xml:space="preserve"> INCLUDEPICTURE  "D:\\Ханты-мансийск схема старая\\В ворде\\В ворде от 18.10.20\\media\\image2.jpeg" \* MERGEFORMATINET </w:instrText>
      </w:r>
      <w:r w:rsidR="002B0A67">
        <w:fldChar w:fldCharType="separate"/>
      </w:r>
      <w:r w:rsidR="00086932">
        <w:fldChar w:fldCharType="begin"/>
      </w:r>
      <w:r w:rsidR="00086932">
        <w:instrText xml:space="preserve"> INCLUDEPICTURE  "E:\\Ханты-мансийск схема старая\\В ворде\\В ворде от 18.10.20\\media\\image2.jpeg" \* MERGEFORMATINET </w:instrText>
      </w:r>
      <w:r w:rsidR="00086932">
        <w:fldChar w:fldCharType="separate"/>
      </w:r>
      <w:r w:rsidR="0026439F">
        <w:fldChar w:fldCharType="begin"/>
      </w:r>
      <w:r w:rsidR="0026439F">
        <w:instrText xml:space="preserve"> INCLUDEPICTURE  "E:\\Ханты-мансийск схема старая\\В ворде\\В ворде от 18.10.20\\media\\image2.jpeg" \* MERGEFORMATINET </w:instrText>
      </w:r>
      <w:r w:rsidR="0026439F">
        <w:fldChar w:fldCharType="separate"/>
      </w:r>
      <w:r w:rsidR="00612D97">
        <w:fldChar w:fldCharType="begin"/>
      </w:r>
      <w:r w:rsidR="00612D97">
        <w:instrText xml:space="preserve"> </w:instrText>
      </w:r>
      <w:r w:rsidR="00612D97">
        <w:instrText xml:space="preserve">INCLUDEPICTURE </w:instrText>
      </w:r>
      <w:r w:rsidR="00612D97">
        <w:instrText xml:space="preserve"> "D:\\Ханты-мансийск схема старая\\В ворде\\В ворде от 18.10.20\\media\\image2.jpeg" \* MERGEFORMATINET</w:instrText>
      </w:r>
      <w:r w:rsidR="00612D97">
        <w:instrText xml:space="preserve"> </w:instrText>
      </w:r>
      <w:r w:rsidR="00612D97">
        <w:fldChar w:fldCharType="separate"/>
      </w:r>
      <w:r w:rsidR="00612D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05pt;height:213.5pt">
            <v:imagedata r:id="rId45" r:href="rId46"/>
          </v:shape>
        </w:pict>
      </w:r>
      <w:r w:rsidR="00612D97">
        <w:fldChar w:fldCharType="end"/>
      </w:r>
      <w:r w:rsidR="0026439F">
        <w:fldChar w:fldCharType="end"/>
      </w:r>
      <w:r w:rsidR="00086932">
        <w:fldChar w:fldCharType="end"/>
      </w:r>
      <w:r w:rsidR="002B0A67">
        <w:fldChar w:fldCharType="end"/>
      </w:r>
      <w:r w:rsidR="006A7E32">
        <w:fldChar w:fldCharType="end"/>
      </w:r>
      <w:r w:rsidR="00AE679B">
        <w:fldChar w:fldCharType="end"/>
      </w:r>
      <w:r w:rsidR="007354FE">
        <w:fldChar w:fldCharType="end"/>
      </w:r>
      <w:r>
        <w:fldChar w:fldCharType="end"/>
      </w:r>
    </w:p>
    <w:p w:rsidR="002D4C63" w:rsidRDefault="000F20AD" w:rsidP="00AA12C7">
      <w:pPr>
        <w:pStyle w:val="aa"/>
        <w:framePr w:h="4253" w:wrap="notBeside" w:vAnchor="text" w:hAnchor="text" w:xAlign="center" w:y="1"/>
        <w:numPr>
          <w:ilvl w:val="0"/>
          <w:numId w:val="11"/>
        </w:numPr>
        <w:shd w:val="clear" w:color="auto" w:fill="auto"/>
        <w:ind w:firstLine="0"/>
      </w:pPr>
      <w:r>
        <w:t>Цена на тепловую энергию с учетом реализации мероприятий по повышению энергетической эффективности</w:t>
      </w:r>
    </w:p>
    <w:p w:rsidR="002D4C63" w:rsidRDefault="002D4C63">
      <w:pPr>
        <w:rPr>
          <w:sz w:val="2"/>
          <w:szCs w:val="2"/>
        </w:rPr>
      </w:pPr>
    </w:p>
    <w:p w:rsidR="002D4C63" w:rsidRDefault="000F20AD" w:rsidP="00AA12C7">
      <w:pPr>
        <w:pStyle w:val="131"/>
        <w:numPr>
          <w:ilvl w:val="0"/>
          <w:numId w:val="12"/>
        </w:numPr>
        <w:shd w:val="clear" w:color="auto" w:fill="auto"/>
        <w:spacing w:before="47" w:after="233" w:line="190" w:lineRule="exact"/>
        <w:ind w:left="1360"/>
      </w:pPr>
      <w:r>
        <w:t>Цена на тепловую энергию с учетом индексации</w:t>
      </w:r>
    </w:p>
    <w:p w:rsidR="002D4C63" w:rsidRDefault="000F20AD">
      <w:pPr>
        <w:pStyle w:val="20"/>
        <w:shd w:val="clear" w:color="auto" w:fill="auto"/>
        <w:spacing w:before="0" w:line="240" w:lineRule="exact"/>
        <w:ind w:firstLine="580"/>
        <w:jc w:val="both"/>
      </w:pPr>
      <w:r>
        <w:t>Рисунок 1 - Сравнительный анализ ценовых последствий для потребителей</w:t>
      </w:r>
    </w:p>
    <w:p w:rsidR="002D4C63" w:rsidRDefault="000F20AD">
      <w:pPr>
        <w:pStyle w:val="20"/>
        <w:shd w:val="clear" w:color="auto" w:fill="auto"/>
        <w:spacing w:before="0" w:line="240" w:lineRule="exact"/>
      </w:pPr>
      <w:r>
        <w:t>тепловой энергии по АО «УТС»</w:t>
      </w:r>
    </w:p>
    <w:p w:rsidR="00AA12C7" w:rsidRDefault="00AA12C7">
      <w:pPr>
        <w:pStyle w:val="20"/>
        <w:shd w:val="clear" w:color="auto" w:fill="auto"/>
        <w:spacing w:before="0" w:line="240" w:lineRule="exact"/>
      </w:pPr>
    </w:p>
    <w:p w:rsidR="00AA12C7" w:rsidRDefault="00AA12C7">
      <w:pPr>
        <w:pStyle w:val="20"/>
        <w:shd w:val="clear" w:color="auto" w:fill="auto"/>
        <w:spacing w:before="0" w:line="240" w:lineRule="exact"/>
      </w:pPr>
    </w:p>
    <w:p w:rsidR="00AA12C7" w:rsidRDefault="00AA12C7">
      <w:pPr>
        <w:pStyle w:val="20"/>
        <w:shd w:val="clear" w:color="auto" w:fill="auto"/>
        <w:spacing w:before="0" w:line="240" w:lineRule="exact"/>
      </w:pPr>
    </w:p>
    <w:p w:rsidR="00AA12C7" w:rsidRDefault="00AA12C7">
      <w:pPr>
        <w:pStyle w:val="20"/>
        <w:shd w:val="clear" w:color="auto" w:fill="auto"/>
        <w:spacing w:before="0" w:line="240" w:lineRule="exact"/>
      </w:pPr>
    </w:p>
    <w:p w:rsidR="00AA12C7" w:rsidRDefault="00AA12C7">
      <w:pPr>
        <w:pStyle w:val="20"/>
        <w:shd w:val="clear" w:color="auto" w:fill="auto"/>
        <w:spacing w:before="0" w:line="240" w:lineRule="exact"/>
      </w:pPr>
    </w:p>
    <w:p w:rsidR="002D4C63" w:rsidRPr="00AA12C7" w:rsidRDefault="000F20AD" w:rsidP="00AA12C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_Toc53619159"/>
      <w:bookmarkStart w:id="28" w:name="_Toc53619222"/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Результаты расчета ценовых последствий в зоне деятельности ОАО «</w:t>
      </w:r>
      <w:proofErr w:type="spellStart"/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t>Обьгаз</w:t>
      </w:r>
      <w:proofErr w:type="spellEnd"/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bookmarkEnd w:id="27"/>
      <w:bookmarkEnd w:id="28"/>
    </w:p>
    <w:p w:rsidR="002D4C63" w:rsidRDefault="000F20AD">
      <w:pPr>
        <w:pStyle w:val="20"/>
        <w:shd w:val="clear" w:color="auto" w:fill="auto"/>
        <w:spacing w:before="0" w:line="413" w:lineRule="exact"/>
        <w:ind w:firstLine="580"/>
        <w:jc w:val="both"/>
      </w:pPr>
      <w:r>
        <w:t>В настоящем разделе приводится оценка эффективности привлечения инвестиций путем анализа изменения цены. Спрогнозировать решения Региональной службы по тарифам Ханты-Мансийского автономного округа - Югры на расчетный период разработки Схемы теплоснабжения не представляется возможным.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580"/>
        <w:jc w:val="both"/>
      </w:pPr>
      <w:r>
        <w:t>На рисунке 3 и в приложении 1 представлены результаты расчета ценовых последствий: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25"/>
        </w:tabs>
        <w:spacing w:before="0" w:line="413" w:lineRule="exact"/>
        <w:ind w:firstLine="580"/>
        <w:jc w:val="both"/>
      </w:pPr>
      <w:r>
        <w:t>при реализации технических решений по модернизации системы теплоснабжения;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25"/>
        </w:tabs>
        <w:spacing w:before="0" w:line="413" w:lineRule="exact"/>
        <w:ind w:firstLine="580"/>
        <w:jc w:val="both"/>
      </w:pPr>
      <w:r>
        <w:t>без учета реализации мероприятий, с учетом индексации цены.</w:t>
      </w:r>
    </w:p>
    <w:p w:rsidR="002D4C63" w:rsidRDefault="000F20AD">
      <w:pPr>
        <w:pStyle w:val="20"/>
        <w:shd w:val="clear" w:color="auto" w:fill="auto"/>
        <w:spacing w:before="0" w:after="398" w:line="413" w:lineRule="exact"/>
        <w:ind w:firstLine="580"/>
        <w:jc w:val="both"/>
      </w:pPr>
      <w:r>
        <w:t>Величина НВВ от ОАО «</w:t>
      </w:r>
      <w:proofErr w:type="spellStart"/>
      <w:r>
        <w:t>Обьгаз</w:t>
      </w:r>
      <w:proofErr w:type="spellEnd"/>
      <w:r>
        <w:t>» к 2033 году с учетом индексов роста цен, тарифов на топливо, энергию и прочих составляющих увеличится на 73% по сравнению с базовым значением (при условии реализации мероприятий по модернизации систем теплоснабжения). Без учета реализации мероприятий НВВ увеличится на 112%.</w:t>
      </w:r>
    </w:p>
    <w:p w:rsidR="002D4C63" w:rsidRDefault="000F20AD">
      <w:pPr>
        <w:framePr w:h="424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"C:\\Users\\Начальник ПЭО Олерон\\Desktop\\для Агафончика\\Ханты-Мансийск\\готово\\media\\image4.jpeg" \* MERGEFORMATINET </w:instrText>
      </w:r>
      <w:r>
        <w:fldChar w:fldCharType="separate"/>
      </w:r>
      <w:r w:rsidR="007354FE">
        <w:fldChar w:fldCharType="begin"/>
      </w:r>
      <w:r w:rsidR="007354FE">
        <w:instrText xml:space="preserve"> INCLUDEPICTURE  "G:\\Ханты-мансийск схема старая\\В ворде\\media\\image4.jpeg" \* MERGEFORMATINET </w:instrText>
      </w:r>
      <w:r w:rsidR="007354FE">
        <w:fldChar w:fldCharType="separate"/>
      </w:r>
      <w:r w:rsidR="00AE679B">
        <w:fldChar w:fldCharType="begin"/>
      </w:r>
      <w:r w:rsidR="00AE679B">
        <w:instrText xml:space="preserve"> INCLUDEPICTURE  "E:\\Ханты-мансийск схема старая\\В ворде\\В ворде от 12.10.20\\media\\image4.jpeg" \* MERGEFORMATINET </w:instrText>
      </w:r>
      <w:r w:rsidR="00AE679B">
        <w:fldChar w:fldCharType="separate"/>
      </w:r>
      <w:r w:rsidR="006A7E32">
        <w:fldChar w:fldCharType="begin"/>
      </w:r>
      <w:r w:rsidR="006A7E32">
        <w:instrText xml:space="preserve"> INCLUDEPICTURE  "G:\\Ханты-мансийск схема старая\\В ворде\\В ворде от 12.10.20\\media\\image4.jpeg" \* MERGEFORMATINET </w:instrText>
      </w:r>
      <w:r w:rsidR="006A7E32">
        <w:fldChar w:fldCharType="separate"/>
      </w:r>
      <w:r w:rsidR="002B0A67">
        <w:fldChar w:fldCharType="begin"/>
      </w:r>
      <w:r w:rsidR="002B0A67">
        <w:instrText xml:space="preserve"> INCLUDEPICTURE  "D:\\Ханты-мансийск схема старая\\В ворде\\В ворде от 18.10.20\\media\\image4.jpeg" \* MERGEFORMATINET </w:instrText>
      </w:r>
      <w:r w:rsidR="002B0A67">
        <w:fldChar w:fldCharType="separate"/>
      </w:r>
      <w:r w:rsidR="00086932">
        <w:fldChar w:fldCharType="begin"/>
      </w:r>
      <w:r w:rsidR="00086932">
        <w:instrText xml:space="preserve"> INCLUDEPICTURE  "E:\\Ханты-мансийск схема старая\\В ворде\\В ворде от 18.10.20\\media\\image4.jpeg" \* MERGEFORMATINET </w:instrText>
      </w:r>
      <w:r w:rsidR="00086932">
        <w:fldChar w:fldCharType="separate"/>
      </w:r>
      <w:r w:rsidR="0026439F">
        <w:fldChar w:fldCharType="begin"/>
      </w:r>
      <w:r w:rsidR="0026439F">
        <w:instrText xml:space="preserve"> INCLUDEPICTURE  "E:\\Ханты-мансийск схема старая\\В ворде\\В ворде от 18.10.20\\media\\image4.jpeg" \* MERGEFORMATINET </w:instrText>
      </w:r>
      <w:r w:rsidR="0026439F">
        <w:fldChar w:fldCharType="separate"/>
      </w:r>
      <w:r w:rsidR="00612D97">
        <w:fldChar w:fldCharType="begin"/>
      </w:r>
      <w:r w:rsidR="00612D97">
        <w:instrText xml:space="preserve"> </w:instrText>
      </w:r>
      <w:r w:rsidR="00612D97">
        <w:instrText>INCLUDEPICTURE  "D:\\Ханты-мансийск схема старая\\В ворде\\В ворде от 18.10.20\\media\\image4.jpeg" \* MERGEFORMATINET</w:instrText>
      </w:r>
      <w:r w:rsidR="00612D97">
        <w:instrText xml:space="preserve"> </w:instrText>
      </w:r>
      <w:r w:rsidR="00612D97">
        <w:fldChar w:fldCharType="separate"/>
      </w:r>
      <w:r w:rsidR="00612D97">
        <w:pict>
          <v:shape id="_x0000_i1026" type="#_x0000_t75" style="width:442.05pt;height:213.5pt">
            <v:imagedata r:id="rId47" r:href="rId48"/>
          </v:shape>
        </w:pict>
      </w:r>
      <w:r w:rsidR="00612D97">
        <w:fldChar w:fldCharType="end"/>
      </w:r>
      <w:r w:rsidR="0026439F">
        <w:fldChar w:fldCharType="end"/>
      </w:r>
      <w:r w:rsidR="00086932">
        <w:fldChar w:fldCharType="end"/>
      </w:r>
      <w:r w:rsidR="002B0A67">
        <w:fldChar w:fldCharType="end"/>
      </w:r>
      <w:r w:rsidR="006A7E32">
        <w:fldChar w:fldCharType="end"/>
      </w:r>
      <w:r w:rsidR="00AE679B">
        <w:fldChar w:fldCharType="end"/>
      </w:r>
      <w:r w:rsidR="007354FE">
        <w:fldChar w:fldCharType="end"/>
      </w:r>
      <w:r>
        <w:fldChar w:fldCharType="end"/>
      </w:r>
    </w:p>
    <w:p w:rsidR="002D4C63" w:rsidRDefault="000F20AD">
      <w:pPr>
        <w:pStyle w:val="aa"/>
        <w:framePr w:h="4248" w:wrap="notBeside" w:vAnchor="text" w:hAnchor="text" w:xAlign="center" w:y="1"/>
        <w:numPr>
          <w:ilvl w:val="0"/>
          <w:numId w:val="14"/>
        </w:numPr>
        <w:shd w:val="clear" w:color="auto" w:fill="auto"/>
        <w:tabs>
          <w:tab w:val="left" w:pos="-11"/>
        </w:tabs>
        <w:ind w:firstLine="0"/>
      </w:pPr>
      <w:r>
        <w:t>Цена на тепловую энергию с учетом реализации мероприятий по повышению энергетической эффективности</w:t>
      </w:r>
    </w:p>
    <w:p w:rsidR="002D4C63" w:rsidRDefault="002D4C63">
      <w:pPr>
        <w:rPr>
          <w:sz w:val="2"/>
          <w:szCs w:val="2"/>
        </w:rPr>
      </w:pPr>
    </w:p>
    <w:p w:rsidR="002D4C63" w:rsidRDefault="000F20AD">
      <w:pPr>
        <w:pStyle w:val="131"/>
        <w:numPr>
          <w:ilvl w:val="0"/>
          <w:numId w:val="12"/>
        </w:numPr>
        <w:shd w:val="clear" w:color="auto" w:fill="auto"/>
        <w:tabs>
          <w:tab w:val="left" w:pos="1629"/>
        </w:tabs>
        <w:spacing w:before="47" w:after="233" w:line="190" w:lineRule="exact"/>
        <w:ind w:left="1360"/>
      </w:pPr>
      <w:r>
        <w:t>Цена на тепловую энергию с учетом индексации</w:t>
      </w:r>
    </w:p>
    <w:p w:rsidR="002D4C63" w:rsidRDefault="000F20AD">
      <w:pPr>
        <w:pStyle w:val="20"/>
        <w:shd w:val="clear" w:color="auto" w:fill="auto"/>
        <w:spacing w:before="0" w:line="240" w:lineRule="exact"/>
        <w:ind w:firstLine="580"/>
        <w:jc w:val="both"/>
      </w:pPr>
      <w:r>
        <w:t>Рисунок 3 - Сравнительный анализ ценовых последствий для потребителей</w:t>
      </w:r>
    </w:p>
    <w:p w:rsidR="002D4C63" w:rsidRDefault="000F20AD">
      <w:pPr>
        <w:pStyle w:val="20"/>
        <w:shd w:val="clear" w:color="auto" w:fill="auto"/>
        <w:spacing w:before="0" w:line="240" w:lineRule="exact"/>
        <w:sectPr w:rsidR="002D4C63" w:rsidSect="00C11821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тепловой энергии по ОАО «</w:t>
      </w:r>
      <w:proofErr w:type="spellStart"/>
      <w:r>
        <w:t>Обьгаз</w:t>
      </w:r>
      <w:proofErr w:type="spellEnd"/>
      <w:r>
        <w:t>»</w:t>
      </w:r>
    </w:p>
    <w:p w:rsidR="002D4C63" w:rsidRPr="00AA12C7" w:rsidRDefault="000F20AD" w:rsidP="00AA12C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53619160"/>
      <w:bookmarkStart w:id="30" w:name="_Toc53619223"/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Результаты расчета ценовых последствий в зоне деятельности МП «Ханты- </w:t>
      </w:r>
      <w:proofErr w:type="spellStart"/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t>Мансийскгаз</w:t>
      </w:r>
      <w:proofErr w:type="spellEnd"/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bookmarkEnd w:id="29"/>
      <w:bookmarkEnd w:id="30"/>
    </w:p>
    <w:p w:rsidR="002D4C63" w:rsidRDefault="000F20AD">
      <w:pPr>
        <w:pStyle w:val="20"/>
        <w:shd w:val="clear" w:color="auto" w:fill="auto"/>
        <w:spacing w:before="0" w:line="413" w:lineRule="exact"/>
        <w:ind w:firstLine="580"/>
        <w:jc w:val="both"/>
      </w:pPr>
      <w:r>
        <w:t>В настоящем разделе приводится оценка эффективности привлечения инвестиций путем анализа изменения цены. Спрогнозировать решения Региональной службы по тарифам Ханты-Мансийского автономного округа - Югры на расчетный период разработки Схемы теплоснабжения не представляется возможным.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580"/>
        <w:jc w:val="both"/>
      </w:pPr>
      <w:r>
        <w:t>На рисунке 4 и в приложении 1 представлены результаты расчета ценовых последствий: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787"/>
        </w:tabs>
        <w:spacing w:before="0" w:line="413" w:lineRule="exact"/>
        <w:ind w:firstLine="580"/>
        <w:jc w:val="both"/>
      </w:pPr>
      <w:r>
        <w:t>при реализации технических решений по модернизации системы теплоснабжения;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787"/>
        </w:tabs>
        <w:spacing w:before="0" w:line="413" w:lineRule="exact"/>
        <w:ind w:firstLine="580"/>
        <w:jc w:val="both"/>
      </w:pPr>
      <w:r>
        <w:t>без учета реализации мероприятий, с учетом индексации цены.</w:t>
      </w:r>
    </w:p>
    <w:p w:rsidR="002D4C63" w:rsidRDefault="000F20AD">
      <w:pPr>
        <w:pStyle w:val="20"/>
        <w:shd w:val="clear" w:color="auto" w:fill="auto"/>
        <w:spacing w:before="0" w:after="398" w:line="413" w:lineRule="exact"/>
        <w:ind w:firstLine="580"/>
        <w:jc w:val="both"/>
      </w:pPr>
      <w:r>
        <w:t xml:space="preserve">Величина НВВ </w:t>
      </w:r>
      <w:proofErr w:type="spellStart"/>
      <w:r>
        <w:t>отМП</w:t>
      </w:r>
      <w:proofErr w:type="spellEnd"/>
      <w:r>
        <w:t xml:space="preserve"> «Ханты-</w:t>
      </w:r>
      <w:proofErr w:type="spellStart"/>
      <w:proofErr w:type="gramStart"/>
      <w:r>
        <w:t>Мансийскгаз»к</w:t>
      </w:r>
      <w:proofErr w:type="spellEnd"/>
      <w:proofErr w:type="gramEnd"/>
      <w:r>
        <w:t xml:space="preserve"> 2033 году с учетом индексов роста цен, тарифов на топливо, энергию и прочих составляющих увеличится на 55% по сравнению с базовым значением (при условии реализации мероприятий по модернизации систем теплоснабжения). Без учета реализации мероприятий НВВ увеличится на 112%.</w:t>
      </w:r>
    </w:p>
    <w:p w:rsidR="002D4C63" w:rsidRDefault="000F20AD">
      <w:pPr>
        <w:framePr w:h="421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"C:\\Users\\Начальник ПЭО Олерон\\Desktop\\для Агафончика\\Ханты-Мансийск\\готово\\media\\image5.jpeg" \* MERGEFORMATINET </w:instrText>
      </w:r>
      <w:r>
        <w:fldChar w:fldCharType="separate"/>
      </w:r>
      <w:r w:rsidR="007354FE">
        <w:fldChar w:fldCharType="begin"/>
      </w:r>
      <w:r w:rsidR="007354FE">
        <w:instrText xml:space="preserve"> INCLUDEPICTURE  "G:\\Ханты-мансийск схема старая\\В ворде\\media\\image5.jpeg" \* MERGEFORMATINET </w:instrText>
      </w:r>
      <w:r w:rsidR="007354FE">
        <w:fldChar w:fldCharType="separate"/>
      </w:r>
      <w:r w:rsidR="00AE679B">
        <w:fldChar w:fldCharType="begin"/>
      </w:r>
      <w:r w:rsidR="00AE679B">
        <w:instrText xml:space="preserve"> INCLUDEPICTURE  "E:\\Ханты-мансийск схема старая\\В ворде\\В ворде от 12.10.20\\media\\image5.jpeg" \* MERGEFORMATINET </w:instrText>
      </w:r>
      <w:r w:rsidR="00AE679B">
        <w:fldChar w:fldCharType="separate"/>
      </w:r>
      <w:r w:rsidR="006A7E32">
        <w:fldChar w:fldCharType="begin"/>
      </w:r>
      <w:r w:rsidR="006A7E32">
        <w:instrText xml:space="preserve"> INCLUDEPICTURE  "G:\\Ханты-мансийск схема старая\\В ворде\\В ворде от 12.10.20\\media\\image5.jpeg" \* MERGEFORMATINET </w:instrText>
      </w:r>
      <w:r w:rsidR="006A7E32">
        <w:fldChar w:fldCharType="separate"/>
      </w:r>
      <w:r w:rsidR="002B0A67">
        <w:fldChar w:fldCharType="begin"/>
      </w:r>
      <w:r w:rsidR="002B0A67">
        <w:instrText xml:space="preserve"> INCLUDEPICTURE  "D:\\Ханты-мансийск схема старая\\В ворде\\В ворде от 18.10.20\\media\\image5.jpeg" \* MERGEFORMATINET </w:instrText>
      </w:r>
      <w:r w:rsidR="002B0A67">
        <w:fldChar w:fldCharType="separate"/>
      </w:r>
      <w:r w:rsidR="00086932">
        <w:fldChar w:fldCharType="begin"/>
      </w:r>
      <w:r w:rsidR="00086932">
        <w:instrText xml:space="preserve"> INCLUDEPICTURE  "E:\\Ханты-мансийск схема старая\\В ворде\\В ворде от 18.10.20\\media\\image5.jpeg" \* MERGEFORMATINET </w:instrText>
      </w:r>
      <w:r w:rsidR="00086932">
        <w:fldChar w:fldCharType="separate"/>
      </w:r>
      <w:r w:rsidR="0026439F">
        <w:fldChar w:fldCharType="begin"/>
      </w:r>
      <w:r w:rsidR="0026439F">
        <w:instrText xml:space="preserve"> INCLUDEPICTURE  "E:\\Ханты-мансийск схема старая\\В ворде\\В ворде от 18.10.20\\media\\image5.jpeg" \* MERGEFORMATINET </w:instrText>
      </w:r>
      <w:r w:rsidR="0026439F">
        <w:fldChar w:fldCharType="separate"/>
      </w:r>
      <w:r w:rsidR="00612D97">
        <w:fldChar w:fldCharType="begin"/>
      </w:r>
      <w:r w:rsidR="00612D97">
        <w:instrText xml:space="preserve"> </w:instrText>
      </w:r>
      <w:r w:rsidR="00612D97">
        <w:instrText>INCLUDEPICTURE  "D:\\Ханты-мансийск схема старая\\В ворде\\В ворде от 18.10.20\\media\\image5.jpeg" \* MERGEFORMATINET</w:instrText>
      </w:r>
      <w:r w:rsidR="00612D97">
        <w:instrText xml:space="preserve"> </w:instrText>
      </w:r>
      <w:r w:rsidR="00612D97">
        <w:fldChar w:fldCharType="separate"/>
      </w:r>
      <w:r w:rsidR="00612D97">
        <w:pict>
          <v:shape id="_x0000_i1027" type="#_x0000_t75" style="width:442.05pt;height:211pt">
            <v:imagedata r:id="rId49" r:href="rId50"/>
          </v:shape>
        </w:pict>
      </w:r>
      <w:r w:rsidR="00612D97">
        <w:fldChar w:fldCharType="end"/>
      </w:r>
      <w:r w:rsidR="0026439F">
        <w:fldChar w:fldCharType="end"/>
      </w:r>
      <w:r w:rsidR="00086932">
        <w:fldChar w:fldCharType="end"/>
      </w:r>
      <w:r w:rsidR="002B0A67">
        <w:fldChar w:fldCharType="end"/>
      </w:r>
      <w:r w:rsidR="006A7E32">
        <w:fldChar w:fldCharType="end"/>
      </w:r>
      <w:r w:rsidR="00AE679B">
        <w:fldChar w:fldCharType="end"/>
      </w:r>
      <w:r w:rsidR="007354FE">
        <w:fldChar w:fldCharType="end"/>
      </w:r>
      <w:r>
        <w:fldChar w:fldCharType="end"/>
      </w:r>
    </w:p>
    <w:p w:rsidR="002D4C63" w:rsidRDefault="000F20AD">
      <w:pPr>
        <w:pStyle w:val="aa"/>
        <w:framePr w:h="4210" w:wrap="notBeside" w:vAnchor="text" w:hAnchor="text" w:xAlign="center" w:y="1"/>
        <w:numPr>
          <w:ilvl w:val="0"/>
          <w:numId w:val="15"/>
        </w:numPr>
        <w:shd w:val="clear" w:color="auto" w:fill="auto"/>
        <w:tabs>
          <w:tab w:val="left" w:pos="-11"/>
        </w:tabs>
        <w:spacing w:after="92"/>
        <w:ind w:firstLine="0"/>
      </w:pPr>
      <w:r>
        <w:t>Цена на тепловую энергию с учетом реализации мероприятий по повышению энергетической эффективности</w:t>
      </w:r>
    </w:p>
    <w:p w:rsidR="002D4C63" w:rsidRDefault="000F20AD">
      <w:pPr>
        <w:pStyle w:val="aa"/>
        <w:framePr w:h="4210" w:wrap="notBeside" w:vAnchor="text" w:hAnchor="text" w:xAlign="center" w:y="1"/>
        <w:numPr>
          <w:ilvl w:val="0"/>
          <w:numId w:val="15"/>
        </w:numPr>
        <w:shd w:val="clear" w:color="auto" w:fill="auto"/>
        <w:tabs>
          <w:tab w:val="left" w:pos="269"/>
        </w:tabs>
        <w:spacing w:line="190" w:lineRule="exact"/>
        <w:ind w:firstLine="0"/>
        <w:jc w:val="both"/>
      </w:pPr>
      <w:r>
        <w:t>Цена на тепловую энергию с учетом индексации</w:t>
      </w:r>
    </w:p>
    <w:p w:rsidR="002D4C63" w:rsidRDefault="002D4C63">
      <w:pPr>
        <w:rPr>
          <w:sz w:val="2"/>
          <w:szCs w:val="2"/>
        </w:rPr>
      </w:pPr>
    </w:p>
    <w:p w:rsidR="002D4C63" w:rsidRDefault="000F20AD">
      <w:pPr>
        <w:pStyle w:val="20"/>
        <w:shd w:val="clear" w:color="auto" w:fill="auto"/>
        <w:spacing w:before="240" w:line="278" w:lineRule="exact"/>
        <w:ind w:right="20"/>
        <w:sectPr w:rsidR="002D4C63" w:rsidSect="00C11821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Рисунок 4 - Сравнительный анализ ценовых последствий для потребителей</w:t>
      </w:r>
      <w:r>
        <w:br/>
        <w:t>тепловой энергии по МП «Ханты-</w:t>
      </w:r>
      <w:proofErr w:type="spellStart"/>
      <w:r>
        <w:t>Мансийскгаз</w:t>
      </w:r>
      <w:proofErr w:type="spellEnd"/>
      <w:r>
        <w:t>»</w:t>
      </w:r>
    </w:p>
    <w:p w:rsidR="002D4C63" w:rsidRPr="00AA12C7" w:rsidRDefault="000F20AD" w:rsidP="00AA12C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1" w:name="_Toc53619161"/>
      <w:bookmarkStart w:id="32" w:name="_Toc53619224"/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Результаты расчета ценовых последствий в зоне деятельности БУ ХМАО- Югры «ДЭСЗ»</w:t>
      </w:r>
      <w:bookmarkEnd w:id="31"/>
      <w:bookmarkEnd w:id="32"/>
    </w:p>
    <w:p w:rsidR="002D4C63" w:rsidRDefault="000F20AD">
      <w:pPr>
        <w:pStyle w:val="20"/>
        <w:shd w:val="clear" w:color="auto" w:fill="auto"/>
        <w:spacing w:before="0" w:after="56" w:line="413" w:lineRule="exact"/>
        <w:ind w:firstLine="600"/>
        <w:jc w:val="both"/>
      </w:pPr>
      <w:r>
        <w:t>Сведения о структуре себестоимости тепловой энергии не предоставлены организации-разработчику. В официальных источниках информация также отсутствует.</w:t>
      </w:r>
    </w:p>
    <w:p w:rsidR="002D4C63" w:rsidRDefault="000F20AD">
      <w:pPr>
        <w:pStyle w:val="20"/>
        <w:numPr>
          <w:ilvl w:val="0"/>
          <w:numId w:val="10"/>
        </w:numPr>
        <w:shd w:val="clear" w:color="auto" w:fill="auto"/>
        <w:tabs>
          <w:tab w:val="left" w:pos="710"/>
        </w:tabs>
        <w:spacing w:before="0" w:after="60" w:line="418" w:lineRule="exact"/>
        <w:jc w:val="both"/>
      </w:pPr>
      <w:r>
        <w:t>Результаты расчета ценовых последствий в зоне деятельности АО «ГК «</w:t>
      </w:r>
      <w:proofErr w:type="spellStart"/>
      <w:r>
        <w:t>Северавтодор</w:t>
      </w:r>
      <w:proofErr w:type="spellEnd"/>
      <w:r>
        <w:t>» филиал №5</w:t>
      </w:r>
    </w:p>
    <w:p w:rsidR="002D4C63" w:rsidRDefault="000F20AD">
      <w:pPr>
        <w:pStyle w:val="20"/>
        <w:shd w:val="clear" w:color="auto" w:fill="auto"/>
        <w:spacing w:before="0" w:line="418" w:lineRule="exact"/>
        <w:ind w:firstLine="600"/>
        <w:jc w:val="both"/>
        <w:sectPr w:rsidR="002D4C63" w:rsidSect="00C11821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Поскольку мероприятия по развитию системы теплоснабжения от котельной не запланированы, цена на тепловую энергию в перспективе определяется путем индексации от существующего уровня.</w:t>
      </w:r>
    </w:p>
    <w:p w:rsidR="00AA12C7" w:rsidRDefault="00AA12C7" w:rsidP="00AA12C7">
      <w:pPr>
        <w:pStyle w:val="af"/>
      </w:pPr>
    </w:p>
    <w:p w:rsidR="00AA12C7" w:rsidRDefault="00AA12C7" w:rsidP="00AA12C7">
      <w:pPr>
        <w:pStyle w:val="af"/>
      </w:pPr>
    </w:p>
    <w:p w:rsidR="00AA12C7" w:rsidRDefault="00AA12C7" w:rsidP="00AA12C7">
      <w:pPr>
        <w:pStyle w:val="af"/>
      </w:pPr>
    </w:p>
    <w:p w:rsidR="00AA12C7" w:rsidRDefault="00AA12C7" w:rsidP="00AA12C7">
      <w:pPr>
        <w:pStyle w:val="af"/>
      </w:pPr>
    </w:p>
    <w:p w:rsidR="00AA12C7" w:rsidRDefault="00AA12C7" w:rsidP="00AA12C7">
      <w:pPr>
        <w:pStyle w:val="af"/>
      </w:pPr>
    </w:p>
    <w:p w:rsidR="00AA12C7" w:rsidRDefault="00AA12C7" w:rsidP="00AA12C7">
      <w:pPr>
        <w:pStyle w:val="af"/>
      </w:pPr>
    </w:p>
    <w:p w:rsidR="00AA12C7" w:rsidRDefault="00AA12C7" w:rsidP="00AA12C7">
      <w:pPr>
        <w:pStyle w:val="af"/>
      </w:pPr>
    </w:p>
    <w:p w:rsidR="00AA12C7" w:rsidRDefault="00AA12C7" w:rsidP="00AA12C7">
      <w:pPr>
        <w:pStyle w:val="af"/>
      </w:pPr>
    </w:p>
    <w:p w:rsidR="00AA12C7" w:rsidRDefault="00AA12C7" w:rsidP="00AA12C7">
      <w:pPr>
        <w:pStyle w:val="af"/>
      </w:pPr>
    </w:p>
    <w:p w:rsidR="00AA12C7" w:rsidRDefault="00AA12C7" w:rsidP="00AA12C7">
      <w:pPr>
        <w:pStyle w:val="af"/>
      </w:pPr>
    </w:p>
    <w:p w:rsidR="00AA12C7" w:rsidRDefault="00AA12C7" w:rsidP="00AA12C7">
      <w:pPr>
        <w:pStyle w:val="af"/>
      </w:pPr>
    </w:p>
    <w:p w:rsidR="00AA12C7" w:rsidRDefault="00AA12C7" w:rsidP="00AA12C7">
      <w:pPr>
        <w:pStyle w:val="af"/>
      </w:pPr>
    </w:p>
    <w:p w:rsidR="00AA12C7" w:rsidRDefault="00AA12C7" w:rsidP="00AA12C7">
      <w:pPr>
        <w:pStyle w:val="af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D4C63" w:rsidRPr="00AA12C7" w:rsidRDefault="000F20AD" w:rsidP="00AA12C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  <w:sectPr w:rsidR="002D4C63" w:rsidRPr="00AA12C7" w:rsidSect="00C11821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bookmarkStart w:id="33" w:name="_Toc53619162"/>
      <w:bookmarkStart w:id="34" w:name="_Toc53619225"/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t>ПРИЛОЖЕНИЕ 1. ЦЕНОВЫЕ ПОСЛЕДСТВИЯ ПО</w:t>
      </w:r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br/>
        <w:t>ТЕПЛОСНАБЖАЮЩИМ ОРГАНИЗАЦИЯМ Г. ХАНТЫ-МАНСИЙСКА</w:t>
      </w:r>
      <w:bookmarkEnd w:id="33"/>
      <w:bookmarkEnd w:id="34"/>
    </w:p>
    <w:p w:rsidR="002D4C63" w:rsidRDefault="000F20AD">
      <w:pPr>
        <w:pStyle w:val="a8"/>
        <w:framePr w:w="21946" w:wrap="notBeside" w:vAnchor="text" w:hAnchor="text" w:xAlign="center" w:y="1"/>
        <w:shd w:val="clear" w:color="auto" w:fill="auto"/>
        <w:spacing w:line="240" w:lineRule="exact"/>
      </w:pPr>
      <w:r>
        <w:lastRenderedPageBreak/>
        <w:t>Таблица 10 - Результаты расчета ценовых последствий для потребителей на расчетный период по АО «УТС»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9"/>
        <w:gridCol w:w="1901"/>
        <w:gridCol w:w="1661"/>
        <w:gridCol w:w="1656"/>
        <w:gridCol w:w="1656"/>
        <w:gridCol w:w="1656"/>
        <w:gridCol w:w="1661"/>
        <w:gridCol w:w="1680"/>
        <w:gridCol w:w="1694"/>
      </w:tblGrid>
      <w:tr w:rsidR="00AA12C7" w:rsidRPr="000F20AD">
        <w:trPr>
          <w:trHeight w:hRule="exact" w:val="25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Показатель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Ед. изм.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2033</w:t>
            </w:r>
          </w:p>
        </w:tc>
      </w:tr>
      <w:tr w:rsidR="00AA12C7" w:rsidRPr="000F20AD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Основные показатели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2C7" w:rsidRPr="000F20AD" w:rsidRDefault="00AA12C7">
            <w:pPr>
              <w:framePr w:w="21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2C7" w:rsidRPr="000F20AD" w:rsidRDefault="00AA12C7">
            <w:pPr>
              <w:framePr w:w="21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2C7" w:rsidRPr="000F20AD" w:rsidRDefault="00AA12C7">
            <w:pPr>
              <w:framePr w:w="21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2C7" w:rsidRPr="000F20AD" w:rsidRDefault="00AA12C7">
            <w:pPr>
              <w:framePr w:w="21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2C7" w:rsidRPr="000F20AD" w:rsidRDefault="00AA12C7">
            <w:pPr>
              <w:framePr w:w="21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2C7" w:rsidRPr="000F20AD" w:rsidRDefault="00AA12C7">
            <w:pPr>
              <w:framePr w:w="21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2C7" w:rsidRPr="000F20AD" w:rsidRDefault="00AA12C7">
            <w:pPr>
              <w:framePr w:w="21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2C7" w:rsidRPr="000F20AD" w:rsidRDefault="00AA12C7">
            <w:pPr>
              <w:framePr w:w="21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2C7" w:rsidRPr="000F20AD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НВВ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807172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839190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871056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908441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1077030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1253417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1429804</w:t>
            </w:r>
          </w:p>
        </w:tc>
      </w:tr>
      <w:tr w:rsidR="00AA12C7" w:rsidRPr="000F20AD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Полезный отпуск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Гкал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454061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462398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470735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479072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520756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562441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604126</w:t>
            </w:r>
          </w:p>
        </w:tc>
      </w:tr>
      <w:tr w:rsidR="00AA12C7" w:rsidRPr="000F20AD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изменение полезного отпуска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Гкал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39271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47608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55945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64282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105967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147651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189335</w:t>
            </w:r>
          </w:p>
        </w:tc>
      </w:tr>
      <w:tr w:rsidR="00AA12C7" w:rsidRPr="000F20AD">
        <w:trPr>
          <w:trHeight w:hRule="exact" w:val="48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0F20AD">
              <w:rPr>
                <w:rStyle w:val="295pt0"/>
                <w:b w:val="0"/>
              </w:rPr>
              <w:t>НВВ, отнесенная к полезному отпуску (с учетом реализации мероприятий)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руб./Гкал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1777,67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1814,87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1850,42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1896,25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2068,2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2228,53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2388,86</w:t>
            </w:r>
          </w:p>
        </w:tc>
      </w:tr>
      <w:tr w:rsidR="00AA12C7" w:rsidRPr="000F20AD">
        <w:trPr>
          <w:trHeight w:hRule="exact" w:val="71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0"/>
                <w:b w:val="0"/>
              </w:rPr>
              <w:t>НВВ, отнесенная к полезному отпуску (без учета реализации мероприятий) - индексация базового НВВ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руб./Гкал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1896,79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2004,98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2115,18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2232,41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2828,62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3370,4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3912,18</w:t>
            </w:r>
          </w:p>
        </w:tc>
      </w:tr>
      <w:tr w:rsidR="00AA12C7" w:rsidRPr="000F20AD">
        <w:trPr>
          <w:trHeight w:hRule="exact" w:val="48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0F20AD">
              <w:rPr>
                <w:rStyle w:val="295pt0"/>
                <w:b w:val="0"/>
              </w:rPr>
              <w:t>Увеличение НВВ по сравнению с базовым периодом (с учетом реализации мероприятий)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11,60%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14,00%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16,20%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19,10%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29,90%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40,00%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50,10%</w:t>
            </w:r>
          </w:p>
        </w:tc>
      </w:tr>
      <w:tr w:rsidR="00AA12C7" w:rsidRPr="000F20AD">
        <w:trPr>
          <w:trHeight w:hRule="exact" w:val="71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 w:rsidRPr="000F20AD">
              <w:rPr>
                <w:rStyle w:val="295pt0"/>
                <w:b w:val="0"/>
              </w:rPr>
              <w:t>Увеличение НВВ по сравнению с базовым периодом (без учета реализации мероприятий) - индексация базового НВВ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19,10%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25,90%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32,80%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40,20%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77,60%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111,70%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145,80%</w:t>
            </w:r>
          </w:p>
        </w:tc>
      </w:tr>
      <w:tr w:rsidR="00AA12C7" w:rsidRPr="000F20AD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Топливо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283086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292815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299106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311071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383693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486201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588709</w:t>
            </w:r>
          </w:p>
        </w:tc>
      </w:tr>
      <w:tr w:rsidR="00AA12C7" w:rsidRPr="000F20AD">
        <w:trPr>
          <w:trHeight w:hRule="exact" w:val="27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Расход топлива, в т.ч.: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  <w:r w:rsidRPr="000F20AD">
              <w:rPr>
                <w:rStyle w:val="295pt0"/>
                <w:b w:val="0"/>
              </w:rPr>
              <w:t>/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69293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70349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71564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72516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77167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83126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89085</w:t>
            </w:r>
          </w:p>
        </w:tc>
      </w:tr>
      <w:tr w:rsidR="00AA12C7" w:rsidRPr="000F20AD">
        <w:trPr>
          <w:trHeight w:hRule="exact" w:val="27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 w:rsidRPr="000F20AD">
              <w:rPr>
                <w:rStyle w:val="295pt0"/>
                <w:b w:val="0"/>
              </w:rPr>
              <w:t>газ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  <w:r w:rsidRPr="000F20AD">
              <w:rPr>
                <w:rStyle w:val="295pt0"/>
                <w:b w:val="0"/>
              </w:rPr>
              <w:t>/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69293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70349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71564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72516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77167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83126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89085</w:t>
            </w:r>
          </w:p>
        </w:tc>
      </w:tr>
      <w:tr w:rsidR="00AA12C7" w:rsidRPr="000F20AD">
        <w:trPr>
          <w:trHeight w:hRule="exact" w:val="27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изменение расхода топлива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  <w:r w:rsidRPr="000F20AD">
              <w:rPr>
                <w:rStyle w:val="295pt0"/>
                <w:b w:val="0"/>
              </w:rPr>
              <w:t>/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1198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1215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952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1188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1326</w:t>
            </w:r>
          </w:p>
        </w:tc>
      </w:tr>
      <w:tr w:rsidR="00AA12C7" w:rsidRPr="000F20AD">
        <w:trPr>
          <w:trHeight w:hRule="exact" w:val="27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Удельный расход топлива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  <w:r w:rsidRPr="000F20AD">
              <w:rPr>
                <w:rStyle w:val="295pt0"/>
                <w:b w:val="0"/>
              </w:rPr>
              <w:t>/тыс. Гкал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152,61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152,14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152,03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151,37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148,18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147,79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147,4</w:t>
            </w:r>
          </w:p>
        </w:tc>
      </w:tr>
      <w:tr w:rsidR="00AA12C7" w:rsidRPr="000F20AD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Тариф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руб./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4,29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5,85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6,73</w:t>
            </w:r>
          </w:p>
        </w:tc>
      </w:tr>
      <w:tr w:rsidR="00AA12C7" w:rsidRPr="000F20AD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 w:rsidRPr="000F20AD">
              <w:rPr>
                <w:rStyle w:val="295pt0"/>
                <w:b w:val="0"/>
              </w:rPr>
              <w:t>газ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руб./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4,29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5,85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6,73</w:t>
            </w:r>
          </w:p>
        </w:tc>
      </w:tr>
      <w:tr w:rsidR="00AA12C7" w:rsidRPr="000F20AD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Индекс-дефлятор (газ)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101,88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100,41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102,63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103,23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103,24</w:t>
            </w:r>
          </w:p>
        </w:tc>
      </w:tr>
      <w:tr w:rsidR="00AA12C7" w:rsidRPr="000F20AD">
        <w:trPr>
          <w:trHeight w:hRule="exact" w:val="48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0F20AD">
              <w:rPr>
                <w:rStyle w:val="295pt0"/>
                <w:b w:val="0"/>
              </w:rPr>
              <w:t xml:space="preserve">Основная оплата труда с отчислениями на </w:t>
            </w:r>
            <w:proofErr w:type="spellStart"/>
            <w:r w:rsidRPr="000F20AD">
              <w:rPr>
                <w:rStyle w:val="295pt0"/>
                <w:b w:val="0"/>
              </w:rPr>
              <w:t>соц.нужды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314457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327664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340443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353379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364334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374536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384738</w:t>
            </w:r>
          </w:p>
        </w:tc>
      </w:tr>
      <w:tr w:rsidR="00AA12C7" w:rsidRPr="000F20AD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численность персонала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чел.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371</w:t>
            </w:r>
          </w:p>
        </w:tc>
      </w:tr>
      <w:tr w:rsidR="00AA12C7" w:rsidRPr="000F20AD">
        <w:trPr>
          <w:trHeight w:hRule="exact" w:val="48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0F20AD">
              <w:rPr>
                <w:rStyle w:val="295pt0"/>
                <w:b w:val="0"/>
              </w:rPr>
              <w:t>среднемесячная з/плата с учетом отчислений на 1 работника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AA12C7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rPr>
                <w:rStyle w:val="295pt0"/>
              </w:rPr>
            </w:pPr>
            <w:proofErr w:type="spellStart"/>
            <w:r w:rsidRPr="00AA12C7">
              <w:rPr>
                <w:rStyle w:val="295pt0"/>
                <w:b w:val="0"/>
              </w:rPr>
              <w:t>руб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70633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73599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76470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79375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81836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84127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86418</w:t>
            </w:r>
          </w:p>
        </w:tc>
      </w:tr>
      <w:tr w:rsidR="00AA12C7" w:rsidRPr="000F20AD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Индекс-дефлятор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104,5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104,2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102,5</w:t>
            </w:r>
          </w:p>
        </w:tc>
      </w:tr>
      <w:tr w:rsidR="00AA12C7" w:rsidRPr="000F20AD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Амортизация производственного оборудования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6552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6552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6552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6552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6552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6552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6552</w:t>
            </w:r>
          </w:p>
        </w:tc>
      </w:tr>
      <w:tr w:rsidR="00AA12C7" w:rsidRPr="000F20AD">
        <w:trPr>
          <w:trHeight w:hRule="exact" w:val="254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прирост амортизации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</w:tr>
      <w:tr w:rsidR="00AA12C7" w:rsidRPr="000F20AD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Электроэнергия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49486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49716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50179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51907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64038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79331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94624</w:t>
            </w:r>
          </w:p>
        </w:tc>
      </w:tr>
      <w:tr w:rsidR="00AA12C7" w:rsidRPr="000F20AD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расход электрической энергии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 xml:space="preserve">тыс. </w:t>
            </w:r>
            <w:proofErr w:type="spellStart"/>
            <w:r w:rsidRPr="000F20AD">
              <w:rPr>
                <w:rStyle w:val="295pt0"/>
                <w:b w:val="0"/>
              </w:rPr>
              <w:t>кВтч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12970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12979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13100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13127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15357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16603</w:t>
            </w:r>
          </w:p>
        </w:tc>
      </w:tr>
      <w:tr w:rsidR="00AA12C7" w:rsidRPr="000F20AD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изменение расхода электрической энергии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 xml:space="preserve">тыс. </w:t>
            </w:r>
            <w:proofErr w:type="spellStart"/>
            <w:r w:rsidRPr="000F20AD">
              <w:rPr>
                <w:rStyle w:val="295pt0"/>
                <w:b w:val="0"/>
              </w:rPr>
              <w:t>кВтч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426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436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557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583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4059</w:t>
            </w:r>
          </w:p>
        </w:tc>
      </w:tr>
      <w:tr w:rsidR="00AA12C7" w:rsidRPr="000F20AD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Удельный расход электроэнергии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 w:rsidRPr="000F20AD">
              <w:rPr>
                <w:rStyle w:val="295pt0"/>
                <w:b w:val="0"/>
              </w:rPr>
              <w:t>кВтч</w:t>
            </w:r>
            <w:proofErr w:type="spellEnd"/>
            <w:r w:rsidRPr="000F20AD">
              <w:rPr>
                <w:rStyle w:val="295pt0"/>
                <w:b w:val="0"/>
              </w:rPr>
              <w:t>/Гкал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10,75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10,66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10,83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14,1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15,9</w:t>
            </w:r>
          </w:p>
        </w:tc>
      </w:tr>
      <w:tr w:rsidR="00AA12C7" w:rsidRPr="000F20AD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Тариф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руб./</w:t>
            </w:r>
            <w:proofErr w:type="spellStart"/>
            <w:r w:rsidRPr="000F20AD">
              <w:rPr>
                <w:rStyle w:val="295pt0"/>
                <w:b w:val="0"/>
              </w:rPr>
              <w:t>кВтч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3,82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3,83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3,83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3,95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5,17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5,8</w:t>
            </w:r>
          </w:p>
        </w:tc>
      </w:tr>
      <w:tr w:rsidR="00AA12C7" w:rsidRPr="000F20AD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Индекс-дефлятор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100,39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104,31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100,79</w:t>
            </w:r>
          </w:p>
        </w:tc>
      </w:tr>
      <w:tr w:rsidR="00AA12C7" w:rsidRPr="000F20AD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Прочие затраты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153590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162443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174775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185532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258414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306797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355180</w:t>
            </w:r>
          </w:p>
        </w:tc>
      </w:tr>
      <w:tr w:rsidR="00AA12C7" w:rsidRPr="000F20AD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прирост налога на имущество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13967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16352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19066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18814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22366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20381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18396</w:t>
            </w:r>
          </w:p>
        </w:tc>
      </w:tr>
      <w:tr w:rsidR="00AA12C7" w:rsidRPr="000F20AD">
        <w:trPr>
          <w:trHeight w:hRule="exact" w:val="48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0F20AD">
              <w:rPr>
                <w:rStyle w:val="295pt0"/>
                <w:b w:val="0"/>
              </w:rPr>
              <w:t>прочие без учета прироста налога на имущество, без учета ИС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138359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144170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149793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155485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183598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210987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238376</w:t>
            </w:r>
          </w:p>
        </w:tc>
      </w:tr>
      <w:tr w:rsidR="00AA12C7" w:rsidRPr="000F20AD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Индекс-дефлятор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104,5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104,2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102,5</w:t>
            </w:r>
          </w:p>
        </w:tc>
      </w:tr>
      <w:tr w:rsidR="00AA12C7" w:rsidRPr="000F20AD">
        <w:trPr>
          <w:trHeight w:hRule="exact" w:val="49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0"/>
                <w:b w:val="0"/>
              </w:rPr>
              <w:t>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1264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1921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5916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11234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52450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75430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98410</w:t>
            </w:r>
          </w:p>
        </w:tc>
      </w:tr>
    </w:tbl>
    <w:p w:rsidR="002D4C63" w:rsidRDefault="002D4C63">
      <w:pPr>
        <w:framePr w:w="21946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  <w:sectPr w:rsidR="002D4C63" w:rsidSect="00C11821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pgSz w:w="23800" w:h="16840" w:orient="landscape"/>
          <w:pgMar w:top="1770" w:right="849" w:bottom="1770" w:left="1006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2D4C63" w:rsidRDefault="002D4C63">
      <w:pPr>
        <w:spacing w:line="30" w:lineRule="exact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  <w:sectPr w:rsidR="002D4C63" w:rsidSect="00C11821">
          <w:pgSz w:w="23800" w:h="16840" w:orient="landscape"/>
          <w:pgMar w:top="1191" w:right="0" w:bottom="1786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2D4C63" w:rsidRDefault="002D4C63" w:rsidP="00AA12C7">
      <w:pPr>
        <w:pStyle w:val="af"/>
      </w:pPr>
    </w:p>
    <w:p w:rsidR="002D4C63" w:rsidRDefault="000F20AD">
      <w:pPr>
        <w:pStyle w:val="a8"/>
        <w:framePr w:w="21850" w:wrap="notBeside" w:vAnchor="text" w:hAnchor="text" w:xAlign="center" w:y="1"/>
        <w:shd w:val="clear" w:color="auto" w:fill="auto"/>
        <w:spacing w:line="240" w:lineRule="exact"/>
      </w:pPr>
      <w:r>
        <w:t>Таблица 12 - Результаты расчета ценовых последствий для потребителей на расчетный период по ОАО «</w:t>
      </w:r>
      <w:proofErr w:type="spellStart"/>
      <w:r>
        <w:t>Обьгаз</w:t>
      </w:r>
      <w:proofErr w:type="spellEnd"/>
      <w: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1"/>
        <w:gridCol w:w="1805"/>
        <w:gridCol w:w="1656"/>
        <w:gridCol w:w="1656"/>
        <w:gridCol w:w="1656"/>
        <w:gridCol w:w="1656"/>
        <w:gridCol w:w="1656"/>
        <w:gridCol w:w="1656"/>
        <w:gridCol w:w="1666"/>
      </w:tblGrid>
      <w:tr w:rsidR="00AA12C7" w:rsidRPr="000F20AD" w:rsidTr="000F20AD">
        <w:trPr>
          <w:trHeight w:hRule="exact" w:val="259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Показатель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Ед. изм.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2033</w:t>
            </w:r>
          </w:p>
        </w:tc>
      </w:tr>
      <w:tr w:rsidR="00AA12C7" w:rsidRPr="000F20AD" w:rsidTr="000F20AD">
        <w:trPr>
          <w:trHeight w:hRule="exact" w:val="25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Основные показатели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</w:tr>
      <w:tr w:rsidR="00AA12C7" w:rsidRPr="000F20AD" w:rsidTr="000F20AD">
        <w:trPr>
          <w:trHeight w:hRule="exact" w:val="25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НВВ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39688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41088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42478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44033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52836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60709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68582</w:t>
            </w:r>
          </w:p>
        </w:tc>
      </w:tr>
      <w:tr w:rsidR="00AA12C7" w:rsidRPr="000F20AD" w:rsidTr="000F20AD">
        <w:trPr>
          <w:trHeight w:hRule="exact" w:val="25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Полезный отпуск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Гкал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26930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26930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26930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26930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26930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26930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26930</w:t>
            </w:r>
          </w:p>
        </w:tc>
      </w:tr>
      <w:tr w:rsidR="00AA12C7" w:rsidRPr="000F20AD" w:rsidTr="000F20AD">
        <w:trPr>
          <w:trHeight w:hRule="exact" w:val="25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изменение полезного отпуска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Гкал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</w:tr>
      <w:tr w:rsidR="00AA12C7" w:rsidRPr="000F20AD" w:rsidTr="000F20AD">
        <w:trPr>
          <w:trHeight w:hRule="exact" w:val="269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НВВ, отнесенная к полезному отпуску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руб./Гкал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1473,74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1525,72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1577,36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1635,11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1961,98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2254,34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2546,7</w:t>
            </w:r>
          </w:p>
        </w:tc>
      </w:tr>
      <w:tr w:rsidR="00AA12C7" w:rsidRPr="000F20AD" w:rsidTr="000F20AD">
        <w:trPr>
          <w:trHeight w:hRule="exact" w:val="269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Увеличение НВВ по сравнению с базовым периодом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13,20%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17,10%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21,10%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25,50%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50,60%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73,10%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95,60%</w:t>
            </w:r>
          </w:p>
        </w:tc>
      </w:tr>
      <w:tr w:rsidR="00AA12C7" w:rsidRPr="000F20AD" w:rsidTr="000F20AD">
        <w:trPr>
          <w:trHeight w:hRule="exact" w:val="25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Топливо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15788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15987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16052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16474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18722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21729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24736</w:t>
            </w:r>
          </w:p>
        </w:tc>
      </w:tr>
      <w:tr w:rsidR="00AA12C7" w:rsidRPr="000F20AD" w:rsidTr="000F20AD">
        <w:trPr>
          <w:trHeight w:hRule="exact" w:val="298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Расход топлива, в т.ч.: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  <w:r w:rsidRPr="000F20AD">
              <w:rPr>
                <w:rStyle w:val="295pt0"/>
                <w:b w:val="0"/>
              </w:rPr>
              <w:t>/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3791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3768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3768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3768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3694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3645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3596</w:t>
            </w:r>
          </w:p>
        </w:tc>
      </w:tr>
      <w:tr w:rsidR="00AA12C7" w:rsidRPr="000F20AD" w:rsidTr="000F20AD">
        <w:trPr>
          <w:trHeight w:hRule="exact" w:val="298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 w:rsidRPr="000F20AD">
              <w:rPr>
                <w:rStyle w:val="295pt0"/>
                <w:b w:val="0"/>
              </w:rPr>
              <w:t>газ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  <w:r w:rsidRPr="000F20AD">
              <w:rPr>
                <w:rStyle w:val="295pt0"/>
                <w:b w:val="0"/>
              </w:rPr>
              <w:t>/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3791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3768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3768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3768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3694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3645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3596</w:t>
            </w:r>
          </w:p>
        </w:tc>
      </w:tr>
      <w:tr w:rsidR="00AA12C7" w:rsidRPr="000F20AD" w:rsidTr="000F20AD">
        <w:trPr>
          <w:trHeight w:hRule="exact" w:val="312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изменение расхода топлива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  <w:r w:rsidRPr="000F20AD">
              <w:rPr>
                <w:rStyle w:val="295pt0"/>
                <w:b w:val="0"/>
              </w:rPr>
              <w:t>/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-23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-19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19</w:t>
            </w:r>
          </w:p>
        </w:tc>
      </w:tr>
    </w:tbl>
    <w:p w:rsidR="002D4C63" w:rsidRDefault="002D4C63">
      <w:pPr>
        <w:framePr w:w="21850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6"/>
        <w:gridCol w:w="1800"/>
        <w:gridCol w:w="1651"/>
        <w:gridCol w:w="1651"/>
        <w:gridCol w:w="1651"/>
        <w:gridCol w:w="1651"/>
        <w:gridCol w:w="1651"/>
        <w:gridCol w:w="1651"/>
        <w:gridCol w:w="1661"/>
      </w:tblGrid>
      <w:tr w:rsidR="00AA12C7" w:rsidRPr="000F20AD" w:rsidTr="000F20AD">
        <w:trPr>
          <w:trHeight w:hRule="exact" w:val="241"/>
          <w:jc w:val="center"/>
        </w:trPr>
        <w:tc>
          <w:tcPr>
            <w:tcW w:w="5116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Тариф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руб./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4,16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4,24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4,26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4,37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5,07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5,96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6,85</w:t>
            </w:r>
          </w:p>
        </w:tc>
      </w:tr>
      <w:tr w:rsidR="00AA12C7" w:rsidRPr="000F20AD" w:rsidTr="000F20AD">
        <w:trPr>
          <w:trHeight w:hRule="exact" w:val="251"/>
          <w:jc w:val="center"/>
        </w:trPr>
        <w:tc>
          <w:tcPr>
            <w:tcW w:w="5116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 w:rsidRPr="000F20AD">
              <w:rPr>
                <w:rStyle w:val="295pt0"/>
                <w:b w:val="0"/>
              </w:rPr>
              <w:t>газ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руб./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4,16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4,24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4,26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4,37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5,07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5,96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6,85</w:t>
            </w:r>
          </w:p>
        </w:tc>
      </w:tr>
      <w:tr w:rsidR="00AA12C7" w:rsidRPr="000F20AD" w:rsidTr="000F20AD">
        <w:trPr>
          <w:trHeight w:hRule="exact" w:val="251"/>
          <w:jc w:val="center"/>
        </w:trPr>
        <w:tc>
          <w:tcPr>
            <w:tcW w:w="5116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Индекс-дефлятор (газ)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102,7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101,88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100,41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102,63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103,22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103,23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103,24</w:t>
            </w:r>
          </w:p>
        </w:tc>
      </w:tr>
      <w:tr w:rsidR="00AA12C7" w:rsidRPr="000F20AD" w:rsidTr="000F20AD">
        <w:trPr>
          <w:trHeight w:hRule="exact" w:val="483"/>
          <w:jc w:val="center"/>
        </w:trPr>
        <w:tc>
          <w:tcPr>
            <w:tcW w:w="5116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 w:rsidRPr="000F20AD">
              <w:rPr>
                <w:rStyle w:val="295pt0"/>
                <w:b w:val="0"/>
              </w:rPr>
              <w:t xml:space="preserve">Основная оплата труда с отчислениями на </w:t>
            </w:r>
            <w:proofErr w:type="spellStart"/>
            <w:r w:rsidRPr="000F20AD">
              <w:rPr>
                <w:rStyle w:val="295pt0"/>
                <w:b w:val="0"/>
              </w:rPr>
              <w:t>соц.нужды</w:t>
            </w:r>
            <w:proofErr w:type="spellEnd"/>
          </w:p>
        </w:tc>
        <w:tc>
          <w:tcPr>
            <w:tcW w:w="1800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15472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16121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16750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17387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20530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23593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26656</w:t>
            </w:r>
          </w:p>
        </w:tc>
      </w:tr>
      <w:tr w:rsidR="00AA12C7" w:rsidRPr="000F20AD" w:rsidTr="000F20AD">
        <w:trPr>
          <w:trHeight w:hRule="exact" w:val="255"/>
          <w:jc w:val="center"/>
        </w:trPr>
        <w:tc>
          <w:tcPr>
            <w:tcW w:w="5116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численность персонала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чел.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34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34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34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34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34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34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34</w:t>
            </w:r>
          </w:p>
        </w:tc>
      </w:tr>
      <w:tr w:rsidR="00AA12C7" w:rsidRPr="000F20AD" w:rsidTr="000F20AD">
        <w:trPr>
          <w:trHeight w:hRule="exact" w:val="251"/>
          <w:jc w:val="center"/>
        </w:trPr>
        <w:tc>
          <w:tcPr>
            <w:tcW w:w="5116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прирост численности персонала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чел.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</w:tr>
      <w:tr w:rsidR="00AA12C7" w:rsidRPr="000F20AD" w:rsidTr="000F20AD">
        <w:trPr>
          <w:trHeight w:hRule="exact" w:val="265"/>
          <w:jc w:val="center"/>
        </w:trPr>
        <w:tc>
          <w:tcPr>
            <w:tcW w:w="5116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изменение численности с учетом ЕТСО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чел.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</w:tr>
      <w:tr w:rsidR="00AA12C7" w:rsidRPr="000F20AD" w:rsidTr="000F20AD">
        <w:trPr>
          <w:trHeight w:hRule="exact" w:val="483"/>
          <w:jc w:val="center"/>
        </w:trPr>
        <w:tc>
          <w:tcPr>
            <w:tcW w:w="5116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0"/>
                <w:b w:val="0"/>
              </w:rPr>
              <w:t>среднемесячная з/плата с учетом отчислений на 1 работника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</w:t>
            </w:r>
            <w:r w:rsidRPr="000F20AD">
              <w:rPr>
                <w:rStyle w:val="295pt0"/>
                <w:b w:val="0"/>
                <w:vertAlign w:val="superscript"/>
              </w:rPr>
              <w:t>б</w:t>
            </w:r>
            <w:r w:rsidRPr="000F20AD">
              <w:rPr>
                <w:rStyle w:val="295pt0"/>
                <w:b w:val="0"/>
              </w:rPr>
              <w:t>.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37920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39513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41054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42614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50319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57826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65333</w:t>
            </w:r>
          </w:p>
        </w:tc>
      </w:tr>
      <w:tr w:rsidR="00AA12C7" w:rsidRPr="000F20AD" w:rsidTr="000F20AD">
        <w:trPr>
          <w:trHeight w:hRule="exact" w:val="251"/>
          <w:jc w:val="center"/>
        </w:trPr>
        <w:tc>
          <w:tcPr>
            <w:tcW w:w="5116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Индекс-дефлятор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104,5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104,2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103,9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103,8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103,1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102,8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102,5</w:t>
            </w:r>
          </w:p>
        </w:tc>
      </w:tr>
      <w:tr w:rsidR="00AA12C7" w:rsidRPr="000F20AD" w:rsidTr="000F20AD">
        <w:trPr>
          <w:trHeight w:hRule="exact" w:val="270"/>
          <w:jc w:val="center"/>
        </w:trPr>
        <w:tc>
          <w:tcPr>
            <w:tcW w:w="5116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Амортизация производственного оборудования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789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1072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1489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1666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3303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3463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3623</w:t>
            </w:r>
          </w:p>
        </w:tc>
      </w:tr>
      <w:tr w:rsidR="00AA12C7" w:rsidRPr="000F20AD" w:rsidTr="000F20AD">
        <w:trPr>
          <w:trHeight w:hRule="exact" w:val="251"/>
          <w:jc w:val="center"/>
        </w:trPr>
        <w:tc>
          <w:tcPr>
            <w:tcW w:w="5116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прирост амортизации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210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492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909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1086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2723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2883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3043</w:t>
            </w:r>
          </w:p>
        </w:tc>
      </w:tr>
      <w:tr w:rsidR="00AA12C7" w:rsidRPr="000F20AD" w:rsidTr="000F20AD">
        <w:trPr>
          <w:trHeight w:hRule="exact" w:val="251"/>
          <w:jc w:val="center"/>
        </w:trPr>
        <w:tc>
          <w:tcPr>
            <w:tcW w:w="5116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Электроэнергия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2892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2903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2903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2996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3438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3912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4386</w:t>
            </w:r>
          </w:p>
        </w:tc>
      </w:tr>
      <w:tr w:rsidR="00AA12C7" w:rsidRPr="000F20AD" w:rsidTr="000F20AD">
        <w:trPr>
          <w:trHeight w:hRule="exact" w:val="255"/>
          <w:jc w:val="center"/>
        </w:trPr>
        <w:tc>
          <w:tcPr>
            <w:tcW w:w="5116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расход электрической энергии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 xml:space="preserve">тыс. </w:t>
            </w:r>
            <w:proofErr w:type="spellStart"/>
            <w:r w:rsidRPr="000F20AD">
              <w:rPr>
                <w:rStyle w:val="295pt0"/>
                <w:b w:val="0"/>
              </w:rPr>
              <w:t>кВтч</w:t>
            </w:r>
            <w:proofErr w:type="spellEnd"/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723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723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723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723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723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723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723</w:t>
            </w:r>
          </w:p>
        </w:tc>
      </w:tr>
      <w:tr w:rsidR="00AA12C7" w:rsidRPr="000F20AD" w:rsidTr="000F20AD">
        <w:trPr>
          <w:trHeight w:hRule="exact" w:val="265"/>
          <w:jc w:val="center"/>
        </w:trPr>
        <w:tc>
          <w:tcPr>
            <w:tcW w:w="5116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изменение расхода электрической энергии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 xml:space="preserve">тыс. </w:t>
            </w:r>
            <w:proofErr w:type="spellStart"/>
            <w:r w:rsidRPr="000F20AD">
              <w:rPr>
                <w:rStyle w:val="295pt0"/>
                <w:b w:val="0"/>
              </w:rPr>
              <w:t>кВтч</w:t>
            </w:r>
            <w:proofErr w:type="spellEnd"/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-1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-2</w:t>
            </w:r>
          </w:p>
        </w:tc>
      </w:tr>
      <w:tr w:rsidR="00AA12C7" w:rsidRPr="000F20AD" w:rsidTr="000F20AD">
        <w:trPr>
          <w:trHeight w:hRule="exact" w:val="251"/>
          <w:jc w:val="center"/>
        </w:trPr>
        <w:tc>
          <w:tcPr>
            <w:tcW w:w="5116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тариф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руб./</w:t>
            </w:r>
            <w:proofErr w:type="spellStart"/>
            <w:r w:rsidRPr="000F20AD">
              <w:rPr>
                <w:rStyle w:val="295pt0"/>
                <w:b w:val="0"/>
              </w:rPr>
              <w:t>кВтч</w:t>
            </w:r>
            <w:proofErr w:type="spellEnd"/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4,01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4,01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4,14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4,75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5,41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6,07</w:t>
            </w:r>
          </w:p>
        </w:tc>
      </w:tr>
      <w:tr w:rsidR="00AA12C7" w:rsidRPr="000F20AD" w:rsidTr="000F20AD">
        <w:trPr>
          <w:trHeight w:hRule="exact" w:val="255"/>
          <w:jc w:val="center"/>
        </w:trPr>
        <w:tc>
          <w:tcPr>
            <w:tcW w:w="5116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Индекс-дефлятор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102,3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100,39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100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103,23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104,31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102,55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100,79</w:t>
            </w:r>
          </w:p>
        </w:tc>
      </w:tr>
      <w:tr w:rsidR="00AA12C7" w:rsidRPr="000F20AD" w:rsidTr="000F20AD">
        <w:trPr>
          <w:trHeight w:hRule="exact" w:val="251"/>
          <w:jc w:val="center"/>
        </w:trPr>
        <w:tc>
          <w:tcPr>
            <w:tcW w:w="5116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Прочие затраты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4748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5005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5284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5511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6843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8013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9183</w:t>
            </w:r>
          </w:p>
        </w:tc>
      </w:tr>
      <w:tr w:rsidR="00AA12C7" w:rsidRPr="000F20AD" w:rsidTr="000F20AD">
        <w:trPr>
          <w:trHeight w:hRule="exact" w:val="251"/>
          <w:jc w:val="center"/>
        </w:trPr>
        <w:tc>
          <w:tcPr>
            <w:tcW w:w="5116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прирост налога на имущество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67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128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217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251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633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876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1119</w:t>
            </w:r>
          </w:p>
        </w:tc>
      </w:tr>
      <w:tr w:rsidR="00AA12C7" w:rsidRPr="000F20AD" w:rsidTr="000F20AD">
        <w:trPr>
          <w:trHeight w:hRule="exact" w:val="483"/>
          <w:jc w:val="center"/>
        </w:trPr>
        <w:tc>
          <w:tcPr>
            <w:tcW w:w="5116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0"/>
                <w:b w:val="0"/>
              </w:rPr>
              <w:t>прочие без учета прироста налога на имущество, без учета ИС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4680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4877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5067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5260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6210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7137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8064</w:t>
            </w:r>
          </w:p>
        </w:tc>
      </w:tr>
      <w:tr w:rsidR="00AA12C7" w:rsidRPr="000F20AD" w:rsidTr="000F20AD">
        <w:trPr>
          <w:trHeight w:hRule="exact" w:val="251"/>
          <w:jc w:val="center"/>
        </w:trPr>
        <w:tc>
          <w:tcPr>
            <w:tcW w:w="5116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Индекс-дефлятор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104,5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104,2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103,9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103,8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103,1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102,8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102,5</w:t>
            </w:r>
          </w:p>
        </w:tc>
      </w:tr>
      <w:tr w:rsidR="00AA12C7" w:rsidRPr="000F20AD" w:rsidTr="000F20AD">
        <w:trPr>
          <w:trHeight w:hRule="exact" w:val="526"/>
          <w:jc w:val="center"/>
        </w:trPr>
        <w:tc>
          <w:tcPr>
            <w:tcW w:w="5116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0F20AD">
              <w:rPr>
                <w:rStyle w:val="295pt0"/>
                <w:b w:val="0"/>
              </w:rPr>
              <w:t>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</w:tr>
    </w:tbl>
    <w:p w:rsidR="002D4C63" w:rsidRDefault="002D4C63">
      <w:pPr>
        <w:framePr w:w="21850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spacing w:line="480" w:lineRule="exact"/>
      </w:pPr>
    </w:p>
    <w:p w:rsidR="002D4C63" w:rsidRDefault="000F20AD">
      <w:pPr>
        <w:pStyle w:val="a8"/>
        <w:framePr w:w="21902" w:wrap="notBeside" w:vAnchor="text" w:hAnchor="text" w:xAlign="center" w:y="1"/>
        <w:shd w:val="clear" w:color="auto" w:fill="auto"/>
        <w:spacing w:line="240" w:lineRule="exact"/>
      </w:pPr>
      <w:r>
        <w:lastRenderedPageBreak/>
        <w:t>Таблица 13 - Результаты расчета ценовых последствий для потребителей на расчетный период по МП «Ханты-</w:t>
      </w:r>
      <w:proofErr w:type="spellStart"/>
      <w:r>
        <w:t>Мансийскгаз</w:t>
      </w:r>
      <w:proofErr w:type="spellEnd"/>
      <w: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0"/>
        <w:gridCol w:w="1810"/>
        <w:gridCol w:w="1661"/>
        <w:gridCol w:w="1656"/>
        <w:gridCol w:w="1661"/>
        <w:gridCol w:w="1661"/>
        <w:gridCol w:w="1661"/>
        <w:gridCol w:w="1656"/>
        <w:gridCol w:w="1675"/>
      </w:tblGrid>
      <w:tr w:rsidR="00AA12C7" w:rsidRPr="000F20AD" w:rsidTr="000F20AD">
        <w:trPr>
          <w:trHeight w:hRule="exact" w:val="259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Показатель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Ед. изм.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2033</w:t>
            </w:r>
          </w:p>
        </w:tc>
      </w:tr>
      <w:tr w:rsidR="00AA12C7" w:rsidRPr="000F20AD" w:rsidTr="000F20AD">
        <w:trPr>
          <w:trHeight w:hRule="exact" w:val="25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Основные показатели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</w:tr>
      <w:tr w:rsidR="00AA12C7" w:rsidRPr="000F20AD" w:rsidTr="000F20AD">
        <w:trPr>
          <w:trHeight w:hRule="exact" w:val="25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НВВ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57879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59276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60353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62080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70489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79972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89455</w:t>
            </w:r>
          </w:p>
        </w:tc>
      </w:tr>
      <w:tr w:rsidR="00AA12C7" w:rsidRPr="000F20AD" w:rsidTr="000F20AD">
        <w:trPr>
          <w:trHeight w:hRule="exact" w:val="254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Полезный отпуск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Гкал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28537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28537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28537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28537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28537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28537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28537</w:t>
            </w:r>
          </w:p>
        </w:tc>
      </w:tr>
      <w:tr w:rsidR="00AA12C7" w:rsidRPr="000F20AD" w:rsidTr="000F20AD">
        <w:trPr>
          <w:trHeight w:hRule="exact" w:val="25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изменение полезного отпуска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Гкал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</w:tr>
      <w:tr w:rsidR="00AA12C7" w:rsidRPr="000F20AD" w:rsidTr="000F20AD">
        <w:trPr>
          <w:trHeight w:hRule="exact" w:val="264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НВВ, отнесенная к полезному отпуску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руб./Гкал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2028,18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2077,15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2114,88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2175,4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2470,05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2802,37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3134,69</w:t>
            </w:r>
          </w:p>
        </w:tc>
      </w:tr>
      <w:tr w:rsidR="00AA12C7" w:rsidRPr="000F20AD" w:rsidTr="000F20AD">
        <w:trPr>
          <w:trHeight w:hRule="exact" w:val="264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Увеличение НВВ по сравнению с базовым периодом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12,30%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15,00%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17,10%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20,40%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36,70%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55,10%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73,50%</w:t>
            </w:r>
          </w:p>
        </w:tc>
      </w:tr>
      <w:tr w:rsidR="00AA12C7" w:rsidRPr="000F20AD" w:rsidTr="000F20AD">
        <w:trPr>
          <w:trHeight w:hRule="exact" w:val="25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Топливо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16502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16807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16871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17309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19578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21713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23848</w:t>
            </w:r>
          </w:p>
        </w:tc>
      </w:tr>
      <w:tr w:rsidR="00AA12C7" w:rsidRPr="000F20AD" w:rsidTr="000F20AD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Расход топлива, в т.ч.: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  <w:r w:rsidRPr="000F20AD">
              <w:rPr>
                <w:rStyle w:val="295pt0"/>
                <w:b w:val="0"/>
              </w:rPr>
              <w:t>/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5196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5195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5193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5191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5066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4776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4486</w:t>
            </w:r>
          </w:p>
        </w:tc>
      </w:tr>
      <w:tr w:rsidR="00AA12C7" w:rsidRPr="000F20AD" w:rsidTr="000F20AD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 w:rsidRPr="000F20AD">
              <w:rPr>
                <w:rStyle w:val="295pt0"/>
                <w:b w:val="0"/>
              </w:rPr>
              <w:t>газ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  <w:r w:rsidRPr="000F20AD">
              <w:rPr>
                <w:rStyle w:val="295pt0"/>
                <w:b w:val="0"/>
              </w:rPr>
              <w:t>/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5196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5195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5193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5191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5066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4776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4486</w:t>
            </w:r>
          </w:p>
        </w:tc>
      </w:tr>
      <w:tr w:rsidR="00AA12C7" w:rsidRPr="000F20AD" w:rsidTr="000F20AD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изменение расхода топлива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  <w:r w:rsidRPr="000F20AD">
              <w:rPr>
                <w:rStyle w:val="295pt0"/>
                <w:b w:val="0"/>
              </w:rPr>
              <w:t>/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-2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-2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-2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-2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-118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-2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114</w:t>
            </w:r>
          </w:p>
        </w:tc>
      </w:tr>
      <w:tr w:rsidR="00AA12C7" w:rsidRPr="000F20AD" w:rsidTr="000F20AD">
        <w:trPr>
          <w:trHeight w:hRule="exact" w:val="25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Тариф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руб./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3,87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4,55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5,23</w:t>
            </w:r>
          </w:p>
        </w:tc>
      </w:tr>
      <w:tr w:rsidR="00AA12C7" w:rsidRPr="000F20AD" w:rsidTr="000F20AD">
        <w:trPr>
          <w:trHeight w:hRule="exact" w:val="25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 w:rsidRPr="000F20AD">
              <w:rPr>
                <w:rStyle w:val="295pt0"/>
                <w:b w:val="0"/>
              </w:rPr>
              <w:t>газ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руб./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3,87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4,55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5,23</w:t>
            </w:r>
          </w:p>
        </w:tc>
      </w:tr>
      <w:tr w:rsidR="00AA12C7" w:rsidRPr="000F20AD" w:rsidTr="000F20AD">
        <w:trPr>
          <w:trHeight w:hRule="exact" w:val="25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Индекс-дефлятор (газ)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101,88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100,41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102,63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103,24</w:t>
            </w:r>
          </w:p>
        </w:tc>
      </w:tr>
      <w:tr w:rsidR="00AA12C7" w:rsidRPr="000F20AD" w:rsidTr="000F20AD">
        <w:trPr>
          <w:trHeight w:hRule="exact" w:val="269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 w:rsidRPr="000F20AD">
              <w:rPr>
                <w:rStyle w:val="295pt0"/>
                <w:b w:val="0"/>
              </w:rPr>
              <w:t xml:space="preserve">Основная оплата труда с отчислениями на </w:t>
            </w:r>
            <w:proofErr w:type="spellStart"/>
            <w:r w:rsidRPr="000F20AD">
              <w:rPr>
                <w:rStyle w:val="295pt0"/>
                <w:b w:val="0"/>
              </w:rPr>
              <w:t>соц.нужды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15992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16663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17313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17971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21221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24386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27551</w:t>
            </w:r>
          </w:p>
        </w:tc>
      </w:tr>
      <w:tr w:rsidR="00AA12C7" w:rsidRPr="000F20AD" w:rsidTr="000F20AD">
        <w:trPr>
          <w:trHeight w:hRule="exact" w:val="25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численность персонала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чел.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</w:t>
            </w:r>
          </w:p>
        </w:tc>
      </w:tr>
      <w:tr w:rsidR="00AA12C7" w:rsidRPr="000F20AD" w:rsidTr="000F20AD">
        <w:trPr>
          <w:trHeight w:hRule="exact" w:val="25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прирост численности персонала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чел.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</w:tr>
      <w:tr w:rsidR="00AA12C7" w:rsidRPr="000F20AD" w:rsidTr="000F20AD">
        <w:trPr>
          <w:trHeight w:hRule="exact" w:val="264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изменение численности с учетом ЕТСО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чел.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</w:tr>
      <w:tr w:rsidR="00AA12C7" w:rsidRPr="000F20AD" w:rsidTr="000F20AD">
        <w:trPr>
          <w:trHeight w:hRule="exact" w:val="48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 w:rsidRPr="000F20AD">
              <w:rPr>
                <w:rStyle w:val="295pt0"/>
                <w:b w:val="0"/>
              </w:rPr>
              <w:t>среднемесячная з/плата с учетом отчислений на 1 работника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AA12C7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rPr>
                <w:rStyle w:val="295pt0"/>
              </w:rPr>
            </w:pPr>
            <w:r w:rsidRPr="000F20AD">
              <w:rPr>
                <w:rStyle w:val="295pt0"/>
                <w:b w:val="0"/>
              </w:rPr>
              <w:t>ру</w:t>
            </w:r>
            <w:r w:rsidRPr="00AA12C7">
              <w:rPr>
                <w:rStyle w:val="295pt0"/>
                <w:b w:val="0"/>
              </w:rPr>
              <w:t>б</w:t>
            </w:r>
            <w:r w:rsidRPr="000F20AD">
              <w:rPr>
                <w:rStyle w:val="295pt0"/>
                <w:b w:val="0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63459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66125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68703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71314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84208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96771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109334</w:t>
            </w:r>
          </w:p>
        </w:tc>
      </w:tr>
      <w:tr w:rsidR="00AA12C7" w:rsidRPr="000F20AD" w:rsidTr="000F20AD">
        <w:trPr>
          <w:trHeight w:hRule="exact" w:val="25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Индекс-дефлятор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104,5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104,2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102,5</w:t>
            </w:r>
          </w:p>
        </w:tc>
      </w:tr>
      <w:tr w:rsidR="00AA12C7" w:rsidRPr="000F20AD" w:rsidTr="000F20AD">
        <w:trPr>
          <w:trHeight w:hRule="exact" w:val="264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Амортизация производственного оборудования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16346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16490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16604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16841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17852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19874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21896</w:t>
            </w:r>
          </w:p>
        </w:tc>
      </w:tr>
      <w:tr w:rsidR="00AA12C7" w:rsidRPr="000F20AD" w:rsidTr="000F20AD">
        <w:trPr>
          <w:trHeight w:hRule="exact" w:val="25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прирост амортизации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1293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1437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1551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1789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2799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4821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6843</w:t>
            </w:r>
          </w:p>
        </w:tc>
      </w:tr>
      <w:tr w:rsidR="00AA12C7" w:rsidRPr="000F20AD" w:rsidTr="000F20AD">
        <w:trPr>
          <w:trHeight w:hRule="exact" w:val="25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Электроэнергия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3507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3519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3518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3630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4159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4727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5295</w:t>
            </w:r>
          </w:p>
        </w:tc>
      </w:tr>
      <w:tr w:rsidR="00AA12C7" w:rsidRPr="000F20AD" w:rsidTr="000F20AD">
        <w:trPr>
          <w:trHeight w:hRule="exact" w:val="269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расход электрической энергии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 xml:space="preserve">тыс. </w:t>
            </w:r>
            <w:proofErr w:type="spellStart"/>
            <w:r w:rsidRPr="000F20AD">
              <w:rPr>
                <w:rStyle w:val="295pt0"/>
                <w:b w:val="0"/>
              </w:rPr>
              <w:t>кВтч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916</w:t>
            </w:r>
          </w:p>
        </w:tc>
      </w:tr>
    </w:tbl>
    <w:p w:rsidR="002D4C63" w:rsidRDefault="002D4C63">
      <w:pPr>
        <w:framePr w:w="21902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0"/>
        <w:gridCol w:w="1810"/>
        <w:gridCol w:w="1661"/>
        <w:gridCol w:w="1656"/>
        <w:gridCol w:w="1661"/>
        <w:gridCol w:w="1661"/>
        <w:gridCol w:w="1661"/>
        <w:gridCol w:w="1656"/>
        <w:gridCol w:w="1675"/>
      </w:tblGrid>
      <w:tr w:rsidR="00AA12C7" w:rsidRPr="00AD352D" w:rsidTr="00AD352D">
        <w:trPr>
          <w:trHeight w:hRule="exact" w:val="254"/>
          <w:jc w:val="center"/>
        </w:trPr>
        <w:tc>
          <w:tcPr>
            <w:tcW w:w="5150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AD352D">
              <w:rPr>
                <w:rStyle w:val="295pt0"/>
                <w:b w:val="0"/>
              </w:rPr>
              <w:t>изменение расхода электрической энергии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 xml:space="preserve">тыс. </w:t>
            </w:r>
            <w:proofErr w:type="spellStart"/>
            <w:r w:rsidRPr="00AD352D">
              <w:rPr>
                <w:rStyle w:val="295pt0"/>
                <w:b w:val="0"/>
              </w:rPr>
              <w:t>кВтч</w:t>
            </w:r>
            <w:proofErr w:type="spellEnd"/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-1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-1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-1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-2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-3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-5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-7</w:t>
            </w:r>
          </w:p>
        </w:tc>
      </w:tr>
      <w:tr w:rsidR="00AA12C7" w:rsidRPr="00AD352D" w:rsidTr="00AD352D">
        <w:trPr>
          <w:trHeight w:hRule="exact" w:val="250"/>
          <w:jc w:val="center"/>
        </w:trPr>
        <w:tc>
          <w:tcPr>
            <w:tcW w:w="5150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AD352D">
              <w:rPr>
                <w:rStyle w:val="295pt0"/>
                <w:b w:val="0"/>
              </w:rPr>
              <w:t>тариф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руб./</w:t>
            </w:r>
            <w:proofErr w:type="spellStart"/>
            <w:r w:rsidRPr="00AD352D">
              <w:rPr>
                <w:rStyle w:val="295pt0"/>
                <w:b w:val="0"/>
              </w:rPr>
              <w:t>кВтч</w:t>
            </w:r>
            <w:proofErr w:type="spellEnd"/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3,8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3,82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3,82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3,94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4,52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5,15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5,78</w:t>
            </w:r>
          </w:p>
        </w:tc>
      </w:tr>
      <w:tr w:rsidR="00AA12C7" w:rsidRPr="00AD352D" w:rsidTr="00AD352D">
        <w:trPr>
          <w:trHeight w:hRule="exact" w:val="254"/>
          <w:jc w:val="center"/>
        </w:trPr>
        <w:tc>
          <w:tcPr>
            <w:tcW w:w="5150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AD352D">
              <w:rPr>
                <w:rStyle w:val="295pt0"/>
                <w:b w:val="0"/>
              </w:rPr>
              <w:t>Индекс-дефлятор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%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102,3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100,39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103,23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104,31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102,55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100,79</w:t>
            </w:r>
          </w:p>
        </w:tc>
      </w:tr>
      <w:tr w:rsidR="00AA12C7" w:rsidRPr="00AD352D" w:rsidTr="00AD352D">
        <w:trPr>
          <w:trHeight w:hRule="exact" w:val="250"/>
          <w:jc w:val="center"/>
        </w:trPr>
        <w:tc>
          <w:tcPr>
            <w:tcW w:w="5150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AD352D">
              <w:rPr>
                <w:rStyle w:val="295pt0"/>
                <w:b w:val="0"/>
              </w:rPr>
              <w:t>Прочие затраты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тыс. руб.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5533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5797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6047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6328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7678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9272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10866</w:t>
            </w:r>
          </w:p>
        </w:tc>
      </w:tr>
      <w:tr w:rsidR="00AA12C7" w:rsidRPr="00AD352D" w:rsidTr="00AD352D">
        <w:trPr>
          <w:trHeight w:hRule="exact" w:val="250"/>
          <w:jc w:val="center"/>
        </w:trPr>
        <w:tc>
          <w:tcPr>
            <w:tcW w:w="5150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AD352D">
              <w:rPr>
                <w:rStyle w:val="295pt0"/>
                <w:b w:val="0"/>
              </w:rPr>
              <w:t>прирост налога на имущество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тыс. руб.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331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382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426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498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819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1543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2267</w:t>
            </w:r>
          </w:p>
        </w:tc>
      </w:tr>
      <w:tr w:rsidR="00AA12C7" w:rsidRPr="00AD352D" w:rsidTr="00AD352D">
        <w:trPr>
          <w:trHeight w:hRule="exact" w:val="480"/>
          <w:jc w:val="center"/>
        </w:trPr>
        <w:tc>
          <w:tcPr>
            <w:tcW w:w="5150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AD352D">
              <w:rPr>
                <w:rStyle w:val="295pt0"/>
                <w:b w:val="0"/>
              </w:rPr>
              <w:t>прочие без учета прироста налога на имущество, без учета ИС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тыс. руб.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5068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5281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5487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5696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6725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7729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8733</w:t>
            </w:r>
          </w:p>
        </w:tc>
      </w:tr>
      <w:tr w:rsidR="00AA12C7" w:rsidRPr="00AD352D" w:rsidTr="00AD352D">
        <w:trPr>
          <w:trHeight w:hRule="exact" w:val="250"/>
          <w:jc w:val="center"/>
        </w:trPr>
        <w:tc>
          <w:tcPr>
            <w:tcW w:w="5150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AD352D">
              <w:rPr>
                <w:rStyle w:val="295pt0"/>
                <w:b w:val="0"/>
              </w:rPr>
              <w:t>Индекс-дефлятор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%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104,5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104,2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103,9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103,8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103,1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102,8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102,5</w:t>
            </w:r>
          </w:p>
        </w:tc>
      </w:tr>
      <w:tr w:rsidR="00AA12C7" w:rsidRPr="00AD352D" w:rsidTr="00AD352D">
        <w:trPr>
          <w:trHeight w:hRule="exact" w:val="518"/>
          <w:jc w:val="center"/>
        </w:trPr>
        <w:tc>
          <w:tcPr>
            <w:tcW w:w="5150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 w:rsidRPr="00AD352D">
              <w:rPr>
                <w:rStyle w:val="295pt0"/>
                <w:b w:val="0"/>
              </w:rPr>
              <w:t>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тыс. руб.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134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134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134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134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134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-134</w:t>
            </w:r>
          </w:p>
        </w:tc>
      </w:tr>
    </w:tbl>
    <w:p w:rsidR="002D4C63" w:rsidRDefault="002D4C63">
      <w:pPr>
        <w:framePr w:w="21902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sectPr w:rsidR="002D4C63" w:rsidSect="00C11821">
      <w:type w:val="continuous"/>
      <w:pgSz w:w="23800" w:h="16840" w:orient="landscape"/>
      <w:pgMar w:top="1191" w:right="795" w:bottom="1786" w:left="1102" w:header="0" w:footer="3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79B" w:rsidRDefault="00AE679B">
      <w:r>
        <w:separator/>
      </w:r>
    </w:p>
  </w:endnote>
  <w:endnote w:type="continuationSeparator" w:id="0">
    <w:p w:rsidR="00AE679B" w:rsidRDefault="00AE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95" w:rsidRDefault="00262295">
    <w:pPr>
      <w:pStyle w:val="ad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AE679B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612D9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42.25pt;margin-top:795.65pt;width:10.1pt;height:7.9pt;z-index:-188744039;mso-wrap-style:none;mso-wrap-distance-left:5pt;mso-wrap-distance-right:5pt;mso-position-horizontal-relative:page;mso-position-vertical-relative:page" wrapcoords="0 0" filled="f" stroked="f">
          <v:textbox style="mso-next-textbox:#_x0000_s2074;mso-fit-shape-to-text:t" inset="0,0,0,0">
            <w:txbxContent>
              <w:p w:rsidR="00AE679B" w:rsidRDefault="00AE679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\* MERGEFORMAT </w:instrText>
                </w:r>
                <w:r>
                  <w:rPr>
                    <w:rStyle w:val="a6"/>
                  </w:rPr>
                  <w:fldChar w:fldCharType="separate"/>
                </w:r>
                <w:r>
                  <w:rPr>
                    <w:rStyle w:val="a6"/>
                    <w:noProof/>
                  </w:rPr>
                  <w:t>17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104pt;margin-top:767.55pt;width:429.1pt;height:24.95pt;z-index:-188744038;mso-wrap-style:none;mso-wrap-distance-left:5pt;mso-wrap-distance-right:5pt;mso-position-horizontal-relative:page;mso-position-vertical-relative:page" wrapcoords="0 0" filled="f" stroked="f">
          <v:textbox style="mso-next-textbox:#_x0000_s2073;mso-fit-shape-to-text:t" inset="0,0,0,0">
            <w:txbxContent>
              <w:p w:rsidR="00AE679B" w:rsidRDefault="00AE679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Книга 12. Обоснование инвестиций в строительство, реконструкцию и техническое</w:t>
                </w:r>
              </w:p>
              <w:p w:rsidR="00AE679B" w:rsidRDefault="00AE679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перевооружение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AE679B">
    <w:pPr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AE679B">
    <w:pPr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AE679B">
    <w:pPr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AE679B">
    <w:pPr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AE679B">
    <w:pPr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AE679B">
    <w:pPr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AE679B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AE679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95" w:rsidRDefault="00262295">
    <w:pPr>
      <w:pStyle w:val="ad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AE679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95" w:rsidRDefault="00262295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AE679B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Pr="00C11821" w:rsidRDefault="00AE679B" w:rsidP="00C11821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AE679B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AE679B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AE679B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AE6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79B" w:rsidRDefault="00AE679B"/>
  </w:footnote>
  <w:footnote w:type="continuationSeparator" w:id="0">
    <w:p w:rsidR="00AE679B" w:rsidRDefault="00AE6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95" w:rsidRDefault="00612D97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19" o:spid="_x0000_s2081" type="#_x0000_t75" style="position:absolute;margin-left:0;margin-top:0;width:384pt;height:454.85pt;z-index:-18874199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612D97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28" o:spid="_x0000_s2090" type="#_x0000_t75" style="position:absolute;margin-left:0;margin-top:0;width:384pt;height:454.85pt;z-index:-18873277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612D97">
    <w:pPr>
      <w:rPr>
        <w:sz w:val="2"/>
        <w:szCs w:val="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29" o:spid="_x0000_s2091" type="#_x0000_t75" style="position:absolute;margin-left:0;margin-top:0;width:384pt;height:454.85pt;z-index:-18873175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57.4pt;margin-top:38.2pt;width:122.65pt;height:10.8pt;z-index:-188744042;mso-wrap-style:none;mso-wrap-distance-left:5pt;mso-wrap-distance-right:5pt;mso-position-horizontal-relative:page;mso-position-vertical-relative:page" wrapcoords="0 0" filled="f" stroked="f">
          <v:textbox style="mso-next-textbox:#_x0000_s2077;mso-fit-shape-to-text:t" inset="0,0,0,0">
            <w:txbxContent>
              <w:p w:rsidR="00AE679B" w:rsidRDefault="00AE679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ООО «</w:t>
                </w:r>
                <w:proofErr w:type="spellStart"/>
                <w:r>
                  <w:rPr>
                    <w:rStyle w:val="a6"/>
                  </w:rPr>
                  <w:t>Электронсервис</w:t>
                </w:r>
                <w:proofErr w:type="spellEnd"/>
                <w:r>
                  <w:rPr>
                    <w:rStyle w:val="a6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612D97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27" o:spid="_x0000_s2089" type="#_x0000_t75" style="position:absolute;margin-left:0;margin-top:0;width:384pt;height:454.85pt;z-index:-18873379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612D97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31" o:spid="_x0000_s2093" type="#_x0000_t75" style="position:absolute;margin-left:0;margin-top:0;width:384pt;height:454.85pt;z-index:-18872970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612D97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32" o:spid="_x0000_s2094" type="#_x0000_t75" style="position:absolute;margin-left:0;margin-top:0;width:384pt;height:454.85pt;z-index:-18872867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612D97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30" o:spid="_x0000_s2092" type="#_x0000_t75" style="position:absolute;margin-left:0;margin-top:0;width:384pt;height:454.85pt;z-index:-18873072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612D97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34" o:spid="_x0000_s2096" type="#_x0000_t75" style="position:absolute;margin-left:0;margin-top:0;width:384pt;height:454.85pt;z-index:-18872663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612D97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35" o:spid="_x0000_s2097" type="#_x0000_t75" style="position:absolute;margin-left:0;margin-top:0;width:384pt;height:454.85pt;z-index:-18872560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612D9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33" o:spid="_x0000_s2095" type="#_x0000_t75" style="position:absolute;margin-left:0;margin-top:0;width:384pt;height:454.85pt;z-index:-18872765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612D97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37" o:spid="_x0000_s2099" type="#_x0000_t75" style="position:absolute;margin-left:0;margin-top:0;width:384pt;height:454.85pt;z-index:-18872355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95" w:rsidRDefault="00612D97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20" o:spid="_x0000_s2082" type="#_x0000_t75" style="position:absolute;margin-left:0;margin-top:0;width:384pt;height:454.85pt;z-index:-18874096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612D97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38" o:spid="_x0000_s2100" type="#_x0000_t75" style="position:absolute;margin-left:0;margin-top:0;width:384pt;height:454.85pt;z-index:-18872253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95" w:rsidRDefault="00612D97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36" o:spid="_x0000_s2098" type="#_x0000_t75" style="position:absolute;margin-left:0;margin-top:0;width:384pt;height:454.85pt;z-index:-18872458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95" w:rsidRDefault="00612D97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18" o:spid="_x0000_s2080" type="#_x0000_t75" style="position:absolute;margin-left:0;margin-top:0;width:384pt;height:454.85pt;z-index:-18874301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612D97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22" o:spid="_x0000_s2084" type="#_x0000_t75" style="position:absolute;margin-left:0;margin-top:0;width:384pt;height:454.85pt;z-index:-18873891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612D97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23" o:spid="_x0000_s2085" type="#_x0000_t75" style="position:absolute;margin-left:0;margin-top:0;width:384pt;height:454.85pt;z-index:-18873789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612D97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21" o:spid="_x0000_s2083" type="#_x0000_t75" style="position:absolute;margin-left:0;margin-top:0;width:384pt;height:454.85pt;z-index:-18873994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612D97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25" o:spid="_x0000_s2087" type="#_x0000_t75" style="position:absolute;margin-left:0;margin-top:0;width:384pt;height:454.85pt;z-index:-18873584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612D97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26" o:spid="_x0000_s2088" type="#_x0000_t75" style="position:absolute;margin-left:0;margin-top:0;width:384pt;height:454.85pt;z-index:-18873482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612D9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24" o:spid="_x0000_s2086" type="#_x0000_t75" style="position:absolute;margin-left:0;margin-top:0;width:384pt;height:454.85pt;z-index:-18873687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0CFE"/>
    <w:multiLevelType w:val="multilevel"/>
    <w:tmpl w:val="5CD6F1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568C2"/>
    <w:multiLevelType w:val="multilevel"/>
    <w:tmpl w:val="5C7C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416E46"/>
    <w:multiLevelType w:val="multilevel"/>
    <w:tmpl w:val="9E128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165D23"/>
    <w:multiLevelType w:val="multilevel"/>
    <w:tmpl w:val="80D25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C30E58"/>
    <w:multiLevelType w:val="multilevel"/>
    <w:tmpl w:val="FB8EFD2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EE4F32"/>
    <w:multiLevelType w:val="multilevel"/>
    <w:tmpl w:val="0BCCD3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B21F6A"/>
    <w:multiLevelType w:val="multilevel"/>
    <w:tmpl w:val="A684C17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BA115E"/>
    <w:multiLevelType w:val="multilevel"/>
    <w:tmpl w:val="F4A053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24F4C"/>
    <w:multiLevelType w:val="multilevel"/>
    <w:tmpl w:val="DEE45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7D5FAB"/>
    <w:multiLevelType w:val="multilevel"/>
    <w:tmpl w:val="010C79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2335BE"/>
    <w:multiLevelType w:val="multilevel"/>
    <w:tmpl w:val="D66A47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2937FA"/>
    <w:multiLevelType w:val="multilevel"/>
    <w:tmpl w:val="3BF48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B22513"/>
    <w:multiLevelType w:val="multilevel"/>
    <w:tmpl w:val="FB163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AA245D"/>
    <w:multiLevelType w:val="multilevel"/>
    <w:tmpl w:val="89E21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9B708C"/>
    <w:multiLevelType w:val="multilevel"/>
    <w:tmpl w:val="1756890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14"/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D4C63"/>
    <w:rsid w:val="00086932"/>
    <w:rsid w:val="000F20AD"/>
    <w:rsid w:val="00262295"/>
    <w:rsid w:val="0026439F"/>
    <w:rsid w:val="002B0A67"/>
    <w:rsid w:val="002D4C63"/>
    <w:rsid w:val="00612D97"/>
    <w:rsid w:val="006A7E32"/>
    <w:rsid w:val="007354FE"/>
    <w:rsid w:val="00AA12C7"/>
    <w:rsid w:val="00AD352D"/>
    <w:rsid w:val="00AE679B"/>
    <w:rsid w:val="00BD298E"/>
    <w:rsid w:val="00C11821"/>
    <w:rsid w:val="00C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5:docId w15:val="{3B67980D-04FE-498E-A365-D9B4B55B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E67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70pt">
    <w:name w:val="Основной текст (7) + 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00">
    <w:name w:val="Основной текст (10)_"/>
    <w:basedOn w:val="a0"/>
    <w:link w:val="101"/>
    <w:rPr>
      <w:rFonts w:ascii="Tahoma" w:eastAsia="Tahoma" w:hAnsi="Tahoma" w:cs="Tahom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10">
    <w:name w:val="Основной текст (11)_"/>
    <w:basedOn w:val="a0"/>
    <w:link w:val="111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112">
    <w:name w:val="Основной текст (11) + Малые прописные"/>
    <w:basedOn w:val="110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TrebuchetMS29pt-1pt">
    <w:name w:val="Основной текст (11) + Trebuchet MS;29 pt;Курсив;Интервал -1 pt"/>
    <w:basedOn w:val="11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1116pt">
    <w:name w:val="Основной текст (11) + 16 pt;Курсив;Малые прописные"/>
    <w:basedOn w:val="110"/>
    <w:rPr>
      <w:rFonts w:ascii="Cambria" w:eastAsia="Cambria" w:hAnsi="Cambria" w:cs="Cambria"/>
      <w:b/>
      <w:bCs/>
      <w:i/>
      <w:iCs/>
      <w:smallCaps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1-1pt">
    <w:name w:val="Основной текст (11) + Не полужирный;Курсив;Интервал -1 pt"/>
    <w:basedOn w:val="110"/>
    <w:rPr>
      <w:rFonts w:ascii="Cambria" w:eastAsia="Cambria" w:hAnsi="Cambria" w:cs="Cambria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41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0" w:after="120" w:line="49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80" w:line="0" w:lineRule="atLeast"/>
      <w:jc w:val="center"/>
    </w:pPr>
    <w:rPr>
      <w:rFonts w:ascii="Cambria" w:eastAsia="Cambria" w:hAnsi="Cambria" w:cs="Cambria"/>
      <w:b/>
      <w:bCs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240" w:line="552" w:lineRule="exact"/>
      <w:ind w:firstLine="126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230" w:lineRule="exact"/>
      <w:ind w:hanging="2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26">
    <w:name w:val="toc 2"/>
    <w:basedOn w:val="a"/>
    <w:autoRedefine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C118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1821"/>
    <w:rPr>
      <w:color w:val="000000"/>
    </w:rPr>
  </w:style>
  <w:style w:type="paragraph" w:styleId="ad">
    <w:name w:val="footer"/>
    <w:basedOn w:val="a"/>
    <w:link w:val="ae"/>
    <w:uiPriority w:val="99"/>
    <w:unhideWhenUsed/>
    <w:rsid w:val="00C118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11821"/>
    <w:rPr>
      <w:color w:val="000000"/>
    </w:rPr>
  </w:style>
  <w:style w:type="paragraph" w:styleId="af">
    <w:name w:val="No Spacing"/>
    <w:uiPriority w:val="1"/>
    <w:qFormat/>
    <w:rsid w:val="00AE679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E67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annotation reference"/>
    <w:basedOn w:val="a0"/>
    <w:uiPriority w:val="99"/>
    <w:semiHidden/>
    <w:unhideWhenUsed/>
    <w:rsid w:val="00BD298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D298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D298E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D298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D298E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BD298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298E"/>
    <w:rPr>
      <w:rFonts w:ascii="Segoe UI" w:hAnsi="Segoe UI" w:cs="Segoe UI"/>
      <w:color w:val="000000"/>
      <w:sz w:val="18"/>
      <w:szCs w:val="18"/>
    </w:rPr>
  </w:style>
  <w:style w:type="paragraph" w:styleId="af7">
    <w:name w:val="TOC Heading"/>
    <w:basedOn w:val="1"/>
    <w:next w:val="a"/>
    <w:uiPriority w:val="39"/>
    <w:unhideWhenUsed/>
    <w:qFormat/>
    <w:rsid w:val="00AA12C7"/>
    <w:pPr>
      <w:widowControl/>
      <w:spacing w:line="259" w:lineRule="auto"/>
      <w:outlineLvl w:val="9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2.jpeg"/><Relationship Id="rId39" Type="http://schemas.openxmlformats.org/officeDocument/2006/relationships/header" Target="header16.xml"/><Relationship Id="rId21" Type="http://schemas.openxmlformats.org/officeDocument/2006/relationships/header" Target="header8.xml"/><Relationship Id="rId34" Type="http://schemas.openxmlformats.org/officeDocument/2006/relationships/header" Target="header14.xml"/><Relationship Id="rId42" Type="http://schemas.openxmlformats.org/officeDocument/2006/relationships/footer" Target="footer17.xml"/><Relationship Id="rId47" Type="http://schemas.openxmlformats.org/officeDocument/2006/relationships/image" Target="media/image4.jpeg"/><Relationship Id="rId50" Type="http://schemas.openxmlformats.org/officeDocument/2006/relationships/image" Target="media/image5.jpeg" TargetMode="External"/><Relationship Id="rId55" Type="http://schemas.openxmlformats.org/officeDocument/2006/relationships/header" Target="header2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footer" Target="footer10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header" Target="header17.xml"/><Relationship Id="rId45" Type="http://schemas.openxmlformats.org/officeDocument/2006/relationships/image" Target="media/image3.jpeg"/><Relationship Id="rId53" Type="http://schemas.openxmlformats.org/officeDocument/2006/relationships/footer" Target="footer19.xml"/><Relationship Id="rId5" Type="http://schemas.openxmlformats.org/officeDocument/2006/relationships/webSettings" Target="webSettings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oter" Target="footer13.xml"/><Relationship Id="rId43" Type="http://schemas.openxmlformats.org/officeDocument/2006/relationships/header" Target="header18.xml"/><Relationship Id="rId48" Type="http://schemas.openxmlformats.org/officeDocument/2006/relationships/image" Target="media/image4.jpeg" TargetMode="External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eader" Target="header19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image" Target="media/image2.jpeg" TargetMode="External"/><Relationship Id="rId20" Type="http://schemas.openxmlformats.org/officeDocument/2006/relationships/header" Target="header7.xml"/><Relationship Id="rId41" Type="http://schemas.openxmlformats.org/officeDocument/2006/relationships/footer" Target="footer16.xml"/><Relationship Id="rId54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49" Type="http://schemas.openxmlformats.org/officeDocument/2006/relationships/image" Target="media/image5.jpeg"/><Relationship Id="rId57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header" Target="header2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D478-B072-4FAD-990E-5291121E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36</Pages>
  <Words>10927</Words>
  <Characters>62289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Михайлова Наталья Анатольевна</cp:lastModifiedBy>
  <cp:revision>10</cp:revision>
  <dcterms:created xsi:type="dcterms:W3CDTF">2020-08-18T01:47:00Z</dcterms:created>
  <dcterms:modified xsi:type="dcterms:W3CDTF">2021-02-02T08:11:00Z</dcterms:modified>
</cp:coreProperties>
</file>