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587" w:rsidRPr="00C41587" w:rsidRDefault="00C41587" w:rsidP="00C41587">
      <w:pPr>
        <w:jc w:val="right"/>
        <w:rPr>
          <w:sz w:val="28"/>
          <w:szCs w:val="28"/>
        </w:rPr>
      </w:pPr>
    </w:p>
    <w:p w:rsidR="00C41587" w:rsidRPr="00C41587" w:rsidRDefault="00C41587" w:rsidP="00C41587">
      <w:pPr>
        <w:jc w:val="right"/>
        <w:rPr>
          <w:sz w:val="28"/>
          <w:szCs w:val="28"/>
        </w:rPr>
      </w:pPr>
      <w:r w:rsidRPr="00C41587">
        <w:rPr>
          <w:sz w:val="28"/>
          <w:szCs w:val="28"/>
        </w:rPr>
        <w:t>ПРОЕКТ</w:t>
      </w:r>
    </w:p>
    <w:p w:rsidR="00C41587" w:rsidRPr="00C41587" w:rsidRDefault="00C41587" w:rsidP="00C41587">
      <w:pPr>
        <w:jc w:val="center"/>
        <w:rPr>
          <w:sz w:val="28"/>
          <w:szCs w:val="28"/>
        </w:rPr>
      </w:pPr>
    </w:p>
    <w:p w:rsidR="00C41587" w:rsidRPr="00C41587" w:rsidRDefault="00C41587" w:rsidP="00C41587">
      <w:pPr>
        <w:jc w:val="center"/>
        <w:rPr>
          <w:b/>
          <w:bCs/>
          <w:sz w:val="28"/>
          <w:szCs w:val="28"/>
        </w:rPr>
      </w:pPr>
      <w:r w:rsidRPr="00C41587">
        <w:rPr>
          <w:b/>
          <w:bCs/>
          <w:sz w:val="28"/>
          <w:szCs w:val="28"/>
        </w:rPr>
        <w:t xml:space="preserve">Городской округ Ханты-Мансийск </w:t>
      </w:r>
    </w:p>
    <w:p w:rsidR="00C41587" w:rsidRPr="00C41587" w:rsidRDefault="00C41587" w:rsidP="00D65D43">
      <w:pPr>
        <w:jc w:val="center"/>
        <w:rPr>
          <w:b/>
          <w:bCs/>
          <w:sz w:val="28"/>
          <w:szCs w:val="28"/>
        </w:rPr>
      </w:pPr>
      <w:r w:rsidRPr="00C41587">
        <w:rPr>
          <w:b/>
          <w:bCs/>
          <w:sz w:val="28"/>
          <w:szCs w:val="28"/>
        </w:rPr>
        <w:t>Ханты-Мансийского автономного округа-Югры</w:t>
      </w:r>
    </w:p>
    <w:p w:rsidR="00C41587" w:rsidRPr="00C41587" w:rsidRDefault="00C41587" w:rsidP="00C41587">
      <w:pPr>
        <w:spacing w:line="360" w:lineRule="auto"/>
        <w:jc w:val="center"/>
        <w:rPr>
          <w:b/>
          <w:bCs/>
          <w:sz w:val="28"/>
          <w:szCs w:val="28"/>
        </w:rPr>
      </w:pPr>
      <w:r w:rsidRPr="00C41587">
        <w:rPr>
          <w:b/>
          <w:bCs/>
          <w:sz w:val="28"/>
          <w:szCs w:val="28"/>
        </w:rPr>
        <w:t xml:space="preserve"> АДМИНИСТРАЦИЯ ГОРОДА ХАНТЫ-МАНСИЙСКА</w:t>
      </w:r>
    </w:p>
    <w:p w:rsidR="00C41587" w:rsidRPr="00C41587" w:rsidRDefault="00C41587" w:rsidP="00C41587">
      <w:pPr>
        <w:spacing w:line="360" w:lineRule="auto"/>
        <w:jc w:val="center"/>
        <w:rPr>
          <w:b/>
          <w:bCs/>
          <w:sz w:val="28"/>
          <w:szCs w:val="28"/>
        </w:rPr>
      </w:pPr>
      <w:r w:rsidRPr="00C41587">
        <w:rPr>
          <w:b/>
          <w:bCs/>
          <w:sz w:val="28"/>
          <w:szCs w:val="28"/>
        </w:rPr>
        <w:t>ПОСТАНОВЛЕНИЕ</w:t>
      </w:r>
    </w:p>
    <w:p w:rsidR="00C41587" w:rsidRPr="00C41587" w:rsidRDefault="00C41587" w:rsidP="00C41587">
      <w:pPr>
        <w:jc w:val="center"/>
        <w:rPr>
          <w:sz w:val="28"/>
          <w:szCs w:val="28"/>
        </w:rPr>
      </w:pPr>
    </w:p>
    <w:p w:rsidR="00C41587" w:rsidRPr="00C41587" w:rsidRDefault="00C41587" w:rsidP="00C41587">
      <w:pPr>
        <w:jc w:val="center"/>
        <w:rPr>
          <w:sz w:val="28"/>
          <w:szCs w:val="28"/>
        </w:rPr>
      </w:pPr>
      <w:r w:rsidRPr="00C41587">
        <w:rPr>
          <w:sz w:val="28"/>
          <w:szCs w:val="28"/>
        </w:rPr>
        <w:t>От_______________                                                                             №______</w:t>
      </w:r>
    </w:p>
    <w:p w:rsidR="00C41587" w:rsidRPr="00C41587" w:rsidRDefault="00C41587" w:rsidP="00C41587">
      <w:pPr>
        <w:widowControl w:val="0"/>
        <w:autoSpaceDE w:val="0"/>
        <w:autoSpaceDN w:val="0"/>
        <w:adjustRightInd w:val="0"/>
        <w:jc w:val="both"/>
        <w:rPr>
          <w:bCs/>
          <w:sz w:val="28"/>
          <w:szCs w:val="28"/>
        </w:rPr>
      </w:pPr>
    </w:p>
    <w:p w:rsidR="00C41587" w:rsidRPr="00C41587" w:rsidRDefault="00C41587" w:rsidP="00C41587">
      <w:pPr>
        <w:widowControl w:val="0"/>
        <w:autoSpaceDE w:val="0"/>
        <w:autoSpaceDN w:val="0"/>
        <w:adjustRightInd w:val="0"/>
        <w:jc w:val="both"/>
        <w:rPr>
          <w:rFonts w:eastAsia="Calibri"/>
          <w:bCs/>
          <w:sz w:val="28"/>
          <w:szCs w:val="28"/>
          <w:lang w:eastAsia="en-US"/>
        </w:rPr>
      </w:pPr>
      <w:r w:rsidRPr="00C41587">
        <w:rPr>
          <w:rFonts w:eastAsia="Calibri"/>
          <w:bCs/>
          <w:sz w:val="28"/>
          <w:szCs w:val="28"/>
          <w:lang w:eastAsia="en-US"/>
        </w:rPr>
        <w:t xml:space="preserve">О внесении изменений в постановление </w:t>
      </w:r>
    </w:p>
    <w:p w:rsidR="00C41587" w:rsidRPr="00C41587" w:rsidRDefault="00C41587" w:rsidP="00C41587">
      <w:pPr>
        <w:widowControl w:val="0"/>
        <w:autoSpaceDE w:val="0"/>
        <w:autoSpaceDN w:val="0"/>
        <w:adjustRightInd w:val="0"/>
        <w:jc w:val="both"/>
        <w:rPr>
          <w:rFonts w:eastAsia="Calibri"/>
          <w:bCs/>
          <w:sz w:val="28"/>
          <w:szCs w:val="28"/>
          <w:lang w:eastAsia="en-US"/>
        </w:rPr>
      </w:pPr>
      <w:r w:rsidRPr="00C41587">
        <w:rPr>
          <w:rFonts w:eastAsia="Calibri"/>
          <w:bCs/>
          <w:sz w:val="28"/>
          <w:szCs w:val="28"/>
          <w:lang w:eastAsia="en-US"/>
        </w:rPr>
        <w:t>Администрации города Ханты-Мансийска</w:t>
      </w:r>
    </w:p>
    <w:p w:rsidR="00C41587" w:rsidRPr="00C41587" w:rsidRDefault="00C41587" w:rsidP="00C41587">
      <w:pPr>
        <w:widowControl w:val="0"/>
        <w:autoSpaceDE w:val="0"/>
        <w:autoSpaceDN w:val="0"/>
        <w:adjustRightInd w:val="0"/>
        <w:jc w:val="both"/>
        <w:rPr>
          <w:rFonts w:eastAsia="Calibri"/>
          <w:bCs/>
          <w:sz w:val="28"/>
          <w:szCs w:val="28"/>
          <w:lang w:eastAsia="en-US"/>
        </w:rPr>
      </w:pPr>
      <w:r w:rsidRPr="00C41587">
        <w:rPr>
          <w:rFonts w:eastAsia="Calibri"/>
          <w:bCs/>
          <w:sz w:val="28"/>
          <w:szCs w:val="28"/>
          <w:lang w:eastAsia="en-US"/>
        </w:rPr>
        <w:t xml:space="preserve">от 05.11.2013 №1421 «Об утверждении </w:t>
      </w:r>
    </w:p>
    <w:p w:rsidR="00C41587" w:rsidRPr="00C41587" w:rsidRDefault="00C41587" w:rsidP="00C41587">
      <w:pPr>
        <w:widowControl w:val="0"/>
        <w:autoSpaceDE w:val="0"/>
        <w:autoSpaceDN w:val="0"/>
        <w:adjustRightInd w:val="0"/>
        <w:jc w:val="both"/>
        <w:rPr>
          <w:rFonts w:eastAsia="Calibri"/>
          <w:bCs/>
          <w:sz w:val="28"/>
          <w:szCs w:val="28"/>
          <w:lang w:eastAsia="en-US"/>
        </w:rPr>
      </w:pPr>
      <w:r w:rsidRPr="00C41587">
        <w:rPr>
          <w:rFonts w:eastAsia="Calibri"/>
          <w:bCs/>
          <w:sz w:val="28"/>
          <w:szCs w:val="28"/>
          <w:lang w:eastAsia="en-US"/>
        </w:rPr>
        <w:t xml:space="preserve">муниципальной программы города </w:t>
      </w:r>
    </w:p>
    <w:p w:rsidR="00C41587" w:rsidRPr="00C41587" w:rsidRDefault="00C41587" w:rsidP="00C41587">
      <w:pPr>
        <w:widowControl w:val="0"/>
        <w:autoSpaceDE w:val="0"/>
        <w:autoSpaceDN w:val="0"/>
        <w:adjustRightInd w:val="0"/>
        <w:jc w:val="both"/>
        <w:rPr>
          <w:rFonts w:eastAsia="Calibri"/>
          <w:bCs/>
          <w:sz w:val="28"/>
          <w:szCs w:val="28"/>
          <w:lang w:eastAsia="en-US"/>
        </w:rPr>
      </w:pPr>
      <w:r w:rsidRPr="00C41587">
        <w:rPr>
          <w:rFonts w:eastAsia="Calibri"/>
          <w:bCs/>
          <w:sz w:val="28"/>
          <w:szCs w:val="28"/>
          <w:lang w:eastAsia="en-US"/>
        </w:rPr>
        <w:t>Ханты-Мансийска «Развитие образования</w:t>
      </w:r>
    </w:p>
    <w:p w:rsidR="00C41587" w:rsidRPr="00C41587" w:rsidRDefault="00C41587" w:rsidP="00C41587">
      <w:pPr>
        <w:widowControl w:val="0"/>
        <w:autoSpaceDE w:val="0"/>
        <w:autoSpaceDN w:val="0"/>
        <w:adjustRightInd w:val="0"/>
        <w:jc w:val="both"/>
        <w:rPr>
          <w:rFonts w:eastAsia="Calibri"/>
          <w:bCs/>
          <w:sz w:val="28"/>
          <w:szCs w:val="28"/>
          <w:lang w:eastAsia="en-US"/>
        </w:rPr>
      </w:pPr>
      <w:r w:rsidRPr="00C41587">
        <w:rPr>
          <w:rFonts w:eastAsia="Calibri"/>
          <w:bCs/>
          <w:sz w:val="28"/>
          <w:szCs w:val="28"/>
          <w:lang w:eastAsia="en-US"/>
        </w:rPr>
        <w:t>в городе Ханты-Мансийске»</w:t>
      </w:r>
    </w:p>
    <w:p w:rsidR="00C41587" w:rsidRPr="00C41587" w:rsidRDefault="00C41587" w:rsidP="00C41587">
      <w:pPr>
        <w:widowControl w:val="0"/>
        <w:autoSpaceDE w:val="0"/>
        <w:autoSpaceDN w:val="0"/>
        <w:adjustRightInd w:val="0"/>
        <w:ind w:firstLine="709"/>
        <w:contextualSpacing/>
        <w:jc w:val="both"/>
        <w:rPr>
          <w:rFonts w:eastAsia="Calibri"/>
          <w:sz w:val="28"/>
          <w:szCs w:val="28"/>
          <w:lang w:eastAsia="en-US"/>
        </w:rPr>
      </w:pPr>
    </w:p>
    <w:p w:rsidR="002C550C" w:rsidRPr="00C41587" w:rsidRDefault="002C550C" w:rsidP="002C550C">
      <w:pPr>
        <w:ind w:firstLine="709"/>
        <w:contextualSpacing/>
        <w:jc w:val="both"/>
        <w:rPr>
          <w:rFonts w:eastAsia="Calibri"/>
          <w:sz w:val="28"/>
          <w:szCs w:val="28"/>
          <w:lang w:eastAsia="en-US"/>
        </w:rPr>
      </w:pPr>
      <w:r w:rsidRPr="00C41587">
        <w:rPr>
          <w:rFonts w:eastAsia="Calibri"/>
          <w:sz w:val="28"/>
          <w:szCs w:val="28"/>
          <w:lang w:eastAsia="en-US"/>
        </w:rPr>
        <w:t xml:space="preserve">В целях приведения муниципальных правовых актов города </w:t>
      </w:r>
      <w:r w:rsidRPr="00C41587">
        <w:rPr>
          <w:rFonts w:eastAsia="Calibri"/>
          <w:sz w:val="28"/>
          <w:szCs w:val="28"/>
          <w:lang w:eastAsia="en-US"/>
        </w:rPr>
        <w:br/>
        <w:t>Ханты-Мансийска в соответствие с действующим законодательством,  руководствуясь статьей 71 Устава города Ханты-Мансийска:</w:t>
      </w:r>
    </w:p>
    <w:p w:rsidR="002C550C" w:rsidRPr="00C41587" w:rsidRDefault="002C550C" w:rsidP="002C550C">
      <w:pPr>
        <w:numPr>
          <w:ilvl w:val="0"/>
          <w:numId w:val="10"/>
        </w:numPr>
        <w:ind w:left="0" w:firstLine="709"/>
        <w:contextualSpacing/>
        <w:jc w:val="both"/>
        <w:rPr>
          <w:rFonts w:eastAsia="Calibri"/>
          <w:sz w:val="28"/>
          <w:szCs w:val="28"/>
          <w:lang w:eastAsia="en-US"/>
        </w:rPr>
      </w:pPr>
      <w:r w:rsidRPr="00C41587">
        <w:rPr>
          <w:rFonts w:eastAsia="Calibri"/>
          <w:sz w:val="28"/>
          <w:szCs w:val="28"/>
          <w:lang w:eastAsia="en-US"/>
        </w:rPr>
        <w:t>Внести в постановление Администрации города Ханты-Мансийска от 05.11.2013 №1421 «Об утверждении муниципальной программы города Ханты-Мансийска «Развитие образования в городе Ханты-Мансийске» (далее – постановление) следующие изменения:</w:t>
      </w:r>
    </w:p>
    <w:p w:rsidR="002C550C" w:rsidRPr="00D65D43" w:rsidRDefault="002C550C" w:rsidP="00D65D43">
      <w:pPr>
        <w:numPr>
          <w:ilvl w:val="1"/>
          <w:numId w:val="11"/>
        </w:numPr>
        <w:ind w:left="0" w:firstLine="709"/>
        <w:contextualSpacing/>
        <w:jc w:val="both"/>
        <w:rPr>
          <w:rFonts w:eastAsia="Calibri"/>
          <w:sz w:val="28"/>
          <w:szCs w:val="28"/>
          <w:lang w:eastAsia="en-US"/>
        </w:rPr>
      </w:pPr>
      <w:r w:rsidRPr="00C41587">
        <w:rPr>
          <w:rFonts w:eastAsia="Calibri"/>
          <w:sz w:val="28"/>
          <w:szCs w:val="28"/>
          <w:lang w:eastAsia="en-US"/>
        </w:rPr>
        <w:t>В преамбуле постановления слова «</w:t>
      </w:r>
      <w:r w:rsidR="00D65D43" w:rsidRPr="00D65D43">
        <w:rPr>
          <w:rFonts w:eastAsia="Calibri"/>
          <w:sz w:val="28"/>
          <w:szCs w:val="28"/>
          <w:lang w:eastAsia="en-US"/>
        </w:rPr>
        <w:t xml:space="preserve">постановлением Правительства Ханты-Мансийского автономного округа </w:t>
      </w:r>
      <w:r w:rsidR="00D65D43">
        <w:rPr>
          <w:rFonts w:eastAsia="Calibri"/>
          <w:sz w:val="28"/>
          <w:szCs w:val="28"/>
          <w:lang w:eastAsia="en-US"/>
        </w:rPr>
        <w:t>–</w:t>
      </w:r>
      <w:r w:rsidR="00D65D43" w:rsidRPr="00D65D43">
        <w:rPr>
          <w:rFonts w:eastAsia="Calibri"/>
          <w:sz w:val="28"/>
          <w:szCs w:val="28"/>
          <w:lang w:eastAsia="en-US"/>
        </w:rPr>
        <w:t xml:space="preserve"> Югры</w:t>
      </w:r>
      <w:r w:rsidR="00D65D43">
        <w:rPr>
          <w:rFonts w:eastAsia="Calibri"/>
          <w:sz w:val="28"/>
          <w:szCs w:val="28"/>
          <w:lang w:eastAsia="en-US"/>
        </w:rPr>
        <w:t xml:space="preserve"> от </w:t>
      </w:r>
      <w:r w:rsidRPr="00D65D43">
        <w:rPr>
          <w:rFonts w:eastAsia="Calibri"/>
          <w:sz w:val="28"/>
          <w:szCs w:val="28"/>
          <w:lang w:eastAsia="en-US"/>
        </w:rPr>
        <w:t>05.10.2018 №338-п «О государственной программе Ханты-Мансийского автономного округа - Югры «Развитие образования», постановлением Администрации города Ханты-Мансийска от 28.06.2019 №735» заменить словами «</w:t>
      </w:r>
      <w:r w:rsidR="00D65D43" w:rsidRPr="00D65D43">
        <w:rPr>
          <w:rFonts w:eastAsia="Calibri"/>
          <w:sz w:val="28"/>
          <w:szCs w:val="28"/>
          <w:lang w:eastAsia="en-US"/>
        </w:rPr>
        <w:t xml:space="preserve">постановлениями Правительства Ханты-Мансийского автономного округа </w:t>
      </w:r>
      <w:r w:rsidR="00D65D43">
        <w:rPr>
          <w:rFonts w:eastAsia="Calibri"/>
          <w:sz w:val="28"/>
          <w:szCs w:val="28"/>
          <w:lang w:eastAsia="en-US"/>
        </w:rPr>
        <w:t>–</w:t>
      </w:r>
      <w:r w:rsidR="00D65D43" w:rsidRPr="00D65D43">
        <w:rPr>
          <w:rFonts w:eastAsia="Calibri"/>
          <w:sz w:val="28"/>
          <w:szCs w:val="28"/>
          <w:lang w:eastAsia="en-US"/>
        </w:rPr>
        <w:t xml:space="preserve"> Югры</w:t>
      </w:r>
      <w:r w:rsidR="00D65D43">
        <w:rPr>
          <w:rFonts w:eastAsia="Calibri"/>
          <w:sz w:val="28"/>
          <w:szCs w:val="28"/>
          <w:lang w:eastAsia="en-US"/>
        </w:rPr>
        <w:t xml:space="preserve"> </w:t>
      </w:r>
      <w:r w:rsidRPr="00D65D43">
        <w:rPr>
          <w:rFonts w:eastAsia="Calibri"/>
          <w:sz w:val="28"/>
          <w:szCs w:val="28"/>
          <w:lang w:eastAsia="en-US"/>
        </w:rPr>
        <w:t>от 31.10.2021 №468-п «О государственной программе Ханты-Мансийского автономного округа - Югры «Развитие образования»</w:t>
      </w:r>
      <w:r w:rsidR="00812262" w:rsidRPr="00D65D43">
        <w:rPr>
          <w:rFonts w:eastAsia="Calibri"/>
          <w:sz w:val="28"/>
          <w:szCs w:val="28"/>
          <w:lang w:eastAsia="en-US"/>
        </w:rPr>
        <w:t>, от 30.12.2021 №634-п «О мерах по реализации государственной программы Ханты-Мансийского автономного округа - Югры «Развитие образования»</w:t>
      </w:r>
      <w:r w:rsidRPr="00D65D43">
        <w:rPr>
          <w:rFonts w:eastAsia="Calibri"/>
          <w:sz w:val="28"/>
          <w:szCs w:val="28"/>
          <w:lang w:eastAsia="en-US"/>
        </w:rPr>
        <w:t>, постановлением Администрации города Ханты-Мансийска от 27.12.2021 №1534».</w:t>
      </w:r>
    </w:p>
    <w:p w:rsidR="002C550C" w:rsidRPr="00C41587" w:rsidRDefault="002C550C" w:rsidP="002C550C">
      <w:pPr>
        <w:numPr>
          <w:ilvl w:val="1"/>
          <w:numId w:val="11"/>
        </w:numPr>
        <w:ind w:left="0" w:firstLine="709"/>
        <w:contextualSpacing/>
        <w:jc w:val="both"/>
        <w:rPr>
          <w:rFonts w:eastAsia="Calibri"/>
          <w:sz w:val="28"/>
          <w:szCs w:val="28"/>
          <w:lang w:eastAsia="en-US"/>
        </w:rPr>
      </w:pPr>
      <w:r>
        <w:rPr>
          <w:rFonts w:eastAsia="Calibri"/>
          <w:sz w:val="28"/>
          <w:szCs w:val="28"/>
          <w:lang w:eastAsia="en-US"/>
        </w:rPr>
        <w:t>Подп</w:t>
      </w:r>
      <w:r w:rsidRPr="00C41587">
        <w:rPr>
          <w:rFonts w:eastAsia="Calibri"/>
          <w:sz w:val="28"/>
          <w:szCs w:val="28"/>
          <w:lang w:eastAsia="en-US"/>
        </w:rPr>
        <w:t>ункт 1</w:t>
      </w:r>
      <w:r>
        <w:rPr>
          <w:rFonts w:eastAsia="Calibri"/>
          <w:sz w:val="28"/>
          <w:szCs w:val="28"/>
          <w:lang w:eastAsia="en-US"/>
        </w:rPr>
        <w:t>.2 пункта 1</w:t>
      </w:r>
      <w:r w:rsidRPr="00C41587">
        <w:rPr>
          <w:rFonts w:eastAsia="Calibri"/>
          <w:sz w:val="28"/>
          <w:szCs w:val="28"/>
          <w:lang w:eastAsia="en-US"/>
        </w:rPr>
        <w:t xml:space="preserve"> постановления </w:t>
      </w:r>
      <w:r>
        <w:rPr>
          <w:rFonts w:eastAsia="Calibri"/>
          <w:sz w:val="28"/>
          <w:szCs w:val="28"/>
          <w:lang w:eastAsia="en-US"/>
        </w:rPr>
        <w:t>признать утратившим силу.</w:t>
      </w:r>
    </w:p>
    <w:p w:rsidR="002C550C" w:rsidRPr="00C41587" w:rsidRDefault="002C550C" w:rsidP="002C550C">
      <w:pPr>
        <w:ind w:firstLine="709"/>
        <w:jc w:val="both"/>
        <w:rPr>
          <w:rFonts w:eastAsia="Calibri"/>
          <w:sz w:val="28"/>
          <w:szCs w:val="28"/>
          <w:lang w:eastAsia="en-US"/>
        </w:rPr>
      </w:pPr>
      <w:r>
        <w:rPr>
          <w:rFonts w:eastAsia="Calibri"/>
          <w:sz w:val="28"/>
          <w:szCs w:val="28"/>
          <w:lang w:eastAsia="en-US"/>
        </w:rPr>
        <w:t>1.3. Подпункты 1.3, 1.4 пункта 1 постановления изложить в следующей редакции:</w:t>
      </w:r>
    </w:p>
    <w:p w:rsidR="002C550C" w:rsidRPr="00C41587" w:rsidRDefault="002C550C" w:rsidP="002C550C">
      <w:pPr>
        <w:ind w:firstLine="709"/>
        <w:jc w:val="both"/>
        <w:rPr>
          <w:rFonts w:eastAsia="Calibri"/>
          <w:sz w:val="28"/>
          <w:szCs w:val="28"/>
          <w:lang w:eastAsia="en-US"/>
        </w:rPr>
      </w:pPr>
      <w:r>
        <w:rPr>
          <w:rFonts w:eastAsia="Calibri"/>
          <w:sz w:val="28"/>
          <w:szCs w:val="28"/>
          <w:lang w:eastAsia="en-US"/>
        </w:rPr>
        <w:t>«</w:t>
      </w:r>
      <w:r w:rsidRPr="00C41587">
        <w:rPr>
          <w:rFonts w:eastAsia="Calibri"/>
          <w:sz w:val="28"/>
          <w:szCs w:val="28"/>
          <w:lang w:eastAsia="en-US"/>
        </w:rPr>
        <w:t>1.</w:t>
      </w:r>
      <w:r>
        <w:rPr>
          <w:rFonts w:eastAsia="Calibri"/>
          <w:sz w:val="28"/>
          <w:szCs w:val="28"/>
          <w:lang w:eastAsia="en-US"/>
        </w:rPr>
        <w:t>3</w:t>
      </w:r>
      <w:r w:rsidRPr="00C41587">
        <w:rPr>
          <w:rFonts w:eastAsia="Calibri"/>
          <w:sz w:val="28"/>
          <w:szCs w:val="28"/>
          <w:lang w:eastAsia="en-US"/>
        </w:rPr>
        <w:t xml:space="preserve">. Порядок </w:t>
      </w:r>
      <w:r w:rsidRPr="0041464C">
        <w:rPr>
          <w:rFonts w:eastAsia="Calibri"/>
          <w:sz w:val="28"/>
          <w:szCs w:val="28"/>
          <w:lang w:eastAsia="en-US"/>
        </w:rPr>
        <w:t>предоставления субсидий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r w:rsidRPr="00C41587">
        <w:rPr>
          <w:rFonts w:eastAsia="Calibri"/>
          <w:sz w:val="28"/>
          <w:szCs w:val="28"/>
          <w:lang w:eastAsia="en-US"/>
        </w:rPr>
        <w:t xml:space="preserve">, согласно приложению </w:t>
      </w:r>
      <w:r>
        <w:rPr>
          <w:rFonts w:eastAsia="Calibri"/>
          <w:sz w:val="28"/>
          <w:szCs w:val="28"/>
          <w:lang w:eastAsia="en-US"/>
        </w:rPr>
        <w:t>3</w:t>
      </w:r>
      <w:r w:rsidRPr="00C41587">
        <w:rPr>
          <w:rFonts w:eastAsia="Calibri"/>
          <w:sz w:val="28"/>
          <w:szCs w:val="28"/>
          <w:lang w:eastAsia="en-US"/>
        </w:rPr>
        <w:t xml:space="preserve"> к настоящему постановлению.</w:t>
      </w:r>
    </w:p>
    <w:p w:rsidR="002C550C" w:rsidRPr="00C41587" w:rsidRDefault="002C550C" w:rsidP="002C550C">
      <w:pPr>
        <w:ind w:firstLine="709"/>
        <w:jc w:val="both"/>
        <w:rPr>
          <w:rFonts w:eastAsia="Calibri"/>
          <w:sz w:val="28"/>
          <w:szCs w:val="28"/>
          <w:lang w:eastAsia="en-US"/>
        </w:rPr>
      </w:pPr>
      <w:r w:rsidRPr="0041464C">
        <w:rPr>
          <w:rFonts w:eastAsia="Calibri"/>
          <w:sz w:val="28"/>
          <w:szCs w:val="28"/>
          <w:lang w:eastAsia="en-US"/>
        </w:rPr>
        <w:lastRenderedPageBreak/>
        <w:t>1.</w:t>
      </w:r>
      <w:r>
        <w:rPr>
          <w:rFonts w:eastAsia="Calibri"/>
          <w:sz w:val="28"/>
          <w:szCs w:val="28"/>
          <w:lang w:eastAsia="en-US"/>
        </w:rPr>
        <w:t>4</w:t>
      </w:r>
      <w:r w:rsidRPr="0041464C">
        <w:rPr>
          <w:rFonts w:eastAsia="Calibri"/>
          <w:sz w:val="28"/>
          <w:szCs w:val="28"/>
          <w:lang w:eastAsia="en-US"/>
        </w:rPr>
        <w:t>. Порядок предоставления субсидий частным организациям, осуществляющим</w:t>
      </w:r>
      <w:r>
        <w:rPr>
          <w:rFonts w:eastAsia="Calibri"/>
          <w:sz w:val="28"/>
          <w:szCs w:val="28"/>
          <w:lang w:eastAsia="en-US"/>
        </w:rPr>
        <w:t xml:space="preserve"> </w:t>
      </w:r>
      <w:r w:rsidRPr="0041464C">
        <w:rPr>
          <w:rFonts w:eastAsia="Calibri"/>
          <w:sz w:val="28"/>
          <w:szCs w:val="28"/>
          <w:lang w:eastAsia="en-US"/>
        </w:rPr>
        <w:t>образовательную деятельност</w:t>
      </w:r>
      <w:r>
        <w:rPr>
          <w:rFonts w:eastAsia="Calibri"/>
          <w:sz w:val="28"/>
          <w:szCs w:val="28"/>
          <w:lang w:eastAsia="en-US"/>
        </w:rPr>
        <w:t xml:space="preserve">ь по реализации образовательных </w:t>
      </w:r>
      <w:r w:rsidRPr="0041464C">
        <w:rPr>
          <w:rFonts w:eastAsia="Calibri"/>
          <w:sz w:val="28"/>
          <w:szCs w:val="28"/>
          <w:lang w:eastAsia="en-US"/>
        </w:rPr>
        <w:t>программ дошколь</w:t>
      </w:r>
      <w:r>
        <w:rPr>
          <w:rFonts w:eastAsia="Calibri"/>
          <w:sz w:val="28"/>
          <w:szCs w:val="28"/>
          <w:lang w:eastAsia="en-US"/>
        </w:rPr>
        <w:t xml:space="preserve">ного образования, расположенным </w:t>
      </w:r>
      <w:r w:rsidRPr="0041464C">
        <w:rPr>
          <w:rFonts w:eastAsia="Calibri"/>
          <w:sz w:val="28"/>
          <w:szCs w:val="28"/>
          <w:lang w:eastAsia="en-US"/>
        </w:rPr>
        <w:t xml:space="preserve">на территории города Ханты-Мансийска, согласно приложению </w:t>
      </w:r>
      <w:r>
        <w:rPr>
          <w:rFonts w:eastAsia="Calibri"/>
          <w:sz w:val="28"/>
          <w:szCs w:val="28"/>
          <w:lang w:eastAsia="en-US"/>
        </w:rPr>
        <w:t>4</w:t>
      </w:r>
      <w:r w:rsidRPr="0041464C">
        <w:rPr>
          <w:rFonts w:eastAsia="Calibri"/>
          <w:sz w:val="28"/>
          <w:szCs w:val="28"/>
          <w:lang w:eastAsia="en-US"/>
        </w:rPr>
        <w:t xml:space="preserve"> к настоящему постановлению</w:t>
      </w:r>
      <w:proofErr w:type="gramStart"/>
      <w:r w:rsidRPr="0041464C">
        <w:rPr>
          <w:rFonts w:eastAsia="Calibri"/>
          <w:sz w:val="28"/>
          <w:szCs w:val="28"/>
          <w:lang w:eastAsia="en-US"/>
        </w:rPr>
        <w:t>.</w:t>
      </w:r>
      <w:r>
        <w:rPr>
          <w:rFonts w:eastAsia="Calibri"/>
          <w:sz w:val="28"/>
          <w:szCs w:val="28"/>
          <w:lang w:eastAsia="en-US"/>
        </w:rPr>
        <w:t>»</w:t>
      </w:r>
      <w:r w:rsidR="00012AA2">
        <w:rPr>
          <w:rFonts w:eastAsia="Calibri"/>
          <w:sz w:val="28"/>
          <w:szCs w:val="28"/>
          <w:lang w:eastAsia="en-US"/>
        </w:rPr>
        <w:t>.</w:t>
      </w:r>
      <w:proofErr w:type="gramEnd"/>
    </w:p>
    <w:p w:rsidR="002C550C" w:rsidRDefault="002C550C" w:rsidP="002C550C">
      <w:pPr>
        <w:ind w:firstLine="709"/>
        <w:jc w:val="both"/>
        <w:rPr>
          <w:rFonts w:eastAsia="Calibri"/>
          <w:sz w:val="28"/>
          <w:szCs w:val="28"/>
          <w:lang w:eastAsia="en-US"/>
        </w:rPr>
      </w:pPr>
      <w:r w:rsidRPr="00C41587">
        <w:rPr>
          <w:rFonts w:eastAsia="Calibri"/>
          <w:sz w:val="28"/>
          <w:szCs w:val="28"/>
          <w:lang w:eastAsia="en-US"/>
        </w:rPr>
        <w:t>1.</w:t>
      </w:r>
      <w:r>
        <w:rPr>
          <w:rFonts w:eastAsia="Calibri"/>
          <w:sz w:val="28"/>
          <w:szCs w:val="28"/>
          <w:lang w:eastAsia="en-US"/>
        </w:rPr>
        <w:t>4</w:t>
      </w:r>
      <w:r w:rsidRPr="00C41587">
        <w:rPr>
          <w:rFonts w:eastAsia="Calibri"/>
          <w:sz w:val="28"/>
          <w:szCs w:val="28"/>
          <w:lang w:eastAsia="en-US"/>
        </w:rPr>
        <w:t xml:space="preserve">. </w:t>
      </w:r>
      <w:r>
        <w:rPr>
          <w:rFonts w:eastAsia="Calibri"/>
          <w:sz w:val="28"/>
          <w:szCs w:val="28"/>
          <w:lang w:eastAsia="en-US"/>
        </w:rPr>
        <w:t>Внести в приложение 1</w:t>
      </w:r>
      <w:r w:rsidRPr="00C41587">
        <w:rPr>
          <w:rFonts w:eastAsia="Calibri"/>
          <w:sz w:val="28"/>
          <w:szCs w:val="28"/>
          <w:lang w:eastAsia="en-US"/>
        </w:rPr>
        <w:t xml:space="preserve"> к постановлению </w:t>
      </w:r>
      <w:r>
        <w:rPr>
          <w:rFonts w:eastAsia="Calibri"/>
          <w:sz w:val="28"/>
          <w:szCs w:val="28"/>
          <w:lang w:eastAsia="en-US"/>
        </w:rPr>
        <w:t xml:space="preserve">изменения, изложив его в </w:t>
      </w:r>
      <w:r w:rsidRPr="00C41587">
        <w:rPr>
          <w:rFonts w:eastAsia="Calibri"/>
          <w:sz w:val="28"/>
          <w:szCs w:val="28"/>
          <w:lang w:eastAsia="en-US"/>
        </w:rPr>
        <w:t>новой редакции согласно приложени</w:t>
      </w:r>
      <w:r>
        <w:rPr>
          <w:rFonts w:eastAsia="Calibri"/>
          <w:sz w:val="28"/>
          <w:szCs w:val="28"/>
          <w:lang w:eastAsia="en-US"/>
        </w:rPr>
        <w:t xml:space="preserve">ю 1 </w:t>
      </w:r>
      <w:r w:rsidRPr="00C41587">
        <w:rPr>
          <w:rFonts w:eastAsia="Calibri"/>
          <w:sz w:val="28"/>
          <w:szCs w:val="28"/>
          <w:lang w:eastAsia="en-US"/>
        </w:rPr>
        <w:t>к настоящему постановлению</w:t>
      </w:r>
      <w:r>
        <w:rPr>
          <w:rFonts w:eastAsia="Calibri"/>
          <w:sz w:val="28"/>
          <w:szCs w:val="28"/>
          <w:lang w:eastAsia="en-US"/>
        </w:rPr>
        <w:t>.</w:t>
      </w:r>
    </w:p>
    <w:p w:rsidR="002C550C" w:rsidRPr="00AD421B" w:rsidRDefault="002C550C" w:rsidP="002C550C">
      <w:pPr>
        <w:ind w:firstLine="709"/>
        <w:jc w:val="both"/>
        <w:rPr>
          <w:rFonts w:eastAsia="Calibri"/>
          <w:sz w:val="28"/>
          <w:szCs w:val="28"/>
          <w:lang w:eastAsia="en-US"/>
        </w:rPr>
      </w:pPr>
      <w:r w:rsidRPr="00AD421B">
        <w:rPr>
          <w:rFonts w:eastAsia="Calibri"/>
          <w:sz w:val="28"/>
          <w:szCs w:val="28"/>
          <w:lang w:eastAsia="en-US"/>
        </w:rPr>
        <w:t>1.</w:t>
      </w:r>
      <w:r>
        <w:rPr>
          <w:rFonts w:eastAsia="Calibri"/>
          <w:sz w:val="28"/>
          <w:szCs w:val="28"/>
          <w:lang w:eastAsia="en-US"/>
        </w:rPr>
        <w:t>5</w:t>
      </w:r>
      <w:r w:rsidRPr="00AD421B">
        <w:rPr>
          <w:rFonts w:eastAsia="Calibri"/>
          <w:sz w:val="28"/>
          <w:szCs w:val="28"/>
          <w:lang w:eastAsia="en-US"/>
        </w:rPr>
        <w:t xml:space="preserve">. Внести в приложение </w:t>
      </w:r>
      <w:r>
        <w:rPr>
          <w:rFonts w:eastAsia="Calibri"/>
          <w:sz w:val="28"/>
          <w:szCs w:val="28"/>
          <w:lang w:eastAsia="en-US"/>
        </w:rPr>
        <w:t>3</w:t>
      </w:r>
      <w:r w:rsidRPr="00AD421B">
        <w:rPr>
          <w:rFonts w:eastAsia="Calibri"/>
          <w:sz w:val="28"/>
          <w:szCs w:val="28"/>
          <w:lang w:eastAsia="en-US"/>
        </w:rPr>
        <w:t xml:space="preserve"> к постановлению изменения, изложив его в новой редакции согласно приложению </w:t>
      </w:r>
      <w:r>
        <w:rPr>
          <w:rFonts w:eastAsia="Calibri"/>
          <w:sz w:val="28"/>
          <w:szCs w:val="28"/>
          <w:lang w:eastAsia="en-US"/>
        </w:rPr>
        <w:t>2</w:t>
      </w:r>
      <w:r w:rsidRPr="00AD421B">
        <w:rPr>
          <w:rFonts w:eastAsia="Calibri"/>
          <w:sz w:val="28"/>
          <w:szCs w:val="28"/>
          <w:lang w:eastAsia="en-US"/>
        </w:rPr>
        <w:t xml:space="preserve"> к настоящему постановлению.</w:t>
      </w:r>
    </w:p>
    <w:p w:rsidR="002C550C" w:rsidRPr="00C41587" w:rsidRDefault="002C550C" w:rsidP="002C550C">
      <w:pPr>
        <w:ind w:firstLine="709"/>
        <w:jc w:val="both"/>
        <w:rPr>
          <w:rFonts w:eastAsia="Calibri"/>
          <w:sz w:val="28"/>
          <w:szCs w:val="28"/>
          <w:lang w:eastAsia="en-US"/>
        </w:rPr>
      </w:pPr>
      <w:r w:rsidRPr="00AD421B">
        <w:rPr>
          <w:rFonts w:eastAsia="Calibri"/>
          <w:sz w:val="28"/>
          <w:szCs w:val="28"/>
          <w:lang w:eastAsia="en-US"/>
        </w:rPr>
        <w:t>1.</w:t>
      </w:r>
      <w:r>
        <w:rPr>
          <w:rFonts w:eastAsia="Calibri"/>
          <w:sz w:val="28"/>
          <w:szCs w:val="28"/>
          <w:lang w:eastAsia="en-US"/>
        </w:rPr>
        <w:t>6</w:t>
      </w:r>
      <w:r w:rsidRPr="00AD421B">
        <w:rPr>
          <w:rFonts w:eastAsia="Calibri"/>
          <w:sz w:val="28"/>
          <w:szCs w:val="28"/>
          <w:lang w:eastAsia="en-US"/>
        </w:rPr>
        <w:t xml:space="preserve">. Внести в приложение </w:t>
      </w:r>
      <w:r>
        <w:rPr>
          <w:rFonts w:eastAsia="Calibri"/>
          <w:sz w:val="28"/>
          <w:szCs w:val="28"/>
          <w:lang w:eastAsia="en-US"/>
        </w:rPr>
        <w:t>4</w:t>
      </w:r>
      <w:r w:rsidRPr="00AD421B">
        <w:rPr>
          <w:rFonts w:eastAsia="Calibri"/>
          <w:sz w:val="28"/>
          <w:szCs w:val="28"/>
          <w:lang w:eastAsia="en-US"/>
        </w:rPr>
        <w:t xml:space="preserve"> к постановлению изменения, изложив его в новой редакции согласно приложению </w:t>
      </w:r>
      <w:r>
        <w:rPr>
          <w:rFonts w:eastAsia="Calibri"/>
          <w:sz w:val="28"/>
          <w:szCs w:val="28"/>
          <w:lang w:eastAsia="en-US"/>
        </w:rPr>
        <w:t>3</w:t>
      </w:r>
      <w:r w:rsidRPr="00AD421B">
        <w:rPr>
          <w:rFonts w:eastAsia="Calibri"/>
          <w:sz w:val="28"/>
          <w:szCs w:val="28"/>
          <w:lang w:eastAsia="en-US"/>
        </w:rPr>
        <w:t xml:space="preserve"> к настоящему постановлению.</w:t>
      </w:r>
    </w:p>
    <w:p w:rsidR="002C550C" w:rsidRPr="00C41587" w:rsidRDefault="002C550C" w:rsidP="002C550C">
      <w:pPr>
        <w:numPr>
          <w:ilvl w:val="0"/>
          <w:numId w:val="11"/>
        </w:numPr>
        <w:ind w:left="0" w:firstLine="709"/>
        <w:contextualSpacing/>
        <w:jc w:val="both"/>
        <w:rPr>
          <w:sz w:val="28"/>
          <w:szCs w:val="28"/>
        </w:rPr>
      </w:pPr>
      <w:r w:rsidRPr="00C41587">
        <w:rPr>
          <w:sz w:val="28"/>
          <w:szCs w:val="28"/>
        </w:rPr>
        <w:t>Настоящее постановление вступает в силу после его официального опубликования</w:t>
      </w:r>
      <w:r>
        <w:rPr>
          <w:sz w:val="28"/>
          <w:szCs w:val="28"/>
        </w:rPr>
        <w:t xml:space="preserve">, за исключением подпунктов 1.1, 1.2, 1.4 пункта 1 настоящего постановления. Подпункты </w:t>
      </w:r>
      <w:r w:rsidRPr="00AD421B">
        <w:rPr>
          <w:sz w:val="28"/>
          <w:szCs w:val="28"/>
        </w:rPr>
        <w:t xml:space="preserve">1.1, 1.2, 1.4 </w:t>
      </w:r>
      <w:r>
        <w:rPr>
          <w:sz w:val="28"/>
          <w:szCs w:val="28"/>
        </w:rPr>
        <w:t xml:space="preserve">пункта 1 настоящего постановления вступают в силу после официального опубликования настоящего постановления и </w:t>
      </w:r>
      <w:r w:rsidRPr="00C41587">
        <w:rPr>
          <w:sz w:val="28"/>
          <w:szCs w:val="28"/>
        </w:rPr>
        <w:t>распространя</w:t>
      </w:r>
      <w:r>
        <w:rPr>
          <w:sz w:val="28"/>
          <w:szCs w:val="28"/>
        </w:rPr>
        <w:t>ю</w:t>
      </w:r>
      <w:r w:rsidRPr="00C41587">
        <w:rPr>
          <w:sz w:val="28"/>
          <w:szCs w:val="28"/>
        </w:rPr>
        <w:t>т свое действие на правоотношения, возникшие с 01.01.2022.</w:t>
      </w:r>
    </w:p>
    <w:p w:rsidR="00C41587" w:rsidRPr="00C41587" w:rsidRDefault="00C41587" w:rsidP="00C41587">
      <w:pPr>
        <w:ind w:left="709"/>
        <w:contextualSpacing/>
        <w:jc w:val="both"/>
        <w:rPr>
          <w:sz w:val="28"/>
          <w:szCs w:val="28"/>
        </w:rPr>
      </w:pPr>
    </w:p>
    <w:p w:rsidR="00C41587" w:rsidRPr="00C41587" w:rsidRDefault="00C41587" w:rsidP="00C41587">
      <w:pPr>
        <w:contextualSpacing/>
        <w:jc w:val="both"/>
        <w:rPr>
          <w:rFonts w:eastAsia="Calibri"/>
          <w:sz w:val="28"/>
          <w:szCs w:val="28"/>
          <w:lang w:eastAsia="en-US"/>
        </w:rPr>
      </w:pPr>
    </w:p>
    <w:p w:rsidR="002C550C" w:rsidRDefault="00C41587" w:rsidP="00C41587">
      <w:pPr>
        <w:contextualSpacing/>
        <w:jc w:val="both"/>
        <w:rPr>
          <w:rFonts w:eastAsia="Calibri"/>
          <w:sz w:val="28"/>
          <w:szCs w:val="28"/>
          <w:lang w:eastAsia="en-US"/>
        </w:rPr>
      </w:pPr>
      <w:r w:rsidRPr="00C41587">
        <w:rPr>
          <w:rFonts w:eastAsia="Calibri"/>
          <w:sz w:val="28"/>
          <w:szCs w:val="28"/>
          <w:lang w:eastAsia="en-US"/>
        </w:rPr>
        <w:t xml:space="preserve">Глава города </w:t>
      </w:r>
    </w:p>
    <w:p w:rsidR="00C41587" w:rsidRPr="00C41587" w:rsidRDefault="00C41587" w:rsidP="00C41587">
      <w:pPr>
        <w:contextualSpacing/>
        <w:jc w:val="both"/>
        <w:rPr>
          <w:rFonts w:eastAsia="Calibri"/>
          <w:sz w:val="28"/>
          <w:szCs w:val="28"/>
          <w:lang w:eastAsia="en-US"/>
        </w:rPr>
      </w:pPr>
      <w:r w:rsidRPr="00C41587">
        <w:rPr>
          <w:rFonts w:eastAsia="Calibri"/>
          <w:sz w:val="28"/>
          <w:szCs w:val="28"/>
          <w:lang w:eastAsia="en-US"/>
        </w:rPr>
        <w:t xml:space="preserve">Ханты-Мансийска                                                 </w:t>
      </w:r>
      <w:r>
        <w:rPr>
          <w:rFonts w:eastAsia="Calibri"/>
          <w:sz w:val="28"/>
          <w:szCs w:val="28"/>
          <w:lang w:eastAsia="en-US"/>
        </w:rPr>
        <w:t xml:space="preserve">        </w:t>
      </w:r>
      <w:r w:rsidR="002C550C">
        <w:rPr>
          <w:rFonts w:eastAsia="Calibri"/>
          <w:sz w:val="28"/>
          <w:szCs w:val="28"/>
          <w:lang w:eastAsia="en-US"/>
        </w:rPr>
        <w:tab/>
      </w:r>
      <w:r w:rsidR="002C550C">
        <w:rPr>
          <w:rFonts w:eastAsia="Calibri"/>
          <w:sz w:val="28"/>
          <w:szCs w:val="28"/>
          <w:lang w:eastAsia="en-US"/>
        </w:rPr>
        <w:tab/>
        <w:t xml:space="preserve">           </w:t>
      </w:r>
      <w:r w:rsidRPr="00C41587">
        <w:rPr>
          <w:rFonts w:eastAsia="Calibri"/>
          <w:sz w:val="28"/>
          <w:szCs w:val="28"/>
          <w:lang w:eastAsia="en-US"/>
        </w:rPr>
        <w:t xml:space="preserve">М.П. </w:t>
      </w:r>
      <w:proofErr w:type="spellStart"/>
      <w:r w:rsidRPr="00C41587">
        <w:rPr>
          <w:rFonts w:eastAsia="Calibri"/>
          <w:sz w:val="28"/>
          <w:szCs w:val="28"/>
          <w:lang w:eastAsia="en-US"/>
        </w:rPr>
        <w:t>Ряшин</w:t>
      </w:r>
      <w:proofErr w:type="spellEnd"/>
    </w:p>
    <w:p w:rsidR="00C41587" w:rsidRPr="00C41587" w:rsidRDefault="00C41587" w:rsidP="00C41587">
      <w:pPr>
        <w:ind w:firstLine="709"/>
        <w:contextualSpacing/>
        <w:jc w:val="both"/>
        <w:rPr>
          <w:rFonts w:eastAsia="Calibri"/>
          <w:sz w:val="28"/>
          <w:szCs w:val="28"/>
          <w:lang w:eastAsia="en-US"/>
        </w:rPr>
      </w:pPr>
      <w:r w:rsidRPr="00C41587">
        <w:rPr>
          <w:rFonts w:eastAsia="Calibri"/>
          <w:sz w:val="28"/>
          <w:szCs w:val="28"/>
          <w:lang w:eastAsia="en-US"/>
        </w:rPr>
        <w:br w:type="page"/>
      </w:r>
    </w:p>
    <w:p w:rsidR="00011CC4" w:rsidRDefault="00011CC4" w:rsidP="009021EE">
      <w:pPr>
        <w:autoSpaceDE w:val="0"/>
        <w:autoSpaceDN w:val="0"/>
        <w:adjustRightInd w:val="0"/>
        <w:jc w:val="right"/>
        <w:outlineLvl w:val="0"/>
        <w:rPr>
          <w:rFonts w:eastAsiaTheme="minorHAnsi"/>
          <w:sz w:val="28"/>
          <w:szCs w:val="28"/>
          <w:lang w:eastAsia="en-US"/>
        </w:rPr>
        <w:sectPr w:rsidR="00011CC4" w:rsidSect="00315F54">
          <w:pgSz w:w="11906" w:h="16838"/>
          <w:pgMar w:top="1134" w:right="850" w:bottom="1134" w:left="1701" w:header="708" w:footer="708" w:gutter="0"/>
          <w:cols w:space="708"/>
          <w:docGrid w:linePitch="360"/>
        </w:sectPr>
      </w:pPr>
    </w:p>
    <w:p w:rsidR="009021EE" w:rsidRDefault="009021EE" w:rsidP="009021EE">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lastRenderedPageBreak/>
        <w:t>Приложение 1</w:t>
      </w:r>
    </w:p>
    <w:p w:rsidR="009021EE" w:rsidRDefault="009021EE" w:rsidP="009021EE">
      <w:pPr>
        <w:autoSpaceDE w:val="0"/>
        <w:autoSpaceDN w:val="0"/>
        <w:adjustRightInd w:val="0"/>
        <w:jc w:val="right"/>
        <w:rPr>
          <w:rFonts w:eastAsiaTheme="minorHAnsi"/>
          <w:sz w:val="28"/>
          <w:szCs w:val="28"/>
          <w:lang w:eastAsia="en-US"/>
        </w:rPr>
      </w:pPr>
      <w:r>
        <w:rPr>
          <w:rFonts w:eastAsiaTheme="minorHAnsi"/>
          <w:sz w:val="28"/>
          <w:szCs w:val="28"/>
          <w:lang w:eastAsia="en-US"/>
        </w:rPr>
        <w:t>к постановлению Администрации</w:t>
      </w:r>
    </w:p>
    <w:p w:rsidR="009021EE" w:rsidRDefault="009021EE" w:rsidP="009021EE">
      <w:pPr>
        <w:autoSpaceDE w:val="0"/>
        <w:autoSpaceDN w:val="0"/>
        <w:adjustRightInd w:val="0"/>
        <w:jc w:val="right"/>
        <w:rPr>
          <w:rFonts w:eastAsiaTheme="minorHAnsi"/>
          <w:sz w:val="28"/>
          <w:szCs w:val="28"/>
          <w:lang w:eastAsia="en-US"/>
        </w:rPr>
      </w:pPr>
      <w:r>
        <w:rPr>
          <w:rFonts w:eastAsiaTheme="minorHAnsi"/>
          <w:sz w:val="28"/>
          <w:szCs w:val="28"/>
          <w:lang w:eastAsia="en-US"/>
        </w:rPr>
        <w:t>города Ханты-Мансийска</w:t>
      </w:r>
    </w:p>
    <w:p w:rsidR="009021EE" w:rsidRDefault="009021EE" w:rsidP="009021EE">
      <w:pPr>
        <w:autoSpaceDE w:val="0"/>
        <w:autoSpaceDN w:val="0"/>
        <w:adjustRightInd w:val="0"/>
        <w:jc w:val="right"/>
        <w:rPr>
          <w:rFonts w:eastAsiaTheme="minorHAnsi"/>
          <w:sz w:val="28"/>
          <w:szCs w:val="28"/>
          <w:lang w:eastAsia="en-US"/>
        </w:rPr>
      </w:pPr>
      <w:r>
        <w:rPr>
          <w:rFonts w:eastAsiaTheme="minorHAnsi"/>
          <w:sz w:val="28"/>
          <w:szCs w:val="28"/>
          <w:lang w:eastAsia="en-US"/>
        </w:rPr>
        <w:t>от __________ №____</w:t>
      </w:r>
    </w:p>
    <w:p w:rsidR="005C7FCA" w:rsidRDefault="005C7FCA" w:rsidP="0064790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p>
    <w:p w:rsidR="00164A97" w:rsidRDefault="005C7FCA" w:rsidP="0064790B">
      <w:pPr>
        <w:pStyle w:val="ConsPlusNormal"/>
        <w:jc w:val="center"/>
        <w:rPr>
          <w:rFonts w:ascii="Times New Roman" w:hAnsi="Times New Roman" w:cs="Times New Roman"/>
          <w:sz w:val="28"/>
          <w:szCs w:val="28"/>
        </w:rPr>
      </w:pPr>
      <w:r>
        <w:rPr>
          <w:rFonts w:ascii="Times New Roman" w:hAnsi="Times New Roman" w:cs="Times New Roman"/>
          <w:sz w:val="28"/>
          <w:szCs w:val="28"/>
        </w:rPr>
        <w:t>«Развитие образования в городе Ханты-Мансийке»</w:t>
      </w:r>
    </w:p>
    <w:p w:rsidR="005C7FCA" w:rsidRDefault="005C7FCA" w:rsidP="0064790B">
      <w:pPr>
        <w:pStyle w:val="ConsPlusNormal"/>
        <w:jc w:val="center"/>
        <w:rPr>
          <w:rFonts w:ascii="Times New Roman" w:hAnsi="Times New Roman" w:cs="Times New Roman"/>
          <w:sz w:val="28"/>
          <w:szCs w:val="28"/>
        </w:rPr>
      </w:pPr>
    </w:p>
    <w:p w:rsidR="0064790B" w:rsidRPr="00556A4A" w:rsidRDefault="0064790B" w:rsidP="0064790B">
      <w:pPr>
        <w:pStyle w:val="ConsPlusNormal"/>
        <w:jc w:val="center"/>
        <w:rPr>
          <w:rFonts w:ascii="Times New Roman" w:hAnsi="Times New Roman" w:cs="Times New Roman"/>
          <w:sz w:val="28"/>
          <w:szCs w:val="28"/>
        </w:rPr>
      </w:pPr>
      <w:r w:rsidRPr="00556A4A">
        <w:rPr>
          <w:rFonts w:ascii="Times New Roman" w:hAnsi="Times New Roman" w:cs="Times New Roman"/>
          <w:sz w:val="28"/>
          <w:szCs w:val="28"/>
        </w:rPr>
        <w:t>Паспорт</w:t>
      </w:r>
    </w:p>
    <w:p w:rsidR="0064790B" w:rsidRPr="00556A4A" w:rsidRDefault="0064790B" w:rsidP="0064790B">
      <w:pPr>
        <w:pStyle w:val="ConsPlusNormal"/>
        <w:jc w:val="center"/>
        <w:rPr>
          <w:rFonts w:ascii="Times New Roman" w:hAnsi="Times New Roman" w:cs="Times New Roman"/>
          <w:sz w:val="28"/>
          <w:szCs w:val="28"/>
        </w:rPr>
      </w:pPr>
      <w:r w:rsidRPr="00556A4A">
        <w:rPr>
          <w:rFonts w:ascii="Times New Roman" w:hAnsi="Times New Roman" w:cs="Times New Roman"/>
          <w:sz w:val="28"/>
          <w:szCs w:val="28"/>
        </w:rPr>
        <w:t>муниципальной программы</w:t>
      </w:r>
    </w:p>
    <w:p w:rsidR="00892CF6" w:rsidRPr="00556A4A" w:rsidRDefault="00892CF6" w:rsidP="00892CF6">
      <w:pPr>
        <w:pStyle w:val="ConsPlusNormal"/>
        <w:jc w:val="both"/>
        <w:rPr>
          <w:rFonts w:ascii="Times New Roman" w:hAnsi="Times New Roman" w:cs="Times New Roman"/>
          <w:sz w:val="28"/>
          <w:szCs w:val="28"/>
        </w:rPr>
      </w:pPr>
    </w:p>
    <w:tbl>
      <w:tblPr>
        <w:tblW w:w="5417"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46"/>
        <w:gridCol w:w="540"/>
        <w:gridCol w:w="1659"/>
        <w:gridCol w:w="1324"/>
        <w:gridCol w:w="51"/>
        <w:gridCol w:w="178"/>
        <w:gridCol w:w="401"/>
        <w:gridCol w:w="236"/>
        <w:gridCol w:w="637"/>
        <w:gridCol w:w="236"/>
        <w:gridCol w:w="599"/>
        <w:gridCol w:w="987"/>
        <w:gridCol w:w="869"/>
        <w:gridCol w:w="1022"/>
        <w:gridCol w:w="946"/>
        <w:gridCol w:w="876"/>
        <w:gridCol w:w="271"/>
        <w:gridCol w:w="602"/>
        <w:gridCol w:w="1757"/>
        <w:gridCol w:w="882"/>
      </w:tblGrid>
      <w:tr w:rsidR="00892CF6" w:rsidRPr="00993DA6" w:rsidTr="00E57489">
        <w:tc>
          <w:tcPr>
            <w:tcW w:w="580" w:type="pct"/>
          </w:tcPr>
          <w:p w:rsidR="00892CF6" w:rsidRPr="00993DA6" w:rsidRDefault="00892CF6" w:rsidP="009534B6">
            <w:pPr>
              <w:pStyle w:val="ConsPlusNormal"/>
              <w:ind w:firstLine="0"/>
              <w:rPr>
                <w:rFonts w:ascii="Times New Roman" w:hAnsi="Times New Roman" w:cs="Times New Roman"/>
              </w:rPr>
            </w:pPr>
            <w:r w:rsidRPr="00993DA6">
              <w:rPr>
                <w:rFonts w:ascii="Times New Roman" w:hAnsi="Times New Roman" w:cs="Times New Roman"/>
              </w:rPr>
              <w:t>Наименование муниципальной программы</w:t>
            </w:r>
          </w:p>
        </w:tc>
        <w:tc>
          <w:tcPr>
            <w:tcW w:w="1107" w:type="pct"/>
            <w:gridSpan w:val="3"/>
          </w:tcPr>
          <w:p w:rsidR="00892CF6" w:rsidRPr="00993DA6" w:rsidRDefault="00892CF6" w:rsidP="009534B6">
            <w:pPr>
              <w:pStyle w:val="ConsPlusNormal"/>
              <w:ind w:firstLine="0"/>
              <w:jc w:val="center"/>
              <w:rPr>
                <w:rFonts w:ascii="Times New Roman" w:hAnsi="Times New Roman" w:cs="Times New Roman"/>
              </w:rPr>
            </w:pPr>
            <w:r>
              <w:rPr>
                <w:rFonts w:ascii="Times New Roman" w:hAnsi="Times New Roman" w:cs="Times New Roman"/>
              </w:rPr>
              <w:t>«</w:t>
            </w:r>
            <w:r w:rsidRPr="00307F42">
              <w:rPr>
                <w:rFonts w:ascii="Times New Roman" w:hAnsi="Times New Roman" w:cs="Times New Roman"/>
              </w:rPr>
              <w:t>Развитие образования в городе Ханты-Мансийске</w:t>
            </w:r>
            <w:r>
              <w:rPr>
                <w:rFonts w:ascii="Times New Roman" w:hAnsi="Times New Roman" w:cs="Times New Roman"/>
              </w:rPr>
              <w:t>»</w:t>
            </w:r>
          </w:p>
        </w:tc>
        <w:tc>
          <w:tcPr>
            <w:tcW w:w="72" w:type="pct"/>
            <w:gridSpan w:val="2"/>
            <w:shd w:val="clear" w:color="auto" w:fill="auto"/>
          </w:tcPr>
          <w:p w:rsidR="00892CF6" w:rsidRPr="00993DA6" w:rsidRDefault="00892CF6" w:rsidP="009534B6">
            <w:pPr>
              <w:pStyle w:val="ConsPlusNormal"/>
              <w:ind w:firstLine="0"/>
              <w:jc w:val="center"/>
              <w:rPr>
                <w:rFonts w:ascii="Times New Roman" w:hAnsi="Times New Roman" w:cs="Times New Roman"/>
              </w:rPr>
            </w:pPr>
          </w:p>
        </w:tc>
        <w:tc>
          <w:tcPr>
            <w:tcW w:w="126" w:type="pct"/>
            <w:shd w:val="clear" w:color="auto" w:fill="auto"/>
          </w:tcPr>
          <w:p w:rsidR="00892CF6" w:rsidRPr="00993DA6" w:rsidRDefault="00892CF6" w:rsidP="009534B6">
            <w:pPr>
              <w:pStyle w:val="ConsPlusNormal"/>
              <w:ind w:firstLine="0"/>
              <w:jc w:val="center"/>
              <w:rPr>
                <w:rFonts w:ascii="Times New Roman" w:hAnsi="Times New Roman" w:cs="Times New Roman"/>
              </w:rPr>
            </w:pPr>
          </w:p>
        </w:tc>
        <w:tc>
          <w:tcPr>
            <w:tcW w:w="74" w:type="pct"/>
            <w:shd w:val="clear" w:color="auto" w:fill="auto"/>
          </w:tcPr>
          <w:p w:rsidR="00892CF6" w:rsidRPr="00993DA6" w:rsidRDefault="00892CF6" w:rsidP="009534B6">
            <w:pPr>
              <w:pStyle w:val="ConsPlusNormal"/>
              <w:ind w:firstLine="0"/>
              <w:jc w:val="center"/>
              <w:rPr>
                <w:rFonts w:ascii="Times New Roman" w:hAnsi="Times New Roman" w:cs="Times New Roman"/>
              </w:rPr>
            </w:pPr>
          </w:p>
        </w:tc>
        <w:tc>
          <w:tcPr>
            <w:tcW w:w="274" w:type="pct"/>
            <w:gridSpan w:val="2"/>
            <w:shd w:val="clear" w:color="auto" w:fill="auto"/>
          </w:tcPr>
          <w:p w:rsidR="00892CF6" w:rsidRPr="00993DA6" w:rsidRDefault="00892CF6" w:rsidP="009534B6">
            <w:pPr>
              <w:pStyle w:val="ConsPlusNormal"/>
              <w:ind w:firstLine="0"/>
              <w:jc w:val="center"/>
              <w:rPr>
                <w:rFonts w:ascii="Times New Roman" w:hAnsi="Times New Roman" w:cs="Times New Roman"/>
              </w:rPr>
            </w:pPr>
          </w:p>
        </w:tc>
        <w:tc>
          <w:tcPr>
            <w:tcW w:w="1749" w:type="pct"/>
            <w:gridSpan w:val="7"/>
            <w:shd w:val="clear" w:color="auto" w:fill="auto"/>
          </w:tcPr>
          <w:p w:rsidR="00892CF6" w:rsidRPr="00993DA6" w:rsidRDefault="00892CF6" w:rsidP="005C7FCA">
            <w:pPr>
              <w:pStyle w:val="ConsPlusNormal"/>
              <w:ind w:firstLine="0"/>
              <w:jc w:val="center"/>
              <w:rPr>
                <w:rFonts w:ascii="Times New Roman" w:hAnsi="Times New Roman" w:cs="Times New Roman"/>
              </w:rPr>
            </w:pPr>
            <w:r w:rsidRPr="00993DA6">
              <w:rPr>
                <w:rFonts w:ascii="Times New Roman" w:hAnsi="Times New Roman" w:cs="Times New Roman"/>
              </w:rPr>
              <w:t>Сроки реа</w:t>
            </w:r>
            <w:r>
              <w:rPr>
                <w:rFonts w:ascii="Times New Roman" w:hAnsi="Times New Roman" w:cs="Times New Roman"/>
              </w:rPr>
              <w:t>лизации муниципальной программы</w:t>
            </w:r>
          </w:p>
        </w:tc>
        <w:tc>
          <w:tcPr>
            <w:tcW w:w="1017" w:type="pct"/>
            <w:gridSpan w:val="3"/>
          </w:tcPr>
          <w:p w:rsidR="00892CF6" w:rsidRPr="00993DA6" w:rsidRDefault="00892CF6" w:rsidP="005C7FCA">
            <w:pPr>
              <w:pStyle w:val="ConsPlusNormal"/>
              <w:ind w:firstLine="0"/>
              <w:jc w:val="center"/>
              <w:rPr>
                <w:rFonts w:ascii="Times New Roman" w:hAnsi="Times New Roman" w:cs="Times New Roman"/>
              </w:rPr>
            </w:pPr>
            <w:r w:rsidRPr="009F2D0E">
              <w:rPr>
                <w:rFonts w:ascii="Times New Roman" w:hAnsi="Times New Roman" w:cs="Times New Roman"/>
              </w:rPr>
              <w:t>20</w:t>
            </w:r>
            <w:r w:rsidR="005C7FCA">
              <w:rPr>
                <w:rFonts w:ascii="Times New Roman" w:hAnsi="Times New Roman" w:cs="Times New Roman"/>
              </w:rPr>
              <w:t>19</w:t>
            </w:r>
            <w:r w:rsidRPr="009F2D0E">
              <w:rPr>
                <w:rFonts w:ascii="Times New Roman" w:hAnsi="Times New Roman" w:cs="Times New Roman"/>
              </w:rPr>
              <w:t>–20</w:t>
            </w:r>
            <w:r w:rsidR="005C7FCA">
              <w:rPr>
                <w:rFonts w:ascii="Times New Roman" w:hAnsi="Times New Roman" w:cs="Times New Roman"/>
              </w:rPr>
              <w:t>25</w:t>
            </w:r>
            <w:r w:rsidRPr="009F2D0E">
              <w:rPr>
                <w:rFonts w:ascii="Times New Roman" w:hAnsi="Times New Roman" w:cs="Times New Roman"/>
              </w:rPr>
              <w:t xml:space="preserve"> годы и на период до 2030 года</w:t>
            </w:r>
          </w:p>
        </w:tc>
      </w:tr>
      <w:tr w:rsidR="00892CF6" w:rsidRPr="00993DA6" w:rsidTr="00E57489">
        <w:tc>
          <w:tcPr>
            <w:tcW w:w="580" w:type="pct"/>
            <w:shd w:val="clear" w:color="auto" w:fill="auto"/>
          </w:tcPr>
          <w:p w:rsidR="00892CF6" w:rsidRPr="00993DA6" w:rsidRDefault="00892CF6" w:rsidP="009534B6">
            <w:pPr>
              <w:pStyle w:val="ConsPlusNormal"/>
              <w:ind w:firstLine="0"/>
              <w:rPr>
                <w:rFonts w:ascii="Times New Roman" w:hAnsi="Times New Roman" w:cs="Times New Roman"/>
              </w:rPr>
            </w:pPr>
            <w:r w:rsidRPr="00993DA6">
              <w:rPr>
                <w:rFonts w:ascii="Times New Roman" w:hAnsi="Times New Roman" w:cs="Times New Roman"/>
              </w:rPr>
              <w:t>Тип муниципальной программы</w:t>
            </w:r>
          </w:p>
        </w:tc>
        <w:tc>
          <w:tcPr>
            <w:tcW w:w="4420" w:type="pct"/>
            <w:gridSpan w:val="19"/>
          </w:tcPr>
          <w:p w:rsidR="00892CF6" w:rsidRPr="00993DA6" w:rsidRDefault="005C7FCA" w:rsidP="009534B6">
            <w:pPr>
              <w:pStyle w:val="ConsPlusNormal"/>
              <w:ind w:firstLine="0"/>
              <w:rPr>
                <w:rFonts w:ascii="Times New Roman" w:hAnsi="Times New Roman" w:cs="Times New Roman"/>
              </w:rPr>
            </w:pPr>
            <w:r>
              <w:rPr>
                <w:rFonts w:ascii="Times New Roman" w:hAnsi="Times New Roman" w:cs="Times New Roman"/>
              </w:rPr>
              <w:t xml:space="preserve">Муниципальная программа </w:t>
            </w:r>
          </w:p>
        </w:tc>
      </w:tr>
      <w:tr w:rsidR="00892CF6" w:rsidRPr="00993DA6" w:rsidTr="00E57489">
        <w:tc>
          <w:tcPr>
            <w:tcW w:w="580" w:type="pct"/>
          </w:tcPr>
          <w:p w:rsidR="00892CF6" w:rsidRPr="00993DA6" w:rsidRDefault="00892CF6" w:rsidP="009534B6">
            <w:pPr>
              <w:pStyle w:val="ConsPlusNormal"/>
              <w:ind w:firstLine="0"/>
              <w:rPr>
                <w:rFonts w:ascii="Times New Roman" w:hAnsi="Times New Roman" w:cs="Times New Roman"/>
              </w:rPr>
            </w:pPr>
            <w:r w:rsidRPr="00993DA6">
              <w:rPr>
                <w:rFonts w:ascii="Times New Roman" w:hAnsi="Times New Roman" w:cs="Times New Roman"/>
              </w:rPr>
              <w:t>Координатор муниципальной программы</w:t>
            </w:r>
          </w:p>
        </w:tc>
        <w:tc>
          <w:tcPr>
            <w:tcW w:w="4420" w:type="pct"/>
            <w:gridSpan w:val="19"/>
          </w:tcPr>
          <w:p w:rsidR="00892CF6" w:rsidRPr="00785FD9" w:rsidRDefault="00892CF6" w:rsidP="009534B6">
            <w:pPr>
              <w:pStyle w:val="ConsPlusNormal"/>
              <w:ind w:firstLine="0"/>
              <w:rPr>
                <w:rFonts w:ascii="Times New Roman" w:hAnsi="Times New Roman" w:cs="Times New Roman"/>
                <w:sz w:val="22"/>
                <w:szCs w:val="22"/>
              </w:rPr>
            </w:pPr>
            <w:r w:rsidRPr="00785FD9">
              <w:rPr>
                <w:rFonts w:ascii="Times New Roman" w:hAnsi="Times New Roman" w:cs="Times New Roman"/>
                <w:sz w:val="22"/>
                <w:szCs w:val="22"/>
              </w:rPr>
              <w:t>Департамент образования Администрации города Ханты-Мансийска</w:t>
            </w:r>
          </w:p>
        </w:tc>
      </w:tr>
      <w:tr w:rsidR="00892CF6" w:rsidRPr="00993DA6" w:rsidTr="00E57489">
        <w:tc>
          <w:tcPr>
            <w:tcW w:w="580" w:type="pct"/>
          </w:tcPr>
          <w:p w:rsidR="00892CF6" w:rsidRPr="00993DA6" w:rsidRDefault="00892CF6" w:rsidP="009534B6">
            <w:pPr>
              <w:pStyle w:val="ConsPlusNormal"/>
              <w:ind w:firstLine="0"/>
              <w:rPr>
                <w:rFonts w:ascii="Times New Roman" w:hAnsi="Times New Roman" w:cs="Times New Roman"/>
              </w:rPr>
            </w:pPr>
            <w:r w:rsidRPr="00993DA6">
              <w:rPr>
                <w:rFonts w:ascii="Times New Roman" w:hAnsi="Times New Roman" w:cs="Times New Roman"/>
              </w:rPr>
              <w:t>Исполнители муниципальной программы</w:t>
            </w:r>
          </w:p>
        </w:tc>
        <w:tc>
          <w:tcPr>
            <w:tcW w:w="4420" w:type="pct"/>
            <w:gridSpan w:val="19"/>
          </w:tcPr>
          <w:p w:rsidR="00FE02D9" w:rsidRPr="00FE02D9" w:rsidRDefault="00FE02D9" w:rsidP="00FE02D9">
            <w:pPr>
              <w:widowControl w:val="0"/>
              <w:autoSpaceDE w:val="0"/>
              <w:autoSpaceDN w:val="0"/>
              <w:rPr>
                <w:sz w:val="22"/>
                <w:szCs w:val="22"/>
              </w:rPr>
            </w:pPr>
            <w:r w:rsidRPr="00FE02D9">
              <w:rPr>
                <w:sz w:val="22"/>
                <w:szCs w:val="22"/>
              </w:rPr>
              <w:t>Департамент образования Администрации города Ханты-Мансийска (далее - Департамент образования);</w:t>
            </w:r>
          </w:p>
          <w:p w:rsidR="00FE02D9" w:rsidRPr="00FE02D9" w:rsidRDefault="00FE02D9" w:rsidP="00FE02D9">
            <w:pPr>
              <w:widowControl w:val="0"/>
              <w:autoSpaceDE w:val="0"/>
              <w:autoSpaceDN w:val="0"/>
              <w:rPr>
                <w:sz w:val="22"/>
                <w:szCs w:val="22"/>
              </w:rPr>
            </w:pPr>
            <w:r w:rsidRPr="00FE02D9">
              <w:rPr>
                <w:sz w:val="22"/>
                <w:szCs w:val="22"/>
              </w:rPr>
              <w:t>Департамент муниципальной собственности Администрации города Ханты-Мансийска (далее - Департамент муниципальной собственности);</w:t>
            </w:r>
          </w:p>
          <w:p w:rsidR="00FE02D9" w:rsidRPr="00FE02D9" w:rsidRDefault="00FE02D9" w:rsidP="00FE02D9">
            <w:pPr>
              <w:widowControl w:val="0"/>
              <w:autoSpaceDE w:val="0"/>
              <w:autoSpaceDN w:val="0"/>
              <w:rPr>
                <w:sz w:val="22"/>
                <w:szCs w:val="22"/>
              </w:rPr>
            </w:pPr>
            <w:r w:rsidRPr="00FE02D9">
              <w:rPr>
                <w:sz w:val="22"/>
                <w:szCs w:val="22"/>
              </w:rPr>
              <w:t>Департамент градостроительства и архитектуры Администрации города Ханты-Мансийска (далее - Департамент градостроительства и архитектуры);</w:t>
            </w:r>
          </w:p>
          <w:p w:rsidR="00FE02D9" w:rsidRPr="00FE02D9" w:rsidRDefault="00FE02D9" w:rsidP="00FE02D9">
            <w:pPr>
              <w:widowControl w:val="0"/>
              <w:autoSpaceDE w:val="0"/>
              <w:autoSpaceDN w:val="0"/>
              <w:rPr>
                <w:sz w:val="22"/>
                <w:szCs w:val="22"/>
              </w:rPr>
            </w:pPr>
            <w:r w:rsidRPr="00FE02D9">
              <w:rPr>
                <w:sz w:val="22"/>
                <w:szCs w:val="22"/>
              </w:rPr>
              <w:t>муниципальное казенное учреждение "Дирекция по содержанию имущества казны" (далее - Дирекция по содержанию имущества казны);</w:t>
            </w:r>
          </w:p>
          <w:p w:rsidR="00FE02D9" w:rsidRPr="00FE02D9" w:rsidRDefault="00FE02D9" w:rsidP="00FE02D9">
            <w:pPr>
              <w:widowControl w:val="0"/>
              <w:autoSpaceDE w:val="0"/>
              <w:autoSpaceDN w:val="0"/>
              <w:rPr>
                <w:sz w:val="22"/>
                <w:szCs w:val="22"/>
              </w:rPr>
            </w:pPr>
            <w:r w:rsidRPr="00FE02D9">
              <w:rPr>
                <w:sz w:val="22"/>
                <w:szCs w:val="22"/>
              </w:rPr>
              <w:t>Муниципальное бюджетное учреждение "Спортивная школа олимпийского резерва" (далее – МБУ "СШОР");</w:t>
            </w:r>
          </w:p>
          <w:p w:rsidR="00FE02D9" w:rsidRPr="00FE02D9" w:rsidRDefault="00FE02D9" w:rsidP="00FE02D9">
            <w:pPr>
              <w:widowControl w:val="0"/>
              <w:autoSpaceDE w:val="0"/>
              <w:autoSpaceDN w:val="0"/>
              <w:rPr>
                <w:sz w:val="22"/>
                <w:szCs w:val="22"/>
              </w:rPr>
            </w:pPr>
            <w:r w:rsidRPr="00FE02D9">
              <w:rPr>
                <w:sz w:val="22"/>
                <w:szCs w:val="22"/>
              </w:rPr>
              <w:t>Муниципальное бюджетное учреждение "Спортивный комплекс "Дружба" (далее – МБУ "СК "Дружба");</w:t>
            </w:r>
          </w:p>
          <w:p w:rsidR="00FE02D9" w:rsidRPr="00FE02D9" w:rsidRDefault="00FE02D9" w:rsidP="00FE02D9">
            <w:pPr>
              <w:widowControl w:val="0"/>
              <w:autoSpaceDE w:val="0"/>
              <w:autoSpaceDN w:val="0"/>
              <w:rPr>
                <w:sz w:val="22"/>
                <w:szCs w:val="22"/>
              </w:rPr>
            </w:pPr>
            <w:r w:rsidRPr="00FE02D9">
              <w:rPr>
                <w:sz w:val="22"/>
                <w:szCs w:val="22"/>
              </w:rPr>
              <w:t>муниципальное бюджетное учреждение "Управление по эксплуатации служебных зданий" (далее - Управление по эксплуатации служебных зданий);</w:t>
            </w:r>
          </w:p>
          <w:p w:rsidR="00FE02D9" w:rsidRPr="00FE02D9" w:rsidRDefault="00FE02D9" w:rsidP="00FE02D9">
            <w:pPr>
              <w:widowControl w:val="0"/>
              <w:autoSpaceDE w:val="0"/>
              <w:autoSpaceDN w:val="0"/>
              <w:rPr>
                <w:sz w:val="22"/>
                <w:szCs w:val="22"/>
              </w:rPr>
            </w:pPr>
            <w:r w:rsidRPr="00FE02D9">
              <w:rPr>
                <w:sz w:val="22"/>
                <w:szCs w:val="22"/>
              </w:rPr>
              <w:t>муниципальное казенное учреждение "Управление капитального строительства города Ханты-Мансийска" (далее - Управление капитального строительства);</w:t>
            </w:r>
          </w:p>
          <w:p w:rsidR="00FE02D9" w:rsidRPr="00FE02D9" w:rsidRDefault="00FE02D9" w:rsidP="00FE02D9">
            <w:pPr>
              <w:widowControl w:val="0"/>
              <w:autoSpaceDE w:val="0"/>
              <w:autoSpaceDN w:val="0"/>
              <w:rPr>
                <w:sz w:val="22"/>
                <w:szCs w:val="22"/>
              </w:rPr>
            </w:pPr>
            <w:r w:rsidRPr="00FE02D9">
              <w:rPr>
                <w:sz w:val="22"/>
                <w:szCs w:val="22"/>
              </w:rPr>
              <w:t>муниципальное казенное учреждение "Управление по учету и контролю финансов образовательных учреждений города Ханты-Мансийска" (далее - Управление по учету и контролю финансов);</w:t>
            </w:r>
          </w:p>
          <w:p w:rsidR="00892CF6" w:rsidRPr="00785FD9" w:rsidRDefault="00FE02D9" w:rsidP="00FE02D9">
            <w:pPr>
              <w:widowControl w:val="0"/>
              <w:autoSpaceDE w:val="0"/>
              <w:autoSpaceDN w:val="0"/>
              <w:rPr>
                <w:sz w:val="22"/>
                <w:szCs w:val="22"/>
              </w:rPr>
            </w:pPr>
            <w:r w:rsidRPr="00FE02D9">
              <w:rPr>
                <w:sz w:val="22"/>
                <w:szCs w:val="22"/>
              </w:rPr>
              <w:t>муниципальное казенное учреждение дополнительного образования "Центр развития образования" (далее - Центр развития образования); организации, подведомственные Департаменту образования</w:t>
            </w:r>
          </w:p>
        </w:tc>
      </w:tr>
      <w:tr w:rsidR="00892CF6" w:rsidRPr="00993DA6" w:rsidTr="00E57489">
        <w:tc>
          <w:tcPr>
            <w:tcW w:w="580" w:type="pct"/>
            <w:shd w:val="clear" w:color="auto" w:fill="auto"/>
          </w:tcPr>
          <w:p w:rsidR="00892CF6" w:rsidRPr="00993DA6" w:rsidRDefault="00892CF6" w:rsidP="005C7FCA">
            <w:pPr>
              <w:pStyle w:val="ConsPlusNormal"/>
              <w:ind w:firstLine="0"/>
              <w:rPr>
                <w:rFonts w:ascii="Times New Roman" w:hAnsi="Times New Roman" w:cs="Times New Roman"/>
              </w:rPr>
            </w:pPr>
            <w:r>
              <w:rPr>
                <w:rFonts w:ascii="Times New Roman" w:hAnsi="Times New Roman" w:cs="Times New Roman"/>
              </w:rPr>
              <w:lastRenderedPageBreak/>
              <w:t>Национальная цель</w:t>
            </w:r>
            <w:r w:rsidR="005C7FCA">
              <w:rPr>
                <w:rFonts w:ascii="Times New Roman" w:hAnsi="Times New Roman" w:cs="Times New Roman"/>
                <w:vertAlign w:val="superscript"/>
              </w:rPr>
              <w:t xml:space="preserve"> </w:t>
            </w:r>
          </w:p>
        </w:tc>
        <w:tc>
          <w:tcPr>
            <w:tcW w:w="4420" w:type="pct"/>
            <w:gridSpan w:val="19"/>
          </w:tcPr>
          <w:p w:rsidR="00892CF6" w:rsidRPr="009F2D0E" w:rsidRDefault="00892CF6" w:rsidP="009534B6">
            <w:pPr>
              <w:pStyle w:val="ConsPlusNormal"/>
              <w:ind w:firstLine="0"/>
              <w:rPr>
                <w:rFonts w:ascii="Times New Roman" w:hAnsi="Times New Roman" w:cs="Times New Roman"/>
                <w:sz w:val="22"/>
                <w:szCs w:val="22"/>
              </w:rPr>
            </w:pPr>
            <w:r w:rsidRPr="009F2D0E">
              <w:rPr>
                <w:rFonts w:ascii="Times New Roman" w:hAnsi="Times New Roman" w:cs="Times New Roman"/>
                <w:sz w:val="22"/>
                <w:szCs w:val="22"/>
              </w:rPr>
              <w:t>Возможности для самореализации и развития талантов</w:t>
            </w:r>
          </w:p>
        </w:tc>
      </w:tr>
      <w:tr w:rsidR="00892CF6" w:rsidRPr="00993DA6" w:rsidTr="00E57489">
        <w:tc>
          <w:tcPr>
            <w:tcW w:w="580" w:type="pct"/>
          </w:tcPr>
          <w:p w:rsidR="00892CF6" w:rsidRPr="00993DA6" w:rsidRDefault="00892CF6" w:rsidP="005C7FCA">
            <w:pPr>
              <w:pStyle w:val="ConsPlusNormal"/>
              <w:ind w:firstLine="0"/>
              <w:rPr>
                <w:rFonts w:ascii="Times New Roman" w:hAnsi="Times New Roman" w:cs="Times New Roman"/>
              </w:rPr>
            </w:pPr>
            <w:r w:rsidRPr="00993DA6">
              <w:rPr>
                <w:rFonts w:ascii="Times New Roman" w:hAnsi="Times New Roman" w:cs="Times New Roman"/>
              </w:rPr>
              <w:t xml:space="preserve">Цели </w:t>
            </w:r>
            <w:r>
              <w:rPr>
                <w:rFonts w:ascii="Times New Roman" w:hAnsi="Times New Roman" w:cs="Times New Roman"/>
              </w:rPr>
              <w:t>муниципальной программы</w:t>
            </w:r>
            <w:r w:rsidR="005C7FCA">
              <w:rPr>
                <w:rFonts w:ascii="Times New Roman" w:hAnsi="Times New Roman" w:cs="Times New Roman"/>
                <w:vertAlign w:val="superscript"/>
              </w:rPr>
              <w:t xml:space="preserve"> </w:t>
            </w:r>
          </w:p>
        </w:tc>
        <w:tc>
          <w:tcPr>
            <w:tcW w:w="4420" w:type="pct"/>
            <w:gridSpan w:val="19"/>
          </w:tcPr>
          <w:p w:rsidR="00892CF6" w:rsidRPr="00785FD9" w:rsidRDefault="00892CF6" w:rsidP="009534B6">
            <w:pPr>
              <w:pStyle w:val="ConsPlusNormal"/>
              <w:ind w:firstLine="0"/>
              <w:rPr>
                <w:rFonts w:ascii="Times New Roman" w:hAnsi="Times New Roman" w:cs="Times New Roman"/>
                <w:sz w:val="22"/>
                <w:szCs w:val="22"/>
              </w:rPr>
            </w:pPr>
            <w:r w:rsidRPr="00785FD9">
              <w:rPr>
                <w:rFonts w:ascii="Times New Roman" w:hAnsi="Times New Roman" w:cs="Times New Roman"/>
                <w:sz w:val="22"/>
                <w:szCs w:val="22"/>
              </w:rPr>
              <w:t>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892CF6" w:rsidRPr="00993DA6" w:rsidTr="00E57489">
        <w:tc>
          <w:tcPr>
            <w:tcW w:w="580" w:type="pct"/>
          </w:tcPr>
          <w:p w:rsidR="00892CF6" w:rsidRPr="00993DA6" w:rsidRDefault="00892CF6" w:rsidP="005C7FCA">
            <w:pPr>
              <w:pStyle w:val="ConsPlusNormal"/>
              <w:ind w:firstLine="0"/>
              <w:rPr>
                <w:rFonts w:ascii="Times New Roman" w:hAnsi="Times New Roman" w:cs="Times New Roman"/>
              </w:rPr>
            </w:pPr>
            <w:r>
              <w:rPr>
                <w:rFonts w:ascii="Times New Roman" w:hAnsi="Times New Roman" w:cs="Times New Roman"/>
              </w:rPr>
              <w:t>Задачи муниципальной программы</w:t>
            </w:r>
            <w:r w:rsidR="005C7FCA">
              <w:rPr>
                <w:rFonts w:ascii="Times New Roman" w:hAnsi="Times New Roman" w:cs="Times New Roman"/>
                <w:vertAlign w:val="superscript"/>
              </w:rPr>
              <w:t xml:space="preserve"> </w:t>
            </w:r>
          </w:p>
        </w:tc>
        <w:tc>
          <w:tcPr>
            <w:tcW w:w="4420" w:type="pct"/>
            <w:gridSpan w:val="19"/>
          </w:tcPr>
          <w:p w:rsidR="00892CF6" w:rsidRPr="00785FD9" w:rsidRDefault="00892CF6" w:rsidP="009534B6">
            <w:pPr>
              <w:widowControl w:val="0"/>
              <w:autoSpaceDE w:val="0"/>
              <w:autoSpaceDN w:val="0"/>
              <w:rPr>
                <w:sz w:val="22"/>
                <w:szCs w:val="22"/>
              </w:rPr>
            </w:pPr>
            <w:r w:rsidRPr="00785FD9">
              <w:rPr>
                <w:sz w:val="22"/>
                <w:szCs w:val="22"/>
              </w:rPr>
              <w:t xml:space="preserve">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w:t>
            </w:r>
            <w:proofErr w:type="gramStart"/>
            <w:r w:rsidRPr="00785FD9">
              <w:rPr>
                <w:sz w:val="22"/>
                <w:szCs w:val="22"/>
              </w:rPr>
              <w:t>обучающимся</w:t>
            </w:r>
            <w:proofErr w:type="gramEnd"/>
            <w:r w:rsidRPr="00785FD9">
              <w:rPr>
                <w:sz w:val="22"/>
                <w:szCs w:val="22"/>
              </w:rPr>
              <w:t>.</w:t>
            </w:r>
          </w:p>
          <w:p w:rsidR="00892CF6" w:rsidRPr="00785FD9" w:rsidRDefault="00892CF6" w:rsidP="009534B6">
            <w:pPr>
              <w:widowControl w:val="0"/>
              <w:autoSpaceDE w:val="0"/>
              <w:autoSpaceDN w:val="0"/>
              <w:rPr>
                <w:sz w:val="22"/>
                <w:szCs w:val="22"/>
              </w:rPr>
            </w:pPr>
            <w:r w:rsidRPr="00785FD9">
              <w:rPr>
                <w:sz w:val="22"/>
                <w:szCs w:val="22"/>
              </w:rPr>
              <w:t>2. Организация и обеспечение отдыха и оздоровления детей, включая обеспечение безопасности их жизни и здоровья.</w:t>
            </w:r>
          </w:p>
          <w:p w:rsidR="00892CF6" w:rsidRPr="00785FD9" w:rsidRDefault="00892CF6" w:rsidP="009534B6">
            <w:pPr>
              <w:widowControl w:val="0"/>
              <w:autoSpaceDE w:val="0"/>
              <w:autoSpaceDN w:val="0"/>
              <w:rPr>
                <w:sz w:val="22"/>
                <w:szCs w:val="22"/>
              </w:rPr>
            </w:pPr>
            <w:r w:rsidRPr="00785FD9">
              <w:rPr>
                <w:sz w:val="22"/>
                <w:szCs w:val="22"/>
              </w:rPr>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p w:rsidR="00892CF6" w:rsidRPr="00785FD9" w:rsidRDefault="00892CF6" w:rsidP="009534B6">
            <w:pPr>
              <w:widowControl w:val="0"/>
              <w:autoSpaceDE w:val="0"/>
              <w:autoSpaceDN w:val="0"/>
              <w:rPr>
                <w:sz w:val="22"/>
                <w:szCs w:val="22"/>
              </w:rPr>
            </w:pPr>
            <w:r w:rsidRPr="00785FD9">
              <w:rPr>
                <w:sz w:val="22"/>
                <w:szCs w:val="22"/>
              </w:rPr>
              <w:t>4. 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p w:rsidR="00892CF6" w:rsidRPr="00785FD9" w:rsidRDefault="00892CF6" w:rsidP="009534B6">
            <w:pPr>
              <w:widowControl w:val="0"/>
              <w:autoSpaceDE w:val="0"/>
              <w:autoSpaceDN w:val="0"/>
              <w:rPr>
                <w:sz w:val="22"/>
                <w:szCs w:val="22"/>
              </w:rPr>
            </w:pPr>
            <w:r w:rsidRPr="00785FD9">
              <w:rPr>
                <w:sz w:val="22"/>
                <w:szCs w:val="22"/>
              </w:rPr>
              <w:t>5. 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p w:rsidR="00892CF6" w:rsidRPr="00785FD9" w:rsidRDefault="00892CF6" w:rsidP="009534B6">
            <w:pPr>
              <w:widowControl w:val="0"/>
              <w:autoSpaceDE w:val="0"/>
              <w:autoSpaceDN w:val="0"/>
              <w:rPr>
                <w:sz w:val="22"/>
                <w:szCs w:val="22"/>
              </w:rPr>
            </w:pPr>
            <w:r w:rsidRPr="00785FD9">
              <w:rPr>
                <w:sz w:val="22"/>
                <w:szCs w:val="22"/>
              </w:rPr>
              <w:t>6. 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p w:rsidR="00892CF6" w:rsidRPr="00785FD9" w:rsidRDefault="00892CF6" w:rsidP="009534B6">
            <w:pPr>
              <w:pStyle w:val="ConsPlusNormal"/>
              <w:ind w:firstLine="0"/>
              <w:rPr>
                <w:rFonts w:ascii="Times New Roman" w:hAnsi="Times New Roman" w:cs="Times New Roman"/>
                <w:sz w:val="22"/>
                <w:szCs w:val="22"/>
              </w:rPr>
            </w:pPr>
            <w:r w:rsidRPr="00785FD9">
              <w:rPr>
                <w:rFonts w:ascii="Times New Roman" w:hAnsi="Times New Roman" w:cs="Times New Roman"/>
                <w:sz w:val="22"/>
                <w:szCs w:val="22"/>
              </w:rPr>
              <w:t>7. 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892CF6" w:rsidRPr="00993DA6" w:rsidTr="00E57489">
        <w:tc>
          <w:tcPr>
            <w:tcW w:w="580" w:type="pct"/>
          </w:tcPr>
          <w:p w:rsidR="00892CF6" w:rsidRPr="009F2D0E" w:rsidRDefault="00892CF6" w:rsidP="005C7FCA">
            <w:pPr>
              <w:pStyle w:val="ConsPlusNormal"/>
              <w:ind w:firstLine="0"/>
              <w:rPr>
                <w:rFonts w:ascii="Times New Roman" w:hAnsi="Times New Roman" w:cs="Times New Roman"/>
                <w:sz w:val="22"/>
                <w:szCs w:val="22"/>
              </w:rPr>
            </w:pPr>
            <w:r w:rsidRPr="009F2D0E">
              <w:rPr>
                <w:rFonts w:ascii="Times New Roman" w:hAnsi="Times New Roman" w:cs="Times New Roman"/>
                <w:sz w:val="22"/>
                <w:szCs w:val="22"/>
              </w:rPr>
              <w:t>Подпрограммы</w:t>
            </w:r>
            <w:r w:rsidR="005C7FCA">
              <w:rPr>
                <w:rFonts w:ascii="Times New Roman" w:hAnsi="Times New Roman" w:cs="Times New Roman"/>
                <w:sz w:val="22"/>
                <w:szCs w:val="22"/>
                <w:vertAlign w:val="superscript"/>
              </w:rPr>
              <w:t xml:space="preserve"> </w:t>
            </w:r>
          </w:p>
        </w:tc>
        <w:tc>
          <w:tcPr>
            <w:tcW w:w="4420" w:type="pct"/>
            <w:gridSpan w:val="19"/>
          </w:tcPr>
          <w:p w:rsidR="00892CF6" w:rsidRPr="00D86E38" w:rsidRDefault="00823E78" w:rsidP="009534B6">
            <w:pPr>
              <w:widowControl w:val="0"/>
              <w:autoSpaceDE w:val="0"/>
              <w:autoSpaceDN w:val="0"/>
              <w:rPr>
                <w:sz w:val="22"/>
                <w:szCs w:val="22"/>
              </w:rPr>
            </w:pPr>
            <w:hyperlink w:anchor="P634" w:history="1">
              <w:r w:rsidR="00892CF6" w:rsidRPr="00D86E38">
                <w:rPr>
                  <w:color w:val="0000FF"/>
                  <w:sz w:val="22"/>
                  <w:szCs w:val="22"/>
                </w:rPr>
                <w:t>Подпрограмма I</w:t>
              </w:r>
            </w:hyperlink>
            <w:r w:rsidR="00892CF6" w:rsidRPr="00D86E38">
              <w:rPr>
                <w:sz w:val="22"/>
                <w:szCs w:val="22"/>
              </w:rPr>
              <w:t xml:space="preserve"> «Общее образование. Дополнительное образование детей»;</w:t>
            </w:r>
          </w:p>
          <w:p w:rsidR="00892CF6" w:rsidRPr="00D86E38" w:rsidRDefault="00823E78" w:rsidP="009534B6">
            <w:pPr>
              <w:widowControl w:val="0"/>
              <w:autoSpaceDE w:val="0"/>
              <w:autoSpaceDN w:val="0"/>
              <w:rPr>
                <w:sz w:val="22"/>
                <w:szCs w:val="22"/>
              </w:rPr>
            </w:pPr>
            <w:hyperlink w:anchor="P1064" w:history="1">
              <w:r w:rsidR="00892CF6" w:rsidRPr="00D86E38">
                <w:rPr>
                  <w:color w:val="0000FF"/>
                  <w:sz w:val="22"/>
                  <w:szCs w:val="22"/>
                </w:rPr>
                <w:t>подпрограмма II</w:t>
              </w:r>
            </w:hyperlink>
            <w:r w:rsidR="00892CF6" w:rsidRPr="00D86E38">
              <w:rPr>
                <w:sz w:val="22"/>
                <w:szCs w:val="22"/>
              </w:rPr>
              <w:t xml:space="preserve"> «Система оценки качества образования и информационная прозрачность системы образования»;</w:t>
            </w:r>
          </w:p>
          <w:p w:rsidR="00892CF6" w:rsidRPr="00D86E38" w:rsidRDefault="00823E78" w:rsidP="009534B6">
            <w:pPr>
              <w:widowControl w:val="0"/>
              <w:autoSpaceDE w:val="0"/>
              <w:autoSpaceDN w:val="0"/>
              <w:rPr>
                <w:sz w:val="22"/>
                <w:szCs w:val="22"/>
              </w:rPr>
            </w:pPr>
            <w:hyperlink w:anchor="P1170" w:history="1">
              <w:r w:rsidR="00892CF6" w:rsidRPr="00D86E38">
                <w:rPr>
                  <w:color w:val="0000FF"/>
                  <w:sz w:val="22"/>
                  <w:szCs w:val="22"/>
                </w:rPr>
                <w:t>подпрограмма III</w:t>
              </w:r>
            </w:hyperlink>
            <w:r w:rsidR="00892CF6" w:rsidRPr="00D86E38">
              <w:rPr>
                <w:sz w:val="22"/>
                <w:szCs w:val="22"/>
              </w:rPr>
              <w:t xml:space="preserve"> «Допризывная подготовка </w:t>
            </w:r>
            <w:proofErr w:type="gramStart"/>
            <w:r w:rsidR="00892CF6" w:rsidRPr="00D86E38">
              <w:rPr>
                <w:sz w:val="22"/>
                <w:szCs w:val="22"/>
              </w:rPr>
              <w:t>обучающихся</w:t>
            </w:r>
            <w:proofErr w:type="gramEnd"/>
            <w:r w:rsidR="00892CF6" w:rsidRPr="00D86E38">
              <w:rPr>
                <w:sz w:val="22"/>
                <w:szCs w:val="22"/>
              </w:rPr>
              <w:t>»;</w:t>
            </w:r>
          </w:p>
          <w:p w:rsidR="00892CF6" w:rsidRPr="00D86E38" w:rsidRDefault="00823E78" w:rsidP="009534B6">
            <w:pPr>
              <w:widowControl w:val="0"/>
              <w:autoSpaceDE w:val="0"/>
              <w:autoSpaceDN w:val="0"/>
              <w:rPr>
                <w:sz w:val="22"/>
                <w:szCs w:val="22"/>
              </w:rPr>
            </w:pPr>
            <w:hyperlink w:anchor="P1384" w:history="1">
              <w:r w:rsidR="00892CF6" w:rsidRPr="00D86E38">
                <w:rPr>
                  <w:color w:val="0000FF"/>
                  <w:sz w:val="22"/>
                  <w:szCs w:val="22"/>
                </w:rPr>
                <w:t>подпрограмма IV</w:t>
              </w:r>
            </w:hyperlink>
            <w:r w:rsidR="00892CF6" w:rsidRPr="00D86E38">
              <w:rPr>
                <w:sz w:val="22"/>
                <w:szCs w:val="22"/>
              </w:rPr>
              <w:t xml:space="preserve"> «Ресурсное обеспечение системы образования»;</w:t>
            </w:r>
          </w:p>
          <w:p w:rsidR="00892CF6" w:rsidRPr="009F2D0E" w:rsidRDefault="00823E78" w:rsidP="009534B6">
            <w:pPr>
              <w:pStyle w:val="ConsPlusNormal"/>
              <w:ind w:firstLine="0"/>
              <w:rPr>
                <w:rFonts w:ascii="Times New Roman" w:hAnsi="Times New Roman" w:cs="Times New Roman"/>
                <w:sz w:val="22"/>
                <w:szCs w:val="22"/>
              </w:rPr>
            </w:pPr>
            <w:hyperlink w:anchor="P2066" w:history="1">
              <w:r w:rsidR="00892CF6" w:rsidRPr="00D86E38">
                <w:rPr>
                  <w:rFonts w:ascii="Times New Roman" w:hAnsi="Times New Roman" w:cs="Times New Roman"/>
                  <w:color w:val="0000FF"/>
                  <w:sz w:val="22"/>
                  <w:szCs w:val="22"/>
                </w:rPr>
                <w:t>подпрограмма V</w:t>
              </w:r>
            </w:hyperlink>
            <w:r w:rsidR="00892CF6" w:rsidRPr="00D86E38">
              <w:rPr>
                <w:rFonts w:ascii="Times New Roman" w:hAnsi="Times New Roman" w:cs="Times New Roman"/>
                <w:sz w:val="22"/>
                <w:szCs w:val="22"/>
              </w:rPr>
              <w:t xml:space="preserve"> «Формирование законопослушного поведения участников дорожного движения»</w:t>
            </w:r>
          </w:p>
        </w:tc>
      </w:tr>
      <w:tr w:rsidR="00892CF6" w:rsidRPr="00993DA6" w:rsidTr="00E57489">
        <w:tc>
          <w:tcPr>
            <w:tcW w:w="580" w:type="pct"/>
            <w:vMerge w:val="restart"/>
          </w:tcPr>
          <w:p w:rsidR="00892CF6" w:rsidRPr="00D86E38" w:rsidRDefault="00892CF6" w:rsidP="005C7FCA">
            <w:pPr>
              <w:pStyle w:val="ConsPlusNormal"/>
              <w:ind w:firstLine="0"/>
              <w:rPr>
                <w:rFonts w:ascii="Times New Roman" w:hAnsi="Times New Roman" w:cs="Times New Roman"/>
                <w:sz w:val="22"/>
                <w:szCs w:val="22"/>
              </w:rPr>
            </w:pPr>
            <w:r w:rsidRPr="00D86E38">
              <w:rPr>
                <w:rFonts w:ascii="Times New Roman" w:hAnsi="Times New Roman" w:cs="Times New Roman"/>
                <w:sz w:val="22"/>
                <w:szCs w:val="22"/>
              </w:rPr>
              <w:t>Целевые показатели муниципальной программы</w:t>
            </w:r>
            <w:r w:rsidR="005C7FCA">
              <w:rPr>
                <w:rFonts w:ascii="Times New Roman" w:hAnsi="Times New Roman" w:cs="Times New Roman"/>
                <w:sz w:val="22"/>
                <w:szCs w:val="22"/>
                <w:vertAlign w:val="superscript"/>
              </w:rPr>
              <w:t xml:space="preserve"> </w:t>
            </w:r>
          </w:p>
        </w:tc>
        <w:tc>
          <w:tcPr>
            <w:tcW w:w="170" w:type="pct"/>
            <w:vMerge w:val="restart"/>
          </w:tcPr>
          <w:p w:rsidR="00892CF6" w:rsidRPr="00D86E38" w:rsidRDefault="00892CF6" w:rsidP="009534B6">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 xml:space="preserve">№ </w:t>
            </w:r>
            <w:proofErr w:type="gramStart"/>
            <w:r w:rsidRPr="00D86E38">
              <w:rPr>
                <w:rFonts w:ascii="Times New Roman" w:hAnsi="Times New Roman" w:cs="Times New Roman"/>
                <w:sz w:val="22"/>
                <w:szCs w:val="22"/>
              </w:rPr>
              <w:t>п</w:t>
            </w:r>
            <w:proofErr w:type="gramEnd"/>
            <w:r w:rsidRPr="00D86E38">
              <w:rPr>
                <w:rFonts w:ascii="Times New Roman" w:hAnsi="Times New Roman" w:cs="Times New Roman"/>
                <w:sz w:val="22"/>
                <w:szCs w:val="22"/>
              </w:rPr>
              <w:t>/п</w:t>
            </w:r>
          </w:p>
        </w:tc>
        <w:tc>
          <w:tcPr>
            <w:tcW w:w="521" w:type="pct"/>
            <w:vMerge w:val="restart"/>
            <w:shd w:val="clear" w:color="auto" w:fill="auto"/>
          </w:tcPr>
          <w:p w:rsidR="00892CF6" w:rsidRPr="00D86E38" w:rsidRDefault="00892CF6" w:rsidP="005C7FCA">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Наименование целевого показателя</w:t>
            </w:r>
            <w:r w:rsidR="005C7FCA">
              <w:rPr>
                <w:rFonts w:ascii="Times New Roman" w:hAnsi="Times New Roman" w:cs="Times New Roman"/>
                <w:sz w:val="22"/>
                <w:szCs w:val="22"/>
                <w:vertAlign w:val="superscript"/>
              </w:rPr>
              <w:t xml:space="preserve"> </w:t>
            </w:r>
          </w:p>
        </w:tc>
        <w:tc>
          <w:tcPr>
            <w:tcW w:w="432" w:type="pct"/>
            <w:gridSpan w:val="2"/>
            <w:vMerge w:val="restart"/>
            <w:shd w:val="clear" w:color="auto" w:fill="auto"/>
          </w:tcPr>
          <w:p w:rsidR="00892CF6" w:rsidRPr="00D86E38" w:rsidRDefault="00892CF6" w:rsidP="009534B6">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Документ-обоснование</w:t>
            </w:r>
          </w:p>
          <w:p w:rsidR="00892CF6" w:rsidRPr="00D86E38" w:rsidRDefault="005C7FCA"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vertAlign w:val="superscript"/>
              </w:rPr>
              <w:t xml:space="preserve"> </w:t>
            </w:r>
          </w:p>
        </w:tc>
        <w:tc>
          <w:tcPr>
            <w:tcW w:w="3296" w:type="pct"/>
            <w:gridSpan w:val="15"/>
            <w:shd w:val="clear" w:color="auto" w:fill="auto"/>
          </w:tcPr>
          <w:p w:rsidR="00892CF6" w:rsidRPr="00D86E38" w:rsidRDefault="00892CF6" w:rsidP="009534B6">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Значение показателя по годам</w:t>
            </w:r>
          </w:p>
        </w:tc>
      </w:tr>
      <w:tr w:rsidR="00892CF6" w:rsidRPr="00993DA6" w:rsidTr="00E57489">
        <w:tc>
          <w:tcPr>
            <w:tcW w:w="580" w:type="pct"/>
            <w:vMerge/>
          </w:tcPr>
          <w:p w:rsidR="00892CF6" w:rsidRPr="00D86E38" w:rsidRDefault="00892CF6" w:rsidP="009534B6">
            <w:pPr>
              <w:pStyle w:val="ConsPlusNormal"/>
              <w:ind w:firstLine="0"/>
              <w:rPr>
                <w:rFonts w:ascii="Times New Roman" w:hAnsi="Times New Roman" w:cs="Times New Roman"/>
                <w:sz w:val="22"/>
                <w:szCs w:val="22"/>
              </w:rPr>
            </w:pPr>
          </w:p>
        </w:tc>
        <w:tc>
          <w:tcPr>
            <w:tcW w:w="170" w:type="pct"/>
            <w:vMerge/>
          </w:tcPr>
          <w:p w:rsidR="00892CF6" w:rsidRPr="00D86E38" w:rsidRDefault="00892CF6" w:rsidP="009534B6">
            <w:pPr>
              <w:pStyle w:val="ConsPlusNormal"/>
              <w:ind w:firstLine="0"/>
              <w:jc w:val="center"/>
              <w:rPr>
                <w:rFonts w:ascii="Times New Roman" w:hAnsi="Times New Roman" w:cs="Times New Roman"/>
                <w:sz w:val="22"/>
                <w:szCs w:val="22"/>
              </w:rPr>
            </w:pPr>
          </w:p>
        </w:tc>
        <w:tc>
          <w:tcPr>
            <w:tcW w:w="521" w:type="pct"/>
            <w:vMerge/>
            <w:shd w:val="clear" w:color="auto" w:fill="auto"/>
          </w:tcPr>
          <w:p w:rsidR="00892CF6" w:rsidRPr="00D86E38" w:rsidRDefault="00892CF6" w:rsidP="009534B6">
            <w:pPr>
              <w:pStyle w:val="ConsPlusNormal"/>
              <w:ind w:firstLine="0"/>
              <w:jc w:val="center"/>
              <w:rPr>
                <w:rFonts w:ascii="Times New Roman" w:hAnsi="Times New Roman" w:cs="Times New Roman"/>
                <w:sz w:val="22"/>
                <w:szCs w:val="22"/>
              </w:rPr>
            </w:pPr>
          </w:p>
        </w:tc>
        <w:tc>
          <w:tcPr>
            <w:tcW w:w="432" w:type="pct"/>
            <w:gridSpan w:val="2"/>
            <w:vMerge/>
            <w:shd w:val="clear" w:color="auto" w:fill="auto"/>
          </w:tcPr>
          <w:p w:rsidR="00892CF6" w:rsidRPr="00D86E38" w:rsidRDefault="00892CF6" w:rsidP="009534B6">
            <w:pPr>
              <w:pStyle w:val="ConsPlusNormal"/>
              <w:ind w:firstLine="0"/>
              <w:jc w:val="center"/>
              <w:rPr>
                <w:rFonts w:ascii="Times New Roman" w:hAnsi="Times New Roman" w:cs="Times New Roman"/>
                <w:sz w:val="22"/>
                <w:szCs w:val="22"/>
              </w:rPr>
            </w:pPr>
          </w:p>
        </w:tc>
        <w:tc>
          <w:tcPr>
            <w:tcW w:w="181" w:type="pct"/>
            <w:gridSpan w:val="2"/>
            <w:shd w:val="clear" w:color="auto" w:fill="auto"/>
          </w:tcPr>
          <w:p w:rsidR="00892CF6" w:rsidRPr="00D86E38" w:rsidRDefault="00892CF6" w:rsidP="005C7FCA">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Базовое значение</w:t>
            </w:r>
            <w:r w:rsidR="005C7FCA">
              <w:rPr>
                <w:rFonts w:ascii="Times New Roman" w:hAnsi="Times New Roman" w:cs="Times New Roman"/>
                <w:sz w:val="22"/>
                <w:szCs w:val="22"/>
                <w:vertAlign w:val="superscript"/>
              </w:rPr>
              <w:t xml:space="preserve"> </w:t>
            </w:r>
          </w:p>
        </w:tc>
        <w:tc>
          <w:tcPr>
            <w:tcW w:w="274" w:type="pct"/>
            <w:gridSpan w:val="2"/>
            <w:shd w:val="clear" w:color="auto" w:fill="auto"/>
          </w:tcPr>
          <w:p w:rsidR="00892CF6" w:rsidRPr="00D86E38" w:rsidRDefault="00892CF6" w:rsidP="009534B6">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2019</w:t>
            </w:r>
          </w:p>
        </w:tc>
        <w:tc>
          <w:tcPr>
            <w:tcW w:w="262" w:type="pct"/>
            <w:gridSpan w:val="2"/>
            <w:shd w:val="clear" w:color="auto" w:fill="auto"/>
          </w:tcPr>
          <w:p w:rsidR="00892CF6" w:rsidRPr="00D86E38" w:rsidRDefault="00892CF6" w:rsidP="009534B6">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2020</w:t>
            </w:r>
          </w:p>
        </w:tc>
        <w:tc>
          <w:tcPr>
            <w:tcW w:w="310" w:type="pct"/>
            <w:shd w:val="clear" w:color="auto" w:fill="auto"/>
          </w:tcPr>
          <w:p w:rsidR="00892CF6" w:rsidRPr="00D86E38" w:rsidRDefault="00892CF6" w:rsidP="009534B6">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2021</w:t>
            </w:r>
          </w:p>
        </w:tc>
        <w:tc>
          <w:tcPr>
            <w:tcW w:w="273" w:type="pct"/>
            <w:shd w:val="clear" w:color="auto" w:fill="auto"/>
          </w:tcPr>
          <w:p w:rsidR="00892CF6" w:rsidRPr="00D86E38" w:rsidRDefault="00892CF6" w:rsidP="009534B6">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2022</w:t>
            </w:r>
          </w:p>
        </w:tc>
        <w:tc>
          <w:tcPr>
            <w:tcW w:w="321" w:type="pct"/>
            <w:shd w:val="clear" w:color="auto" w:fill="auto"/>
          </w:tcPr>
          <w:p w:rsidR="00892CF6" w:rsidRPr="00D86E38" w:rsidRDefault="00892CF6" w:rsidP="009534B6">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2023</w:t>
            </w:r>
          </w:p>
        </w:tc>
        <w:tc>
          <w:tcPr>
            <w:tcW w:w="297" w:type="pct"/>
            <w:shd w:val="clear" w:color="auto" w:fill="auto"/>
          </w:tcPr>
          <w:p w:rsidR="00892CF6" w:rsidRPr="00D86E38" w:rsidRDefault="00892CF6" w:rsidP="009534B6">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2024</w:t>
            </w:r>
          </w:p>
        </w:tc>
        <w:tc>
          <w:tcPr>
            <w:tcW w:w="275" w:type="pct"/>
            <w:shd w:val="clear" w:color="auto" w:fill="auto"/>
          </w:tcPr>
          <w:p w:rsidR="00892CF6" w:rsidRPr="00D86E38" w:rsidRDefault="00892CF6" w:rsidP="009534B6">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2025</w:t>
            </w:r>
          </w:p>
        </w:tc>
        <w:tc>
          <w:tcPr>
            <w:tcW w:w="274" w:type="pct"/>
            <w:gridSpan w:val="2"/>
            <w:tcBorders>
              <w:bottom w:val="nil"/>
            </w:tcBorders>
            <w:shd w:val="clear" w:color="auto" w:fill="auto"/>
          </w:tcPr>
          <w:p w:rsidR="00892CF6" w:rsidRPr="00D86E38" w:rsidRDefault="00892CF6" w:rsidP="009534B6">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2026</w:t>
            </w:r>
          </w:p>
        </w:tc>
        <w:tc>
          <w:tcPr>
            <w:tcW w:w="552" w:type="pct"/>
          </w:tcPr>
          <w:p w:rsidR="00892CF6" w:rsidRPr="00D86E38" w:rsidRDefault="00892CF6" w:rsidP="005C7FCA">
            <w:pPr>
              <w:pStyle w:val="ConsPlusNormal"/>
              <w:ind w:firstLine="0"/>
              <w:jc w:val="center"/>
              <w:rPr>
                <w:rFonts w:ascii="Times New Roman" w:hAnsi="Times New Roman" w:cs="Times New Roman"/>
                <w:sz w:val="22"/>
                <w:szCs w:val="22"/>
              </w:rPr>
            </w:pPr>
            <w:r w:rsidRPr="00D86E38">
              <w:rPr>
                <w:rFonts w:ascii="Times New Roman" w:hAnsi="Times New Roman" w:cs="Times New Roman"/>
                <w:sz w:val="22"/>
                <w:szCs w:val="22"/>
              </w:rPr>
              <w:t>На момент окончания реализации муниципальной программы</w:t>
            </w:r>
            <w:r w:rsidR="005C7FCA">
              <w:rPr>
                <w:rFonts w:ascii="Times New Roman" w:hAnsi="Times New Roman" w:cs="Times New Roman"/>
                <w:sz w:val="22"/>
                <w:szCs w:val="22"/>
                <w:vertAlign w:val="superscript"/>
              </w:rPr>
              <w:t xml:space="preserve"> </w:t>
            </w:r>
          </w:p>
        </w:tc>
        <w:tc>
          <w:tcPr>
            <w:tcW w:w="277" w:type="pct"/>
          </w:tcPr>
          <w:p w:rsidR="00892CF6" w:rsidRPr="00D86E38" w:rsidRDefault="00892CF6" w:rsidP="005C7FCA">
            <w:pPr>
              <w:pStyle w:val="ConsPlusNormal"/>
              <w:ind w:firstLine="0"/>
              <w:jc w:val="center"/>
              <w:rPr>
                <w:rFonts w:ascii="Times New Roman" w:hAnsi="Times New Roman" w:cs="Times New Roman"/>
                <w:sz w:val="22"/>
                <w:szCs w:val="22"/>
              </w:rPr>
            </w:pPr>
            <w:proofErr w:type="gramStart"/>
            <w:r w:rsidRPr="00D86E38">
              <w:rPr>
                <w:rFonts w:ascii="Times New Roman" w:hAnsi="Times New Roman" w:cs="Times New Roman"/>
                <w:sz w:val="22"/>
                <w:szCs w:val="22"/>
              </w:rPr>
              <w:t>Ответственный</w:t>
            </w:r>
            <w:proofErr w:type="gramEnd"/>
            <w:r w:rsidRPr="00D86E38">
              <w:rPr>
                <w:rFonts w:ascii="Times New Roman" w:hAnsi="Times New Roman" w:cs="Times New Roman"/>
                <w:sz w:val="22"/>
                <w:szCs w:val="22"/>
              </w:rPr>
              <w:t xml:space="preserve"> за достижение показателя</w:t>
            </w:r>
            <w:r w:rsidR="005C7FCA">
              <w:rPr>
                <w:rFonts w:ascii="Times New Roman" w:hAnsi="Times New Roman" w:cs="Times New Roman"/>
                <w:sz w:val="22"/>
                <w:szCs w:val="22"/>
                <w:vertAlign w:val="superscript"/>
              </w:rPr>
              <w:t xml:space="preserve"> </w:t>
            </w:r>
          </w:p>
        </w:tc>
      </w:tr>
      <w:tr w:rsidR="00892CF6" w:rsidRPr="00993DA6" w:rsidTr="00E57489">
        <w:tc>
          <w:tcPr>
            <w:tcW w:w="580" w:type="pct"/>
            <w:vMerge/>
          </w:tcPr>
          <w:p w:rsidR="00892CF6" w:rsidRPr="00D86E38" w:rsidRDefault="00892CF6" w:rsidP="009534B6">
            <w:pPr>
              <w:pStyle w:val="ConsPlusNormal"/>
              <w:ind w:firstLine="0"/>
              <w:rPr>
                <w:rFonts w:ascii="Times New Roman" w:hAnsi="Times New Roman" w:cs="Times New Roman"/>
                <w:sz w:val="22"/>
                <w:szCs w:val="22"/>
              </w:rPr>
            </w:pPr>
          </w:p>
        </w:tc>
        <w:tc>
          <w:tcPr>
            <w:tcW w:w="170" w:type="pct"/>
          </w:tcPr>
          <w:p w:rsidR="00892CF6" w:rsidRPr="00D86E38" w:rsidRDefault="00892CF6" w:rsidP="009534B6">
            <w:pPr>
              <w:pStyle w:val="ConsPlusNormal"/>
              <w:numPr>
                <w:ilvl w:val="0"/>
                <w:numId w:val="8"/>
              </w:numPr>
              <w:ind w:left="357" w:hanging="357"/>
              <w:jc w:val="center"/>
              <w:rPr>
                <w:rFonts w:ascii="Times New Roman" w:hAnsi="Times New Roman" w:cs="Times New Roman"/>
                <w:sz w:val="22"/>
                <w:szCs w:val="22"/>
              </w:rPr>
            </w:pPr>
          </w:p>
        </w:tc>
        <w:tc>
          <w:tcPr>
            <w:tcW w:w="521" w:type="pct"/>
            <w:shd w:val="clear" w:color="auto" w:fill="auto"/>
          </w:tcPr>
          <w:p w:rsidR="00892CF6" w:rsidRPr="00D86E38" w:rsidRDefault="00892CF6" w:rsidP="009534B6">
            <w:pPr>
              <w:rPr>
                <w:color w:val="000000"/>
                <w:sz w:val="22"/>
                <w:szCs w:val="22"/>
              </w:rPr>
            </w:pPr>
            <w:r w:rsidRPr="00D86E38">
              <w:rPr>
                <w:color w:val="000000"/>
                <w:sz w:val="22"/>
                <w:szCs w:val="22"/>
              </w:rPr>
              <w:t xml:space="preserve">Доступность дошкольного образования для детей в возрасте  от 1,5 </w:t>
            </w:r>
            <w:r w:rsidRPr="00D86E38">
              <w:rPr>
                <w:color w:val="000000"/>
                <w:sz w:val="22"/>
                <w:szCs w:val="22"/>
              </w:rPr>
              <w:lastRenderedPageBreak/>
              <w:t>до 3 лет (%) &lt;*&gt; (1)</w:t>
            </w:r>
          </w:p>
        </w:tc>
        <w:tc>
          <w:tcPr>
            <w:tcW w:w="432" w:type="pct"/>
            <w:gridSpan w:val="2"/>
            <w:shd w:val="clear" w:color="auto" w:fill="auto"/>
          </w:tcPr>
          <w:p w:rsidR="00892CF6" w:rsidRDefault="00892CF6" w:rsidP="009534B6">
            <w:pPr>
              <w:rPr>
                <w:color w:val="000000"/>
                <w:sz w:val="22"/>
                <w:szCs w:val="22"/>
              </w:rPr>
            </w:pPr>
            <w:r w:rsidRPr="00D86E38">
              <w:rPr>
                <w:color w:val="000000"/>
                <w:sz w:val="22"/>
                <w:szCs w:val="22"/>
              </w:rPr>
              <w:lastRenderedPageBreak/>
              <w:t>Региональный проект «Содействие занятости» национально</w:t>
            </w:r>
            <w:r w:rsidRPr="00D86E38">
              <w:rPr>
                <w:color w:val="000000"/>
                <w:sz w:val="22"/>
                <w:szCs w:val="22"/>
              </w:rPr>
              <w:lastRenderedPageBreak/>
              <w:t xml:space="preserve">го проекта «Демография»; </w:t>
            </w:r>
          </w:p>
          <w:p w:rsidR="00892CF6" w:rsidRPr="00D86E38" w:rsidRDefault="00892CF6" w:rsidP="007F334A">
            <w:pPr>
              <w:rPr>
                <w:color w:val="000000"/>
                <w:sz w:val="22"/>
                <w:szCs w:val="22"/>
              </w:rPr>
            </w:pPr>
            <w:r w:rsidRPr="00D86E38">
              <w:rPr>
                <w:color w:val="000000"/>
                <w:sz w:val="22"/>
                <w:szCs w:val="22"/>
              </w:rPr>
              <w:t xml:space="preserve">Постановление  Правительства </w:t>
            </w:r>
            <w:r w:rsidR="00B75EC6">
              <w:rPr>
                <w:color w:val="000000"/>
                <w:sz w:val="22"/>
                <w:szCs w:val="22"/>
              </w:rPr>
              <w:t xml:space="preserve">Ханты-Мансийского автономного округа – Югры </w:t>
            </w:r>
            <w:r w:rsidRPr="00D86E38">
              <w:rPr>
                <w:color w:val="000000"/>
                <w:sz w:val="22"/>
                <w:szCs w:val="22"/>
              </w:rPr>
              <w:t>от 31.10.2021 468-п «О государственной программе Ханты-Мансийского автономного округа – Югры «Развитие образования»</w:t>
            </w:r>
          </w:p>
        </w:tc>
        <w:tc>
          <w:tcPr>
            <w:tcW w:w="181" w:type="pct"/>
            <w:gridSpan w:val="2"/>
            <w:shd w:val="clear" w:color="auto" w:fill="auto"/>
            <w:vAlign w:val="center"/>
          </w:tcPr>
          <w:p w:rsidR="00892CF6" w:rsidRPr="00D86E38" w:rsidRDefault="00892CF6" w:rsidP="009534B6">
            <w:pPr>
              <w:jc w:val="center"/>
              <w:rPr>
                <w:color w:val="000000"/>
                <w:sz w:val="22"/>
                <w:szCs w:val="22"/>
              </w:rPr>
            </w:pPr>
            <w:r>
              <w:rPr>
                <w:color w:val="000000"/>
                <w:sz w:val="22"/>
                <w:szCs w:val="22"/>
              </w:rPr>
              <w:lastRenderedPageBreak/>
              <w:t>-</w:t>
            </w:r>
          </w:p>
        </w:tc>
        <w:tc>
          <w:tcPr>
            <w:tcW w:w="274" w:type="pct"/>
            <w:gridSpan w:val="2"/>
            <w:shd w:val="clear" w:color="auto" w:fill="auto"/>
            <w:vAlign w:val="center"/>
          </w:tcPr>
          <w:p w:rsidR="00892CF6" w:rsidRPr="00D86E38" w:rsidRDefault="00892CF6" w:rsidP="009534B6">
            <w:pPr>
              <w:jc w:val="center"/>
              <w:rPr>
                <w:color w:val="000000"/>
                <w:sz w:val="22"/>
                <w:szCs w:val="22"/>
              </w:rPr>
            </w:pPr>
            <w:r>
              <w:rPr>
                <w:color w:val="000000"/>
                <w:sz w:val="22"/>
                <w:szCs w:val="22"/>
              </w:rPr>
              <w:t>-</w:t>
            </w:r>
          </w:p>
        </w:tc>
        <w:tc>
          <w:tcPr>
            <w:tcW w:w="262" w:type="pct"/>
            <w:gridSpan w:val="2"/>
            <w:shd w:val="clear" w:color="auto" w:fill="auto"/>
            <w:vAlign w:val="center"/>
          </w:tcPr>
          <w:p w:rsidR="00892CF6" w:rsidRPr="00D86E38" w:rsidRDefault="00892CF6" w:rsidP="009534B6">
            <w:pPr>
              <w:jc w:val="center"/>
              <w:rPr>
                <w:color w:val="000000"/>
                <w:sz w:val="22"/>
                <w:szCs w:val="22"/>
              </w:rPr>
            </w:pPr>
            <w:r>
              <w:rPr>
                <w:color w:val="000000"/>
                <w:sz w:val="22"/>
                <w:szCs w:val="22"/>
              </w:rPr>
              <w:t>-</w:t>
            </w:r>
          </w:p>
        </w:tc>
        <w:tc>
          <w:tcPr>
            <w:tcW w:w="310" w:type="pct"/>
            <w:shd w:val="clear" w:color="auto" w:fill="auto"/>
            <w:vAlign w:val="center"/>
          </w:tcPr>
          <w:p w:rsidR="00892CF6" w:rsidRPr="00D86E38" w:rsidRDefault="00892CF6" w:rsidP="009534B6">
            <w:pPr>
              <w:jc w:val="center"/>
              <w:rPr>
                <w:color w:val="000000"/>
                <w:sz w:val="22"/>
                <w:szCs w:val="22"/>
              </w:rPr>
            </w:pPr>
            <w:r w:rsidRPr="00D86E38">
              <w:rPr>
                <w:color w:val="000000"/>
                <w:sz w:val="22"/>
                <w:szCs w:val="22"/>
              </w:rPr>
              <w:t>100</w:t>
            </w:r>
          </w:p>
        </w:tc>
        <w:tc>
          <w:tcPr>
            <w:tcW w:w="273" w:type="pct"/>
            <w:shd w:val="clear" w:color="auto" w:fill="auto"/>
            <w:vAlign w:val="center"/>
          </w:tcPr>
          <w:p w:rsidR="00892CF6" w:rsidRPr="00D86E38" w:rsidRDefault="00892CF6" w:rsidP="009534B6">
            <w:pPr>
              <w:jc w:val="center"/>
              <w:rPr>
                <w:color w:val="000000"/>
                <w:sz w:val="22"/>
                <w:szCs w:val="22"/>
              </w:rPr>
            </w:pPr>
            <w:r w:rsidRPr="00D86E38">
              <w:rPr>
                <w:color w:val="000000"/>
                <w:sz w:val="22"/>
                <w:szCs w:val="22"/>
              </w:rPr>
              <w:t>100</w:t>
            </w:r>
          </w:p>
        </w:tc>
        <w:tc>
          <w:tcPr>
            <w:tcW w:w="321" w:type="pct"/>
            <w:shd w:val="clear" w:color="auto" w:fill="auto"/>
            <w:vAlign w:val="center"/>
          </w:tcPr>
          <w:p w:rsidR="00892CF6" w:rsidRPr="00D86E38" w:rsidRDefault="00892CF6" w:rsidP="009534B6">
            <w:pPr>
              <w:jc w:val="center"/>
              <w:rPr>
                <w:color w:val="000000"/>
                <w:sz w:val="22"/>
                <w:szCs w:val="22"/>
              </w:rPr>
            </w:pPr>
            <w:r w:rsidRPr="00D86E38">
              <w:rPr>
                <w:color w:val="000000"/>
                <w:sz w:val="22"/>
                <w:szCs w:val="22"/>
              </w:rPr>
              <w:t>100</w:t>
            </w:r>
          </w:p>
        </w:tc>
        <w:tc>
          <w:tcPr>
            <w:tcW w:w="297" w:type="pct"/>
            <w:shd w:val="clear" w:color="auto" w:fill="auto"/>
            <w:vAlign w:val="center"/>
          </w:tcPr>
          <w:p w:rsidR="00892CF6" w:rsidRPr="00D86E38" w:rsidRDefault="00892CF6" w:rsidP="009534B6">
            <w:pPr>
              <w:jc w:val="center"/>
              <w:rPr>
                <w:color w:val="000000"/>
                <w:sz w:val="22"/>
                <w:szCs w:val="22"/>
              </w:rPr>
            </w:pPr>
            <w:r w:rsidRPr="00D86E38">
              <w:rPr>
                <w:color w:val="000000"/>
                <w:sz w:val="22"/>
                <w:szCs w:val="22"/>
              </w:rPr>
              <w:t>100</w:t>
            </w:r>
          </w:p>
        </w:tc>
        <w:tc>
          <w:tcPr>
            <w:tcW w:w="275" w:type="pct"/>
            <w:shd w:val="clear" w:color="auto" w:fill="auto"/>
            <w:vAlign w:val="center"/>
          </w:tcPr>
          <w:p w:rsidR="00892CF6" w:rsidRPr="00D86E38" w:rsidRDefault="00892CF6" w:rsidP="009534B6">
            <w:pPr>
              <w:jc w:val="center"/>
              <w:rPr>
                <w:color w:val="000000"/>
                <w:sz w:val="22"/>
                <w:szCs w:val="22"/>
              </w:rPr>
            </w:pPr>
            <w:r w:rsidRPr="00D86E38">
              <w:rPr>
                <w:color w:val="000000"/>
                <w:sz w:val="22"/>
                <w:szCs w:val="22"/>
              </w:rPr>
              <w:t>100</w:t>
            </w:r>
          </w:p>
        </w:tc>
        <w:tc>
          <w:tcPr>
            <w:tcW w:w="274" w:type="pct"/>
            <w:gridSpan w:val="2"/>
            <w:tcBorders>
              <w:bottom w:val="nil"/>
            </w:tcBorders>
            <w:shd w:val="clear" w:color="auto" w:fill="auto"/>
            <w:vAlign w:val="center"/>
          </w:tcPr>
          <w:p w:rsidR="00892CF6" w:rsidRPr="00D86E38" w:rsidRDefault="00892CF6" w:rsidP="009534B6">
            <w:pPr>
              <w:jc w:val="center"/>
              <w:rPr>
                <w:color w:val="000000"/>
                <w:sz w:val="22"/>
                <w:szCs w:val="22"/>
              </w:rPr>
            </w:pPr>
            <w:r w:rsidRPr="00D86E38">
              <w:rPr>
                <w:color w:val="000000"/>
                <w:sz w:val="22"/>
                <w:szCs w:val="22"/>
              </w:rPr>
              <w:t>100</w:t>
            </w:r>
          </w:p>
        </w:tc>
        <w:tc>
          <w:tcPr>
            <w:tcW w:w="552" w:type="pct"/>
            <w:vAlign w:val="center"/>
          </w:tcPr>
          <w:p w:rsidR="00892CF6" w:rsidRPr="00D86E38" w:rsidRDefault="00892CF6" w:rsidP="009534B6">
            <w:pPr>
              <w:jc w:val="center"/>
              <w:rPr>
                <w:color w:val="000000"/>
                <w:sz w:val="22"/>
                <w:szCs w:val="22"/>
              </w:rPr>
            </w:pPr>
            <w:r w:rsidRPr="00D86E38">
              <w:rPr>
                <w:color w:val="000000"/>
                <w:sz w:val="22"/>
                <w:szCs w:val="22"/>
              </w:rPr>
              <w:t>100</w:t>
            </w:r>
          </w:p>
        </w:tc>
        <w:tc>
          <w:tcPr>
            <w:tcW w:w="277" w:type="pct"/>
            <w:vAlign w:val="center"/>
          </w:tcPr>
          <w:p w:rsidR="00892CF6" w:rsidRPr="00D86E38" w:rsidRDefault="00892CF6" w:rsidP="009534B6">
            <w:pPr>
              <w:jc w:val="center"/>
              <w:rPr>
                <w:color w:val="000000"/>
                <w:sz w:val="22"/>
                <w:szCs w:val="22"/>
              </w:rPr>
            </w:pPr>
            <w:r w:rsidRPr="00D86E38">
              <w:rPr>
                <w:color w:val="000000"/>
                <w:sz w:val="22"/>
                <w:szCs w:val="22"/>
              </w:rPr>
              <w:t xml:space="preserve">Департамент </w:t>
            </w:r>
            <w:r w:rsidR="00281A29">
              <w:rPr>
                <w:color w:val="000000"/>
                <w:sz w:val="22"/>
                <w:szCs w:val="22"/>
              </w:rPr>
              <w:t xml:space="preserve">образования </w:t>
            </w:r>
            <w:r w:rsidRPr="00D86E38">
              <w:rPr>
                <w:color w:val="000000"/>
                <w:sz w:val="22"/>
                <w:szCs w:val="22"/>
              </w:rPr>
              <w:t>Админ</w:t>
            </w:r>
            <w:r w:rsidRPr="00D86E38">
              <w:rPr>
                <w:color w:val="000000"/>
                <w:sz w:val="22"/>
                <w:szCs w:val="22"/>
              </w:rPr>
              <w:lastRenderedPageBreak/>
              <w:t xml:space="preserve">истрации города Ханты-Мансийска </w:t>
            </w:r>
          </w:p>
        </w:tc>
      </w:tr>
      <w:tr w:rsidR="00281A29" w:rsidRPr="00993DA6" w:rsidTr="00E57489">
        <w:tc>
          <w:tcPr>
            <w:tcW w:w="580" w:type="pct"/>
            <w:vMerge/>
          </w:tcPr>
          <w:p w:rsidR="00281A29" w:rsidRPr="00D86E38" w:rsidRDefault="00281A29" w:rsidP="009534B6">
            <w:pPr>
              <w:pStyle w:val="ConsPlusNormal"/>
              <w:ind w:firstLine="0"/>
              <w:rPr>
                <w:rFonts w:ascii="Times New Roman" w:hAnsi="Times New Roman" w:cs="Times New Roman"/>
                <w:sz w:val="22"/>
                <w:szCs w:val="22"/>
              </w:rPr>
            </w:pPr>
          </w:p>
        </w:tc>
        <w:tc>
          <w:tcPr>
            <w:tcW w:w="170" w:type="pct"/>
          </w:tcPr>
          <w:p w:rsidR="00281A29" w:rsidRPr="00D86E38" w:rsidRDefault="00281A29" w:rsidP="009534B6">
            <w:pPr>
              <w:pStyle w:val="ConsPlusNormal"/>
              <w:numPr>
                <w:ilvl w:val="0"/>
                <w:numId w:val="8"/>
              </w:numPr>
              <w:ind w:left="357" w:hanging="357"/>
              <w:jc w:val="center"/>
              <w:rPr>
                <w:rFonts w:ascii="Times New Roman" w:hAnsi="Times New Roman" w:cs="Times New Roman"/>
                <w:sz w:val="22"/>
                <w:szCs w:val="22"/>
              </w:rPr>
            </w:pPr>
          </w:p>
        </w:tc>
        <w:tc>
          <w:tcPr>
            <w:tcW w:w="521" w:type="pct"/>
            <w:shd w:val="clear" w:color="auto" w:fill="auto"/>
          </w:tcPr>
          <w:p w:rsidR="00281A29" w:rsidRPr="00D86E38" w:rsidRDefault="00281A29" w:rsidP="009534B6">
            <w:pPr>
              <w:rPr>
                <w:color w:val="000000"/>
                <w:sz w:val="22"/>
                <w:szCs w:val="22"/>
              </w:rPr>
            </w:pPr>
            <w:r w:rsidRPr="00D86E38">
              <w:rPr>
                <w:color w:val="000000"/>
                <w:sz w:val="22"/>
                <w:szCs w:val="22"/>
              </w:rPr>
              <w:t xml:space="preserve">Доля детей в возрасте от 5 до 18 лет, охваченных дополнительным образованием (%) &lt;**&gt;  (2) </w:t>
            </w:r>
          </w:p>
        </w:tc>
        <w:tc>
          <w:tcPr>
            <w:tcW w:w="432" w:type="pct"/>
            <w:gridSpan w:val="2"/>
            <w:shd w:val="clear" w:color="auto" w:fill="auto"/>
          </w:tcPr>
          <w:p w:rsidR="00281A29" w:rsidRPr="00D86E38" w:rsidRDefault="00281A29" w:rsidP="009534B6">
            <w:pPr>
              <w:rPr>
                <w:color w:val="000000"/>
                <w:sz w:val="22"/>
                <w:szCs w:val="22"/>
              </w:rPr>
            </w:pPr>
            <w:r w:rsidRPr="00D86E38">
              <w:rPr>
                <w:color w:val="000000"/>
                <w:sz w:val="22"/>
                <w:szCs w:val="22"/>
              </w:rPr>
              <w:t>Региональный проект «Успех каждого ребенка» национального проекта «Образование»;</w:t>
            </w:r>
          </w:p>
          <w:p w:rsidR="00281A29" w:rsidRDefault="00281A29" w:rsidP="009534B6">
            <w:pPr>
              <w:rPr>
                <w:color w:val="000000"/>
                <w:sz w:val="22"/>
                <w:szCs w:val="22"/>
              </w:rPr>
            </w:pPr>
            <w:r w:rsidRPr="00D86E38">
              <w:rPr>
                <w:color w:val="000000"/>
                <w:sz w:val="22"/>
                <w:szCs w:val="22"/>
              </w:rPr>
              <w:t>Постановлен</w:t>
            </w:r>
            <w:r w:rsidRPr="00D86E38">
              <w:rPr>
                <w:color w:val="000000"/>
                <w:sz w:val="22"/>
                <w:szCs w:val="22"/>
              </w:rPr>
              <w:lastRenderedPageBreak/>
              <w:t xml:space="preserve">ие  Правительства </w:t>
            </w:r>
            <w:r w:rsidRPr="00B75EC6">
              <w:rPr>
                <w:color w:val="000000"/>
                <w:sz w:val="22"/>
                <w:szCs w:val="22"/>
              </w:rPr>
              <w:t xml:space="preserve">Ханты-Мансийского автономного округа – Югры </w:t>
            </w:r>
            <w:r w:rsidRPr="00D86E38">
              <w:rPr>
                <w:color w:val="000000"/>
                <w:sz w:val="22"/>
                <w:szCs w:val="22"/>
              </w:rPr>
              <w:t>от 31.10.2021 № 468-п «О государственной программе Ханты-Мансийского автономного округа – Югры «Развитие образования»;</w:t>
            </w:r>
          </w:p>
          <w:p w:rsidR="00281A29" w:rsidRPr="00D86E38" w:rsidRDefault="00281A29" w:rsidP="009534B6">
            <w:pPr>
              <w:rPr>
                <w:color w:val="000000"/>
                <w:sz w:val="22"/>
                <w:szCs w:val="22"/>
              </w:rPr>
            </w:pPr>
            <w:r w:rsidRPr="00D86E38">
              <w:rPr>
                <w:color w:val="000000"/>
                <w:sz w:val="22"/>
                <w:szCs w:val="22"/>
              </w:rPr>
              <w:t xml:space="preserve">Распоряжение Правительства  </w:t>
            </w:r>
            <w:r w:rsidRPr="00B75EC6">
              <w:rPr>
                <w:color w:val="000000"/>
                <w:sz w:val="22"/>
                <w:szCs w:val="22"/>
              </w:rPr>
              <w:t xml:space="preserve">Ханты-Мансийского автономного округа – Югры </w:t>
            </w:r>
            <w:r w:rsidRPr="00D86E38">
              <w:rPr>
                <w:color w:val="000000"/>
                <w:sz w:val="22"/>
                <w:szCs w:val="22"/>
              </w:rPr>
              <w:t xml:space="preserve">от 15.03.2013 № 92-рп «Об оценке </w:t>
            </w:r>
            <w:proofErr w:type="gramStart"/>
            <w:r w:rsidRPr="00D86E38">
              <w:rPr>
                <w:color w:val="000000"/>
                <w:sz w:val="22"/>
                <w:szCs w:val="22"/>
              </w:rPr>
              <w:t xml:space="preserve">эффективности </w:t>
            </w:r>
            <w:r w:rsidRPr="00D86E38">
              <w:rPr>
                <w:color w:val="000000"/>
                <w:sz w:val="22"/>
                <w:szCs w:val="22"/>
              </w:rPr>
              <w:lastRenderedPageBreak/>
              <w:t>деятельности органов местного самоуправления городских округов</w:t>
            </w:r>
            <w:proofErr w:type="gramEnd"/>
            <w:r w:rsidRPr="00D86E38">
              <w:rPr>
                <w:color w:val="000000"/>
                <w:sz w:val="22"/>
                <w:szCs w:val="22"/>
              </w:rPr>
              <w:t xml:space="preserve"> и муниципальных районов Ханты-Мансийского автономного округа – Югры»</w:t>
            </w:r>
          </w:p>
        </w:tc>
        <w:tc>
          <w:tcPr>
            <w:tcW w:w="181" w:type="pct"/>
            <w:gridSpan w:val="2"/>
            <w:shd w:val="clear" w:color="auto" w:fill="auto"/>
            <w:vAlign w:val="center"/>
          </w:tcPr>
          <w:p w:rsidR="00281A29" w:rsidRPr="00D86E38" w:rsidRDefault="00281A29" w:rsidP="009534B6">
            <w:pPr>
              <w:jc w:val="center"/>
              <w:rPr>
                <w:color w:val="000000"/>
                <w:sz w:val="22"/>
                <w:szCs w:val="22"/>
              </w:rPr>
            </w:pPr>
            <w:r>
              <w:rPr>
                <w:color w:val="000000"/>
                <w:sz w:val="22"/>
                <w:szCs w:val="22"/>
              </w:rPr>
              <w:lastRenderedPageBreak/>
              <w:t>68,0</w:t>
            </w:r>
          </w:p>
        </w:tc>
        <w:tc>
          <w:tcPr>
            <w:tcW w:w="274" w:type="pct"/>
            <w:gridSpan w:val="2"/>
            <w:shd w:val="clear" w:color="auto" w:fill="auto"/>
            <w:vAlign w:val="center"/>
          </w:tcPr>
          <w:p w:rsidR="00281A29" w:rsidRPr="00D86E38" w:rsidRDefault="00281A29" w:rsidP="009534B6">
            <w:pPr>
              <w:jc w:val="center"/>
              <w:rPr>
                <w:color w:val="000000"/>
                <w:sz w:val="22"/>
                <w:szCs w:val="22"/>
              </w:rPr>
            </w:pPr>
            <w:r>
              <w:rPr>
                <w:color w:val="000000"/>
                <w:sz w:val="22"/>
                <w:szCs w:val="22"/>
              </w:rPr>
              <w:t>87,1</w:t>
            </w:r>
          </w:p>
        </w:tc>
        <w:tc>
          <w:tcPr>
            <w:tcW w:w="262" w:type="pct"/>
            <w:gridSpan w:val="2"/>
            <w:shd w:val="clear" w:color="auto" w:fill="auto"/>
            <w:vAlign w:val="center"/>
          </w:tcPr>
          <w:p w:rsidR="00281A29" w:rsidRPr="00D86E38" w:rsidRDefault="00281A29" w:rsidP="009534B6">
            <w:pPr>
              <w:jc w:val="center"/>
              <w:rPr>
                <w:color w:val="000000"/>
                <w:sz w:val="22"/>
                <w:szCs w:val="22"/>
              </w:rPr>
            </w:pPr>
            <w:r>
              <w:rPr>
                <w:color w:val="000000"/>
                <w:sz w:val="22"/>
                <w:szCs w:val="22"/>
              </w:rPr>
              <w:t>87,1</w:t>
            </w:r>
          </w:p>
        </w:tc>
        <w:tc>
          <w:tcPr>
            <w:tcW w:w="310" w:type="pct"/>
            <w:shd w:val="clear" w:color="auto" w:fill="auto"/>
            <w:vAlign w:val="center"/>
          </w:tcPr>
          <w:p w:rsidR="00281A29" w:rsidRPr="00D86E38" w:rsidRDefault="00281A29" w:rsidP="009534B6">
            <w:pPr>
              <w:jc w:val="center"/>
              <w:rPr>
                <w:color w:val="000000"/>
                <w:sz w:val="22"/>
                <w:szCs w:val="22"/>
              </w:rPr>
            </w:pPr>
            <w:r>
              <w:rPr>
                <w:color w:val="000000"/>
                <w:sz w:val="22"/>
                <w:szCs w:val="22"/>
              </w:rPr>
              <w:t>87,1</w:t>
            </w:r>
          </w:p>
        </w:tc>
        <w:tc>
          <w:tcPr>
            <w:tcW w:w="273"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86,9</w:t>
            </w:r>
          </w:p>
        </w:tc>
        <w:tc>
          <w:tcPr>
            <w:tcW w:w="321"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87,0</w:t>
            </w:r>
          </w:p>
        </w:tc>
        <w:tc>
          <w:tcPr>
            <w:tcW w:w="297"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87,1</w:t>
            </w:r>
          </w:p>
        </w:tc>
        <w:tc>
          <w:tcPr>
            <w:tcW w:w="275"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87,1</w:t>
            </w:r>
          </w:p>
        </w:tc>
        <w:tc>
          <w:tcPr>
            <w:tcW w:w="274" w:type="pct"/>
            <w:gridSpan w:val="2"/>
            <w:tcBorders>
              <w:bottom w:val="nil"/>
            </w:tcBorders>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87,1</w:t>
            </w:r>
          </w:p>
        </w:tc>
        <w:tc>
          <w:tcPr>
            <w:tcW w:w="552" w:type="pct"/>
            <w:vAlign w:val="center"/>
          </w:tcPr>
          <w:p w:rsidR="00281A29" w:rsidRPr="00D86E38" w:rsidRDefault="00281A29" w:rsidP="009534B6">
            <w:pPr>
              <w:jc w:val="center"/>
              <w:rPr>
                <w:color w:val="000000"/>
                <w:sz w:val="22"/>
                <w:szCs w:val="22"/>
              </w:rPr>
            </w:pPr>
            <w:r w:rsidRPr="00D86E38">
              <w:rPr>
                <w:color w:val="000000"/>
                <w:sz w:val="22"/>
                <w:szCs w:val="22"/>
              </w:rPr>
              <w:t>87,1</w:t>
            </w:r>
          </w:p>
        </w:tc>
        <w:tc>
          <w:tcPr>
            <w:tcW w:w="277" w:type="pct"/>
          </w:tcPr>
          <w:p w:rsidR="00281A29" w:rsidRDefault="00281A29">
            <w:r w:rsidRPr="00AF6C4E">
              <w:rPr>
                <w:color w:val="000000"/>
                <w:sz w:val="22"/>
                <w:szCs w:val="22"/>
              </w:rPr>
              <w:t>Департамент образования Администрации города Ханты-Мансий</w:t>
            </w:r>
            <w:r w:rsidRPr="00AF6C4E">
              <w:rPr>
                <w:color w:val="000000"/>
                <w:sz w:val="22"/>
                <w:szCs w:val="22"/>
              </w:rPr>
              <w:lastRenderedPageBreak/>
              <w:t xml:space="preserve">ска </w:t>
            </w:r>
          </w:p>
        </w:tc>
      </w:tr>
      <w:tr w:rsidR="00281A29" w:rsidRPr="00993DA6" w:rsidTr="00E57489">
        <w:tc>
          <w:tcPr>
            <w:tcW w:w="580" w:type="pct"/>
            <w:vMerge/>
          </w:tcPr>
          <w:p w:rsidR="00281A29" w:rsidRPr="00D86E38" w:rsidRDefault="00281A29" w:rsidP="009534B6">
            <w:pPr>
              <w:pStyle w:val="ConsPlusNormal"/>
              <w:ind w:firstLine="0"/>
              <w:rPr>
                <w:rFonts w:ascii="Times New Roman" w:hAnsi="Times New Roman" w:cs="Times New Roman"/>
                <w:sz w:val="22"/>
                <w:szCs w:val="22"/>
              </w:rPr>
            </w:pPr>
          </w:p>
        </w:tc>
        <w:tc>
          <w:tcPr>
            <w:tcW w:w="170" w:type="pct"/>
          </w:tcPr>
          <w:p w:rsidR="00281A29" w:rsidRPr="00D86E38" w:rsidRDefault="00281A29" w:rsidP="009534B6">
            <w:pPr>
              <w:pStyle w:val="ConsPlusNormal"/>
              <w:numPr>
                <w:ilvl w:val="0"/>
                <w:numId w:val="8"/>
              </w:numPr>
              <w:ind w:left="357" w:hanging="357"/>
              <w:jc w:val="center"/>
              <w:rPr>
                <w:rFonts w:ascii="Times New Roman" w:hAnsi="Times New Roman" w:cs="Times New Roman"/>
                <w:sz w:val="22"/>
                <w:szCs w:val="22"/>
              </w:rPr>
            </w:pPr>
          </w:p>
        </w:tc>
        <w:tc>
          <w:tcPr>
            <w:tcW w:w="521" w:type="pct"/>
            <w:shd w:val="clear" w:color="auto" w:fill="auto"/>
          </w:tcPr>
          <w:p w:rsidR="00281A29" w:rsidRPr="00D86E38" w:rsidRDefault="00281A29" w:rsidP="009534B6">
            <w:pPr>
              <w:rPr>
                <w:color w:val="000000"/>
                <w:sz w:val="22"/>
                <w:szCs w:val="22"/>
              </w:rPr>
            </w:pPr>
            <w:r w:rsidRPr="00D86E38">
              <w:rPr>
                <w:color w:val="000000"/>
                <w:sz w:val="22"/>
                <w:szCs w:val="22"/>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 &lt;*&gt; (3)</w:t>
            </w:r>
          </w:p>
        </w:tc>
        <w:tc>
          <w:tcPr>
            <w:tcW w:w="432" w:type="pct"/>
            <w:gridSpan w:val="2"/>
            <w:shd w:val="clear" w:color="auto" w:fill="auto"/>
          </w:tcPr>
          <w:p w:rsidR="00281A29" w:rsidRPr="00D86E38" w:rsidRDefault="00281A29" w:rsidP="009534B6">
            <w:pPr>
              <w:rPr>
                <w:color w:val="000000"/>
                <w:sz w:val="22"/>
                <w:szCs w:val="22"/>
              </w:rPr>
            </w:pPr>
            <w:r w:rsidRPr="00D86E38">
              <w:rPr>
                <w:color w:val="000000"/>
                <w:sz w:val="22"/>
                <w:szCs w:val="22"/>
              </w:rPr>
              <w:t>Региональный проект «Современная школа» национального проекта «Образование»;</w:t>
            </w:r>
          </w:p>
          <w:p w:rsidR="00281A29" w:rsidRPr="00D86E38" w:rsidRDefault="00281A29" w:rsidP="009534B6">
            <w:pPr>
              <w:rPr>
                <w:color w:val="000000"/>
                <w:sz w:val="22"/>
                <w:szCs w:val="22"/>
              </w:rPr>
            </w:pPr>
            <w:r w:rsidRPr="00D86E38">
              <w:rPr>
                <w:color w:val="000000"/>
                <w:sz w:val="22"/>
                <w:szCs w:val="22"/>
              </w:rPr>
              <w:t xml:space="preserve">Постановление  Правительства </w:t>
            </w:r>
            <w:r w:rsidRPr="00B75EC6">
              <w:rPr>
                <w:color w:val="000000"/>
                <w:sz w:val="22"/>
                <w:szCs w:val="22"/>
              </w:rPr>
              <w:t xml:space="preserve">Ханты-Мансийского автономного округа – Югры </w:t>
            </w:r>
            <w:r w:rsidRPr="00D86E38">
              <w:rPr>
                <w:color w:val="000000"/>
                <w:sz w:val="22"/>
                <w:szCs w:val="22"/>
              </w:rPr>
              <w:t xml:space="preserve">от 31.10.2021 № 468-п «О государственной </w:t>
            </w:r>
            <w:r w:rsidRPr="00D86E38">
              <w:rPr>
                <w:color w:val="000000"/>
                <w:sz w:val="22"/>
                <w:szCs w:val="22"/>
              </w:rPr>
              <w:lastRenderedPageBreak/>
              <w:t xml:space="preserve">программе Ханты-Мансийского автономного округа – Югры «Развитие образования» </w:t>
            </w:r>
          </w:p>
        </w:tc>
        <w:tc>
          <w:tcPr>
            <w:tcW w:w="181" w:type="pct"/>
            <w:gridSpan w:val="2"/>
            <w:shd w:val="clear" w:color="auto" w:fill="auto"/>
            <w:vAlign w:val="center"/>
          </w:tcPr>
          <w:p w:rsidR="00281A29" w:rsidRPr="00D86E38" w:rsidRDefault="00281A29" w:rsidP="009534B6">
            <w:pPr>
              <w:jc w:val="center"/>
              <w:rPr>
                <w:color w:val="000000"/>
                <w:sz w:val="22"/>
                <w:szCs w:val="22"/>
              </w:rPr>
            </w:pPr>
            <w:r>
              <w:rPr>
                <w:color w:val="000000"/>
                <w:sz w:val="22"/>
                <w:szCs w:val="22"/>
              </w:rPr>
              <w:lastRenderedPageBreak/>
              <w:t>0,0</w:t>
            </w:r>
          </w:p>
        </w:tc>
        <w:tc>
          <w:tcPr>
            <w:tcW w:w="274" w:type="pct"/>
            <w:gridSpan w:val="2"/>
            <w:shd w:val="clear" w:color="auto" w:fill="auto"/>
            <w:vAlign w:val="center"/>
          </w:tcPr>
          <w:p w:rsidR="00281A29" w:rsidRPr="00D86E38" w:rsidRDefault="00281A29" w:rsidP="009534B6">
            <w:pPr>
              <w:jc w:val="center"/>
              <w:rPr>
                <w:color w:val="000000"/>
                <w:sz w:val="22"/>
                <w:szCs w:val="22"/>
              </w:rPr>
            </w:pPr>
            <w:r>
              <w:rPr>
                <w:color w:val="000000"/>
                <w:sz w:val="22"/>
                <w:szCs w:val="22"/>
              </w:rPr>
              <w:t>3,0</w:t>
            </w:r>
          </w:p>
        </w:tc>
        <w:tc>
          <w:tcPr>
            <w:tcW w:w="262" w:type="pct"/>
            <w:gridSpan w:val="2"/>
            <w:shd w:val="clear" w:color="auto" w:fill="auto"/>
            <w:vAlign w:val="center"/>
          </w:tcPr>
          <w:p w:rsidR="00281A29" w:rsidRPr="00D86E38" w:rsidRDefault="00281A29" w:rsidP="009534B6">
            <w:pPr>
              <w:jc w:val="center"/>
              <w:rPr>
                <w:color w:val="000000"/>
                <w:sz w:val="22"/>
                <w:szCs w:val="22"/>
              </w:rPr>
            </w:pPr>
            <w:r>
              <w:rPr>
                <w:color w:val="000000"/>
                <w:sz w:val="22"/>
                <w:szCs w:val="22"/>
              </w:rPr>
              <w:t>5,0</w:t>
            </w:r>
          </w:p>
        </w:tc>
        <w:tc>
          <w:tcPr>
            <w:tcW w:w="310" w:type="pct"/>
            <w:shd w:val="clear" w:color="auto" w:fill="auto"/>
            <w:vAlign w:val="center"/>
          </w:tcPr>
          <w:p w:rsidR="00281A29" w:rsidRPr="00D86E38" w:rsidRDefault="00281A29" w:rsidP="009534B6">
            <w:pPr>
              <w:jc w:val="center"/>
              <w:rPr>
                <w:color w:val="000000"/>
                <w:sz w:val="22"/>
                <w:szCs w:val="22"/>
              </w:rPr>
            </w:pPr>
            <w:r>
              <w:rPr>
                <w:color w:val="000000"/>
                <w:sz w:val="22"/>
                <w:szCs w:val="22"/>
              </w:rPr>
              <w:t>9,0</w:t>
            </w:r>
          </w:p>
        </w:tc>
        <w:tc>
          <w:tcPr>
            <w:tcW w:w="273"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0,53</w:t>
            </w:r>
          </w:p>
        </w:tc>
        <w:tc>
          <w:tcPr>
            <w:tcW w:w="321"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0,48</w:t>
            </w:r>
          </w:p>
        </w:tc>
        <w:tc>
          <w:tcPr>
            <w:tcW w:w="297"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0,48</w:t>
            </w:r>
          </w:p>
        </w:tc>
        <w:tc>
          <w:tcPr>
            <w:tcW w:w="275"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0,48</w:t>
            </w:r>
          </w:p>
        </w:tc>
        <w:tc>
          <w:tcPr>
            <w:tcW w:w="274" w:type="pct"/>
            <w:gridSpan w:val="2"/>
            <w:tcBorders>
              <w:bottom w:val="nil"/>
            </w:tcBorders>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0,48</w:t>
            </w:r>
          </w:p>
        </w:tc>
        <w:tc>
          <w:tcPr>
            <w:tcW w:w="552" w:type="pct"/>
            <w:vAlign w:val="center"/>
          </w:tcPr>
          <w:p w:rsidR="00281A29" w:rsidRPr="00D86E38" w:rsidRDefault="00281A29" w:rsidP="009534B6">
            <w:pPr>
              <w:jc w:val="center"/>
              <w:rPr>
                <w:color w:val="000000"/>
                <w:sz w:val="22"/>
                <w:szCs w:val="22"/>
              </w:rPr>
            </w:pPr>
            <w:r w:rsidRPr="00D86E38">
              <w:rPr>
                <w:color w:val="000000"/>
                <w:sz w:val="22"/>
                <w:szCs w:val="22"/>
              </w:rPr>
              <w:t>0,48</w:t>
            </w:r>
          </w:p>
        </w:tc>
        <w:tc>
          <w:tcPr>
            <w:tcW w:w="277" w:type="pct"/>
          </w:tcPr>
          <w:p w:rsidR="00281A29" w:rsidRDefault="00281A29">
            <w:r w:rsidRPr="00AF6C4E">
              <w:rPr>
                <w:color w:val="000000"/>
                <w:sz w:val="22"/>
                <w:szCs w:val="22"/>
              </w:rPr>
              <w:t xml:space="preserve">Департамент образования Администрации города Ханты-Мансийска </w:t>
            </w:r>
          </w:p>
        </w:tc>
      </w:tr>
      <w:tr w:rsidR="00281A29" w:rsidRPr="00993DA6" w:rsidTr="00E57489">
        <w:tc>
          <w:tcPr>
            <w:tcW w:w="580" w:type="pct"/>
            <w:vMerge/>
          </w:tcPr>
          <w:p w:rsidR="00281A29" w:rsidRPr="00D86E38" w:rsidRDefault="00281A29" w:rsidP="009534B6">
            <w:pPr>
              <w:pStyle w:val="ConsPlusNormal"/>
              <w:ind w:firstLine="0"/>
              <w:rPr>
                <w:rFonts w:ascii="Times New Roman" w:hAnsi="Times New Roman" w:cs="Times New Roman"/>
                <w:sz w:val="22"/>
                <w:szCs w:val="22"/>
              </w:rPr>
            </w:pPr>
          </w:p>
        </w:tc>
        <w:tc>
          <w:tcPr>
            <w:tcW w:w="170" w:type="pct"/>
          </w:tcPr>
          <w:p w:rsidR="00281A29" w:rsidRPr="00D86E38" w:rsidRDefault="00281A29" w:rsidP="009534B6">
            <w:pPr>
              <w:pStyle w:val="ConsPlusNormal"/>
              <w:numPr>
                <w:ilvl w:val="0"/>
                <w:numId w:val="8"/>
              </w:numPr>
              <w:ind w:left="357" w:hanging="357"/>
              <w:jc w:val="center"/>
              <w:rPr>
                <w:rFonts w:ascii="Times New Roman" w:hAnsi="Times New Roman" w:cs="Times New Roman"/>
                <w:sz w:val="22"/>
                <w:szCs w:val="22"/>
              </w:rPr>
            </w:pPr>
          </w:p>
        </w:tc>
        <w:tc>
          <w:tcPr>
            <w:tcW w:w="521" w:type="pct"/>
            <w:shd w:val="clear" w:color="auto" w:fill="auto"/>
          </w:tcPr>
          <w:p w:rsidR="00281A29" w:rsidRPr="00D86E38" w:rsidRDefault="00281A29" w:rsidP="009534B6">
            <w:pPr>
              <w:rPr>
                <w:color w:val="000000"/>
                <w:sz w:val="22"/>
                <w:szCs w:val="22"/>
              </w:rPr>
            </w:pPr>
            <w:proofErr w:type="gramStart"/>
            <w:r w:rsidRPr="00D86E38">
              <w:rPr>
                <w:color w:val="000000"/>
                <w:sz w:val="22"/>
                <w:szCs w:val="22"/>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 (4)</w:t>
            </w:r>
            <w:proofErr w:type="gramEnd"/>
          </w:p>
        </w:tc>
        <w:tc>
          <w:tcPr>
            <w:tcW w:w="432" w:type="pct"/>
            <w:gridSpan w:val="2"/>
            <w:shd w:val="clear" w:color="auto" w:fill="auto"/>
          </w:tcPr>
          <w:p w:rsidR="00281A29" w:rsidRPr="00D86E38" w:rsidRDefault="00281A29" w:rsidP="009534B6">
            <w:pPr>
              <w:rPr>
                <w:color w:val="000000"/>
                <w:sz w:val="22"/>
                <w:szCs w:val="22"/>
              </w:rPr>
            </w:pPr>
            <w:r w:rsidRPr="00D86E38">
              <w:rPr>
                <w:color w:val="000000"/>
                <w:sz w:val="22"/>
                <w:szCs w:val="22"/>
              </w:rPr>
              <w:t>Региональный проект «Цифровая образовательная среда» национального проекта «Образование»;</w:t>
            </w:r>
          </w:p>
          <w:p w:rsidR="00281A29" w:rsidRPr="00D86E38" w:rsidRDefault="00281A29" w:rsidP="009534B6">
            <w:pPr>
              <w:rPr>
                <w:color w:val="000000"/>
                <w:sz w:val="22"/>
                <w:szCs w:val="22"/>
              </w:rPr>
            </w:pPr>
            <w:r w:rsidRPr="00D86E38">
              <w:rPr>
                <w:color w:val="000000"/>
                <w:sz w:val="22"/>
                <w:szCs w:val="22"/>
              </w:rPr>
              <w:t xml:space="preserve">Постановление  Правительства </w:t>
            </w:r>
            <w:r w:rsidRPr="00B75EC6">
              <w:rPr>
                <w:color w:val="000000"/>
                <w:sz w:val="22"/>
                <w:szCs w:val="22"/>
              </w:rPr>
              <w:t xml:space="preserve">Ханты-Мансийского автономного округа – Югры </w:t>
            </w:r>
            <w:r w:rsidRPr="00D86E38">
              <w:rPr>
                <w:color w:val="000000"/>
                <w:sz w:val="22"/>
                <w:szCs w:val="22"/>
              </w:rPr>
              <w:t xml:space="preserve">от 31.10.2021 № 468-п «О государственной программе Ханты-Мансийского </w:t>
            </w:r>
            <w:r w:rsidRPr="00D86E38">
              <w:rPr>
                <w:color w:val="000000"/>
                <w:sz w:val="22"/>
                <w:szCs w:val="22"/>
              </w:rPr>
              <w:lastRenderedPageBreak/>
              <w:t xml:space="preserve">автономного округа – Югры «Развитие образования» </w:t>
            </w:r>
          </w:p>
        </w:tc>
        <w:tc>
          <w:tcPr>
            <w:tcW w:w="181" w:type="pct"/>
            <w:gridSpan w:val="2"/>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lastRenderedPageBreak/>
              <w:t>-</w:t>
            </w:r>
          </w:p>
        </w:tc>
        <w:tc>
          <w:tcPr>
            <w:tcW w:w="274" w:type="pct"/>
            <w:gridSpan w:val="2"/>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w:t>
            </w:r>
          </w:p>
        </w:tc>
        <w:tc>
          <w:tcPr>
            <w:tcW w:w="262" w:type="pct"/>
            <w:gridSpan w:val="2"/>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w:t>
            </w:r>
          </w:p>
        </w:tc>
        <w:tc>
          <w:tcPr>
            <w:tcW w:w="310"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w:t>
            </w:r>
          </w:p>
        </w:tc>
        <w:tc>
          <w:tcPr>
            <w:tcW w:w="273"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0,64</w:t>
            </w:r>
          </w:p>
        </w:tc>
        <w:tc>
          <w:tcPr>
            <w:tcW w:w="321"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0,96</w:t>
            </w:r>
          </w:p>
        </w:tc>
        <w:tc>
          <w:tcPr>
            <w:tcW w:w="297"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1,29</w:t>
            </w:r>
          </w:p>
        </w:tc>
        <w:tc>
          <w:tcPr>
            <w:tcW w:w="275"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1,29</w:t>
            </w:r>
          </w:p>
        </w:tc>
        <w:tc>
          <w:tcPr>
            <w:tcW w:w="274" w:type="pct"/>
            <w:gridSpan w:val="2"/>
            <w:tcBorders>
              <w:bottom w:val="nil"/>
            </w:tcBorders>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1,29</w:t>
            </w:r>
          </w:p>
        </w:tc>
        <w:tc>
          <w:tcPr>
            <w:tcW w:w="552" w:type="pct"/>
            <w:vAlign w:val="center"/>
          </w:tcPr>
          <w:p w:rsidR="00281A29" w:rsidRPr="00D86E38" w:rsidRDefault="00281A29" w:rsidP="009534B6">
            <w:pPr>
              <w:jc w:val="center"/>
              <w:rPr>
                <w:color w:val="000000"/>
                <w:sz w:val="22"/>
                <w:szCs w:val="22"/>
              </w:rPr>
            </w:pPr>
            <w:r w:rsidRPr="00D86E38">
              <w:rPr>
                <w:color w:val="000000"/>
                <w:sz w:val="22"/>
                <w:szCs w:val="22"/>
              </w:rPr>
              <w:t>1,29</w:t>
            </w:r>
          </w:p>
        </w:tc>
        <w:tc>
          <w:tcPr>
            <w:tcW w:w="277" w:type="pct"/>
          </w:tcPr>
          <w:p w:rsidR="00281A29" w:rsidRDefault="00281A29">
            <w:r w:rsidRPr="00AF6C4E">
              <w:rPr>
                <w:color w:val="000000"/>
                <w:sz w:val="22"/>
                <w:szCs w:val="22"/>
              </w:rPr>
              <w:t xml:space="preserve">Департамент образования Администрации города Ханты-Мансийска </w:t>
            </w:r>
          </w:p>
        </w:tc>
      </w:tr>
      <w:tr w:rsidR="00281A29" w:rsidRPr="00993DA6" w:rsidTr="00E57489">
        <w:tc>
          <w:tcPr>
            <w:tcW w:w="580" w:type="pct"/>
            <w:vMerge/>
          </w:tcPr>
          <w:p w:rsidR="00281A29" w:rsidRPr="00D86E38" w:rsidRDefault="00281A29" w:rsidP="009534B6">
            <w:pPr>
              <w:pStyle w:val="ConsPlusNormal"/>
              <w:ind w:firstLine="0"/>
              <w:rPr>
                <w:rFonts w:ascii="Times New Roman" w:hAnsi="Times New Roman" w:cs="Times New Roman"/>
                <w:sz w:val="22"/>
                <w:szCs w:val="22"/>
              </w:rPr>
            </w:pPr>
          </w:p>
        </w:tc>
        <w:tc>
          <w:tcPr>
            <w:tcW w:w="170" w:type="pct"/>
          </w:tcPr>
          <w:p w:rsidR="00281A29" w:rsidRPr="00D86E38" w:rsidRDefault="00281A29" w:rsidP="009534B6">
            <w:pPr>
              <w:pStyle w:val="ConsPlusNormal"/>
              <w:numPr>
                <w:ilvl w:val="0"/>
                <w:numId w:val="8"/>
              </w:numPr>
              <w:ind w:left="357" w:hanging="357"/>
              <w:jc w:val="center"/>
              <w:rPr>
                <w:rFonts w:ascii="Times New Roman" w:hAnsi="Times New Roman" w:cs="Times New Roman"/>
                <w:sz w:val="22"/>
                <w:szCs w:val="22"/>
              </w:rPr>
            </w:pPr>
          </w:p>
        </w:tc>
        <w:tc>
          <w:tcPr>
            <w:tcW w:w="521" w:type="pct"/>
            <w:shd w:val="clear" w:color="auto" w:fill="auto"/>
          </w:tcPr>
          <w:p w:rsidR="00281A29" w:rsidRPr="00D86E38" w:rsidRDefault="00281A29" w:rsidP="009534B6">
            <w:pPr>
              <w:rPr>
                <w:color w:val="000000"/>
                <w:sz w:val="22"/>
                <w:szCs w:val="22"/>
              </w:rPr>
            </w:pPr>
            <w:r w:rsidRPr="00D86E38">
              <w:rPr>
                <w:color w:val="000000"/>
                <w:sz w:val="22"/>
                <w:szCs w:val="22"/>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(5)</w:t>
            </w:r>
          </w:p>
        </w:tc>
        <w:tc>
          <w:tcPr>
            <w:tcW w:w="432" w:type="pct"/>
            <w:gridSpan w:val="2"/>
            <w:shd w:val="clear" w:color="auto" w:fill="auto"/>
          </w:tcPr>
          <w:p w:rsidR="00281A29" w:rsidRDefault="00281A29" w:rsidP="009534B6">
            <w:pPr>
              <w:rPr>
                <w:color w:val="000000"/>
                <w:sz w:val="22"/>
                <w:szCs w:val="22"/>
              </w:rPr>
            </w:pPr>
            <w:proofErr w:type="gramStart"/>
            <w:r w:rsidRPr="00D86E38">
              <w:rPr>
                <w:color w:val="000000"/>
                <w:sz w:val="22"/>
                <w:szCs w:val="22"/>
              </w:rPr>
              <w:t>Постановление Правительства</w:t>
            </w:r>
            <w:r>
              <w:rPr>
                <w:color w:val="000000"/>
                <w:sz w:val="22"/>
                <w:szCs w:val="22"/>
              </w:rPr>
              <w:t xml:space="preserve"> Российской Федерации от 17.12.2012 </w:t>
            </w:r>
            <w:r w:rsidRPr="00D86E38">
              <w:rPr>
                <w:color w:val="000000"/>
                <w:sz w:val="22"/>
                <w:szCs w:val="22"/>
              </w:rPr>
              <w:t>№ 1317 «О мерах по реализации Указа Президента Российской Федерации от 28</w:t>
            </w:r>
            <w:r w:rsidR="00735F79">
              <w:rPr>
                <w:color w:val="000000"/>
                <w:sz w:val="22"/>
                <w:szCs w:val="22"/>
              </w:rPr>
              <w:t xml:space="preserve"> апреля 2</w:t>
            </w:r>
            <w:r>
              <w:rPr>
                <w:color w:val="000000"/>
                <w:sz w:val="22"/>
                <w:szCs w:val="22"/>
              </w:rPr>
              <w:t>008</w:t>
            </w:r>
            <w:r w:rsidRPr="00D86E38">
              <w:rPr>
                <w:color w:val="000000"/>
                <w:sz w:val="22"/>
                <w:szCs w:val="22"/>
              </w:rPr>
              <w:t xml:space="preserve"> </w:t>
            </w:r>
            <w:r w:rsidR="00735F79">
              <w:rPr>
                <w:color w:val="000000"/>
                <w:sz w:val="22"/>
                <w:szCs w:val="22"/>
              </w:rPr>
              <w:t xml:space="preserve">года </w:t>
            </w:r>
            <w:r w:rsidRPr="00D86E38">
              <w:rPr>
                <w:color w:val="000000"/>
                <w:sz w:val="22"/>
                <w:szCs w:val="22"/>
              </w:rPr>
              <w:t xml:space="preserve">№ 607 «Об оценке эффективности деятельности органов местного самоуправления городских округов и муниципальных </w:t>
            </w:r>
            <w:r w:rsidRPr="00D86E38">
              <w:rPr>
                <w:color w:val="000000"/>
                <w:sz w:val="22"/>
                <w:szCs w:val="22"/>
              </w:rPr>
              <w:lastRenderedPageBreak/>
              <w:t>районов» и подпункт «и» пункта 2 Указа Президента Российской Федерации от 7 мая 2012 г. № 601 «Об основных направлениях совершенствования системы государственного управления»;</w:t>
            </w:r>
            <w:r w:rsidRPr="00D86E38">
              <w:rPr>
                <w:color w:val="000000"/>
                <w:sz w:val="22"/>
                <w:szCs w:val="22"/>
              </w:rPr>
              <w:br w:type="page"/>
            </w:r>
            <w:proofErr w:type="gramEnd"/>
          </w:p>
          <w:p w:rsidR="00281A29" w:rsidRPr="00D86E38" w:rsidRDefault="00281A29" w:rsidP="009534B6">
            <w:pPr>
              <w:rPr>
                <w:color w:val="000000"/>
                <w:sz w:val="22"/>
                <w:szCs w:val="22"/>
              </w:rPr>
            </w:pPr>
            <w:r w:rsidRPr="00D86E38">
              <w:rPr>
                <w:color w:val="000000"/>
                <w:sz w:val="22"/>
                <w:szCs w:val="22"/>
              </w:rPr>
              <w:t xml:space="preserve">Постановление  Правительства </w:t>
            </w:r>
            <w:r w:rsidR="007F334A">
              <w:rPr>
                <w:color w:val="000000"/>
                <w:sz w:val="22"/>
                <w:szCs w:val="22"/>
              </w:rPr>
              <w:t xml:space="preserve">Ханты-Мансийского автономного округа – Югры </w:t>
            </w:r>
            <w:r w:rsidRPr="00D86E38">
              <w:rPr>
                <w:color w:val="000000"/>
                <w:sz w:val="22"/>
                <w:szCs w:val="22"/>
              </w:rPr>
              <w:t>от 31.10.2021 года 468-п «О государственной программе Ханты-</w:t>
            </w:r>
            <w:r w:rsidRPr="00D86E38">
              <w:rPr>
                <w:color w:val="000000"/>
                <w:sz w:val="22"/>
                <w:szCs w:val="22"/>
              </w:rPr>
              <w:lastRenderedPageBreak/>
              <w:t>Мансийского автономного округа – Югры «Развитие образования»</w:t>
            </w:r>
          </w:p>
        </w:tc>
        <w:tc>
          <w:tcPr>
            <w:tcW w:w="181" w:type="pct"/>
            <w:gridSpan w:val="2"/>
            <w:shd w:val="clear" w:color="auto" w:fill="auto"/>
            <w:vAlign w:val="center"/>
          </w:tcPr>
          <w:p w:rsidR="00281A29" w:rsidRPr="00D86E38" w:rsidRDefault="00281A29" w:rsidP="009534B6">
            <w:pPr>
              <w:jc w:val="center"/>
              <w:rPr>
                <w:color w:val="000000"/>
                <w:sz w:val="22"/>
                <w:szCs w:val="22"/>
              </w:rPr>
            </w:pPr>
            <w:r>
              <w:rPr>
                <w:color w:val="000000"/>
                <w:sz w:val="22"/>
                <w:szCs w:val="22"/>
              </w:rPr>
              <w:lastRenderedPageBreak/>
              <w:t>100</w:t>
            </w:r>
          </w:p>
        </w:tc>
        <w:tc>
          <w:tcPr>
            <w:tcW w:w="274" w:type="pct"/>
            <w:gridSpan w:val="2"/>
            <w:shd w:val="clear" w:color="auto" w:fill="auto"/>
            <w:vAlign w:val="center"/>
          </w:tcPr>
          <w:p w:rsidR="00281A29" w:rsidRPr="00D86E38" w:rsidRDefault="00281A29" w:rsidP="009534B6">
            <w:pPr>
              <w:jc w:val="center"/>
              <w:rPr>
                <w:color w:val="000000"/>
                <w:sz w:val="22"/>
                <w:szCs w:val="22"/>
              </w:rPr>
            </w:pPr>
            <w:r>
              <w:rPr>
                <w:color w:val="000000"/>
                <w:sz w:val="22"/>
                <w:szCs w:val="22"/>
              </w:rPr>
              <w:t>100</w:t>
            </w:r>
          </w:p>
        </w:tc>
        <w:tc>
          <w:tcPr>
            <w:tcW w:w="262" w:type="pct"/>
            <w:gridSpan w:val="2"/>
            <w:shd w:val="clear" w:color="auto" w:fill="auto"/>
            <w:vAlign w:val="center"/>
          </w:tcPr>
          <w:p w:rsidR="00281A29" w:rsidRPr="00D86E38" w:rsidRDefault="00281A29" w:rsidP="009534B6">
            <w:pPr>
              <w:jc w:val="center"/>
              <w:rPr>
                <w:color w:val="000000"/>
                <w:sz w:val="22"/>
                <w:szCs w:val="22"/>
              </w:rPr>
            </w:pPr>
            <w:r>
              <w:rPr>
                <w:color w:val="000000"/>
                <w:sz w:val="22"/>
                <w:szCs w:val="22"/>
              </w:rPr>
              <w:t>100</w:t>
            </w:r>
          </w:p>
        </w:tc>
        <w:tc>
          <w:tcPr>
            <w:tcW w:w="310" w:type="pct"/>
            <w:shd w:val="clear" w:color="auto" w:fill="auto"/>
            <w:vAlign w:val="center"/>
          </w:tcPr>
          <w:p w:rsidR="00281A29" w:rsidRPr="00D86E38" w:rsidRDefault="00281A29" w:rsidP="009534B6">
            <w:pPr>
              <w:jc w:val="center"/>
              <w:rPr>
                <w:color w:val="000000"/>
                <w:sz w:val="22"/>
                <w:szCs w:val="22"/>
              </w:rPr>
            </w:pPr>
            <w:r>
              <w:rPr>
                <w:color w:val="000000"/>
                <w:sz w:val="22"/>
                <w:szCs w:val="22"/>
              </w:rPr>
              <w:t>100</w:t>
            </w:r>
          </w:p>
        </w:tc>
        <w:tc>
          <w:tcPr>
            <w:tcW w:w="273" w:type="pct"/>
            <w:shd w:val="clear" w:color="auto" w:fill="auto"/>
            <w:vAlign w:val="center"/>
          </w:tcPr>
          <w:p w:rsidR="00281A29" w:rsidRPr="00D86E38" w:rsidRDefault="00281A29" w:rsidP="009534B6">
            <w:pPr>
              <w:jc w:val="center"/>
              <w:rPr>
                <w:color w:val="000000"/>
                <w:sz w:val="22"/>
                <w:szCs w:val="22"/>
              </w:rPr>
            </w:pPr>
            <w:r w:rsidRPr="0059167C">
              <w:rPr>
                <w:color w:val="000000"/>
                <w:sz w:val="22"/>
                <w:szCs w:val="22"/>
              </w:rPr>
              <w:t>100</w:t>
            </w:r>
          </w:p>
        </w:tc>
        <w:tc>
          <w:tcPr>
            <w:tcW w:w="321" w:type="pct"/>
            <w:shd w:val="clear" w:color="auto" w:fill="auto"/>
            <w:vAlign w:val="center"/>
          </w:tcPr>
          <w:p w:rsidR="00281A29" w:rsidRPr="00D86E38" w:rsidRDefault="00281A29" w:rsidP="009534B6">
            <w:pPr>
              <w:jc w:val="center"/>
              <w:rPr>
                <w:color w:val="000000"/>
                <w:sz w:val="22"/>
                <w:szCs w:val="22"/>
              </w:rPr>
            </w:pPr>
            <w:r w:rsidRPr="0059167C">
              <w:rPr>
                <w:color w:val="000000"/>
                <w:sz w:val="22"/>
                <w:szCs w:val="22"/>
              </w:rPr>
              <w:t>100</w:t>
            </w:r>
          </w:p>
        </w:tc>
        <w:tc>
          <w:tcPr>
            <w:tcW w:w="297" w:type="pct"/>
            <w:shd w:val="clear" w:color="auto" w:fill="auto"/>
            <w:vAlign w:val="center"/>
          </w:tcPr>
          <w:p w:rsidR="00281A29" w:rsidRPr="00D86E38" w:rsidRDefault="00281A29" w:rsidP="009534B6">
            <w:pPr>
              <w:jc w:val="center"/>
              <w:rPr>
                <w:color w:val="000000"/>
                <w:sz w:val="22"/>
                <w:szCs w:val="22"/>
              </w:rPr>
            </w:pPr>
            <w:r w:rsidRPr="0059167C">
              <w:rPr>
                <w:color w:val="000000"/>
                <w:sz w:val="22"/>
                <w:szCs w:val="22"/>
              </w:rPr>
              <w:t>100</w:t>
            </w:r>
          </w:p>
        </w:tc>
        <w:tc>
          <w:tcPr>
            <w:tcW w:w="275" w:type="pct"/>
            <w:shd w:val="clear" w:color="auto" w:fill="auto"/>
            <w:vAlign w:val="center"/>
          </w:tcPr>
          <w:p w:rsidR="00281A29" w:rsidRPr="00D86E38" w:rsidRDefault="00281A29" w:rsidP="009534B6">
            <w:pPr>
              <w:jc w:val="center"/>
              <w:rPr>
                <w:color w:val="000000"/>
                <w:sz w:val="22"/>
                <w:szCs w:val="22"/>
              </w:rPr>
            </w:pPr>
            <w:r w:rsidRPr="0059167C">
              <w:rPr>
                <w:color w:val="000000"/>
                <w:sz w:val="22"/>
                <w:szCs w:val="22"/>
              </w:rPr>
              <w:t>100</w:t>
            </w:r>
          </w:p>
        </w:tc>
        <w:tc>
          <w:tcPr>
            <w:tcW w:w="274" w:type="pct"/>
            <w:gridSpan w:val="2"/>
            <w:tcBorders>
              <w:bottom w:val="nil"/>
            </w:tcBorders>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100</w:t>
            </w:r>
          </w:p>
        </w:tc>
        <w:tc>
          <w:tcPr>
            <w:tcW w:w="552" w:type="pct"/>
            <w:vAlign w:val="center"/>
          </w:tcPr>
          <w:p w:rsidR="00281A29" w:rsidRPr="00D86E38" w:rsidRDefault="00281A29" w:rsidP="009534B6">
            <w:pPr>
              <w:jc w:val="center"/>
              <w:rPr>
                <w:color w:val="000000"/>
                <w:sz w:val="22"/>
                <w:szCs w:val="22"/>
              </w:rPr>
            </w:pPr>
            <w:r w:rsidRPr="00D86E38">
              <w:rPr>
                <w:color w:val="000000"/>
                <w:sz w:val="22"/>
                <w:szCs w:val="22"/>
              </w:rPr>
              <w:t>100</w:t>
            </w:r>
          </w:p>
        </w:tc>
        <w:tc>
          <w:tcPr>
            <w:tcW w:w="277" w:type="pct"/>
          </w:tcPr>
          <w:p w:rsidR="00281A29" w:rsidRDefault="00281A29">
            <w:r w:rsidRPr="00AF6C4E">
              <w:rPr>
                <w:color w:val="000000"/>
                <w:sz w:val="22"/>
                <w:szCs w:val="22"/>
              </w:rPr>
              <w:t xml:space="preserve">Департамент образования Администрации города Ханты-Мансийска </w:t>
            </w:r>
          </w:p>
        </w:tc>
      </w:tr>
      <w:tr w:rsidR="00281A29" w:rsidRPr="00993DA6" w:rsidTr="00E57489">
        <w:tc>
          <w:tcPr>
            <w:tcW w:w="580" w:type="pct"/>
            <w:vMerge/>
          </w:tcPr>
          <w:p w:rsidR="00281A29" w:rsidRPr="00D86E38" w:rsidRDefault="00281A29" w:rsidP="009534B6">
            <w:pPr>
              <w:pStyle w:val="ConsPlusNormal"/>
              <w:ind w:firstLine="0"/>
              <w:rPr>
                <w:rFonts w:ascii="Times New Roman" w:hAnsi="Times New Roman" w:cs="Times New Roman"/>
                <w:sz w:val="22"/>
                <w:szCs w:val="22"/>
              </w:rPr>
            </w:pPr>
          </w:p>
        </w:tc>
        <w:tc>
          <w:tcPr>
            <w:tcW w:w="170" w:type="pct"/>
          </w:tcPr>
          <w:p w:rsidR="00281A29" w:rsidRPr="00D86E38" w:rsidRDefault="00281A29" w:rsidP="009534B6">
            <w:pPr>
              <w:pStyle w:val="ConsPlusNormal"/>
              <w:numPr>
                <w:ilvl w:val="0"/>
                <w:numId w:val="8"/>
              </w:numPr>
              <w:ind w:left="357" w:hanging="357"/>
              <w:jc w:val="center"/>
              <w:rPr>
                <w:rFonts w:ascii="Times New Roman" w:hAnsi="Times New Roman" w:cs="Times New Roman"/>
                <w:sz w:val="22"/>
                <w:szCs w:val="22"/>
              </w:rPr>
            </w:pPr>
          </w:p>
        </w:tc>
        <w:tc>
          <w:tcPr>
            <w:tcW w:w="521" w:type="pct"/>
            <w:shd w:val="clear" w:color="auto" w:fill="auto"/>
          </w:tcPr>
          <w:p w:rsidR="00281A29" w:rsidRPr="00D86E38" w:rsidRDefault="00281A29" w:rsidP="00281A29">
            <w:pPr>
              <w:rPr>
                <w:color w:val="000000"/>
                <w:sz w:val="22"/>
                <w:szCs w:val="22"/>
              </w:rPr>
            </w:pPr>
            <w:r w:rsidRPr="00D86E38">
              <w:rPr>
                <w:color w:val="000000"/>
                <w:sz w:val="22"/>
                <w:szCs w:val="22"/>
              </w:rPr>
              <w:t>Доля негосударственных организаций (коммерческих, некоммерческих), в том числе социально ориентированных некоммерческих организаций, реализующих  дополнительные общеобразовательные программы, получивших поддержку из средств регионального</w:t>
            </w:r>
            <w:r>
              <w:rPr>
                <w:color w:val="000000"/>
                <w:sz w:val="22"/>
                <w:szCs w:val="22"/>
              </w:rPr>
              <w:t xml:space="preserve"> бюджета </w:t>
            </w:r>
            <w:r w:rsidRPr="00281A29">
              <w:rPr>
                <w:color w:val="000000"/>
                <w:sz w:val="22"/>
                <w:szCs w:val="22"/>
              </w:rPr>
              <w:t>и бюджета</w:t>
            </w:r>
            <w:r>
              <w:rPr>
                <w:color w:val="000000"/>
                <w:sz w:val="22"/>
                <w:szCs w:val="22"/>
              </w:rPr>
              <w:t xml:space="preserve"> города Ханты-Мансийска</w:t>
            </w:r>
            <w:r w:rsidRPr="00D86E38">
              <w:rPr>
                <w:color w:val="000000"/>
                <w:sz w:val="22"/>
                <w:szCs w:val="22"/>
              </w:rPr>
              <w:t xml:space="preserve">, в общей численности </w:t>
            </w:r>
            <w:r w:rsidRPr="00D86E38">
              <w:rPr>
                <w:color w:val="000000"/>
                <w:sz w:val="22"/>
                <w:szCs w:val="22"/>
              </w:rPr>
              <w:lastRenderedPageBreak/>
              <w:t>организаций, реализующих дополнительные общеобразовательные программы на территории города Ханты-Мансийска (%) (6)</w:t>
            </w:r>
          </w:p>
        </w:tc>
        <w:tc>
          <w:tcPr>
            <w:tcW w:w="432" w:type="pct"/>
            <w:gridSpan w:val="2"/>
            <w:shd w:val="clear" w:color="auto" w:fill="auto"/>
          </w:tcPr>
          <w:p w:rsidR="00281A29" w:rsidRDefault="00281A29" w:rsidP="009534B6">
            <w:pPr>
              <w:rPr>
                <w:color w:val="000000"/>
                <w:sz w:val="22"/>
                <w:szCs w:val="22"/>
              </w:rPr>
            </w:pPr>
            <w:r w:rsidRPr="00D86E38">
              <w:rPr>
                <w:color w:val="000000"/>
                <w:sz w:val="22"/>
                <w:szCs w:val="22"/>
              </w:rPr>
              <w:lastRenderedPageBreak/>
              <w:t xml:space="preserve">Постановление Правительства </w:t>
            </w:r>
            <w:r w:rsidRPr="00B75EC6">
              <w:rPr>
                <w:color w:val="000000"/>
                <w:sz w:val="22"/>
                <w:szCs w:val="22"/>
              </w:rPr>
              <w:t xml:space="preserve">Ханты-Мансийского автономного округа – Югры </w:t>
            </w:r>
            <w:r w:rsidRPr="00D86E38">
              <w:rPr>
                <w:color w:val="000000"/>
                <w:sz w:val="22"/>
                <w:szCs w:val="22"/>
              </w:rPr>
              <w:t>от 30.12.2021 № 633-п «О мерах по реализации государственной программы Ханты-Мансийского автономного округа – Югры «Развитие экономического потенциала»;</w:t>
            </w:r>
          </w:p>
          <w:p w:rsidR="00281A29" w:rsidRPr="00D86E38" w:rsidRDefault="00281A29" w:rsidP="007F334A">
            <w:pPr>
              <w:rPr>
                <w:color w:val="000000"/>
                <w:sz w:val="22"/>
                <w:szCs w:val="22"/>
              </w:rPr>
            </w:pPr>
            <w:r w:rsidRPr="00D86E38">
              <w:rPr>
                <w:color w:val="000000"/>
                <w:sz w:val="22"/>
                <w:szCs w:val="22"/>
              </w:rPr>
              <w:t xml:space="preserve">Распоряжение </w:t>
            </w:r>
            <w:r w:rsidRPr="00D86E38">
              <w:rPr>
                <w:color w:val="000000"/>
                <w:sz w:val="22"/>
                <w:szCs w:val="22"/>
              </w:rPr>
              <w:lastRenderedPageBreak/>
              <w:t xml:space="preserve">Губернатора </w:t>
            </w:r>
            <w:r w:rsidR="007F334A">
              <w:rPr>
                <w:color w:val="000000"/>
                <w:sz w:val="22"/>
                <w:szCs w:val="22"/>
              </w:rPr>
              <w:t xml:space="preserve">Ханты-Мансийского автономного округа – Югры </w:t>
            </w:r>
            <w:r w:rsidRPr="00D86E38">
              <w:rPr>
                <w:color w:val="000000"/>
                <w:sz w:val="22"/>
                <w:szCs w:val="22"/>
              </w:rPr>
              <w:t xml:space="preserve">от 01.08.2019 № 162-рг «О развитии конкуренции </w:t>
            </w:r>
            <w:proofErr w:type="gramStart"/>
            <w:r w:rsidRPr="00D86E38">
              <w:rPr>
                <w:color w:val="000000"/>
                <w:sz w:val="22"/>
                <w:szCs w:val="22"/>
              </w:rPr>
              <w:t>в</w:t>
            </w:r>
            <w:proofErr w:type="gramEnd"/>
            <w:r w:rsidRPr="00D86E38">
              <w:rPr>
                <w:color w:val="000000"/>
                <w:sz w:val="22"/>
                <w:szCs w:val="22"/>
              </w:rPr>
              <w:t xml:space="preserve"> </w:t>
            </w:r>
            <w:proofErr w:type="gramStart"/>
            <w:r w:rsidRPr="00D86E38">
              <w:rPr>
                <w:color w:val="000000"/>
                <w:sz w:val="22"/>
                <w:szCs w:val="22"/>
              </w:rPr>
              <w:t>Ханты-Мансийском</w:t>
            </w:r>
            <w:proofErr w:type="gramEnd"/>
            <w:r w:rsidRPr="00D86E38">
              <w:rPr>
                <w:color w:val="000000"/>
                <w:sz w:val="22"/>
                <w:szCs w:val="22"/>
              </w:rPr>
              <w:t xml:space="preserve"> автономном округе – Югре» </w:t>
            </w:r>
          </w:p>
        </w:tc>
        <w:tc>
          <w:tcPr>
            <w:tcW w:w="181" w:type="pct"/>
            <w:gridSpan w:val="2"/>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lastRenderedPageBreak/>
              <w:t>-</w:t>
            </w:r>
          </w:p>
        </w:tc>
        <w:tc>
          <w:tcPr>
            <w:tcW w:w="274" w:type="pct"/>
            <w:gridSpan w:val="2"/>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w:t>
            </w:r>
          </w:p>
        </w:tc>
        <w:tc>
          <w:tcPr>
            <w:tcW w:w="262" w:type="pct"/>
            <w:gridSpan w:val="2"/>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w:t>
            </w:r>
          </w:p>
        </w:tc>
        <w:tc>
          <w:tcPr>
            <w:tcW w:w="310"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w:t>
            </w:r>
          </w:p>
        </w:tc>
        <w:tc>
          <w:tcPr>
            <w:tcW w:w="273"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10,1</w:t>
            </w:r>
          </w:p>
        </w:tc>
        <w:tc>
          <w:tcPr>
            <w:tcW w:w="321"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10,1</w:t>
            </w:r>
          </w:p>
        </w:tc>
        <w:tc>
          <w:tcPr>
            <w:tcW w:w="297"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10,1</w:t>
            </w:r>
          </w:p>
        </w:tc>
        <w:tc>
          <w:tcPr>
            <w:tcW w:w="275"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10,1</w:t>
            </w:r>
          </w:p>
        </w:tc>
        <w:tc>
          <w:tcPr>
            <w:tcW w:w="274" w:type="pct"/>
            <w:gridSpan w:val="2"/>
            <w:tcBorders>
              <w:bottom w:val="nil"/>
            </w:tcBorders>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10,1</w:t>
            </w:r>
          </w:p>
        </w:tc>
        <w:tc>
          <w:tcPr>
            <w:tcW w:w="552" w:type="pct"/>
            <w:vAlign w:val="center"/>
          </w:tcPr>
          <w:p w:rsidR="00281A29" w:rsidRPr="00D86E38" w:rsidRDefault="00281A29" w:rsidP="009534B6">
            <w:pPr>
              <w:jc w:val="center"/>
              <w:rPr>
                <w:color w:val="000000"/>
                <w:sz w:val="22"/>
                <w:szCs w:val="22"/>
              </w:rPr>
            </w:pPr>
            <w:r w:rsidRPr="00D86E38">
              <w:rPr>
                <w:color w:val="000000"/>
                <w:sz w:val="22"/>
                <w:szCs w:val="22"/>
              </w:rPr>
              <w:t>10,1</w:t>
            </w:r>
          </w:p>
        </w:tc>
        <w:tc>
          <w:tcPr>
            <w:tcW w:w="277" w:type="pct"/>
          </w:tcPr>
          <w:p w:rsidR="00281A29" w:rsidRDefault="00281A29">
            <w:r w:rsidRPr="00AF6C4E">
              <w:rPr>
                <w:color w:val="000000"/>
                <w:sz w:val="22"/>
                <w:szCs w:val="22"/>
              </w:rPr>
              <w:t xml:space="preserve">Департамент образования Администрации города Ханты-Мансийска </w:t>
            </w:r>
          </w:p>
        </w:tc>
      </w:tr>
      <w:tr w:rsidR="00281A29" w:rsidRPr="00993DA6" w:rsidTr="00E57489">
        <w:tc>
          <w:tcPr>
            <w:tcW w:w="580" w:type="pct"/>
            <w:vMerge/>
          </w:tcPr>
          <w:p w:rsidR="00281A29" w:rsidRPr="00D86E38" w:rsidRDefault="00281A29" w:rsidP="009534B6">
            <w:pPr>
              <w:pStyle w:val="ConsPlusNormal"/>
              <w:ind w:firstLine="0"/>
              <w:rPr>
                <w:rFonts w:ascii="Times New Roman" w:hAnsi="Times New Roman" w:cs="Times New Roman"/>
                <w:sz w:val="22"/>
                <w:szCs w:val="22"/>
              </w:rPr>
            </w:pPr>
          </w:p>
        </w:tc>
        <w:tc>
          <w:tcPr>
            <w:tcW w:w="170" w:type="pct"/>
          </w:tcPr>
          <w:p w:rsidR="00281A29" w:rsidRPr="00D86E38" w:rsidRDefault="00281A29" w:rsidP="009534B6">
            <w:pPr>
              <w:pStyle w:val="ConsPlusNormal"/>
              <w:numPr>
                <w:ilvl w:val="0"/>
                <w:numId w:val="8"/>
              </w:numPr>
              <w:ind w:left="357" w:hanging="357"/>
              <w:jc w:val="center"/>
              <w:rPr>
                <w:rFonts w:ascii="Times New Roman" w:hAnsi="Times New Roman" w:cs="Times New Roman"/>
                <w:sz w:val="22"/>
                <w:szCs w:val="22"/>
              </w:rPr>
            </w:pPr>
          </w:p>
        </w:tc>
        <w:tc>
          <w:tcPr>
            <w:tcW w:w="521" w:type="pct"/>
            <w:shd w:val="clear" w:color="auto" w:fill="auto"/>
          </w:tcPr>
          <w:p w:rsidR="00281A29" w:rsidRPr="00D86E38" w:rsidRDefault="00281A29" w:rsidP="009534B6">
            <w:pPr>
              <w:rPr>
                <w:color w:val="000000"/>
                <w:sz w:val="22"/>
                <w:szCs w:val="22"/>
              </w:rPr>
            </w:pPr>
            <w:r w:rsidRPr="00D86E38">
              <w:rPr>
                <w:color w:val="000000"/>
                <w:sz w:val="22"/>
                <w:szCs w:val="22"/>
              </w:rPr>
              <w:t>Доля численности детей дошкольного возраста, посещающих негосударственные организации (коммерческие, некоммерческие), в том числе социально ориентированные некоммерческие организации, осуществляющие образовательну</w:t>
            </w:r>
            <w:r w:rsidRPr="00D86E38">
              <w:rPr>
                <w:color w:val="000000"/>
                <w:sz w:val="22"/>
                <w:szCs w:val="22"/>
              </w:rPr>
              <w:lastRenderedPageBreak/>
              <w:t>ю деятельность по реализации образовательных программ дошкольного образования, в общей численности детей, посещающих дошкольные образовательные организации города Ханты-Мансийска (%) (7)</w:t>
            </w:r>
          </w:p>
        </w:tc>
        <w:tc>
          <w:tcPr>
            <w:tcW w:w="432" w:type="pct"/>
            <w:gridSpan w:val="2"/>
            <w:shd w:val="clear" w:color="auto" w:fill="auto"/>
          </w:tcPr>
          <w:p w:rsidR="00281A29" w:rsidRDefault="00281A29" w:rsidP="009534B6">
            <w:pPr>
              <w:rPr>
                <w:color w:val="000000"/>
                <w:sz w:val="22"/>
                <w:szCs w:val="22"/>
              </w:rPr>
            </w:pPr>
            <w:r w:rsidRPr="00D86E38">
              <w:rPr>
                <w:color w:val="000000"/>
                <w:sz w:val="22"/>
                <w:szCs w:val="22"/>
              </w:rPr>
              <w:lastRenderedPageBreak/>
              <w:t xml:space="preserve">Постановление Правительства </w:t>
            </w:r>
            <w:r w:rsidRPr="00B75EC6">
              <w:rPr>
                <w:color w:val="000000"/>
                <w:sz w:val="22"/>
                <w:szCs w:val="22"/>
              </w:rPr>
              <w:t xml:space="preserve">Ханты-Мансийского автономного округа – Югры </w:t>
            </w:r>
            <w:r w:rsidRPr="00D86E38">
              <w:rPr>
                <w:color w:val="000000"/>
                <w:sz w:val="22"/>
                <w:szCs w:val="22"/>
              </w:rPr>
              <w:t xml:space="preserve">от 30.12.2021 № 633-п «О мерах по реализации государственной программы Ханты-Мансийского автономного </w:t>
            </w:r>
            <w:r w:rsidRPr="00D86E38">
              <w:rPr>
                <w:color w:val="000000"/>
                <w:sz w:val="22"/>
                <w:szCs w:val="22"/>
              </w:rPr>
              <w:lastRenderedPageBreak/>
              <w:t>округа – Югры «Развитие экономического потенциала»;</w:t>
            </w:r>
          </w:p>
          <w:p w:rsidR="00281A29" w:rsidRPr="00D86E38" w:rsidRDefault="00281A29" w:rsidP="007F334A">
            <w:pPr>
              <w:rPr>
                <w:color w:val="000000"/>
                <w:sz w:val="22"/>
                <w:szCs w:val="22"/>
              </w:rPr>
            </w:pPr>
            <w:r w:rsidRPr="00D86E38">
              <w:rPr>
                <w:color w:val="000000"/>
                <w:sz w:val="22"/>
                <w:szCs w:val="22"/>
              </w:rPr>
              <w:t xml:space="preserve">Распоряжение Губернатора </w:t>
            </w:r>
            <w:r w:rsidR="007F334A">
              <w:rPr>
                <w:color w:val="000000"/>
                <w:sz w:val="22"/>
                <w:szCs w:val="22"/>
              </w:rPr>
              <w:t xml:space="preserve">Ханты-Мансийского автономного округа – Югры </w:t>
            </w:r>
            <w:r w:rsidRPr="00D86E38">
              <w:rPr>
                <w:color w:val="000000"/>
                <w:sz w:val="22"/>
                <w:szCs w:val="22"/>
              </w:rPr>
              <w:t xml:space="preserve">от 01.08.2019 № 162-рг «О развитии конкуренции </w:t>
            </w:r>
            <w:proofErr w:type="gramStart"/>
            <w:r w:rsidRPr="00D86E38">
              <w:rPr>
                <w:color w:val="000000"/>
                <w:sz w:val="22"/>
                <w:szCs w:val="22"/>
              </w:rPr>
              <w:t>в</w:t>
            </w:r>
            <w:proofErr w:type="gramEnd"/>
            <w:r w:rsidRPr="00D86E38">
              <w:rPr>
                <w:color w:val="000000"/>
                <w:sz w:val="22"/>
                <w:szCs w:val="22"/>
              </w:rPr>
              <w:t xml:space="preserve"> </w:t>
            </w:r>
            <w:proofErr w:type="gramStart"/>
            <w:r w:rsidRPr="00D86E38">
              <w:rPr>
                <w:color w:val="000000"/>
                <w:sz w:val="22"/>
                <w:szCs w:val="22"/>
              </w:rPr>
              <w:t>Ханты-Мансийском</w:t>
            </w:r>
            <w:proofErr w:type="gramEnd"/>
            <w:r w:rsidRPr="00D86E38">
              <w:rPr>
                <w:color w:val="000000"/>
                <w:sz w:val="22"/>
                <w:szCs w:val="22"/>
              </w:rPr>
              <w:t xml:space="preserve"> автономном округе – Югре» </w:t>
            </w:r>
          </w:p>
        </w:tc>
        <w:tc>
          <w:tcPr>
            <w:tcW w:w="181" w:type="pct"/>
            <w:gridSpan w:val="2"/>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lastRenderedPageBreak/>
              <w:t>-</w:t>
            </w:r>
          </w:p>
        </w:tc>
        <w:tc>
          <w:tcPr>
            <w:tcW w:w="274" w:type="pct"/>
            <w:gridSpan w:val="2"/>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w:t>
            </w:r>
          </w:p>
        </w:tc>
        <w:tc>
          <w:tcPr>
            <w:tcW w:w="262" w:type="pct"/>
            <w:gridSpan w:val="2"/>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w:t>
            </w:r>
          </w:p>
        </w:tc>
        <w:tc>
          <w:tcPr>
            <w:tcW w:w="310"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w:t>
            </w:r>
          </w:p>
        </w:tc>
        <w:tc>
          <w:tcPr>
            <w:tcW w:w="273" w:type="pct"/>
            <w:shd w:val="clear" w:color="auto" w:fill="auto"/>
            <w:vAlign w:val="center"/>
          </w:tcPr>
          <w:p w:rsidR="00281A29" w:rsidRPr="002651C7" w:rsidRDefault="003317CD" w:rsidP="009534B6">
            <w:pPr>
              <w:jc w:val="center"/>
              <w:rPr>
                <w:color w:val="000000"/>
                <w:sz w:val="22"/>
                <w:szCs w:val="22"/>
              </w:rPr>
            </w:pPr>
            <w:r w:rsidRPr="002651C7">
              <w:rPr>
                <w:color w:val="000000"/>
                <w:sz w:val="22"/>
                <w:szCs w:val="22"/>
              </w:rPr>
              <w:t>4</w:t>
            </w:r>
            <w:r w:rsidR="00281A29" w:rsidRPr="002651C7">
              <w:rPr>
                <w:color w:val="000000"/>
                <w:sz w:val="22"/>
                <w:szCs w:val="22"/>
              </w:rPr>
              <w:t>,0</w:t>
            </w:r>
          </w:p>
        </w:tc>
        <w:tc>
          <w:tcPr>
            <w:tcW w:w="321" w:type="pct"/>
            <w:shd w:val="clear" w:color="auto" w:fill="auto"/>
            <w:vAlign w:val="center"/>
          </w:tcPr>
          <w:p w:rsidR="00281A29" w:rsidRPr="002651C7" w:rsidRDefault="003317CD" w:rsidP="009534B6">
            <w:pPr>
              <w:jc w:val="center"/>
              <w:rPr>
                <w:color w:val="000000"/>
                <w:sz w:val="22"/>
                <w:szCs w:val="22"/>
              </w:rPr>
            </w:pPr>
            <w:r w:rsidRPr="002651C7">
              <w:rPr>
                <w:color w:val="000000"/>
                <w:sz w:val="22"/>
                <w:szCs w:val="22"/>
              </w:rPr>
              <w:t>4</w:t>
            </w:r>
            <w:r w:rsidR="00281A29" w:rsidRPr="002651C7">
              <w:rPr>
                <w:color w:val="000000"/>
                <w:sz w:val="22"/>
                <w:szCs w:val="22"/>
              </w:rPr>
              <w:t>,0</w:t>
            </w:r>
          </w:p>
        </w:tc>
        <w:tc>
          <w:tcPr>
            <w:tcW w:w="297" w:type="pct"/>
            <w:shd w:val="clear" w:color="auto" w:fill="auto"/>
            <w:vAlign w:val="center"/>
          </w:tcPr>
          <w:p w:rsidR="00281A29" w:rsidRPr="002651C7" w:rsidRDefault="003317CD" w:rsidP="009534B6">
            <w:pPr>
              <w:jc w:val="center"/>
              <w:rPr>
                <w:color w:val="000000"/>
                <w:sz w:val="22"/>
                <w:szCs w:val="22"/>
              </w:rPr>
            </w:pPr>
            <w:r w:rsidRPr="002651C7">
              <w:rPr>
                <w:color w:val="000000"/>
                <w:sz w:val="22"/>
                <w:szCs w:val="22"/>
              </w:rPr>
              <w:t>4</w:t>
            </w:r>
            <w:r w:rsidR="00281A29" w:rsidRPr="002651C7">
              <w:rPr>
                <w:color w:val="000000"/>
                <w:sz w:val="22"/>
                <w:szCs w:val="22"/>
              </w:rPr>
              <w:t>,0</w:t>
            </w:r>
          </w:p>
        </w:tc>
        <w:tc>
          <w:tcPr>
            <w:tcW w:w="275" w:type="pct"/>
            <w:shd w:val="clear" w:color="auto" w:fill="auto"/>
            <w:vAlign w:val="center"/>
          </w:tcPr>
          <w:p w:rsidR="00281A29" w:rsidRPr="002651C7" w:rsidRDefault="003317CD" w:rsidP="009534B6">
            <w:pPr>
              <w:jc w:val="center"/>
              <w:rPr>
                <w:color w:val="000000"/>
                <w:sz w:val="22"/>
                <w:szCs w:val="22"/>
              </w:rPr>
            </w:pPr>
            <w:r w:rsidRPr="002651C7">
              <w:rPr>
                <w:color w:val="000000"/>
                <w:sz w:val="22"/>
                <w:szCs w:val="22"/>
              </w:rPr>
              <w:t>4</w:t>
            </w:r>
            <w:r w:rsidR="00281A29" w:rsidRPr="002651C7">
              <w:rPr>
                <w:color w:val="000000"/>
                <w:sz w:val="22"/>
                <w:szCs w:val="22"/>
              </w:rPr>
              <w:t>,0</w:t>
            </w:r>
          </w:p>
        </w:tc>
        <w:tc>
          <w:tcPr>
            <w:tcW w:w="274" w:type="pct"/>
            <w:gridSpan w:val="2"/>
            <w:tcBorders>
              <w:bottom w:val="nil"/>
            </w:tcBorders>
            <w:shd w:val="clear" w:color="auto" w:fill="auto"/>
            <w:vAlign w:val="center"/>
          </w:tcPr>
          <w:p w:rsidR="00281A29" w:rsidRPr="002651C7" w:rsidRDefault="003317CD" w:rsidP="009534B6">
            <w:pPr>
              <w:jc w:val="center"/>
              <w:rPr>
                <w:color w:val="000000"/>
                <w:sz w:val="22"/>
                <w:szCs w:val="22"/>
              </w:rPr>
            </w:pPr>
            <w:r w:rsidRPr="002651C7">
              <w:rPr>
                <w:color w:val="000000"/>
                <w:sz w:val="22"/>
                <w:szCs w:val="22"/>
              </w:rPr>
              <w:t>4</w:t>
            </w:r>
            <w:r w:rsidR="00281A29" w:rsidRPr="002651C7">
              <w:rPr>
                <w:color w:val="000000"/>
                <w:sz w:val="22"/>
                <w:szCs w:val="22"/>
              </w:rPr>
              <w:t>,0</w:t>
            </w:r>
          </w:p>
        </w:tc>
        <w:tc>
          <w:tcPr>
            <w:tcW w:w="552" w:type="pct"/>
            <w:vAlign w:val="center"/>
          </w:tcPr>
          <w:p w:rsidR="00281A29" w:rsidRPr="002651C7" w:rsidRDefault="003317CD" w:rsidP="009534B6">
            <w:pPr>
              <w:jc w:val="center"/>
              <w:rPr>
                <w:color w:val="000000"/>
                <w:sz w:val="22"/>
                <w:szCs w:val="22"/>
              </w:rPr>
            </w:pPr>
            <w:r w:rsidRPr="002651C7">
              <w:rPr>
                <w:color w:val="000000"/>
                <w:sz w:val="22"/>
                <w:szCs w:val="22"/>
              </w:rPr>
              <w:t>4</w:t>
            </w:r>
            <w:r w:rsidR="00281A29" w:rsidRPr="002651C7">
              <w:rPr>
                <w:color w:val="000000"/>
                <w:sz w:val="22"/>
                <w:szCs w:val="22"/>
              </w:rPr>
              <w:t>,0</w:t>
            </w:r>
          </w:p>
        </w:tc>
        <w:tc>
          <w:tcPr>
            <w:tcW w:w="277" w:type="pct"/>
          </w:tcPr>
          <w:p w:rsidR="00281A29" w:rsidRDefault="00281A29">
            <w:r w:rsidRPr="00AF6C4E">
              <w:rPr>
                <w:color w:val="000000"/>
                <w:sz w:val="22"/>
                <w:szCs w:val="22"/>
              </w:rPr>
              <w:t xml:space="preserve">Департамент образования Администрации города Ханты-Мансийска </w:t>
            </w:r>
          </w:p>
        </w:tc>
      </w:tr>
      <w:tr w:rsidR="00281A29" w:rsidRPr="00993DA6" w:rsidTr="00E57489">
        <w:tc>
          <w:tcPr>
            <w:tcW w:w="580" w:type="pct"/>
            <w:vMerge/>
          </w:tcPr>
          <w:p w:rsidR="00281A29" w:rsidRPr="00D86E38" w:rsidRDefault="00281A29" w:rsidP="009534B6">
            <w:pPr>
              <w:pStyle w:val="ConsPlusNormal"/>
              <w:ind w:firstLine="0"/>
              <w:rPr>
                <w:rFonts w:ascii="Times New Roman" w:hAnsi="Times New Roman" w:cs="Times New Roman"/>
                <w:sz w:val="22"/>
                <w:szCs w:val="22"/>
              </w:rPr>
            </w:pPr>
          </w:p>
        </w:tc>
        <w:tc>
          <w:tcPr>
            <w:tcW w:w="170" w:type="pct"/>
          </w:tcPr>
          <w:p w:rsidR="00281A29" w:rsidRPr="00D86E38" w:rsidRDefault="00281A29" w:rsidP="009534B6">
            <w:pPr>
              <w:pStyle w:val="ConsPlusNormal"/>
              <w:numPr>
                <w:ilvl w:val="0"/>
                <w:numId w:val="8"/>
              </w:numPr>
              <w:ind w:left="357" w:hanging="357"/>
              <w:jc w:val="center"/>
              <w:rPr>
                <w:rFonts w:ascii="Times New Roman" w:hAnsi="Times New Roman" w:cs="Times New Roman"/>
                <w:sz w:val="22"/>
                <w:szCs w:val="22"/>
              </w:rPr>
            </w:pPr>
          </w:p>
        </w:tc>
        <w:tc>
          <w:tcPr>
            <w:tcW w:w="521" w:type="pct"/>
            <w:shd w:val="clear" w:color="auto" w:fill="auto"/>
          </w:tcPr>
          <w:p w:rsidR="00281A29" w:rsidRPr="00D86E38" w:rsidRDefault="00281A29" w:rsidP="009534B6">
            <w:pPr>
              <w:rPr>
                <w:color w:val="000000"/>
                <w:sz w:val="22"/>
                <w:szCs w:val="22"/>
              </w:rPr>
            </w:pPr>
            <w:r w:rsidRPr="00D86E38">
              <w:rPr>
                <w:color w:val="000000"/>
                <w:sz w:val="22"/>
                <w:szCs w:val="22"/>
              </w:rPr>
              <w:t xml:space="preserve">Доля средств бюджета города Ханты-Мансийска, выделяемых негосударственным организациям (коммерческим, некоммерческим), в том числе социально </w:t>
            </w:r>
            <w:r w:rsidRPr="00D86E38">
              <w:rPr>
                <w:color w:val="000000"/>
                <w:sz w:val="22"/>
                <w:szCs w:val="22"/>
              </w:rPr>
              <w:lastRenderedPageBreak/>
              <w:t>ориентированным некоммерческим организациям, на предоставление услуг в сфере образования, в общем объеме средств бюджета города Ханты-Мансийска, выделяемых на предоставление услуг в социальной сфере, потенциально возможных к передаче в сфере образования (%) (8)</w:t>
            </w:r>
          </w:p>
        </w:tc>
        <w:tc>
          <w:tcPr>
            <w:tcW w:w="432" w:type="pct"/>
            <w:gridSpan w:val="2"/>
            <w:shd w:val="clear" w:color="auto" w:fill="auto"/>
          </w:tcPr>
          <w:p w:rsidR="00281A29" w:rsidRPr="00D86E38" w:rsidRDefault="00281A29" w:rsidP="00C80094">
            <w:pPr>
              <w:rPr>
                <w:color w:val="000000"/>
                <w:sz w:val="22"/>
                <w:szCs w:val="22"/>
              </w:rPr>
            </w:pPr>
            <w:r w:rsidRPr="00D86E38">
              <w:rPr>
                <w:color w:val="000000"/>
                <w:sz w:val="22"/>
                <w:szCs w:val="22"/>
              </w:rPr>
              <w:lastRenderedPageBreak/>
              <w:t xml:space="preserve">Постановление Правительства </w:t>
            </w:r>
            <w:r w:rsidRPr="00B75EC6">
              <w:rPr>
                <w:color w:val="000000"/>
                <w:sz w:val="22"/>
                <w:szCs w:val="22"/>
              </w:rPr>
              <w:t xml:space="preserve">Ханты-Мансийского автономного округа – Югры </w:t>
            </w:r>
            <w:r w:rsidRPr="00D86E38">
              <w:rPr>
                <w:color w:val="000000"/>
                <w:sz w:val="22"/>
                <w:szCs w:val="22"/>
              </w:rPr>
              <w:t xml:space="preserve">от </w:t>
            </w:r>
            <w:r w:rsidRPr="00030C07">
              <w:rPr>
                <w:color w:val="000000"/>
                <w:sz w:val="22"/>
                <w:szCs w:val="22"/>
              </w:rPr>
              <w:t>30.12.2021 № 633-п «О</w:t>
            </w:r>
            <w:r w:rsidRPr="00D86E38">
              <w:rPr>
                <w:color w:val="000000"/>
                <w:sz w:val="22"/>
                <w:szCs w:val="22"/>
              </w:rPr>
              <w:t xml:space="preserve"> мерах по </w:t>
            </w:r>
            <w:r w:rsidRPr="00D86E38">
              <w:rPr>
                <w:color w:val="000000"/>
                <w:sz w:val="22"/>
                <w:szCs w:val="22"/>
              </w:rPr>
              <w:lastRenderedPageBreak/>
              <w:t xml:space="preserve">реализации государственной программы Ханты-Мансийского автономного округа – Югры «Развитие экономического потенциала» </w:t>
            </w:r>
          </w:p>
        </w:tc>
        <w:tc>
          <w:tcPr>
            <w:tcW w:w="181" w:type="pct"/>
            <w:gridSpan w:val="2"/>
            <w:shd w:val="clear" w:color="auto" w:fill="auto"/>
            <w:vAlign w:val="center"/>
          </w:tcPr>
          <w:p w:rsidR="00281A29" w:rsidRPr="00D86E38" w:rsidRDefault="00281A29" w:rsidP="009534B6">
            <w:pPr>
              <w:jc w:val="center"/>
              <w:rPr>
                <w:color w:val="000000"/>
                <w:sz w:val="22"/>
                <w:szCs w:val="22"/>
              </w:rPr>
            </w:pPr>
            <w:r>
              <w:rPr>
                <w:color w:val="000000"/>
                <w:sz w:val="22"/>
                <w:szCs w:val="22"/>
              </w:rPr>
              <w:lastRenderedPageBreak/>
              <w:t>10,0</w:t>
            </w:r>
          </w:p>
        </w:tc>
        <w:tc>
          <w:tcPr>
            <w:tcW w:w="274" w:type="pct"/>
            <w:gridSpan w:val="2"/>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15,0</w:t>
            </w:r>
          </w:p>
        </w:tc>
        <w:tc>
          <w:tcPr>
            <w:tcW w:w="262" w:type="pct"/>
            <w:gridSpan w:val="2"/>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15,0</w:t>
            </w:r>
          </w:p>
        </w:tc>
        <w:tc>
          <w:tcPr>
            <w:tcW w:w="310"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15,0</w:t>
            </w:r>
          </w:p>
        </w:tc>
        <w:tc>
          <w:tcPr>
            <w:tcW w:w="273"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15,0</w:t>
            </w:r>
          </w:p>
        </w:tc>
        <w:tc>
          <w:tcPr>
            <w:tcW w:w="321"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15,0</w:t>
            </w:r>
          </w:p>
        </w:tc>
        <w:tc>
          <w:tcPr>
            <w:tcW w:w="297"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15,0</w:t>
            </w:r>
          </w:p>
        </w:tc>
        <w:tc>
          <w:tcPr>
            <w:tcW w:w="275" w:type="pct"/>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15,0</w:t>
            </w:r>
          </w:p>
        </w:tc>
        <w:tc>
          <w:tcPr>
            <w:tcW w:w="274" w:type="pct"/>
            <w:gridSpan w:val="2"/>
            <w:tcBorders>
              <w:bottom w:val="nil"/>
            </w:tcBorders>
            <w:shd w:val="clear" w:color="auto" w:fill="auto"/>
            <w:vAlign w:val="center"/>
          </w:tcPr>
          <w:p w:rsidR="00281A29" w:rsidRPr="00D86E38" w:rsidRDefault="00281A29" w:rsidP="009534B6">
            <w:pPr>
              <w:jc w:val="center"/>
              <w:rPr>
                <w:color w:val="000000"/>
                <w:sz w:val="22"/>
                <w:szCs w:val="22"/>
              </w:rPr>
            </w:pPr>
            <w:r w:rsidRPr="00D86E38">
              <w:rPr>
                <w:color w:val="000000"/>
                <w:sz w:val="22"/>
                <w:szCs w:val="22"/>
              </w:rPr>
              <w:t>15,0</w:t>
            </w:r>
          </w:p>
        </w:tc>
        <w:tc>
          <w:tcPr>
            <w:tcW w:w="552" w:type="pct"/>
            <w:vAlign w:val="center"/>
          </w:tcPr>
          <w:p w:rsidR="00281A29" w:rsidRPr="00D86E38" w:rsidRDefault="00281A29" w:rsidP="009534B6">
            <w:pPr>
              <w:jc w:val="center"/>
              <w:rPr>
                <w:color w:val="000000"/>
                <w:sz w:val="22"/>
                <w:szCs w:val="22"/>
              </w:rPr>
            </w:pPr>
            <w:r w:rsidRPr="00D86E38">
              <w:rPr>
                <w:color w:val="000000"/>
                <w:sz w:val="22"/>
                <w:szCs w:val="22"/>
              </w:rPr>
              <w:t>15,0</w:t>
            </w:r>
          </w:p>
        </w:tc>
        <w:tc>
          <w:tcPr>
            <w:tcW w:w="277" w:type="pct"/>
          </w:tcPr>
          <w:p w:rsidR="00281A29" w:rsidRDefault="00281A29">
            <w:r w:rsidRPr="00AF6C4E">
              <w:rPr>
                <w:color w:val="000000"/>
                <w:sz w:val="22"/>
                <w:szCs w:val="22"/>
              </w:rPr>
              <w:t xml:space="preserve">Департамент образования Администрации города Ханты-Мансийска </w:t>
            </w:r>
          </w:p>
        </w:tc>
      </w:tr>
    </w:tbl>
    <w:p w:rsidR="00011CC4" w:rsidRDefault="00011CC4" w:rsidP="00892CF6"/>
    <w:p w:rsidR="00E57489" w:rsidRDefault="00E57489" w:rsidP="00892CF6"/>
    <w:tbl>
      <w:tblPr>
        <w:tblW w:w="5354" w:type="pct"/>
        <w:tblInd w:w="-318" w:type="dxa"/>
        <w:tblLayout w:type="fixed"/>
        <w:tblLook w:val="04A0" w:firstRow="1" w:lastRow="0" w:firstColumn="1" w:lastColumn="0" w:noHBand="0" w:noVBand="1"/>
      </w:tblPr>
      <w:tblGrid>
        <w:gridCol w:w="1980"/>
        <w:gridCol w:w="1967"/>
        <w:gridCol w:w="1334"/>
        <w:gridCol w:w="1315"/>
        <w:gridCol w:w="1203"/>
        <w:gridCol w:w="272"/>
        <w:gridCol w:w="1203"/>
        <w:gridCol w:w="82"/>
        <w:gridCol w:w="28"/>
        <w:gridCol w:w="1086"/>
        <w:gridCol w:w="63"/>
        <w:gridCol w:w="1251"/>
        <w:gridCol w:w="63"/>
        <w:gridCol w:w="1241"/>
        <w:gridCol w:w="63"/>
        <w:gridCol w:w="1023"/>
        <w:gridCol w:w="63"/>
        <w:gridCol w:w="1564"/>
        <w:gridCol w:w="32"/>
      </w:tblGrid>
      <w:tr w:rsidR="00E57489" w:rsidRPr="00BC43F3" w:rsidTr="00D65D43">
        <w:trPr>
          <w:gridAfter w:val="1"/>
          <w:wAfter w:w="10" w:type="pct"/>
          <w:trHeight w:val="450"/>
        </w:trPr>
        <w:tc>
          <w:tcPr>
            <w:tcW w:w="62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Параметры финансового обеспечения муниципальной программы</w:t>
            </w:r>
          </w:p>
          <w:p w:rsidR="00E57489" w:rsidRPr="00E57489" w:rsidRDefault="00E57489" w:rsidP="00D65D43">
            <w:pPr>
              <w:rPr>
                <w:color w:val="000000"/>
                <w:sz w:val="22"/>
                <w:szCs w:val="22"/>
              </w:rPr>
            </w:pPr>
          </w:p>
          <w:p w:rsidR="00E57489" w:rsidRPr="00E57489" w:rsidRDefault="00E57489" w:rsidP="00D65D43">
            <w:pPr>
              <w:rPr>
                <w:color w:val="000000"/>
                <w:sz w:val="22"/>
                <w:szCs w:val="22"/>
              </w:rPr>
            </w:pPr>
          </w:p>
          <w:p w:rsidR="00E57489" w:rsidRPr="00E57489" w:rsidRDefault="00E57489" w:rsidP="00D65D43">
            <w:pPr>
              <w:rPr>
                <w:color w:val="000000"/>
                <w:sz w:val="22"/>
                <w:szCs w:val="22"/>
              </w:rPr>
            </w:pPr>
          </w:p>
          <w:p w:rsidR="00E57489" w:rsidRPr="00E57489" w:rsidRDefault="00E57489" w:rsidP="00D65D43">
            <w:pPr>
              <w:rPr>
                <w:color w:val="000000"/>
                <w:sz w:val="22"/>
                <w:szCs w:val="22"/>
              </w:rPr>
            </w:pPr>
          </w:p>
          <w:p w:rsidR="00E57489" w:rsidRPr="00E57489" w:rsidRDefault="00E57489" w:rsidP="00D65D43">
            <w:pPr>
              <w:rPr>
                <w:color w:val="000000"/>
                <w:sz w:val="22"/>
                <w:szCs w:val="22"/>
              </w:rPr>
            </w:pPr>
          </w:p>
          <w:p w:rsidR="00E57489" w:rsidRPr="00E57489" w:rsidRDefault="00E57489" w:rsidP="00D65D43">
            <w:pPr>
              <w:rPr>
                <w:color w:val="000000"/>
                <w:sz w:val="22"/>
                <w:szCs w:val="22"/>
              </w:rPr>
            </w:pPr>
          </w:p>
          <w:p w:rsidR="00E57489" w:rsidRPr="00E57489" w:rsidRDefault="00E57489" w:rsidP="00D65D43">
            <w:pPr>
              <w:rPr>
                <w:color w:val="000000"/>
                <w:sz w:val="22"/>
                <w:szCs w:val="22"/>
              </w:rPr>
            </w:pPr>
          </w:p>
          <w:p w:rsidR="00E57489" w:rsidRPr="00E57489" w:rsidRDefault="00E57489" w:rsidP="00D65D43">
            <w:pPr>
              <w:rPr>
                <w:color w:val="000000"/>
                <w:sz w:val="22"/>
                <w:szCs w:val="22"/>
              </w:rPr>
            </w:pPr>
          </w:p>
          <w:p w:rsidR="00E57489" w:rsidRPr="00E57489" w:rsidRDefault="00E57489" w:rsidP="00D65D43">
            <w:pPr>
              <w:rPr>
                <w:color w:val="000000"/>
                <w:sz w:val="22"/>
                <w:szCs w:val="22"/>
              </w:rPr>
            </w:pPr>
          </w:p>
          <w:p w:rsidR="00E57489" w:rsidRPr="00E57489" w:rsidRDefault="00E57489" w:rsidP="00D65D43">
            <w:pPr>
              <w:rPr>
                <w:color w:val="000000"/>
                <w:sz w:val="22"/>
                <w:szCs w:val="22"/>
              </w:rPr>
            </w:pPr>
          </w:p>
        </w:tc>
        <w:tc>
          <w:tcPr>
            <w:tcW w:w="62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7489" w:rsidRPr="00E57489" w:rsidRDefault="00E57489" w:rsidP="00D65D43">
            <w:pPr>
              <w:jc w:val="center"/>
              <w:rPr>
                <w:color w:val="000000"/>
                <w:sz w:val="22"/>
                <w:szCs w:val="22"/>
              </w:rPr>
            </w:pPr>
            <w:r w:rsidRPr="00E57489">
              <w:rPr>
                <w:color w:val="000000"/>
                <w:sz w:val="22"/>
                <w:szCs w:val="22"/>
              </w:rPr>
              <w:lastRenderedPageBreak/>
              <w:t>Источники финансирования</w:t>
            </w:r>
          </w:p>
        </w:tc>
        <w:tc>
          <w:tcPr>
            <w:tcW w:w="3743" w:type="pct"/>
            <w:gridSpan w:val="16"/>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center"/>
              <w:rPr>
                <w:color w:val="000000"/>
                <w:sz w:val="22"/>
                <w:szCs w:val="22"/>
              </w:rPr>
            </w:pPr>
            <w:r w:rsidRPr="00E57489">
              <w:rPr>
                <w:color w:val="000000"/>
                <w:sz w:val="22"/>
                <w:szCs w:val="22"/>
              </w:rPr>
              <w:t>Расходы по годам (рублей)</w:t>
            </w:r>
          </w:p>
        </w:tc>
      </w:tr>
      <w:tr w:rsidR="00E57489" w:rsidRPr="00BC43F3" w:rsidTr="00D65D43">
        <w:trPr>
          <w:gridAfter w:val="1"/>
          <w:wAfter w:w="10" w:type="pct"/>
          <w:trHeight w:val="315"/>
        </w:trPr>
        <w:tc>
          <w:tcPr>
            <w:tcW w:w="625" w:type="pct"/>
            <w:vMerge/>
            <w:tcBorders>
              <w:top w:val="single" w:sz="8" w:space="0" w:color="auto"/>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vMerge/>
            <w:tcBorders>
              <w:top w:val="single" w:sz="8" w:space="0" w:color="auto"/>
              <w:left w:val="single" w:sz="8" w:space="0" w:color="auto"/>
              <w:bottom w:val="single" w:sz="8" w:space="0" w:color="000000"/>
              <w:right w:val="single" w:sz="8" w:space="0" w:color="000000"/>
            </w:tcBorders>
            <w:vAlign w:val="center"/>
            <w:hideMark/>
          </w:tcPr>
          <w:p w:rsidR="00E57489" w:rsidRPr="00E57489" w:rsidRDefault="00E57489" w:rsidP="00D65D43">
            <w:pPr>
              <w:rPr>
                <w:color w:val="000000"/>
                <w:sz w:val="22"/>
                <w:szCs w:val="22"/>
              </w:rPr>
            </w:pP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center"/>
              <w:rPr>
                <w:color w:val="000000"/>
                <w:sz w:val="22"/>
                <w:szCs w:val="22"/>
              </w:rPr>
            </w:pPr>
            <w:r w:rsidRPr="00E57489">
              <w:rPr>
                <w:color w:val="000000"/>
                <w:sz w:val="22"/>
                <w:szCs w:val="22"/>
              </w:rPr>
              <w:t>всего</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center"/>
              <w:rPr>
                <w:color w:val="000000"/>
                <w:sz w:val="22"/>
                <w:szCs w:val="22"/>
              </w:rPr>
            </w:pPr>
            <w:r w:rsidRPr="00E57489">
              <w:rPr>
                <w:color w:val="000000"/>
                <w:sz w:val="22"/>
                <w:szCs w:val="22"/>
              </w:rPr>
              <w:t>2019</w:t>
            </w:r>
          </w:p>
        </w:tc>
        <w:tc>
          <w:tcPr>
            <w:tcW w:w="380"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center"/>
              <w:rPr>
                <w:color w:val="000000"/>
                <w:sz w:val="22"/>
                <w:szCs w:val="22"/>
              </w:rPr>
            </w:pPr>
            <w:r w:rsidRPr="00E57489">
              <w:rPr>
                <w:color w:val="000000"/>
                <w:sz w:val="22"/>
                <w:szCs w:val="22"/>
              </w:rPr>
              <w:t>2020</w:t>
            </w:r>
          </w:p>
        </w:tc>
        <w:tc>
          <w:tcPr>
            <w:tcW w:w="46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center"/>
              <w:rPr>
                <w:color w:val="000000"/>
                <w:sz w:val="22"/>
                <w:szCs w:val="22"/>
              </w:rPr>
            </w:pPr>
            <w:r w:rsidRPr="00E57489">
              <w:rPr>
                <w:color w:val="000000"/>
                <w:sz w:val="22"/>
                <w:szCs w:val="22"/>
              </w:rPr>
              <w:t>2021</w:t>
            </w:r>
          </w:p>
        </w:tc>
        <w:tc>
          <w:tcPr>
            <w:tcW w:w="378" w:type="pct"/>
            <w:gridSpan w:val="3"/>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center"/>
              <w:rPr>
                <w:color w:val="000000"/>
                <w:sz w:val="22"/>
                <w:szCs w:val="22"/>
              </w:rPr>
            </w:pPr>
            <w:r w:rsidRPr="00E57489">
              <w:rPr>
                <w:color w:val="000000"/>
                <w:sz w:val="22"/>
                <w:szCs w:val="22"/>
              </w:rPr>
              <w:t>2022</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center"/>
              <w:rPr>
                <w:color w:val="000000"/>
                <w:sz w:val="22"/>
                <w:szCs w:val="22"/>
              </w:rPr>
            </w:pPr>
            <w:r w:rsidRPr="00E57489">
              <w:rPr>
                <w:color w:val="000000"/>
                <w:sz w:val="22"/>
                <w:szCs w:val="22"/>
              </w:rPr>
              <w:t>2023</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center"/>
              <w:rPr>
                <w:color w:val="000000"/>
                <w:sz w:val="22"/>
                <w:szCs w:val="22"/>
              </w:rPr>
            </w:pPr>
            <w:r w:rsidRPr="00E57489">
              <w:rPr>
                <w:color w:val="000000"/>
                <w:sz w:val="22"/>
                <w:szCs w:val="22"/>
              </w:rPr>
              <w:t>2024</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center"/>
              <w:rPr>
                <w:color w:val="000000"/>
                <w:sz w:val="22"/>
                <w:szCs w:val="22"/>
              </w:rPr>
            </w:pPr>
            <w:r w:rsidRPr="00E57489">
              <w:rPr>
                <w:color w:val="000000"/>
                <w:sz w:val="22"/>
                <w:szCs w:val="22"/>
              </w:rPr>
              <w:t>2025</w:t>
            </w:r>
          </w:p>
        </w:tc>
        <w:tc>
          <w:tcPr>
            <w:tcW w:w="514"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center"/>
              <w:rPr>
                <w:color w:val="000000"/>
                <w:sz w:val="22"/>
                <w:szCs w:val="22"/>
              </w:rPr>
            </w:pPr>
            <w:r w:rsidRPr="00E57489">
              <w:rPr>
                <w:color w:val="000000"/>
                <w:sz w:val="22"/>
                <w:szCs w:val="22"/>
              </w:rPr>
              <w:t>2026 - 2030</w:t>
            </w:r>
          </w:p>
        </w:tc>
      </w:tr>
      <w:tr w:rsidR="00E57489" w:rsidRPr="00BC43F3" w:rsidTr="00D65D43">
        <w:trPr>
          <w:gridAfter w:val="1"/>
          <w:wAfter w:w="10" w:type="pct"/>
          <w:trHeight w:val="315"/>
        </w:trPr>
        <w:tc>
          <w:tcPr>
            <w:tcW w:w="625" w:type="pct"/>
            <w:vMerge/>
            <w:tcBorders>
              <w:top w:val="single" w:sz="8" w:space="0" w:color="auto"/>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всего</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7E6737" w:rsidP="00D65D43">
            <w:pPr>
              <w:jc w:val="right"/>
              <w:rPr>
                <w:color w:val="000000"/>
                <w:sz w:val="22"/>
                <w:szCs w:val="22"/>
              </w:rPr>
            </w:pPr>
            <w:r w:rsidRPr="007E6737">
              <w:rPr>
                <w:color w:val="000000"/>
                <w:sz w:val="22"/>
                <w:szCs w:val="22"/>
              </w:rPr>
              <w:t>70249826573,51</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4754073255,40 </w:t>
            </w:r>
          </w:p>
        </w:tc>
        <w:tc>
          <w:tcPr>
            <w:tcW w:w="380"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5671455715,71 </w:t>
            </w:r>
          </w:p>
        </w:tc>
        <w:tc>
          <w:tcPr>
            <w:tcW w:w="46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6504958243,05 </w:t>
            </w:r>
          </w:p>
        </w:tc>
        <w:tc>
          <w:tcPr>
            <w:tcW w:w="378" w:type="pct"/>
            <w:gridSpan w:val="3"/>
            <w:tcBorders>
              <w:top w:val="nil"/>
              <w:left w:val="nil"/>
              <w:bottom w:val="single" w:sz="8" w:space="0" w:color="auto"/>
              <w:right w:val="single" w:sz="8" w:space="0" w:color="auto"/>
            </w:tcBorders>
            <w:shd w:val="clear" w:color="auto" w:fill="auto"/>
            <w:vAlign w:val="center"/>
            <w:hideMark/>
          </w:tcPr>
          <w:p w:rsidR="00E57489" w:rsidRPr="00E57489" w:rsidRDefault="007E6737" w:rsidP="00D65D43">
            <w:pPr>
              <w:jc w:val="right"/>
              <w:rPr>
                <w:color w:val="000000"/>
                <w:sz w:val="22"/>
                <w:szCs w:val="22"/>
              </w:rPr>
            </w:pPr>
            <w:r w:rsidRPr="007E6737">
              <w:rPr>
                <w:color w:val="000000"/>
                <w:sz w:val="22"/>
                <w:szCs w:val="22"/>
              </w:rPr>
              <w:t>7077135696,28</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6506255740,44 </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6037307207,12 </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7191076730,36 </w:t>
            </w:r>
          </w:p>
        </w:tc>
        <w:tc>
          <w:tcPr>
            <w:tcW w:w="514"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26507563985,15 </w:t>
            </w:r>
          </w:p>
        </w:tc>
      </w:tr>
      <w:tr w:rsidR="00E57489" w:rsidRPr="00BC43F3" w:rsidTr="00D65D43">
        <w:trPr>
          <w:gridAfter w:val="1"/>
          <w:wAfter w:w="10" w:type="pct"/>
          <w:trHeight w:val="510"/>
        </w:trPr>
        <w:tc>
          <w:tcPr>
            <w:tcW w:w="625" w:type="pct"/>
            <w:vMerge/>
            <w:tcBorders>
              <w:top w:val="single" w:sz="8" w:space="0" w:color="auto"/>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федеральный бюджет</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520056684,93 </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608050,21 </w:t>
            </w:r>
          </w:p>
        </w:tc>
        <w:tc>
          <w:tcPr>
            <w:tcW w:w="380"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30208693,08 </w:t>
            </w:r>
          </w:p>
        </w:tc>
        <w:tc>
          <w:tcPr>
            <w:tcW w:w="46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92367741,64 </w:t>
            </w:r>
          </w:p>
        </w:tc>
        <w:tc>
          <w:tcPr>
            <w:tcW w:w="378" w:type="pct"/>
            <w:gridSpan w:val="3"/>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133533000,00 </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130364500,00 </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132974700,00 </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0,00 </w:t>
            </w:r>
          </w:p>
        </w:tc>
        <w:tc>
          <w:tcPr>
            <w:tcW w:w="514"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0,00 </w:t>
            </w:r>
          </w:p>
        </w:tc>
      </w:tr>
      <w:tr w:rsidR="00E57489" w:rsidRPr="00BC43F3" w:rsidTr="00D65D43">
        <w:trPr>
          <w:gridAfter w:val="1"/>
          <w:wAfter w:w="10" w:type="pct"/>
          <w:trHeight w:val="510"/>
        </w:trPr>
        <w:tc>
          <w:tcPr>
            <w:tcW w:w="625" w:type="pct"/>
            <w:vMerge/>
            <w:tcBorders>
              <w:top w:val="single" w:sz="8" w:space="0" w:color="auto"/>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 xml:space="preserve">бюджет автономного </w:t>
            </w:r>
            <w:r w:rsidRPr="00E57489">
              <w:rPr>
                <w:color w:val="000000"/>
                <w:sz w:val="22"/>
                <w:szCs w:val="22"/>
              </w:rPr>
              <w:lastRenderedPageBreak/>
              <w:t>округа</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7E6737" w:rsidP="00D65D43">
            <w:pPr>
              <w:jc w:val="right"/>
              <w:rPr>
                <w:color w:val="000000"/>
                <w:sz w:val="22"/>
                <w:szCs w:val="22"/>
              </w:rPr>
            </w:pPr>
            <w:r w:rsidRPr="007E6737">
              <w:rPr>
                <w:color w:val="000000"/>
                <w:sz w:val="22"/>
                <w:szCs w:val="22"/>
              </w:rPr>
              <w:lastRenderedPageBreak/>
              <w:t>52738144138,61</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3631526918,63 </w:t>
            </w:r>
          </w:p>
        </w:tc>
        <w:tc>
          <w:tcPr>
            <w:tcW w:w="380"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4491018215,27 </w:t>
            </w:r>
          </w:p>
        </w:tc>
        <w:tc>
          <w:tcPr>
            <w:tcW w:w="46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4920428005,51 </w:t>
            </w:r>
          </w:p>
        </w:tc>
        <w:tc>
          <w:tcPr>
            <w:tcW w:w="378" w:type="pct"/>
            <w:gridSpan w:val="3"/>
            <w:tcBorders>
              <w:top w:val="nil"/>
              <w:left w:val="nil"/>
              <w:bottom w:val="single" w:sz="8" w:space="0" w:color="auto"/>
              <w:right w:val="single" w:sz="8" w:space="0" w:color="auto"/>
            </w:tcBorders>
            <w:shd w:val="clear" w:color="auto" w:fill="auto"/>
            <w:vAlign w:val="center"/>
            <w:hideMark/>
          </w:tcPr>
          <w:p w:rsidR="00E57489" w:rsidRPr="00E57489" w:rsidRDefault="007E6737" w:rsidP="00D65D43">
            <w:pPr>
              <w:jc w:val="right"/>
              <w:rPr>
                <w:color w:val="000000"/>
                <w:sz w:val="22"/>
                <w:szCs w:val="22"/>
              </w:rPr>
            </w:pPr>
            <w:r w:rsidRPr="007E6737">
              <w:rPr>
                <w:color w:val="000000"/>
                <w:sz w:val="22"/>
                <w:szCs w:val="22"/>
              </w:rPr>
              <w:t>5402184400,00</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4807367499,60 </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4353532499,60 </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4188681100,00 </w:t>
            </w:r>
          </w:p>
        </w:tc>
        <w:tc>
          <w:tcPr>
            <w:tcW w:w="514"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20943405500,00 </w:t>
            </w:r>
          </w:p>
        </w:tc>
      </w:tr>
      <w:tr w:rsidR="00E57489" w:rsidRPr="00BC43F3" w:rsidTr="00D65D43">
        <w:trPr>
          <w:gridAfter w:val="1"/>
          <w:wAfter w:w="10" w:type="pct"/>
          <w:trHeight w:val="315"/>
        </w:trPr>
        <w:tc>
          <w:tcPr>
            <w:tcW w:w="625" w:type="pct"/>
            <w:vMerge/>
            <w:tcBorders>
              <w:top w:val="single" w:sz="8" w:space="0" w:color="auto"/>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бюджет города</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7E6737" w:rsidP="00D65D43">
            <w:pPr>
              <w:jc w:val="right"/>
              <w:rPr>
                <w:color w:val="000000"/>
                <w:sz w:val="22"/>
                <w:szCs w:val="22"/>
              </w:rPr>
            </w:pPr>
            <w:r w:rsidRPr="007E6737">
              <w:rPr>
                <w:color w:val="000000"/>
                <w:sz w:val="22"/>
                <w:szCs w:val="22"/>
              </w:rPr>
              <w:t>16991625749,97</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1121938286,56 </w:t>
            </w:r>
          </w:p>
        </w:tc>
        <w:tc>
          <w:tcPr>
            <w:tcW w:w="380"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1150228807,36 </w:t>
            </w:r>
          </w:p>
        </w:tc>
        <w:tc>
          <w:tcPr>
            <w:tcW w:w="46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1492162495,90 </w:t>
            </w:r>
          </w:p>
        </w:tc>
        <w:tc>
          <w:tcPr>
            <w:tcW w:w="378" w:type="pct"/>
            <w:gridSpan w:val="3"/>
            <w:tcBorders>
              <w:top w:val="nil"/>
              <w:left w:val="nil"/>
              <w:bottom w:val="single" w:sz="8" w:space="0" w:color="auto"/>
              <w:right w:val="single" w:sz="8" w:space="0" w:color="auto"/>
            </w:tcBorders>
            <w:shd w:val="clear" w:color="auto" w:fill="auto"/>
            <w:vAlign w:val="center"/>
            <w:hideMark/>
          </w:tcPr>
          <w:p w:rsidR="00E57489" w:rsidRPr="00E57489" w:rsidRDefault="007E6737" w:rsidP="00D65D43">
            <w:pPr>
              <w:jc w:val="right"/>
              <w:rPr>
                <w:color w:val="000000"/>
                <w:sz w:val="22"/>
                <w:szCs w:val="22"/>
              </w:rPr>
            </w:pPr>
            <w:r w:rsidRPr="007E6737">
              <w:rPr>
                <w:color w:val="000000"/>
                <w:sz w:val="22"/>
                <w:szCs w:val="22"/>
              </w:rPr>
              <w:t>1541418296,28</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1568523740,84 </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1550800007,52 </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3002395630,36 </w:t>
            </w:r>
          </w:p>
        </w:tc>
        <w:tc>
          <w:tcPr>
            <w:tcW w:w="514"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5564158485,15 </w:t>
            </w:r>
          </w:p>
        </w:tc>
      </w:tr>
      <w:tr w:rsidR="00E57489" w:rsidRPr="00BC43F3" w:rsidTr="00D65D43">
        <w:trPr>
          <w:gridAfter w:val="1"/>
          <w:wAfter w:w="10" w:type="pct"/>
          <w:trHeight w:val="510"/>
        </w:trPr>
        <w:tc>
          <w:tcPr>
            <w:tcW w:w="625" w:type="pct"/>
            <w:vMerge/>
            <w:tcBorders>
              <w:top w:val="single" w:sz="8" w:space="0" w:color="auto"/>
              <w:left w:val="single" w:sz="8" w:space="0" w:color="auto"/>
              <w:bottom w:val="single" w:sz="4" w:space="0" w:color="auto"/>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внебюджетные источники</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0,00 </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0,00 </w:t>
            </w:r>
          </w:p>
        </w:tc>
        <w:tc>
          <w:tcPr>
            <w:tcW w:w="380"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0,00 </w:t>
            </w:r>
          </w:p>
        </w:tc>
        <w:tc>
          <w:tcPr>
            <w:tcW w:w="46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0,00 </w:t>
            </w:r>
          </w:p>
        </w:tc>
        <w:tc>
          <w:tcPr>
            <w:tcW w:w="378" w:type="pct"/>
            <w:gridSpan w:val="3"/>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0,00 </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0,00 </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0,00 </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0,00 </w:t>
            </w:r>
          </w:p>
        </w:tc>
        <w:tc>
          <w:tcPr>
            <w:tcW w:w="514"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 xml:space="preserve">0,00 </w:t>
            </w:r>
          </w:p>
        </w:tc>
      </w:tr>
      <w:tr w:rsidR="00E57489" w:rsidRPr="00BC43F3" w:rsidTr="00D65D43">
        <w:trPr>
          <w:gridAfter w:val="1"/>
          <w:wAfter w:w="10" w:type="pct"/>
          <w:trHeight w:val="645"/>
        </w:trPr>
        <w:tc>
          <w:tcPr>
            <w:tcW w:w="625" w:type="pct"/>
            <w:vMerge w:val="restart"/>
            <w:tcBorders>
              <w:top w:val="single" w:sz="4" w:space="0" w:color="auto"/>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r w:rsidRPr="00E57489">
              <w:rPr>
                <w:color w:val="000000"/>
                <w:sz w:val="22"/>
                <w:szCs w:val="22"/>
              </w:rPr>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4365" w:type="pct"/>
            <w:gridSpan w:val="17"/>
            <w:tcBorders>
              <w:top w:val="single" w:sz="4"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Региональный проект "Успех каждого ребенка". Создание новых мест в образовательных организациях различных типов для реализации дополнительных общеразвивающих программ всех направленностей (срок реализации 01.01.2021 - 31.12.2021)</w:t>
            </w:r>
          </w:p>
        </w:tc>
      </w:tr>
      <w:tr w:rsidR="00E57489" w:rsidRPr="00BC43F3" w:rsidTr="00D65D43">
        <w:trPr>
          <w:trHeight w:val="315"/>
        </w:trPr>
        <w:tc>
          <w:tcPr>
            <w:tcW w:w="625" w:type="pct"/>
            <w:vMerge/>
            <w:tcBorders>
              <w:top w:val="nil"/>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всего</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1513076,76</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66"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0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1513076,76</w:t>
            </w:r>
          </w:p>
        </w:tc>
        <w:tc>
          <w:tcPr>
            <w:tcW w:w="372" w:type="pct"/>
            <w:gridSpan w:val="3"/>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50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r>
      <w:tr w:rsidR="00E57489" w:rsidRPr="00BC43F3" w:rsidTr="00D65D43">
        <w:trPr>
          <w:trHeight w:val="510"/>
        </w:trPr>
        <w:tc>
          <w:tcPr>
            <w:tcW w:w="625" w:type="pct"/>
            <w:vMerge/>
            <w:tcBorders>
              <w:top w:val="nil"/>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федеральный бюджет</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545841,64</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66"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0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545841,64</w:t>
            </w:r>
          </w:p>
        </w:tc>
        <w:tc>
          <w:tcPr>
            <w:tcW w:w="372" w:type="pct"/>
            <w:gridSpan w:val="3"/>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50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r>
      <w:tr w:rsidR="00E57489" w:rsidRPr="00BC43F3" w:rsidTr="00D65D43">
        <w:trPr>
          <w:trHeight w:val="510"/>
        </w:trPr>
        <w:tc>
          <w:tcPr>
            <w:tcW w:w="625" w:type="pct"/>
            <w:vMerge/>
            <w:tcBorders>
              <w:top w:val="nil"/>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бюджет автономного округа</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853754,36</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66"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0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853754,36</w:t>
            </w:r>
          </w:p>
        </w:tc>
        <w:tc>
          <w:tcPr>
            <w:tcW w:w="372" w:type="pct"/>
            <w:gridSpan w:val="3"/>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50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r>
      <w:tr w:rsidR="00E57489" w:rsidRPr="00BC43F3" w:rsidTr="00D65D43">
        <w:trPr>
          <w:trHeight w:val="315"/>
        </w:trPr>
        <w:tc>
          <w:tcPr>
            <w:tcW w:w="625" w:type="pct"/>
            <w:vMerge/>
            <w:tcBorders>
              <w:top w:val="nil"/>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бюджет города</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113480,76</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66"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0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113480,76</w:t>
            </w:r>
          </w:p>
        </w:tc>
        <w:tc>
          <w:tcPr>
            <w:tcW w:w="372" w:type="pct"/>
            <w:gridSpan w:val="3"/>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50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r>
      <w:tr w:rsidR="00E57489" w:rsidRPr="00BC43F3" w:rsidTr="00D65D43">
        <w:trPr>
          <w:trHeight w:val="510"/>
        </w:trPr>
        <w:tc>
          <w:tcPr>
            <w:tcW w:w="625" w:type="pct"/>
            <w:vMerge/>
            <w:tcBorders>
              <w:top w:val="nil"/>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внебюджетные источники</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66"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0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372" w:type="pct"/>
            <w:gridSpan w:val="3"/>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50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r>
      <w:tr w:rsidR="00E57489" w:rsidRPr="00BC43F3" w:rsidTr="00D65D43">
        <w:trPr>
          <w:gridAfter w:val="1"/>
          <w:wAfter w:w="10" w:type="pct"/>
          <w:trHeight w:val="645"/>
        </w:trPr>
        <w:tc>
          <w:tcPr>
            <w:tcW w:w="625" w:type="pct"/>
            <w:vMerge/>
            <w:tcBorders>
              <w:top w:val="nil"/>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4365" w:type="pct"/>
            <w:gridSpan w:val="17"/>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Региональный проект "Современная школа". Создание новых мест в муниципальных общеобразовательных организациях (срок реализации 01.01.2018 - 31.12.2026)</w:t>
            </w:r>
          </w:p>
        </w:tc>
      </w:tr>
      <w:tr w:rsidR="00E57489" w:rsidRPr="00BC43F3" w:rsidTr="00D65D43">
        <w:trPr>
          <w:gridAfter w:val="1"/>
          <w:wAfter w:w="10" w:type="pct"/>
          <w:trHeight w:val="315"/>
        </w:trPr>
        <w:tc>
          <w:tcPr>
            <w:tcW w:w="625" w:type="pct"/>
            <w:vMerge/>
            <w:tcBorders>
              <w:top w:val="nil"/>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всего</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7E6737" w:rsidP="00D65D43">
            <w:pPr>
              <w:jc w:val="right"/>
              <w:rPr>
                <w:color w:val="000000"/>
                <w:sz w:val="22"/>
                <w:szCs w:val="22"/>
              </w:rPr>
            </w:pPr>
            <w:r w:rsidRPr="007E6737">
              <w:rPr>
                <w:color w:val="000000"/>
                <w:sz w:val="22"/>
                <w:szCs w:val="22"/>
              </w:rPr>
              <w:t>14326254776,67</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465851244,44</w:t>
            </w:r>
          </w:p>
        </w:tc>
        <w:tc>
          <w:tcPr>
            <w:tcW w:w="46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1046937222,22</w:t>
            </w:r>
          </w:p>
        </w:tc>
        <w:tc>
          <w:tcPr>
            <w:tcW w:w="415" w:type="pct"/>
            <w:gridSpan w:val="3"/>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1440417001,11</w:t>
            </w:r>
          </w:p>
        </w:tc>
        <w:tc>
          <w:tcPr>
            <w:tcW w:w="343" w:type="pct"/>
            <w:tcBorders>
              <w:top w:val="nil"/>
              <w:left w:val="nil"/>
              <w:bottom w:val="single" w:sz="8" w:space="0" w:color="auto"/>
              <w:right w:val="single" w:sz="8" w:space="0" w:color="auto"/>
            </w:tcBorders>
            <w:shd w:val="clear" w:color="auto" w:fill="auto"/>
            <w:vAlign w:val="center"/>
            <w:hideMark/>
          </w:tcPr>
          <w:p w:rsidR="00E57489" w:rsidRPr="00E57489" w:rsidRDefault="007E6737" w:rsidP="00D65D43">
            <w:pPr>
              <w:jc w:val="right"/>
              <w:rPr>
                <w:color w:val="000000"/>
                <w:sz w:val="22"/>
                <w:szCs w:val="22"/>
              </w:rPr>
            </w:pPr>
            <w:r w:rsidRPr="007E6737">
              <w:rPr>
                <w:color w:val="000000"/>
                <w:sz w:val="22"/>
                <w:szCs w:val="22"/>
              </w:rPr>
              <w:t>1864703908,89</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1252477999,99</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804360666,67</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2816554400,00</w:t>
            </w:r>
          </w:p>
        </w:tc>
        <w:tc>
          <w:tcPr>
            <w:tcW w:w="514"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4634952333,35</w:t>
            </w:r>
          </w:p>
        </w:tc>
      </w:tr>
      <w:tr w:rsidR="00E57489" w:rsidRPr="00BC43F3" w:rsidTr="00D65D43">
        <w:trPr>
          <w:gridAfter w:val="1"/>
          <w:wAfter w:w="10" w:type="pct"/>
          <w:trHeight w:val="510"/>
        </w:trPr>
        <w:tc>
          <w:tcPr>
            <w:tcW w:w="625" w:type="pct"/>
            <w:vMerge/>
            <w:tcBorders>
              <w:top w:val="nil"/>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федеральный бюджет</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6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5" w:type="pct"/>
            <w:gridSpan w:val="3"/>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514"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r>
      <w:tr w:rsidR="00E57489" w:rsidRPr="00BC43F3" w:rsidTr="00D65D43">
        <w:trPr>
          <w:gridAfter w:val="1"/>
          <w:wAfter w:w="10" w:type="pct"/>
          <w:trHeight w:val="510"/>
        </w:trPr>
        <w:tc>
          <w:tcPr>
            <w:tcW w:w="625" w:type="pct"/>
            <w:vMerge/>
            <w:tcBorders>
              <w:top w:val="nil"/>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бюджет автономного округа</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7E6737" w:rsidP="00D65D43">
            <w:pPr>
              <w:jc w:val="right"/>
              <w:rPr>
                <w:color w:val="000000"/>
                <w:sz w:val="22"/>
                <w:szCs w:val="22"/>
              </w:rPr>
            </w:pPr>
            <w:r w:rsidRPr="007E6737">
              <w:rPr>
                <w:color w:val="000000"/>
                <w:sz w:val="22"/>
                <w:szCs w:val="22"/>
              </w:rPr>
              <w:t>11086599600,00</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419266100,00</w:t>
            </w:r>
          </w:p>
        </w:tc>
        <w:tc>
          <w:tcPr>
            <w:tcW w:w="46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942243500,00</w:t>
            </w:r>
          </w:p>
        </w:tc>
        <w:tc>
          <w:tcPr>
            <w:tcW w:w="415" w:type="pct"/>
            <w:gridSpan w:val="3"/>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1296375300,00</w:t>
            </w:r>
          </w:p>
        </w:tc>
        <w:tc>
          <w:tcPr>
            <w:tcW w:w="343" w:type="pct"/>
            <w:tcBorders>
              <w:top w:val="nil"/>
              <w:left w:val="nil"/>
              <w:bottom w:val="single" w:sz="8" w:space="0" w:color="auto"/>
              <w:right w:val="single" w:sz="8" w:space="0" w:color="auto"/>
            </w:tcBorders>
            <w:shd w:val="clear" w:color="auto" w:fill="auto"/>
            <w:vAlign w:val="center"/>
            <w:hideMark/>
          </w:tcPr>
          <w:p w:rsidR="00E57489" w:rsidRPr="00E57489" w:rsidRDefault="007E6737" w:rsidP="00D65D43">
            <w:pPr>
              <w:jc w:val="right"/>
              <w:rPr>
                <w:color w:val="000000"/>
                <w:sz w:val="22"/>
                <w:szCs w:val="22"/>
              </w:rPr>
            </w:pPr>
            <w:r w:rsidRPr="007E6737">
              <w:rPr>
                <w:color w:val="000000"/>
                <w:sz w:val="22"/>
                <w:szCs w:val="22"/>
              </w:rPr>
              <w:t>1678233500,00</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1127230200,00</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723924600,00</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816554400,00</w:t>
            </w:r>
          </w:p>
        </w:tc>
        <w:tc>
          <w:tcPr>
            <w:tcW w:w="514"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4082772000,00</w:t>
            </w:r>
          </w:p>
        </w:tc>
      </w:tr>
      <w:tr w:rsidR="00E57489" w:rsidRPr="00BC43F3" w:rsidTr="00D65D43">
        <w:trPr>
          <w:gridAfter w:val="1"/>
          <w:wAfter w:w="10" w:type="pct"/>
          <w:trHeight w:val="315"/>
        </w:trPr>
        <w:tc>
          <w:tcPr>
            <w:tcW w:w="625" w:type="pct"/>
            <w:vMerge/>
            <w:tcBorders>
              <w:top w:val="nil"/>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бюджет города</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7E6737" w:rsidP="00D65D43">
            <w:pPr>
              <w:jc w:val="right"/>
              <w:rPr>
                <w:color w:val="000000"/>
                <w:sz w:val="22"/>
                <w:szCs w:val="22"/>
              </w:rPr>
            </w:pPr>
            <w:r w:rsidRPr="007E6737">
              <w:rPr>
                <w:color w:val="000000"/>
                <w:sz w:val="22"/>
                <w:szCs w:val="22"/>
              </w:rPr>
              <w:t>3239655176,67</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46585144,44</w:t>
            </w:r>
          </w:p>
        </w:tc>
        <w:tc>
          <w:tcPr>
            <w:tcW w:w="46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104693722,22</w:t>
            </w:r>
          </w:p>
        </w:tc>
        <w:tc>
          <w:tcPr>
            <w:tcW w:w="415" w:type="pct"/>
            <w:gridSpan w:val="3"/>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144041701,11</w:t>
            </w:r>
          </w:p>
        </w:tc>
        <w:tc>
          <w:tcPr>
            <w:tcW w:w="343" w:type="pct"/>
            <w:tcBorders>
              <w:top w:val="nil"/>
              <w:left w:val="nil"/>
              <w:bottom w:val="single" w:sz="8" w:space="0" w:color="auto"/>
              <w:right w:val="single" w:sz="8" w:space="0" w:color="auto"/>
            </w:tcBorders>
            <w:shd w:val="clear" w:color="auto" w:fill="auto"/>
            <w:vAlign w:val="center"/>
            <w:hideMark/>
          </w:tcPr>
          <w:p w:rsidR="00E57489" w:rsidRPr="00E57489" w:rsidRDefault="007E6737" w:rsidP="00D65D43">
            <w:pPr>
              <w:jc w:val="right"/>
              <w:rPr>
                <w:color w:val="000000"/>
                <w:sz w:val="22"/>
                <w:szCs w:val="22"/>
              </w:rPr>
            </w:pPr>
            <w:r w:rsidRPr="007E6737">
              <w:rPr>
                <w:color w:val="000000"/>
                <w:sz w:val="22"/>
                <w:szCs w:val="22"/>
              </w:rPr>
              <w:t>186470408,89</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125247799,99</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80436066,67</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2000000000,00</w:t>
            </w:r>
          </w:p>
        </w:tc>
        <w:tc>
          <w:tcPr>
            <w:tcW w:w="514"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552180333,35</w:t>
            </w:r>
          </w:p>
        </w:tc>
      </w:tr>
      <w:tr w:rsidR="00E57489" w:rsidRPr="00BC43F3" w:rsidTr="00D65D43">
        <w:trPr>
          <w:gridAfter w:val="1"/>
          <w:wAfter w:w="10" w:type="pct"/>
          <w:trHeight w:val="510"/>
        </w:trPr>
        <w:tc>
          <w:tcPr>
            <w:tcW w:w="625" w:type="pct"/>
            <w:vMerge/>
            <w:tcBorders>
              <w:top w:val="nil"/>
              <w:left w:val="single" w:sz="8" w:space="0" w:color="auto"/>
              <w:bottom w:val="single" w:sz="8" w:space="0" w:color="000000"/>
              <w:right w:val="single" w:sz="8" w:space="0" w:color="auto"/>
            </w:tcBorders>
            <w:vAlign w:val="center"/>
            <w:hideMark/>
          </w:tcPr>
          <w:p w:rsidR="00E57489" w:rsidRPr="00E57489" w:rsidRDefault="00E57489" w:rsidP="00D65D43">
            <w:pPr>
              <w:rPr>
                <w:color w:val="000000"/>
                <w:sz w:val="22"/>
                <w:szCs w:val="22"/>
              </w:rPr>
            </w:pPr>
          </w:p>
        </w:tc>
        <w:tc>
          <w:tcPr>
            <w:tcW w:w="6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rPr>
                <w:color w:val="000000"/>
                <w:sz w:val="22"/>
                <w:szCs w:val="22"/>
              </w:rPr>
            </w:pPr>
            <w:r w:rsidRPr="00E57489">
              <w:rPr>
                <w:color w:val="000000"/>
                <w:sz w:val="22"/>
                <w:szCs w:val="22"/>
              </w:rPr>
              <w:t>внебюджетные источники</w:t>
            </w:r>
          </w:p>
        </w:tc>
        <w:tc>
          <w:tcPr>
            <w:tcW w:w="421" w:type="pct"/>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5"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66" w:type="pct"/>
            <w:gridSpan w:val="2"/>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5" w:type="pct"/>
            <w:gridSpan w:val="3"/>
            <w:tcBorders>
              <w:top w:val="single" w:sz="8" w:space="0" w:color="auto"/>
              <w:left w:val="nil"/>
              <w:bottom w:val="single" w:sz="8" w:space="0" w:color="auto"/>
              <w:right w:val="single" w:sz="8" w:space="0" w:color="000000"/>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5"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412"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343"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c>
          <w:tcPr>
            <w:tcW w:w="514" w:type="pct"/>
            <w:gridSpan w:val="2"/>
            <w:tcBorders>
              <w:top w:val="nil"/>
              <w:left w:val="nil"/>
              <w:bottom w:val="single" w:sz="8" w:space="0" w:color="auto"/>
              <w:right w:val="single" w:sz="8" w:space="0" w:color="auto"/>
            </w:tcBorders>
            <w:shd w:val="clear" w:color="auto" w:fill="auto"/>
            <w:vAlign w:val="center"/>
            <w:hideMark/>
          </w:tcPr>
          <w:p w:rsidR="00E57489" w:rsidRPr="00E57489" w:rsidRDefault="00E57489" w:rsidP="00D65D43">
            <w:pPr>
              <w:jc w:val="right"/>
              <w:rPr>
                <w:color w:val="000000"/>
                <w:sz w:val="22"/>
                <w:szCs w:val="22"/>
              </w:rPr>
            </w:pPr>
            <w:r w:rsidRPr="00E57489">
              <w:rPr>
                <w:color w:val="000000"/>
                <w:sz w:val="22"/>
                <w:szCs w:val="22"/>
              </w:rPr>
              <w:t>0,00</w:t>
            </w:r>
          </w:p>
        </w:tc>
      </w:tr>
    </w:tbl>
    <w:p w:rsidR="00E57489" w:rsidRDefault="00E57489" w:rsidP="00892CF6">
      <w:pPr>
        <w:sectPr w:rsidR="00E57489" w:rsidSect="00011CC4">
          <w:pgSz w:w="16838" w:h="11906" w:orient="landscape"/>
          <w:pgMar w:top="1701" w:right="1134" w:bottom="851" w:left="1134" w:header="709" w:footer="709" w:gutter="0"/>
          <w:cols w:space="708"/>
          <w:docGrid w:linePitch="360"/>
        </w:sectPr>
      </w:pPr>
    </w:p>
    <w:p w:rsidR="00892CF6" w:rsidRDefault="00892CF6" w:rsidP="00030C07">
      <w:pPr>
        <w:ind w:right="-1165"/>
        <w:rPr>
          <w:color w:val="000000"/>
          <w:sz w:val="24"/>
          <w:szCs w:val="24"/>
        </w:rPr>
      </w:pPr>
      <w:r w:rsidRPr="00D86E38">
        <w:rPr>
          <w:color w:val="000000"/>
          <w:sz w:val="24"/>
          <w:szCs w:val="24"/>
        </w:rPr>
        <w:lastRenderedPageBreak/>
        <w:t>&lt;*&gt; 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892CF6" w:rsidRDefault="00892CF6" w:rsidP="00030C07">
      <w:pPr>
        <w:ind w:right="-1165"/>
      </w:pPr>
      <w:r w:rsidRPr="00D86E38">
        <w:rPr>
          <w:color w:val="000000"/>
          <w:sz w:val="24"/>
          <w:szCs w:val="24"/>
        </w:rPr>
        <w:t>&lt;**&gt; Указ Президента Российской Федерации от 07.05.2012 № 599 «О мерах по реализации государственной политики в области образования и науки».</w:t>
      </w:r>
    </w:p>
    <w:p w:rsidR="00892CF6" w:rsidRDefault="00892CF6" w:rsidP="00892CF6"/>
    <w:p w:rsidR="00892CF6" w:rsidRPr="00445ECE" w:rsidRDefault="00892CF6" w:rsidP="00892CF6">
      <w:pPr>
        <w:widowControl w:val="0"/>
        <w:autoSpaceDE w:val="0"/>
        <w:autoSpaceDN w:val="0"/>
        <w:ind w:firstLine="540"/>
        <w:jc w:val="both"/>
        <w:rPr>
          <w:sz w:val="22"/>
          <w:szCs w:val="22"/>
        </w:rPr>
      </w:pPr>
      <w:r w:rsidRPr="00163210">
        <w:rPr>
          <w:b/>
          <w:sz w:val="22"/>
          <w:szCs w:val="22"/>
        </w:rPr>
        <w:t>(1)</w:t>
      </w:r>
      <w:r w:rsidRPr="00163210">
        <w:rPr>
          <w:sz w:val="22"/>
          <w:szCs w:val="22"/>
        </w:rPr>
        <w:t xml:space="preserve"> Показатель </w:t>
      </w:r>
      <w:r w:rsidRPr="00D86E38">
        <w:rPr>
          <w:sz w:val="22"/>
          <w:szCs w:val="22"/>
        </w:rPr>
        <w:t>реализации региональн</w:t>
      </w:r>
      <w:r>
        <w:rPr>
          <w:sz w:val="22"/>
          <w:szCs w:val="22"/>
        </w:rPr>
        <w:t>ого</w:t>
      </w:r>
      <w:r w:rsidRPr="00D86E38">
        <w:rPr>
          <w:sz w:val="22"/>
          <w:szCs w:val="22"/>
        </w:rPr>
        <w:t xml:space="preserve"> проект</w:t>
      </w:r>
      <w:r>
        <w:rPr>
          <w:sz w:val="22"/>
          <w:szCs w:val="22"/>
        </w:rPr>
        <w:t xml:space="preserve">а </w:t>
      </w:r>
      <w:r w:rsidRPr="00D86E38">
        <w:rPr>
          <w:sz w:val="22"/>
          <w:szCs w:val="22"/>
        </w:rPr>
        <w:t>на</w:t>
      </w:r>
      <w:r>
        <w:rPr>
          <w:sz w:val="22"/>
          <w:szCs w:val="22"/>
        </w:rPr>
        <w:t>ционального проекта «Демография</w:t>
      </w:r>
      <w:r w:rsidRPr="00D86E38">
        <w:rPr>
          <w:sz w:val="22"/>
          <w:szCs w:val="22"/>
        </w:rPr>
        <w:t>»</w:t>
      </w:r>
      <w:r>
        <w:rPr>
          <w:sz w:val="22"/>
          <w:szCs w:val="22"/>
        </w:rPr>
        <w:t xml:space="preserve"> </w:t>
      </w:r>
      <w:r w:rsidRPr="00163210">
        <w:rPr>
          <w:sz w:val="22"/>
          <w:szCs w:val="22"/>
        </w:rPr>
        <w:t xml:space="preserve">рассчитывается по итогам года </w:t>
      </w:r>
      <w:r>
        <w:rPr>
          <w:sz w:val="22"/>
          <w:szCs w:val="22"/>
        </w:rPr>
        <w:t>на основании сведений автоматизированной информационной системы</w:t>
      </w:r>
      <w:r w:rsidR="008719B2">
        <w:rPr>
          <w:sz w:val="22"/>
          <w:szCs w:val="22"/>
        </w:rPr>
        <w:t xml:space="preserve"> </w:t>
      </w:r>
      <w:r w:rsidR="008719B2" w:rsidRPr="008719B2">
        <w:rPr>
          <w:sz w:val="22"/>
          <w:szCs w:val="22"/>
        </w:rPr>
        <w:t>«БАРС. Образование – Электронный детский сад»</w:t>
      </w:r>
      <w:r>
        <w:rPr>
          <w:sz w:val="22"/>
          <w:szCs w:val="22"/>
        </w:rPr>
        <w:t xml:space="preserve"> </w:t>
      </w:r>
      <w:r w:rsidRPr="00163210">
        <w:rPr>
          <w:sz w:val="22"/>
          <w:szCs w:val="22"/>
        </w:rPr>
        <w:t>по формуле:</w:t>
      </w:r>
      <w:r>
        <w:rPr>
          <w:sz w:val="22"/>
          <w:szCs w:val="22"/>
        </w:rPr>
        <w:t xml:space="preserve"> </w:t>
      </w:r>
      <w:r w:rsidRPr="00445ECE">
        <w:rPr>
          <w:sz w:val="22"/>
          <w:szCs w:val="22"/>
        </w:rPr>
        <w:t>ЧДО</w:t>
      </w:r>
      <w:proofErr w:type="gramStart"/>
      <w:r w:rsidRPr="00EF0FD8">
        <w:rPr>
          <w:sz w:val="22"/>
          <w:szCs w:val="22"/>
          <w:vertAlign w:val="subscript"/>
        </w:rPr>
        <w:t>1</w:t>
      </w:r>
      <w:proofErr w:type="gramEnd"/>
      <w:r w:rsidRPr="00EF0FD8">
        <w:rPr>
          <w:sz w:val="22"/>
          <w:szCs w:val="22"/>
          <w:vertAlign w:val="subscript"/>
        </w:rPr>
        <w:t>,5-3</w:t>
      </w:r>
      <w:r w:rsidRPr="00445ECE">
        <w:rPr>
          <w:sz w:val="22"/>
          <w:szCs w:val="22"/>
        </w:rPr>
        <w:t xml:space="preserve"> / (ЧДО</w:t>
      </w:r>
      <w:r w:rsidRPr="00EF0FD8">
        <w:rPr>
          <w:sz w:val="22"/>
          <w:szCs w:val="22"/>
          <w:vertAlign w:val="subscript"/>
        </w:rPr>
        <w:t xml:space="preserve">1,5-3 </w:t>
      </w:r>
      <w:r w:rsidRPr="00445ECE">
        <w:rPr>
          <w:sz w:val="22"/>
          <w:szCs w:val="22"/>
        </w:rPr>
        <w:t>+ ЧДУ) * 100%, где:</w:t>
      </w:r>
    </w:p>
    <w:p w:rsidR="00892CF6" w:rsidRPr="00445ECE" w:rsidRDefault="00892CF6" w:rsidP="00892CF6">
      <w:pPr>
        <w:widowControl w:val="0"/>
        <w:autoSpaceDE w:val="0"/>
        <w:autoSpaceDN w:val="0"/>
        <w:ind w:firstLine="540"/>
        <w:jc w:val="both"/>
        <w:rPr>
          <w:sz w:val="22"/>
          <w:szCs w:val="22"/>
        </w:rPr>
      </w:pPr>
      <w:r w:rsidRPr="00445ECE">
        <w:rPr>
          <w:sz w:val="22"/>
          <w:szCs w:val="22"/>
        </w:rPr>
        <w:t>ЧДО</w:t>
      </w:r>
      <w:proofErr w:type="gramStart"/>
      <w:r w:rsidRPr="00EF0FD8">
        <w:rPr>
          <w:sz w:val="22"/>
          <w:szCs w:val="22"/>
          <w:vertAlign w:val="subscript"/>
        </w:rPr>
        <w:t>1</w:t>
      </w:r>
      <w:proofErr w:type="gramEnd"/>
      <w:r w:rsidRPr="00EF0FD8">
        <w:rPr>
          <w:sz w:val="22"/>
          <w:szCs w:val="22"/>
          <w:vertAlign w:val="subscript"/>
        </w:rPr>
        <w:t xml:space="preserve">,5-3 </w:t>
      </w:r>
      <w:r w:rsidRPr="00445ECE">
        <w:rPr>
          <w:sz w:val="22"/>
          <w:szCs w:val="22"/>
        </w:rPr>
        <w:t>- численность детей в возрасте от 1,5 лет до 3 лет, получающих дошкольное образование;</w:t>
      </w:r>
    </w:p>
    <w:p w:rsidR="00892CF6" w:rsidRDefault="00892CF6" w:rsidP="00892CF6">
      <w:pPr>
        <w:widowControl w:val="0"/>
        <w:autoSpaceDE w:val="0"/>
        <w:autoSpaceDN w:val="0"/>
        <w:ind w:firstLine="540"/>
        <w:jc w:val="both"/>
        <w:rPr>
          <w:sz w:val="22"/>
          <w:szCs w:val="22"/>
        </w:rPr>
      </w:pPr>
      <w:r w:rsidRPr="00445ECE">
        <w:rPr>
          <w:sz w:val="22"/>
          <w:szCs w:val="22"/>
        </w:rPr>
        <w:t xml:space="preserve">ЧДУ - численность детей в возрасте от 1,5 лет до 3 лет, находящихся в очереди на получение по состоянию на 01 января года, следующего за </w:t>
      </w:r>
      <w:proofErr w:type="gramStart"/>
      <w:r w:rsidRPr="00445ECE">
        <w:rPr>
          <w:sz w:val="22"/>
          <w:szCs w:val="22"/>
        </w:rPr>
        <w:t>отчетным</w:t>
      </w:r>
      <w:proofErr w:type="gramEnd"/>
      <w:r w:rsidRPr="00445ECE">
        <w:rPr>
          <w:sz w:val="22"/>
          <w:szCs w:val="22"/>
        </w:rPr>
        <w:t>.</w:t>
      </w:r>
    </w:p>
    <w:p w:rsidR="00892CF6" w:rsidRPr="00016329" w:rsidRDefault="00892CF6" w:rsidP="00892CF6">
      <w:pPr>
        <w:widowControl w:val="0"/>
        <w:autoSpaceDE w:val="0"/>
        <w:autoSpaceDN w:val="0"/>
        <w:ind w:firstLine="540"/>
        <w:jc w:val="both"/>
        <w:rPr>
          <w:sz w:val="22"/>
          <w:szCs w:val="22"/>
        </w:rPr>
      </w:pPr>
      <w:r w:rsidRPr="00016329">
        <w:rPr>
          <w:b/>
          <w:sz w:val="22"/>
          <w:szCs w:val="22"/>
        </w:rPr>
        <w:t>(2)</w:t>
      </w:r>
      <w:r w:rsidRPr="00016329">
        <w:rPr>
          <w:sz w:val="22"/>
          <w:szCs w:val="22"/>
        </w:rPr>
        <w:t xml:space="preserve"> Показатель реализации регионального проекта национального проекта «Образование» отражает эффективность </w:t>
      </w:r>
      <w:r w:rsidRPr="00B44D74">
        <w:rPr>
          <w:sz w:val="22"/>
          <w:szCs w:val="22"/>
        </w:rPr>
        <w:t xml:space="preserve">деятельности </w:t>
      </w:r>
      <w:r w:rsidR="007F334A">
        <w:rPr>
          <w:sz w:val="22"/>
          <w:szCs w:val="22"/>
        </w:rPr>
        <w:t xml:space="preserve">органов местного самоуправления </w:t>
      </w:r>
      <w:r w:rsidR="00B44D74" w:rsidRPr="00B44D74">
        <w:rPr>
          <w:sz w:val="22"/>
          <w:szCs w:val="22"/>
        </w:rPr>
        <w:t xml:space="preserve"> город</w:t>
      </w:r>
      <w:r w:rsidR="007F334A">
        <w:rPr>
          <w:sz w:val="22"/>
          <w:szCs w:val="22"/>
        </w:rPr>
        <w:t>а</w:t>
      </w:r>
      <w:r w:rsidR="00B44D74" w:rsidRPr="00B44D74">
        <w:rPr>
          <w:sz w:val="22"/>
          <w:szCs w:val="22"/>
        </w:rPr>
        <w:t xml:space="preserve"> Ханты-Мансийск</w:t>
      </w:r>
      <w:r w:rsidR="007F334A">
        <w:rPr>
          <w:sz w:val="22"/>
          <w:szCs w:val="22"/>
        </w:rPr>
        <w:t>а</w:t>
      </w:r>
      <w:r w:rsidRPr="00016329">
        <w:rPr>
          <w:sz w:val="22"/>
          <w:szCs w:val="22"/>
        </w:rPr>
        <w:t>, рассчитывается по итогам года на основании данных автоматизированн</w:t>
      </w:r>
      <w:r>
        <w:rPr>
          <w:sz w:val="22"/>
          <w:szCs w:val="22"/>
        </w:rPr>
        <w:t>ых</w:t>
      </w:r>
      <w:r w:rsidRPr="00016329">
        <w:rPr>
          <w:sz w:val="22"/>
          <w:szCs w:val="22"/>
        </w:rPr>
        <w:t xml:space="preserve"> информационн</w:t>
      </w:r>
      <w:r>
        <w:rPr>
          <w:sz w:val="22"/>
          <w:szCs w:val="22"/>
        </w:rPr>
        <w:t>ых</w:t>
      </w:r>
      <w:r w:rsidRPr="00016329">
        <w:rPr>
          <w:sz w:val="22"/>
          <w:szCs w:val="22"/>
        </w:rPr>
        <w:t xml:space="preserve"> систем «Персонифицированное дополнительное образование»</w:t>
      </w:r>
      <w:r>
        <w:rPr>
          <w:sz w:val="22"/>
          <w:szCs w:val="22"/>
        </w:rPr>
        <w:t xml:space="preserve">, </w:t>
      </w:r>
      <w:r w:rsidRPr="00016329">
        <w:rPr>
          <w:sz w:val="22"/>
          <w:szCs w:val="22"/>
        </w:rPr>
        <w:t>Минкультуры России «Статистика» по формуле: ДОП</w:t>
      </w:r>
      <w:r w:rsidRPr="00016329">
        <w:rPr>
          <w:sz w:val="22"/>
          <w:szCs w:val="22"/>
          <w:vertAlign w:val="subscript"/>
        </w:rPr>
        <w:t>5до18</w:t>
      </w:r>
      <w:r w:rsidRPr="00016329">
        <w:rPr>
          <w:sz w:val="22"/>
          <w:szCs w:val="22"/>
        </w:rPr>
        <w:t xml:space="preserve"> = (Ч</w:t>
      </w:r>
      <w:r w:rsidRPr="00016329">
        <w:rPr>
          <w:sz w:val="22"/>
          <w:szCs w:val="22"/>
          <w:vertAlign w:val="subscript"/>
        </w:rPr>
        <w:t>5до18</w:t>
      </w:r>
      <w:r w:rsidRPr="00016329">
        <w:rPr>
          <w:sz w:val="22"/>
          <w:szCs w:val="22"/>
        </w:rPr>
        <w:t xml:space="preserve"> / Д</w:t>
      </w:r>
      <w:r w:rsidRPr="00016329">
        <w:rPr>
          <w:sz w:val="22"/>
          <w:szCs w:val="22"/>
          <w:vertAlign w:val="subscript"/>
        </w:rPr>
        <w:t>5до18</w:t>
      </w:r>
      <w:r w:rsidRPr="00016329">
        <w:rPr>
          <w:sz w:val="22"/>
          <w:szCs w:val="22"/>
        </w:rPr>
        <w:t>) *100, где:</w:t>
      </w:r>
    </w:p>
    <w:p w:rsidR="00892CF6" w:rsidRPr="00016329" w:rsidRDefault="00892CF6" w:rsidP="00892CF6">
      <w:pPr>
        <w:widowControl w:val="0"/>
        <w:autoSpaceDE w:val="0"/>
        <w:autoSpaceDN w:val="0"/>
        <w:ind w:firstLine="540"/>
        <w:jc w:val="both"/>
        <w:rPr>
          <w:sz w:val="22"/>
          <w:szCs w:val="22"/>
        </w:rPr>
      </w:pPr>
      <w:r w:rsidRPr="00016329">
        <w:rPr>
          <w:sz w:val="22"/>
          <w:szCs w:val="22"/>
        </w:rPr>
        <w:t>ДОП</w:t>
      </w:r>
      <w:r w:rsidRPr="00016329">
        <w:rPr>
          <w:sz w:val="22"/>
          <w:szCs w:val="22"/>
          <w:vertAlign w:val="subscript"/>
        </w:rPr>
        <w:t xml:space="preserve">5до18 </w:t>
      </w:r>
      <w:r w:rsidRPr="00016329">
        <w:rPr>
          <w:sz w:val="22"/>
          <w:szCs w:val="22"/>
        </w:rPr>
        <w:t>- доля детей в возрасте от 5 до 18 лет, охваченных программами дополнительного образования;</w:t>
      </w:r>
    </w:p>
    <w:p w:rsidR="00892CF6" w:rsidRPr="00016329" w:rsidRDefault="00892CF6" w:rsidP="00892CF6">
      <w:pPr>
        <w:ind w:firstLine="540"/>
        <w:jc w:val="both"/>
        <w:rPr>
          <w:sz w:val="22"/>
          <w:szCs w:val="22"/>
        </w:rPr>
      </w:pPr>
      <w:r w:rsidRPr="00016329">
        <w:rPr>
          <w:sz w:val="22"/>
          <w:szCs w:val="22"/>
        </w:rPr>
        <w:t>Ч</w:t>
      </w:r>
      <w:r w:rsidRPr="00016329">
        <w:rPr>
          <w:sz w:val="22"/>
          <w:szCs w:val="22"/>
          <w:vertAlign w:val="subscript"/>
        </w:rPr>
        <w:t>5до18</w:t>
      </w:r>
      <w:r w:rsidRPr="00016329">
        <w:rPr>
          <w:sz w:val="22"/>
          <w:szCs w:val="22"/>
        </w:rPr>
        <w:t xml:space="preserve"> - численность детей в возрасте от 5 до 18 лет, охваченных услугами дополнительного образования, на конец отчетного периода - персонифицированные данные о детях, агрегируемые </w:t>
      </w:r>
      <w:r>
        <w:rPr>
          <w:sz w:val="22"/>
          <w:szCs w:val="22"/>
        </w:rPr>
        <w:t xml:space="preserve">в </w:t>
      </w:r>
      <w:r w:rsidRPr="00016329">
        <w:rPr>
          <w:sz w:val="22"/>
          <w:szCs w:val="22"/>
        </w:rPr>
        <w:t>автоматизированн</w:t>
      </w:r>
      <w:r>
        <w:rPr>
          <w:sz w:val="22"/>
          <w:szCs w:val="22"/>
        </w:rPr>
        <w:t>ых</w:t>
      </w:r>
      <w:r w:rsidRPr="00016329">
        <w:rPr>
          <w:sz w:val="22"/>
          <w:szCs w:val="22"/>
        </w:rPr>
        <w:t xml:space="preserve"> информационн</w:t>
      </w:r>
      <w:r>
        <w:rPr>
          <w:sz w:val="22"/>
          <w:szCs w:val="22"/>
        </w:rPr>
        <w:t>ых</w:t>
      </w:r>
      <w:r w:rsidRPr="00016329">
        <w:rPr>
          <w:sz w:val="22"/>
          <w:szCs w:val="22"/>
        </w:rPr>
        <w:t xml:space="preserve"> систем</w:t>
      </w:r>
      <w:r>
        <w:rPr>
          <w:sz w:val="22"/>
          <w:szCs w:val="22"/>
        </w:rPr>
        <w:t>ах</w:t>
      </w:r>
      <w:r w:rsidRPr="00016329">
        <w:rPr>
          <w:sz w:val="22"/>
          <w:szCs w:val="22"/>
        </w:rPr>
        <w:t>;</w:t>
      </w:r>
    </w:p>
    <w:p w:rsidR="00892CF6" w:rsidRPr="00016329" w:rsidRDefault="00892CF6" w:rsidP="00892CF6">
      <w:pPr>
        <w:widowControl w:val="0"/>
        <w:autoSpaceDE w:val="0"/>
        <w:autoSpaceDN w:val="0"/>
        <w:ind w:firstLine="540"/>
        <w:jc w:val="both"/>
        <w:rPr>
          <w:sz w:val="22"/>
          <w:szCs w:val="22"/>
        </w:rPr>
      </w:pPr>
      <w:r w:rsidRPr="00016329">
        <w:rPr>
          <w:sz w:val="22"/>
          <w:szCs w:val="22"/>
        </w:rPr>
        <w:t>Д</w:t>
      </w:r>
      <w:r w:rsidRPr="00016329">
        <w:rPr>
          <w:sz w:val="22"/>
          <w:szCs w:val="22"/>
          <w:vertAlign w:val="subscript"/>
        </w:rPr>
        <w:t>5до18</w:t>
      </w:r>
      <w:r w:rsidRPr="00016329">
        <w:rPr>
          <w:sz w:val="22"/>
          <w:szCs w:val="22"/>
        </w:rPr>
        <w:t xml:space="preserve"> - общая численность детей в возрасте от 5 до 18 лет (</w:t>
      </w:r>
      <w:r>
        <w:rPr>
          <w:sz w:val="22"/>
          <w:szCs w:val="22"/>
        </w:rPr>
        <w:t>данные демографии</w:t>
      </w:r>
      <w:r w:rsidRPr="00016329">
        <w:rPr>
          <w:sz w:val="22"/>
          <w:szCs w:val="22"/>
        </w:rPr>
        <w:t>).</w:t>
      </w:r>
    </w:p>
    <w:p w:rsidR="00892CF6" w:rsidRDefault="00892CF6" w:rsidP="00892CF6">
      <w:pPr>
        <w:widowControl w:val="0"/>
        <w:autoSpaceDE w:val="0"/>
        <w:autoSpaceDN w:val="0"/>
        <w:ind w:firstLine="540"/>
        <w:jc w:val="both"/>
        <w:rPr>
          <w:sz w:val="22"/>
          <w:szCs w:val="22"/>
        </w:rPr>
      </w:pPr>
      <w:r w:rsidRPr="00163210">
        <w:rPr>
          <w:b/>
          <w:sz w:val="22"/>
          <w:szCs w:val="22"/>
        </w:rPr>
        <w:t>(3), (4)</w:t>
      </w:r>
      <w:r>
        <w:rPr>
          <w:sz w:val="22"/>
          <w:szCs w:val="22"/>
        </w:rPr>
        <w:t xml:space="preserve"> Показатели </w:t>
      </w:r>
      <w:r w:rsidRPr="00163210">
        <w:rPr>
          <w:sz w:val="22"/>
          <w:szCs w:val="22"/>
        </w:rPr>
        <w:t>реализации региональн</w:t>
      </w:r>
      <w:r>
        <w:rPr>
          <w:sz w:val="22"/>
          <w:szCs w:val="22"/>
        </w:rPr>
        <w:t>ых</w:t>
      </w:r>
      <w:r w:rsidRPr="00163210">
        <w:rPr>
          <w:sz w:val="22"/>
          <w:szCs w:val="22"/>
        </w:rPr>
        <w:t xml:space="preserve"> проект</w:t>
      </w:r>
      <w:r>
        <w:rPr>
          <w:sz w:val="22"/>
          <w:szCs w:val="22"/>
        </w:rPr>
        <w:t xml:space="preserve">ов </w:t>
      </w:r>
      <w:r w:rsidRPr="00163210">
        <w:rPr>
          <w:sz w:val="22"/>
          <w:szCs w:val="22"/>
        </w:rPr>
        <w:t xml:space="preserve">национального проекта «Образование» </w:t>
      </w:r>
      <w:r>
        <w:rPr>
          <w:sz w:val="22"/>
          <w:szCs w:val="22"/>
        </w:rPr>
        <w:t xml:space="preserve">рассчитываются по итогам года </w:t>
      </w:r>
      <w:r w:rsidRPr="00163210">
        <w:rPr>
          <w:sz w:val="22"/>
          <w:szCs w:val="22"/>
        </w:rPr>
        <w:t xml:space="preserve">на основании данных мониторинга Департамента образования и </w:t>
      </w:r>
      <w:r>
        <w:rPr>
          <w:sz w:val="22"/>
          <w:szCs w:val="22"/>
        </w:rPr>
        <w:t>науки</w:t>
      </w:r>
      <w:r w:rsidRPr="00163210">
        <w:rPr>
          <w:sz w:val="22"/>
          <w:szCs w:val="22"/>
        </w:rPr>
        <w:t xml:space="preserve"> Ханты-М</w:t>
      </w:r>
      <w:r w:rsidR="00281A29">
        <w:rPr>
          <w:sz w:val="22"/>
          <w:szCs w:val="22"/>
        </w:rPr>
        <w:t xml:space="preserve">ансийского автономного округа – </w:t>
      </w:r>
      <w:r w:rsidRPr="00163210">
        <w:rPr>
          <w:sz w:val="22"/>
          <w:szCs w:val="22"/>
        </w:rPr>
        <w:t>Югры.</w:t>
      </w:r>
    </w:p>
    <w:p w:rsidR="00892CF6" w:rsidRPr="00445ECE" w:rsidRDefault="00892CF6" w:rsidP="00892CF6">
      <w:pPr>
        <w:widowControl w:val="0"/>
        <w:autoSpaceDE w:val="0"/>
        <w:autoSpaceDN w:val="0"/>
        <w:ind w:firstLine="540"/>
        <w:jc w:val="both"/>
        <w:rPr>
          <w:sz w:val="22"/>
          <w:szCs w:val="22"/>
        </w:rPr>
      </w:pPr>
      <w:proofErr w:type="gramStart"/>
      <w:r w:rsidRPr="00163210">
        <w:rPr>
          <w:b/>
          <w:sz w:val="22"/>
          <w:szCs w:val="22"/>
        </w:rPr>
        <w:t>(5)</w:t>
      </w:r>
      <w:r w:rsidRPr="00445ECE">
        <w:rPr>
          <w:sz w:val="22"/>
          <w:szCs w:val="22"/>
        </w:rPr>
        <w:t xml:space="preserve"> </w:t>
      </w:r>
      <w:r w:rsidRPr="00281A29">
        <w:rPr>
          <w:sz w:val="22"/>
          <w:szCs w:val="22"/>
        </w:rPr>
        <w:t xml:space="preserve">Показатель отражает эффективность деятельности </w:t>
      </w:r>
      <w:r w:rsidR="007F334A" w:rsidRPr="007F334A">
        <w:rPr>
          <w:sz w:val="22"/>
          <w:szCs w:val="22"/>
        </w:rPr>
        <w:t>органов местного самоуправления  города Ханты-Мансийск</w:t>
      </w:r>
      <w:r w:rsidR="007F334A">
        <w:rPr>
          <w:sz w:val="22"/>
          <w:szCs w:val="22"/>
        </w:rPr>
        <w:t>а</w:t>
      </w:r>
      <w:r>
        <w:rPr>
          <w:sz w:val="22"/>
          <w:szCs w:val="22"/>
        </w:rPr>
        <w:t>,</w:t>
      </w:r>
      <w:r w:rsidRPr="004F6926">
        <w:t xml:space="preserve"> </w:t>
      </w:r>
      <w:r w:rsidRPr="004F6926">
        <w:rPr>
          <w:sz w:val="22"/>
          <w:szCs w:val="22"/>
        </w:rPr>
        <w:t>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субъекта Российской Федерации (информационное письмо Минэкономразвития России от 18.07.2017 № 19782-АЦ/Д14и)</w:t>
      </w:r>
      <w:r>
        <w:rPr>
          <w:sz w:val="22"/>
          <w:szCs w:val="22"/>
        </w:rPr>
        <w:t>.</w:t>
      </w:r>
      <w:proofErr w:type="gramEnd"/>
      <w:r>
        <w:rPr>
          <w:sz w:val="22"/>
          <w:szCs w:val="22"/>
        </w:rPr>
        <w:t xml:space="preserve"> О</w:t>
      </w:r>
      <w:r w:rsidRPr="00445ECE">
        <w:rPr>
          <w:sz w:val="22"/>
          <w:szCs w:val="22"/>
        </w:rPr>
        <w:t xml:space="preserve">пределяется, путем расчета нормы амортизации по итогам года в соответствии с отчетностью по форме федерального статистического наблюдения </w:t>
      </w:r>
      <w:r>
        <w:rPr>
          <w:sz w:val="22"/>
          <w:szCs w:val="22"/>
        </w:rPr>
        <w:t>№</w:t>
      </w:r>
      <w:r w:rsidRPr="00445ECE">
        <w:rPr>
          <w:sz w:val="22"/>
          <w:szCs w:val="22"/>
        </w:rPr>
        <w:t xml:space="preserve"> ОО-2 </w:t>
      </w:r>
      <w:r>
        <w:rPr>
          <w:sz w:val="22"/>
          <w:szCs w:val="22"/>
        </w:rPr>
        <w:t>«</w:t>
      </w:r>
      <w:r w:rsidRPr="00445ECE">
        <w:rPr>
          <w:sz w:val="22"/>
          <w:szCs w:val="22"/>
        </w:rPr>
        <w:t>Сведения о материально-технической и информационной базе, финансово-экономической деятельности общеобразовательной организации</w:t>
      </w:r>
      <w:r>
        <w:rPr>
          <w:sz w:val="22"/>
          <w:szCs w:val="22"/>
        </w:rPr>
        <w:t>»</w:t>
      </w:r>
      <w:r w:rsidRPr="00445ECE">
        <w:rPr>
          <w:sz w:val="22"/>
          <w:szCs w:val="22"/>
        </w:rPr>
        <w:t>.</w:t>
      </w:r>
    </w:p>
    <w:p w:rsidR="00892CF6" w:rsidRDefault="00892CF6" w:rsidP="00892CF6">
      <w:pPr>
        <w:widowControl w:val="0"/>
        <w:autoSpaceDE w:val="0"/>
        <w:autoSpaceDN w:val="0"/>
        <w:ind w:firstLine="540"/>
        <w:jc w:val="both"/>
        <w:rPr>
          <w:sz w:val="22"/>
          <w:szCs w:val="22"/>
        </w:rPr>
      </w:pPr>
      <w:proofErr w:type="gramStart"/>
      <w:r w:rsidRPr="00C65B86">
        <w:rPr>
          <w:b/>
          <w:sz w:val="22"/>
          <w:szCs w:val="22"/>
        </w:rPr>
        <w:t>(</w:t>
      </w:r>
      <w:r>
        <w:rPr>
          <w:b/>
          <w:sz w:val="22"/>
          <w:szCs w:val="22"/>
        </w:rPr>
        <w:t>6</w:t>
      </w:r>
      <w:r w:rsidRPr="00C65B86">
        <w:rPr>
          <w:b/>
          <w:sz w:val="22"/>
          <w:szCs w:val="22"/>
        </w:rPr>
        <w:t>)</w:t>
      </w:r>
      <w:r>
        <w:rPr>
          <w:sz w:val="22"/>
          <w:szCs w:val="22"/>
        </w:rPr>
        <w:t xml:space="preserve"> Показатель рассчитывается по итогам года в соответствии с п</w:t>
      </w:r>
      <w:r w:rsidRPr="00C65B86">
        <w:rPr>
          <w:sz w:val="22"/>
          <w:szCs w:val="22"/>
        </w:rPr>
        <w:t>риказ</w:t>
      </w:r>
      <w:r>
        <w:rPr>
          <w:sz w:val="22"/>
          <w:szCs w:val="22"/>
        </w:rPr>
        <w:t>ом</w:t>
      </w:r>
      <w:r w:rsidRPr="00C65B86">
        <w:rPr>
          <w:sz w:val="22"/>
          <w:szCs w:val="22"/>
        </w:rPr>
        <w:t xml:space="preserve"> ФАС России от 29.08.2018 </w:t>
      </w:r>
      <w:r>
        <w:rPr>
          <w:sz w:val="22"/>
          <w:szCs w:val="22"/>
        </w:rPr>
        <w:t>№</w:t>
      </w:r>
      <w:r w:rsidRPr="00C65B86">
        <w:rPr>
          <w:sz w:val="22"/>
          <w:szCs w:val="22"/>
        </w:rPr>
        <w:t xml:space="preserve"> 1232/18</w:t>
      </w:r>
      <w:r>
        <w:rPr>
          <w:sz w:val="22"/>
          <w:szCs w:val="22"/>
        </w:rPr>
        <w:t xml:space="preserve"> «</w:t>
      </w:r>
      <w:r w:rsidRPr="00C65B86">
        <w:rPr>
          <w:sz w:val="22"/>
          <w:szCs w:val="22"/>
        </w:rPr>
        <w:t>Об утверждении Методик по расчету ключевых показателей развития конкуренции в отраслях экономики в субъектах Российской Федерации</w:t>
      </w:r>
      <w:r>
        <w:rPr>
          <w:sz w:val="22"/>
          <w:szCs w:val="22"/>
        </w:rPr>
        <w:t>» как о</w:t>
      </w:r>
      <w:r w:rsidRPr="00C65B86">
        <w:rPr>
          <w:sz w:val="22"/>
          <w:szCs w:val="22"/>
        </w:rPr>
        <w:t>тношение численности детей, которым оказаны услуги дополнительного образования организациями частной формы собственности, к общей численности детей, которым оказаны услуги дополнительного образования организациями всех форм собственности, выраженное в</w:t>
      </w:r>
      <w:proofErr w:type="gramEnd"/>
      <w:r w:rsidRPr="00C65B86">
        <w:rPr>
          <w:sz w:val="22"/>
          <w:szCs w:val="22"/>
        </w:rPr>
        <w:t xml:space="preserve"> </w:t>
      </w:r>
      <w:proofErr w:type="gramStart"/>
      <w:r w:rsidRPr="00C65B86">
        <w:rPr>
          <w:sz w:val="22"/>
          <w:szCs w:val="22"/>
        </w:rPr>
        <w:t>процентах</w:t>
      </w:r>
      <w:proofErr w:type="gramEnd"/>
      <w:r>
        <w:rPr>
          <w:sz w:val="22"/>
          <w:szCs w:val="22"/>
        </w:rPr>
        <w:t xml:space="preserve">. </w:t>
      </w:r>
    </w:p>
    <w:p w:rsidR="00892CF6" w:rsidRDefault="00892CF6" w:rsidP="00892CF6">
      <w:pPr>
        <w:widowControl w:val="0"/>
        <w:autoSpaceDE w:val="0"/>
        <w:autoSpaceDN w:val="0"/>
        <w:ind w:firstLine="540"/>
        <w:jc w:val="both"/>
        <w:rPr>
          <w:color w:val="00B050"/>
          <w:sz w:val="22"/>
          <w:szCs w:val="22"/>
        </w:rPr>
      </w:pPr>
      <w:proofErr w:type="gramStart"/>
      <w:r w:rsidRPr="00572C8D">
        <w:rPr>
          <w:b/>
          <w:sz w:val="22"/>
          <w:szCs w:val="22"/>
        </w:rPr>
        <w:t>(7)</w:t>
      </w:r>
      <w:r w:rsidRPr="00572C8D">
        <w:rPr>
          <w:sz w:val="22"/>
          <w:szCs w:val="22"/>
        </w:rPr>
        <w:t xml:space="preserve"> Показатель направлен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w:t>
      </w:r>
      <w:r w:rsidR="00B44D74">
        <w:rPr>
          <w:sz w:val="22"/>
          <w:szCs w:val="22"/>
        </w:rPr>
        <w:t>города Ханты-Мансийска,</w:t>
      </w:r>
      <w:r w:rsidRPr="00572C8D">
        <w:rPr>
          <w:sz w:val="22"/>
          <w:szCs w:val="22"/>
        </w:rPr>
        <w:t xml:space="preserve"> рассчитывается по итогам года в соответствии с приказом ФАС России от 29.08.2018 №</w:t>
      </w:r>
      <w:r w:rsidRPr="00964858">
        <w:rPr>
          <w:sz w:val="22"/>
          <w:szCs w:val="22"/>
        </w:rPr>
        <w:t xml:space="preserve"> 1232/18 «Об утверждении Методик по расчету ключевых показателей развития конкуренции в отраслях экономики в субъектах</w:t>
      </w:r>
      <w:proofErr w:type="gramEnd"/>
      <w:r w:rsidRPr="00964858">
        <w:rPr>
          <w:sz w:val="22"/>
          <w:szCs w:val="22"/>
        </w:rPr>
        <w:t xml:space="preserve"> </w:t>
      </w:r>
      <w:proofErr w:type="gramStart"/>
      <w:r w:rsidRPr="00964858">
        <w:rPr>
          <w:sz w:val="22"/>
          <w:szCs w:val="22"/>
        </w:rPr>
        <w:t xml:space="preserve">Российской Федерации» как отношение численности обучающихся дошкольного возраста в частных образовательных организациях, у индивидуальных предпринимателей, реализующих основные </w:t>
      </w:r>
      <w:r w:rsidR="00B44D74">
        <w:rPr>
          <w:sz w:val="22"/>
          <w:szCs w:val="22"/>
        </w:rPr>
        <w:t xml:space="preserve">общеобразовательные программы – </w:t>
      </w:r>
      <w:r w:rsidRPr="00964858">
        <w:rPr>
          <w:sz w:val="22"/>
          <w:szCs w:val="22"/>
        </w:rPr>
        <w:t>образовательные программы дошкольного образования</w:t>
      </w:r>
      <w:r w:rsidR="00B44D74">
        <w:rPr>
          <w:sz w:val="22"/>
          <w:szCs w:val="22"/>
        </w:rPr>
        <w:t xml:space="preserve"> на территории города Ханты-Мансийска</w:t>
      </w:r>
      <w:r w:rsidRPr="00964858">
        <w:rPr>
          <w:sz w:val="22"/>
          <w:szCs w:val="22"/>
        </w:rPr>
        <w:t xml:space="preserve">, к общей численности обучающихся дошкольного возраста в образовательных организациях, у индивидуальных предпринимателей, реализующих основные </w:t>
      </w:r>
      <w:r w:rsidR="00B44D74">
        <w:rPr>
          <w:sz w:val="22"/>
          <w:szCs w:val="22"/>
        </w:rPr>
        <w:t xml:space="preserve">общеобразовательные программы – </w:t>
      </w:r>
      <w:r w:rsidRPr="00964858">
        <w:rPr>
          <w:sz w:val="22"/>
          <w:szCs w:val="22"/>
        </w:rPr>
        <w:t>образовательные программы дошкольного образования</w:t>
      </w:r>
      <w:r w:rsidR="00B44D74">
        <w:rPr>
          <w:sz w:val="22"/>
          <w:szCs w:val="22"/>
        </w:rPr>
        <w:t xml:space="preserve"> на территории города Ханты-Мансийска</w:t>
      </w:r>
      <w:r w:rsidRPr="00964858">
        <w:rPr>
          <w:sz w:val="22"/>
          <w:szCs w:val="22"/>
        </w:rPr>
        <w:t>, выраженное в процентах.</w:t>
      </w:r>
      <w:r w:rsidRPr="00964858">
        <w:rPr>
          <w:color w:val="00B050"/>
          <w:sz w:val="22"/>
          <w:szCs w:val="22"/>
        </w:rPr>
        <w:t xml:space="preserve"> </w:t>
      </w:r>
      <w:proofErr w:type="gramEnd"/>
    </w:p>
    <w:p w:rsidR="00892CF6" w:rsidRPr="00B44D74" w:rsidRDefault="00892CF6" w:rsidP="00892CF6">
      <w:pPr>
        <w:widowControl w:val="0"/>
        <w:autoSpaceDE w:val="0"/>
        <w:autoSpaceDN w:val="0"/>
        <w:ind w:firstLine="540"/>
        <w:jc w:val="both"/>
        <w:rPr>
          <w:sz w:val="22"/>
          <w:szCs w:val="22"/>
        </w:rPr>
      </w:pPr>
      <w:r w:rsidRPr="00B44D74">
        <w:rPr>
          <w:b/>
          <w:sz w:val="22"/>
          <w:szCs w:val="22"/>
        </w:rPr>
        <w:t xml:space="preserve">(8) </w:t>
      </w:r>
      <w:r w:rsidRPr="00B44D74">
        <w:rPr>
          <w:sz w:val="22"/>
          <w:szCs w:val="22"/>
        </w:rPr>
        <w:t xml:space="preserve">Показатель рассчитывается в соответствие с методикой Департамента экономического </w:t>
      </w:r>
      <w:r w:rsidRPr="00B44D74">
        <w:rPr>
          <w:sz w:val="22"/>
          <w:szCs w:val="22"/>
        </w:rPr>
        <w:lastRenderedPageBreak/>
        <w:t>развития Ханты-М</w:t>
      </w:r>
      <w:r w:rsidR="00B44D74">
        <w:rPr>
          <w:sz w:val="22"/>
          <w:szCs w:val="22"/>
        </w:rPr>
        <w:t xml:space="preserve">ансийского автономного округа – </w:t>
      </w:r>
      <w:r w:rsidRPr="00B44D74">
        <w:rPr>
          <w:sz w:val="22"/>
          <w:szCs w:val="22"/>
        </w:rPr>
        <w:t xml:space="preserve">Югры по формуле: </w:t>
      </w:r>
      <w:proofErr w:type="spellStart"/>
      <w:proofErr w:type="gramStart"/>
      <w:r w:rsidRPr="00B44D74">
        <w:rPr>
          <w:sz w:val="22"/>
          <w:szCs w:val="22"/>
        </w:rPr>
        <w:t>V</w:t>
      </w:r>
      <w:proofErr w:type="gramEnd"/>
      <w:r w:rsidRPr="00B44D74">
        <w:rPr>
          <w:sz w:val="22"/>
          <w:szCs w:val="22"/>
        </w:rPr>
        <w:t>перСОНКО</w:t>
      </w:r>
      <w:proofErr w:type="spellEnd"/>
      <w:r w:rsidRPr="00B44D74">
        <w:rPr>
          <w:sz w:val="22"/>
          <w:szCs w:val="22"/>
        </w:rPr>
        <w:t xml:space="preserve"> / </w:t>
      </w:r>
      <w:proofErr w:type="spellStart"/>
      <w:r w:rsidRPr="00B44D74">
        <w:rPr>
          <w:sz w:val="22"/>
          <w:szCs w:val="22"/>
        </w:rPr>
        <w:t>Vпв</w:t>
      </w:r>
      <w:proofErr w:type="spellEnd"/>
      <w:r w:rsidRPr="00B44D74">
        <w:rPr>
          <w:sz w:val="22"/>
          <w:szCs w:val="22"/>
        </w:rPr>
        <w:t xml:space="preserve"> * 100%, где: </w:t>
      </w:r>
    </w:p>
    <w:p w:rsidR="00892CF6" w:rsidRPr="00B44D74" w:rsidRDefault="00B44D74" w:rsidP="00892CF6">
      <w:pPr>
        <w:widowControl w:val="0"/>
        <w:autoSpaceDE w:val="0"/>
        <w:autoSpaceDN w:val="0"/>
        <w:ind w:firstLine="540"/>
        <w:jc w:val="both"/>
        <w:rPr>
          <w:sz w:val="22"/>
          <w:szCs w:val="22"/>
        </w:rPr>
      </w:pPr>
      <w:proofErr w:type="spellStart"/>
      <w:proofErr w:type="gramStart"/>
      <w:r w:rsidRPr="00B44D74">
        <w:rPr>
          <w:sz w:val="22"/>
          <w:szCs w:val="22"/>
        </w:rPr>
        <w:t>V</w:t>
      </w:r>
      <w:proofErr w:type="gramEnd"/>
      <w:r w:rsidRPr="00B44D74">
        <w:rPr>
          <w:sz w:val="22"/>
          <w:szCs w:val="22"/>
        </w:rPr>
        <w:t>перСОНКО</w:t>
      </w:r>
      <w:proofErr w:type="spellEnd"/>
      <w:r w:rsidRPr="00B44D74">
        <w:rPr>
          <w:sz w:val="22"/>
          <w:szCs w:val="22"/>
        </w:rPr>
        <w:t xml:space="preserve"> – </w:t>
      </w:r>
      <w:r w:rsidR="00892CF6" w:rsidRPr="00B44D74">
        <w:rPr>
          <w:sz w:val="22"/>
          <w:szCs w:val="22"/>
        </w:rPr>
        <w:t xml:space="preserve">объем средств бюджета </w:t>
      </w:r>
      <w:r w:rsidR="00B75EC6" w:rsidRPr="00B44D74">
        <w:rPr>
          <w:sz w:val="22"/>
          <w:szCs w:val="22"/>
        </w:rPr>
        <w:t>города Ханты-Мансийска</w:t>
      </w:r>
      <w:r w:rsidR="00892CF6" w:rsidRPr="00B44D74">
        <w:rPr>
          <w:sz w:val="22"/>
          <w:szCs w:val="22"/>
        </w:rPr>
        <w:t xml:space="preserve"> в сфере образования, переданных негосударственным (коммерческим, некоммерческим), в том числе социально ориентированным некоммерческим организациям; </w:t>
      </w:r>
    </w:p>
    <w:p w:rsidR="00892CF6" w:rsidRPr="00B44D74" w:rsidRDefault="00B44D74" w:rsidP="00892CF6">
      <w:pPr>
        <w:widowControl w:val="0"/>
        <w:autoSpaceDE w:val="0"/>
        <w:autoSpaceDN w:val="0"/>
        <w:ind w:firstLine="540"/>
        <w:jc w:val="both"/>
        <w:rPr>
          <w:sz w:val="22"/>
          <w:szCs w:val="22"/>
        </w:rPr>
      </w:pPr>
      <w:proofErr w:type="spellStart"/>
      <w:proofErr w:type="gramStart"/>
      <w:r w:rsidRPr="00B44D74">
        <w:rPr>
          <w:sz w:val="22"/>
          <w:szCs w:val="22"/>
        </w:rPr>
        <w:t>Vпв</w:t>
      </w:r>
      <w:proofErr w:type="spellEnd"/>
      <w:r w:rsidRPr="00B44D74">
        <w:rPr>
          <w:sz w:val="22"/>
          <w:szCs w:val="22"/>
        </w:rPr>
        <w:t xml:space="preserve"> – </w:t>
      </w:r>
      <w:r w:rsidR="00892CF6" w:rsidRPr="00B44D74">
        <w:rPr>
          <w:sz w:val="22"/>
          <w:szCs w:val="22"/>
        </w:rPr>
        <w:t xml:space="preserve">объем средств бюджета </w:t>
      </w:r>
      <w:r w:rsidR="00B75EC6" w:rsidRPr="00B44D74">
        <w:rPr>
          <w:sz w:val="22"/>
          <w:szCs w:val="22"/>
        </w:rPr>
        <w:t xml:space="preserve">города Ханты-Мансийска </w:t>
      </w:r>
      <w:r w:rsidR="00892CF6" w:rsidRPr="00B44D74">
        <w:rPr>
          <w:sz w:val="22"/>
          <w:szCs w:val="22"/>
        </w:rPr>
        <w:t>в сфере образования, предусмотренный на оказание (выполнение) услуг организациями всех форм собственности (объем средств на потенциально возможные к передаче услуги (работы).</w:t>
      </w:r>
      <w:proofErr w:type="gramEnd"/>
    </w:p>
    <w:p w:rsidR="0064790B" w:rsidRDefault="0064790B" w:rsidP="0064790B">
      <w:pPr>
        <w:ind w:firstLine="540"/>
      </w:pPr>
    </w:p>
    <w:p w:rsidR="0064790B" w:rsidRDefault="0064790B" w:rsidP="0064790B">
      <w:pPr>
        <w:ind w:firstLine="540"/>
      </w:pPr>
    </w:p>
    <w:p w:rsidR="0064790B" w:rsidRDefault="0064790B" w:rsidP="000055BE">
      <w:pPr>
        <w:autoSpaceDE w:val="0"/>
        <w:autoSpaceDN w:val="0"/>
        <w:adjustRightInd w:val="0"/>
        <w:ind w:firstLine="720"/>
        <w:jc w:val="right"/>
        <w:rPr>
          <w:rFonts w:eastAsia="Calibri"/>
          <w:sz w:val="28"/>
          <w:szCs w:val="28"/>
          <w:lang w:eastAsia="en-US"/>
        </w:rPr>
      </w:pPr>
    </w:p>
    <w:p w:rsidR="0064790B" w:rsidRDefault="0064790B" w:rsidP="000055BE">
      <w:pPr>
        <w:autoSpaceDE w:val="0"/>
        <w:autoSpaceDN w:val="0"/>
        <w:adjustRightInd w:val="0"/>
        <w:ind w:firstLine="720"/>
        <w:jc w:val="right"/>
        <w:rPr>
          <w:rFonts w:eastAsia="Calibri"/>
          <w:sz w:val="28"/>
          <w:szCs w:val="28"/>
          <w:lang w:eastAsia="en-US"/>
        </w:rPr>
      </w:pPr>
    </w:p>
    <w:p w:rsidR="0064790B" w:rsidRDefault="0064790B" w:rsidP="000055BE">
      <w:pPr>
        <w:autoSpaceDE w:val="0"/>
        <w:autoSpaceDN w:val="0"/>
        <w:adjustRightInd w:val="0"/>
        <w:ind w:firstLine="720"/>
        <w:jc w:val="right"/>
        <w:rPr>
          <w:rFonts w:eastAsia="Calibri"/>
          <w:sz w:val="28"/>
          <w:szCs w:val="28"/>
          <w:lang w:eastAsia="en-US"/>
        </w:rPr>
      </w:pPr>
    </w:p>
    <w:p w:rsidR="0064790B" w:rsidRDefault="0064790B" w:rsidP="000055BE">
      <w:pPr>
        <w:autoSpaceDE w:val="0"/>
        <w:autoSpaceDN w:val="0"/>
        <w:adjustRightInd w:val="0"/>
        <w:ind w:firstLine="720"/>
        <w:jc w:val="right"/>
        <w:rPr>
          <w:rFonts w:eastAsia="Calibri"/>
          <w:sz w:val="28"/>
          <w:szCs w:val="28"/>
          <w:lang w:eastAsia="en-US"/>
        </w:rPr>
      </w:pPr>
    </w:p>
    <w:p w:rsidR="0064790B" w:rsidRDefault="0064790B" w:rsidP="000055BE">
      <w:pPr>
        <w:autoSpaceDE w:val="0"/>
        <w:autoSpaceDN w:val="0"/>
        <w:adjustRightInd w:val="0"/>
        <w:ind w:firstLine="720"/>
        <w:jc w:val="right"/>
        <w:rPr>
          <w:rFonts w:eastAsia="Calibri"/>
          <w:sz w:val="28"/>
          <w:szCs w:val="28"/>
          <w:lang w:eastAsia="en-US"/>
        </w:rPr>
      </w:pPr>
    </w:p>
    <w:p w:rsidR="0064790B" w:rsidRDefault="0064790B" w:rsidP="000055BE">
      <w:pPr>
        <w:autoSpaceDE w:val="0"/>
        <w:autoSpaceDN w:val="0"/>
        <w:adjustRightInd w:val="0"/>
        <w:ind w:firstLine="720"/>
        <w:jc w:val="right"/>
        <w:rPr>
          <w:rFonts w:eastAsia="Calibri"/>
          <w:sz w:val="28"/>
          <w:szCs w:val="28"/>
          <w:lang w:eastAsia="en-US"/>
        </w:rPr>
      </w:pPr>
    </w:p>
    <w:p w:rsidR="0064790B" w:rsidRDefault="0064790B" w:rsidP="000055BE">
      <w:pPr>
        <w:autoSpaceDE w:val="0"/>
        <w:autoSpaceDN w:val="0"/>
        <w:adjustRightInd w:val="0"/>
        <w:ind w:firstLine="720"/>
        <w:jc w:val="right"/>
        <w:rPr>
          <w:rFonts w:eastAsia="Calibri"/>
          <w:sz w:val="28"/>
          <w:szCs w:val="28"/>
          <w:lang w:eastAsia="en-US"/>
        </w:rPr>
      </w:pPr>
    </w:p>
    <w:p w:rsidR="0064790B" w:rsidRDefault="0064790B" w:rsidP="000055BE">
      <w:pPr>
        <w:autoSpaceDE w:val="0"/>
        <w:autoSpaceDN w:val="0"/>
        <w:adjustRightInd w:val="0"/>
        <w:ind w:firstLine="720"/>
        <w:jc w:val="right"/>
        <w:rPr>
          <w:rFonts w:eastAsia="Calibri"/>
          <w:sz w:val="28"/>
          <w:szCs w:val="28"/>
          <w:lang w:eastAsia="en-US"/>
        </w:rPr>
      </w:pPr>
    </w:p>
    <w:p w:rsidR="0064790B" w:rsidRDefault="0064790B" w:rsidP="000055BE">
      <w:pPr>
        <w:autoSpaceDE w:val="0"/>
        <w:autoSpaceDN w:val="0"/>
        <w:adjustRightInd w:val="0"/>
        <w:ind w:firstLine="720"/>
        <w:jc w:val="right"/>
        <w:rPr>
          <w:rFonts w:eastAsia="Calibri"/>
          <w:sz w:val="28"/>
          <w:szCs w:val="28"/>
          <w:lang w:eastAsia="en-US"/>
        </w:rPr>
      </w:pPr>
    </w:p>
    <w:p w:rsidR="0064790B" w:rsidRDefault="0064790B" w:rsidP="000055BE">
      <w:pPr>
        <w:autoSpaceDE w:val="0"/>
        <w:autoSpaceDN w:val="0"/>
        <w:adjustRightInd w:val="0"/>
        <w:ind w:firstLine="720"/>
        <w:jc w:val="right"/>
        <w:rPr>
          <w:rFonts w:eastAsia="Calibri"/>
          <w:sz w:val="28"/>
          <w:szCs w:val="28"/>
          <w:lang w:eastAsia="en-US"/>
        </w:rPr>
      </w:pPr>
    </w:p>
    <w:p w:rsidR="0064790B" w:rsidRDefault="0064790B" w:rsidP="000055BE">
      <w:pPr>
        <w:autoSpaceDE w:val="0"/>
        <w:autoSpaceDN w:val="0"/>
        <w:adjustRightInd w:val="0"/>
        <w:ind w:firstLine="720"/>
        <w:jc w:val="right"/>
        <w:rPr>
          <w:rFonts w:eastAsia="Calibri"/>
          <w:sz w:val="28"/>
          <w:szCs w:val="28"/>
          <w:lang w:eastAsia="en-US"/>
        </w:rPr>
      </w:pPr>
    </w:p>
    <w:p w:rsidR="0064790B" w:rsidRDefault="0064790B" w:rsidP="000055BE">
      <w:pPr>
        <w:autoSpaceDE w:val="0"/>
        <w:autoSpaceDN w:val="0"/>
        <w:adjustRightInd w:val="0"/>
        <w:ind w:firstLine="720"/>
        <w:jc w:val="right"/>
        <w:rPr>
          <w:rFonts w:eastAsia="Calibri"/>
          <w:sz w:val="28"/>
          <w:szCs w:val="28"/>
          <w:lang w:eastAsia="en-US"/>
        </w:rPr>
      </w:pPr>
    </w:p>
    <w:p w:rsidR="0039572D" w:rsidRDefault="00011CC4" w:rsidP="0039572D">
      <w:pPr>
        <w:spacing w:after="200" w:line="276" w:lineRule="auto"/>
        <w:rPr>
          <w:rFonts w:eastAsia="Calibri"/>
          <w:sz w:val="28"/>
          <w:szCs w:val="28"/>
          <w:lang w:eastAsia="en-US"/>
        </w:rPr>
        <w:sectPr w:rsidR="0039572D" w:rsidSect="00315F54">
          <w:pgSz w:w="11906" w:h="16838"/>
          <w:pgMar w:top="1134" w:right="850" w:bottom="1134" w:left="1701" w:header="708" w:footer="708" w:gutter="0"/>
          <w:cols w:space="708"/>
          <w:docGrid w:linePitch="360"/>
        </w:sectPr>
      </w:pPr>
      <w:r>
        <w:rPr>
          <w:rFonts w:eastAsia="Calibri"/>
          <w:sz w:val="28"/>
          <w:szCs w:val="28"/>
          <w:lang w:eastAsia="en-US"/>
        </w:rPr>
        <w:br w:type="page"/>
      </w:r>
    </w:p>
    <w:p w:rsidR="0039572D" w:rsidRPr="0039572D" w:rsidRDefault="0039572D" w:rsidP="0039572D">
      <w:pPr>
        <w:jc w:val="right"/>
        <w:rPr>
          <w:rFonts w:eastAsiaTheme="minorHAnsi"/>
          <w:sz w:val="28"/>
          <w:szCs w:val="28"/>
          <w:lang w:eastAsia="en-US"/>
        </w:rPr>
      </w:pPr>
      <w:r w:rsidRPr="0039572D">
        <w:rPr>
          <w:rFonts w:eastAsiaTheme="minorHAnsi"/>
          <w:sz w:val="28"/>
          <w:szCs w:val="28"/>
          <w:lang w:eastAsia="en-US"/>
        </w:rPr>
        <w:lastRenderedPageBreak/>
        <w:t>Приложение 1</w:t>
      </w:r>
    </w:p>
    <w:p w:rsidR="0039572D" w:rsidRPr="0039572D" w:rsidRDefault="0039572D" w:rsidP="0039572D">
      <w:pPr>
        <w:spacing w:line="276" w:lineRule="auto"/>
        <w:jc w:val="right"/>
        <w:rPr>
          <w:rFonts w:eastAsiaTheme="minorHAnsi"/>
          <w:sz w:val="28"/>
          <w:szCs w:val="28"/>
          <w:lang w:eastAsia="en-US"/>
        </w:rPr>
      </w:pPr>
      <w:r w:rsidRPr="0039572D">
        <w:rPr>
          <w:rFonts w:eastAsiaTheme="minorHAnsi"/>
          <w:sz w:val="28"/>
          <w:szCs w:val="28"/>
          <w:lang w:eastAsia="en-US"/>
        </w:rPr>
        <w:t xml:space="preserve">к муниципальной программе </w:t>
      </w:r>
    </w:p>
    <w:p w:rsidR="0039572D" w:rsidRPr="0039572D" w:rsidRDefault="0039572D" w:rsidP="0039572D">
      <w:pPr>
        <w:spacing w:line="276" w:lineRule="auto"/>
        <w:jc w:val="right"/>
        <w:rPr>
          <w:rFonts w:eastAsiaTheme="minorHAnsi"/>
          <w:sz w:val="28"/>
          <w:szCs w:val="28"/>
          <w:lang w:eastAsia="en-US"/>
        </w:rPr>
      </w:pPr>
      <w:r w:rsidRPr="0039572D">
        <w:rPr>
          <w:rFonts w:eastAsiaTheme="minorHAnsi"/>
          <w:sz w:val="28"/>
          <w:szCs w:val="28"/>
          <w:lang w:eastAsia="en-US"/>
        </w:rPr>
        <w:t>«Развитие образования в городе Ханты-Мансийске»</w:t>
      </w:r>
    </w:p>
    <w:p w:rsidR="0039572D" w:rsidRPr="0039572D" w:rsidRDefault="0039572D" w:rsidP="0039572D">
      <w:pPr>
        <w:spacing w:line="276" w:lineRule="auto"/>
        <w:jc w:val="right"/>
        <w:rPr>
          <w:rFonts w:eastAsiaTheme="minorHAnsi"/>
          <w:sz w:val="28"/>
          <w:szCs w:val="28"/>
          <w:lang w:eastAsia="en-US"/>
        </w:rPr>
      </w:pPr>
    </w:p>
    <w:p w:rsidR="0039572D" w:rsidRPr="0039572D" w:rsidRDefault="0039572D" w:rsidP="0039572D">
      <w:pPr>
        <w:spacing w:line="276" w:lineRule="auto"/>
        <w:jc w:val="center"/>
        <w:rPr>
          <w:rFonts w:eastAsiaTheme="minorHAnsi"/>
          <w:sz w:val="28"/>
          <w:szCs w:val="28"/>
          <w:lang w:eastAsia="en-US"/>
        </w:rPr>
      </w:pPr>
      <w:r w:rsidRPr="0039572D">
        <w:rPr>
          <w:rFonts w:eastAsiaTheme="minorHAnsi"/>
          <w:sz w:val="28"/>
          <w:szCs w:val="28"/>
          <w:lang w:eastAsia="en-US"/>
        </w:rPr>
        <w:t xml:space="preserve">Распределение финансовых ресурсов муниципальной программы </w:t>
      </w:r>
    </w:p>
    <w:p w:rsidR="0039572D" w:rsidRPr="0039572D" w:rsidRDefault="0039572D" w:rsidP="0039572D">
      <w:pPr>
        <w:spacing w:line="276" w:lineRule="auto"/>
        <w:jc w:val="center"/>
        <w:rPr>
          <w:rFonts w:eastAsiaTheme="minorHAnsi"/>
          <w:sz w:val="28"/>
          <w:szCs w:val="28"/>
          <w:lang w:eastAsia="en-US"/>
        </w:rPr>
      </w:pPr>
      <w:r w:rsidRPr="0039572D">
        <w:rPr>
          <w:rFonts w:eastAsiaTheme="minorHAnsi"/>
          <w:sz w:val="28"/>
          <w:szCs w:val="28"/>
          <w:lang w:eastAsia="en-US"/>
        </w:rPr>
        <w:t>(по годам)</w:t>
      </w:r>
    </w:p>
    <w:p w:rsidR="0039572D" w:rsidRPr="0039572D" w:rsidRDefault="0039572D" w:rsidP="0039572D">
      <w:pPr>
        <w:spacing w:line="276" w:lineRule="auto"/>
        <w:jc w:val="center"/>
        <w:rPr>
          <w:rFonts w:eastAsiaTheme="minorHAnsi"/>
          <w:sz w:val="28"/>
          <w:szCs w:val="28"/>
          <w:lang w:eastAsia="en-US"/>
        </w:rPr>
      </w:pPr>
    </w:p>
    <w:tbl>
      <w:tblPr>
        <w:tblW w:w="5000" w:type="pct"/>
        <w:tblLook w:val="04A0" w:firstRow="1" w:lastRow="0" w:firstColumn="1" w:lastColumn="0" w:noHBand="0" w:noVBand="1"/>
      </w:tblPr>
      <w:tblGrid>
        <w:gridCol w:w="892"/>
        <w:gridCol w:w="1453"/>
        <w:gridCol w:w="1241"/>
        <w:gridCol w:w="1201"/>
        <w:gridCol w:w="1084"/>
        <w:gridCol w:w="1038"/>
        <w:gridCol w:w="977"/>
        <w:gridCol w:w="977"/>
        <w:gridCol w:w="977"/>
        <w:gridCol w:w="977"/>
        <w:gridCol w:w="977"/>
        <w:gridCol w:w="977"/>
        <w:gridCol w:w="977"/>
        <w:gridCol w:w="1038"/>
      </w:tblGrid>
      <w:tr w:rsidR="0039572D" w:rsidRPr="0039572D" w:rsidTr="001118DE">
        <w:trPr>
          <w:trHeight w:val="615"/>
        </w:trPr>
        <w:tc>
          <w:tcPr>
            <w:tcW w:w="23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Номер основного мероприятия</w:t>
            </w:r>
          </w:p>
        </w:tc>
        <w:tc>
          <w:tcPr>
            <w:tcW w:w="555" w:type="pct"/>
            <w:tcBorders>
              <w:top w:val="single" w:sz="8" w:space="0" w:color="auto"/>
              <w:left w:val="nil"/>
              <w:bottom w:val="nil"/>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Основные мероприятия муниципальной программы</w:t>
            </w:r>
          </w:p>
        </w:tc>
        <w:tc>
          <w:tcPr>
            <w:tcW w:w="34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Главный распорядитель бюджетных средств</w:t>
            </w:r>
          </w:p>
        </w:tc>
        <w:tc>
          <w:tcPr>
            <w:tcW w:w="4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Исполнители программы</w:t>
            </w:r>
          </w:p>
        </w:tc>
        <w:tc>
          <w:tcPr>
            <w:tcW w:w="4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Источники финансирования</w:t>
            </w:r>
          </w:p>
        </w:tc>
        <w:tc>
          <w:tcPr>
            <w:tcW w:w="2957" w:type="pct"/>
            <w:gridSpan w:val="9"/>
            <w:tcBorders>
              <w:top w:val="single" w:sz="8" w:space="0" w:color="auto"/>
              <w:left w:val="nil"/>
              <w:bottom w:val="single" w:sz="8" w:space="0" w:color="auto"/>
              <w:right w:val="single" w:sz="8" w:space="0" w:color="000000"/>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Финансовые затраты на реализацию (рублей)</w:t>
            </w:r>
          </w:p>
        </w:tc>
      </w:tr>
      <w:tr w:rsidR="0039572D" w:rsidRPr="0039572D" w:rsidTr="001118DE">
        <w:trPr>
          <w:trHeight w:val="915"/>
        </w:trPr>
        <w:tc>
          <w:tcPr>
            <w:tcW w:w="23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tcBorders>
              <w:top w:val="nil"/>
              <w:left w:val="nil"/>
              <w:bottom w:val="nil"/>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(их связь с целевыми показателями муниципальной программы)</w:t>
            </w:r>
          </w:p>
        </w:tc>
        <w:tc>
          <w:tcPr>
            <w:tcW w:w="34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Всего</w:t>
            </w:r>
          </w:p>
        </w:tc>
        <w:tc>
          <w:tcPr>
            <w:tcW w:w="2614" w:type="pct"/>
            <w:gridSpan w:val="8"/>
            <w:tcBorders>
              <w:top w:val="single" w:sz="8" w:space="0" w:color="auto"/>
              <w:left w:val="nil"/>
              <w:bottom w:val="nil"/>
              <w:right w:val="single" w:sz="8" w:space="0" w:color="000000"/>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в том числе:</w:t>
            </w:r>
          </w:p>
        </w:tc>
      </w:tr>
      <w:tr w:rsidR="0039572D" w:rsidRPr="0039572D" w:rsidTr="001118DE">
        <w:trPr>
          <w:trHeight w:val="315"/>
        </w:trPr>
        <w:tc>
          <w:tcPr>
            <w:tcW w:w="23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tcBorders>
              <w:top w:val="nil"/>
              <w:left w:val="nil"/>
              <w:bottom w:val="single" w:sz="8" w:space="0" w:color="auto"/>
              <w:right w:val="single" w:sz="8" w:space="0" w:color="auto"/>
            </w:tcBorders>
            <w:shd w:val="clear" w:color="auto" w:fill="auto"/>
            <w:hideMark/>
          </w:tcPr>
          <w:p w:rsidR="0039572D" w:rsidRPr="0039572D" w:rsidRDefault="0039572D" w:rsidP="0039572D">
            <w:pPr>
              <w:rPr>
                <w:color w:val="000000"/>
                <w:sz w:val="22"/>
                <w:szCs w:val="22"/>
              </w:rPr>
            </w:pPr>
            <w:r w:rsidRPr="0039572D">
              <w:rPr>
                <w:color w:val="000000"/>
                <w:sz w:val="22"/>
                <w:szCs w:val="22"/>
              </w:rPr>
              <w:t> </w:t>
            </w:r>
          </w:p>
        </w:tc>
        <w:tc>
          <w:tcPr>
            <w:tcW w:w="34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23" w:type="pct"/>
            <w:tcBorders>
              <w:top w:val="single" w:sz="8" w:space="0" w:color="auto"/>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2019 год</w:t>
            </w:r>
          </w:p>
        </w:tc>
        <w:tc>
          <w:tcPr>
            <w:tcW w:w="323" w:type="pct"/>
            <w:tcBorders>
              <w:top w:val="single" w:sz="8" w:space="0" w:color="auto"/>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2020 год</w:t>
            </w:r>
          </w:p>
        </w:tc>
        <w:tc>
          <w:tcPr>
            <w:tcW w:w="326" w:type="pct"/>
            <w:tcBorders>
              <w:top w:val="single" w:sz="8" w:space="0" w:color="auto"/>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xml:space="preserve"> 2021 год </w:t>
            </w:r>
          </w:p>
        </w:tc>
        <w:tc>
          <w:tcPr>
            <w:tcW w:w="326" w:type="pct"/>
            <w:tcBorders>
              <w:top w:val="single" w:sz="8" w:space="0" w:color="auto"/>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2022 год</w:t>
            </w:r>
          </w:p>
        </w:tc>
        <w:tc>
          <w:tcPr>
            <w:tcW w:w="326" w:type="pct"/>
            <w:tcBorders>
              <w:top w:val="single" w:sz="8" w:space="0" w:color="auto"/>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2023 год</w:t>
            </w:r>
          </w:p>
        </w:tc>
        <w:tc>
          <w:tcPr>
            <w:tcW w:w="323" w:type="pct"/>
            <w:tcBorders>
              <w:top w:val="single" w:sz="8" w:space="0" w:color="auto"/>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2024 год</w:t>
            </w:r>
          </w:p>
        </w:tc>
        <w:tc>
          <w:tcPr>
            <w:tcW w:w="323" w:type="pct"/>
            <w:tcBorders>
              <w:top w:val="single" w:sz="8" w:space="0" w:color="auto"/>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2025 год</w:t>
            </w:r>
          </w:p>
        </w:tc>
        <w:tc>
          <w:tcPr>
            <w:tcW w:w="343" w:type="pct"/>
            <w:tcBorders>
              <w:top w:val="single" w:sz="8" w:space="0" w:color="auto"/>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2026 - 2030 годы</w:t>
            </w:r>
          </w:p>
        </w:tc>
      </w:tr>
      <w:tr w:rsidR="0039572D" w:rsidRPr="0039572D" w:rsidTr="001118DE">
        <w:trPr>
          <w:trHeight w:val="315"/>
        </w:trPr>
        <w:tc>
          <w:tcPr>
            <w:tcW w:w="239" w:type="pct"/>
            <w:tcBorders>
              <w:top w:val="nil"/>
              <w:left w:val="single" w:sz="8" w:space="0" w:color="auto"/>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w:t>
            </w:r>
          </w:p>
        </w:tc>
        <w:tc>
          <w:tcPr>
            <w:tcW w:w="555"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w:t>
            </w:r>
          </w:p>
        </w:tc>
        <w:tc>
          <w:tcPr>
            <w:tcW w:w="409"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w:t>
            </w:r>
          </w:p>
        </w:tc>
      </w:tr>
      <w:tr w:rsidR="0039572D" w:rsidRPr="0039572D" w:rsidTr="001118DE">
        <w:trPr>
          <w:trHeight w:val="315"/>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Подпрограмма I. "Общее образование. Дополнительное образование детей"</w:t>
            </w:r>
          </w:p>
        </w:tc>
      </w:tr>
      <w:tr w:rsidR="0039572D" w:rsidRPr="0039572D" w:rsidTr="001118DE">
        <w:trPr>
          <w:trHeight w:val="43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xml:space="preserve">E.2. </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Региональный проект "Успех каждого ребенка". Создание новых мест в образователь</w:t>
            </w:r>
            <w:r w:rsidRPr="0039572D">
              <w:rPr>
                <w:color w:val="000000"/>
                <w:sz w:val="22"/>
                <w:szCs w:val="22"/>
              </w:rPr>
              <w:lastRenderedPageBreak/>
              <w:t>ных организациях различных типов для реализации дополнительных общеразвивающих программ всех направленностей (2), &lt;8&gt;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lastRenderedPageBreak/>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1513076,76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1513076,76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43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545841,64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545841,64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43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бюджет автономного </w:t>
            </w:r>
            <w:r w:rsidRPr="0039572D">
              <w:rPr>
                <w:color w:val="000000"/>
                <w:sz w:val="22"/>
                <w:szCs w:val="22"/>
              </w:rPr>
              <w:lastRenderedPageBreak/>
              <w:t>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853754,36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853754,36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43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113480,76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113480,76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43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xml:space="preserve">1.1. </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Развитие системы дошкольного и общего образования (1), &lt;1, 9&gt;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МКУ </w:t>
            </w:r>
            <w:proofErr w:type="gramStart"/>
            <w:r w:rsidRPr="0039572D">
              <w:rPr>
                <w:color w:val="000000"/>
                <w:sz w:val="22"/>
                <w:szCs w:val="22"/>
              </w:rPr>
              <w:t>ДО</w:t>
            </w:r>
            <w:proofErr w:type="gramEnd"/>
            <w:r w:rsidRPr="0039572D">
              <w:rPr>
                <w:color w:val="000000"/>
                <w:sz w:val="22"/>
                <w:szCs w:val="22"/>
              </w:rPr>
              <w:t xml:space="preserve"> "</w:t>
            </w:r>
            <w:proofErr w:type="gramStart"/>
            <w:r w:rsidRPr="0039572D">
              <w:rPr>
                <w:color w:val="000000"/>
                <w:sz w:val="22"/>
                <w:szCs w:val="22"/>
              </w:rPr>
              <w:t>Центр</w:t>
            </w:r>
            <w:proofErr w:type="gramEnd"/>
            <w:r w:rsidRPr="0039572D">
              <w:rPr>
                <w:color w:val="000000"/>
                <w:sz w:val="22"/>
                <w:szCs w:val="22"/>
              </w:rPr>
              <w:t xml:space="preserve"> развития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45000,00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45000,00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45000,00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45000,00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4605357,00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1567119,00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1519119,00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1519119,00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бюджет автономного </w:t>
            </w:r>
            <w:r w:rsidRPr="0039572D">
              <w:rPr>
                <w:color w:val="000000"/>
                <w:sz w:val="22"/>
                <w:szCs w:val="22"/>
              </w:rPr>
              <w:lastRenderedPageBreak/>
              <w:t>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4605357,00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1567119,00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1519119,00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1519119,00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33823198,94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8219683,54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1756359,35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2006335,05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1393407,00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1280407,00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1280407,00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2981100,00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14905500,00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3435740,31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525349,91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503579,35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497611,05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318200,00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1591000,00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30387458,63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7694333,63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1252780,00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1508724,00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1393407,00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1280407,00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1280407,00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2662900,00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13314500,00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xml:space="preserve">1.2. </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Развитие системы дополнительного образования детей. Организация отдыха и оздоровления детей &lt;11, 12, 13, 21&gt;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1164959,00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390,00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124369,00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263400,00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263400,00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263400,00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1164959,00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390,00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124369,00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263400,00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263400,00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263400,00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внебюджетные </w:t>
            </w:r>
            <w:r w:rsidRPr="0039572D">
              <w:rPr>
                <w:color w:val="000000"/>
                <w:sz w:val="22"/>
                <w:szCs w:val="22"/>
              </w:rPr>
              <w:lastRenderedPageBreak/>
              <w:t>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624952500,38</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53622922,04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30107299,99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38355050,36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54063002,67</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54063002,67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54063002,67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56779703,33</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283898516,65</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430181354,12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38794868,72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29508329,00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27292057,60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38091899,60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38091899,60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38091899,60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36718400,00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183592000,00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194771146,26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14828053,32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598970,99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11062992,76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15971103,07</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15971103,07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15971103,07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20061303,33</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100306516,65</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Управление физической культуры, спорта и молодежной политики</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МБУ "Спортивная школа олимпийского резерва"</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1451334,00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1451334,00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870800,40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870800,40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580533,60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580533,60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МБУ "Спортивный </w:t>
            </w:r>
            <w:r w:rsidRPr="0039572D">
              <w:rPr>
                <w:color w:val="000000"/>
                <w:sz w:val="22"/>
                <w:szCs w:val="22"/>
              </w:rPr>
              <w:lastRenderedPageBreak/>
              <w:t>комплекс "Дружба"</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lastRenderedPageBreak/>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федеральный </w:t>
            </w:r>
            <w:r w:rsidRPr="0039572D">
              <w:rPr>
                <w:color w:val="000000"/>
                <w:sz w:val="22"/>
                <w:szCs w:val="22"/>
              </w:rPr>
              <w:lastRenderedPageBreak/>
              <w:t>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7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 (1, 2, 3, 4, 5, 6, 7, 8), &lt;1, 2, 3, 4, 7, 8, </w:t>
            </w:r>
            <w:r w:rsidRPr="0039572D">
              <w:rPr>
                <w:color w:val="000000"/>
                <w:sz w:val="22"/>
                <w:szCs w:val="22"/>
              </w:rPr>
              <w:lastRenderedPageBreak/>
              <w:t>9, 10, 14, 15, 16, 22&gt;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lastRenderedPageBreak/>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МКУ "Управление по учету и контролю финансов образовательных учреждений города Ханты-Мансийска"</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288797223,10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17336223,10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90487000,00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90487000,00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90487000,00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7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7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288797223,10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17336223,10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90487000,00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90487000,00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90487000,00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7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7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199558776,90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76944000,00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66058000,00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55488776,90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356000,00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356000,00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356000,00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198134776,90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76944000,00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66058000,00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55132776,90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1424000,00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356000,00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356000,00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356000,00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356000,00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50593566228,82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3881815093,85</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4189704451,62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4465168358,04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4577990756,23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4665903382,96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4615072182,96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4032985333,86</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20164926669,30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518902793,08</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30208693,08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91821900,00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133533000,00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130364500,00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132974700,00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40711565606,92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3093836600,00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3443893906,92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3518955900,00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3591751200,00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3551558400,00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3501029000,00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3335090100,00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16675450500,00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9363097828,82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787978493,85</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715601851,62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854390558,04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852706556,23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983980482,96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981068482,96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697895233,86</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3489476169,30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55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1.3.1</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roofErr w:type="gramStart"/>
            <w:r w:rsidRPr="0039572D">
              <w:rPr>
                <w:color w:val="000000"/>
                <w:sz w:val="22"/>
                <w:szCs w:val="22"/>
              </w:rPr>
              <w:t xml:space="preserve">Организация бесплатного горячего питания обучающихся, получающих начальное общее образование в муниципальных образовательных </w:t>
            </w:r>
            <w:r w:rsidRPr="0039572D">
              <w:rPr>
                <w:color w:val="000000"/>
                <w:sz w:val="22"/>
                <w:szCs w:val="22"/>
              </w:rPr>
              <w:lastRenderedPageBreak/>
              <w:t>организациях &lt;19&gt;</w:t>
            </w:r>
            <w:proofErr w:type="gramEnd"/>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lastRenderedPageBreak/>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375863881,33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18792133,33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41530548,00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105975000,00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104800800,00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104765400,00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55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147872593,08</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2866693,08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12023100,00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46038600,00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42870100,00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44074100,00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55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201815706,92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11227406,92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28053900,00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56269400,00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52396700,00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53868300,00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55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26175581,33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4698033,33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1453548,00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3667000,00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9534000,00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6823000,00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w:t>
            </w:r>
            <w:r w:rsidRPr="0039572D">
              <w:rPr>
                <w:color w:val="000000"/>
                <w:sz w:val="22"/>
                <w:szCs w:val="22"/>
              </w:rPr>
              <w:lastRenderedPageBreak/>
              <w:t>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55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1.3.2</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Ежемесячное денежное вознаграждение за классное руководство педагогическим работникам муниципальных образовательных организаций &lt;20&gt;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371030200,00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27342000,00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79798800,00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87494400,00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87494400,00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88900600,00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55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371030200,00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27342000,00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79798800,00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87494400,00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87494400,00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88900600,00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55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55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55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Создание условий для функционирования и обеспечение системы персонифицированного финансирования дополнительного образования детей (2, 6, 8), &lt;6&gt;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659558382,73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61734379,04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49724175,38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50561572,52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60141495,79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25070520,00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25070520,00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64542620,00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322713100,00</w:t>
            </w:r>
          </w:p>
        </w:tc>
      </w:tr>
      <w:tr w:rsidR="0039572D" w:rsidRPr="0039572D" w:rsidTr="001118DE">
        <w:trPr>
          <w:trHeight w:val="55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55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55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659558382,73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61734379,04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49724175,38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50561572,52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60141495,79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25070520,00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25070520,00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64542620,00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322713100,00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Итого по подпрограмме I:</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52409141037,63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4082646078,47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4337350676,34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4630553761,73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4787713514,69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4838987831,63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4788156631,63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4157288757,19</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20786443785,95</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519448634,72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30208693,08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92367741,64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133533000,00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130364500,00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132974700,00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41633839256,11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3210100818,63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3539963815,27</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3620068323,01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3721200900,00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3680137299,60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3629607899,60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3372126700,00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16860633500,00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10255853146,80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872545259,84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767178167,99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918117697,08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932979614,69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1028486032,03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1025574032,03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785162057,19</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3925810285,95</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Подпрограмма II. "Система оценки качества образования и информационная прозрачность системы образования"</w:t>
            </w:r>
          </w:p>
        </w:tc>
      </w:tr>
      <w:tr w:rsidR="0039572D" w:rsidRPr="0039572D" w:rsidTr="001118DE">
        <w:trPr>
          <w:trHeight w:val="31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w:t>
            </w:r>
            <w:r w:rsidRPr="0039572D">
              <w:rPr>
                <w:color w:val="000000"/>
                <w:sz w:val="22"/>
                <w:szCs w:val="22"/>
              </w:rPr>
              <w:lastRenderedPageBreak/>
              <w:t>достижений каждого обучающегося (5)</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МКУ </w:t>
            </w:r>
            <w:proofErr w:type="gramStart"/>
            <w:r w:rsidRPr="0039572D">
              <w:rPr>
                <w:color w:val="000000"/>
                <w:sz w:val="22"/>
                <w:szCs w:val="22"/>
              </w:rPr>
              <w:t>ДО</w:t>
            </w:r>
            <w:proofErr w:type="gramEnd"/>
            <w:r w:rsidRPr="0039572D">
              <w:rPr>
                <w:color w:val="000000"/>
                <w:sz w:val="22"/>
                <w:szCs w:val="22"/>
              </w:rPr>
              <w:t xml:space="preserve"> "</w:t>
            </w:r>
            <w:proofErr w:type="gramStart"/>
            <w:r w:rsidRPr="0039572D">
              <w:rPr>
                <w:color w:val="000000"/>
                <w:sz w:val="22"/>
                <w:szCs w:val="22"/>
              </w:rPr>
              <w:t>Центр</w:t>
            </w:r>
            <w:proofErr w:type="gramEnd"/>
            <w:r w:rsidRPr="0039572D">
              <w:rPr>
                <w:color w:val="000000"/>
                <w:sz w:val="22"/>
                <w:szCs w:val="22"/>
              </w:rPr>
              <w:t xml:space="preserve"> развития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1400165,00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209000,00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209000,00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209000,00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355165,00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209000,00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209000,00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1400165,00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209000,00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209000,00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209000,00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355165,00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209000,00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209000,00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303835,00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33835,00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135000,00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135000,00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бюджет </w:t>
            </w:r>
            <w:r w:rsidRPr="0039572D">
              <w:rPr>
                <w:color w:val="000000"/>
                <w:sz w:val="22"/>
                <w:szCs w:val="22"/>
              </w:rPr>
              <w:lastRenderedPageBreak/>
              <w:t>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303835,00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33835,00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135000,00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135000,00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4131330,00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340000,00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280000,00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337330,00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489000,00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2445000,00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4131330,00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340000,00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280000,00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337330,00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489000,00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2445000,00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both"/>
              <w:rPr>
                <w:color w:val="000000"/>
                <w:sz w:val="22"/>
                <w:szCs w:val="22"/>
              </w:rPr>
            </w:pPr>
            <w:r w:rsidRPr="0039572D">
              <w:rPr>
                <w:color w:val="000000"/>
                <w:sz w:val="22"/>
                <w:szCs w:val="22"/>
              </w:rPr>
              <w:t>Итого по подпрограмме II:</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5835330,00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549000,00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489000,00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546330,00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469000,00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424000,00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424000,00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489000,00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2445000,00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5835330,00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549000,00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489000,00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546330,00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469000,00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424000,00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424000,00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489000,00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2445000,00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xml:space="preserve">Подпрограмма III. "Допризывная подготовка </w:t>
            </w:r>
            <w:proofErr w:type="gramStart"/>
            <w:r w:rsidRPr="0039572D">
              <w:rPr>
                <w:color w:val="000000"/>
                <w:sz w:val="22"/>
                <w:szCs w:val="22"/>
              </w:rPr>
              <w:t>обучающихся</w:t>
            </w:r>
            <w:proofErr w:type="gramEnd"/>
            <w:r w:rsidRPr="0039572D">
              <w:rPr>
                <w:color w:val="000000"/>
                <w:sz w:val="22"/>
                <w:szCs w:val="22"/>
              </w:rPr>
              <w:t>"</w:t>
            </w:r>
          </w:p>
        </w:tc>
      </w:tr>
      <w:tr w:rsidR="0039572D" w:rsidRPr="0039572D" w:rsidTr="001118DE">
        <w:trPr>
          <w:trHeight w:val="31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3.1.</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Поддержка детских и юношеских общественных организаций и объединений (2), &lt;6, 7, 17&gt;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20258722,40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173600,00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2212935,00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1969150,40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1399409,00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1560409,00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1560409,00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1897135,00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9485675,00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20258722,40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173600,00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2212935,00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1969150,40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1399409,00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1560409,00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1560409,00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1897135,00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9485675,00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xml:space="preserve">3.2. </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Создание условий для развития гражданск</w:t>
            </w:r>
            <w:proofErr w:type="gramStart"/>
            <w:r w:rsidRPr="0039572D">
              <w:rPr>
                <w:color w:val="000000"/>
                <w:sz w:val="22"/>
                <w:szCs w:val="22"/>
              </w:rPr>
              <w:t>о-</w:t>
            </w:r>
            <w:proofErr w:type="gramEnd"/>
            <w:r w:rsidRPr="0039572D">
              <w:rPr>
                <w:color w:val="000000"/>
                <w:sz w:val="22"/>
                <w:szCs w:val="22"/>
              </w:rPr>
              <w:t>, военно-патриотических качеств обучающихся (2) &lt;17&gt;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23346586,92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409100,00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3049705,92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2141968,00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2046357,00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2046357,00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2046357,00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1934457,00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9672285,00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400000,00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22696586,92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409100,00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2649705,92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1891968,00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2046357,00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2046357,00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2046357,00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1934457,00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9672285,00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64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 xml:space="preserve">3.3. </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roofErr w:type="gramStart"/>
            <w:r w:rsidRPr="0039572D">
              <w:rPr>
                <w:color w:val="000000"/>
                <w:sz w:val="22"/>
                <w:szCs w:val="22"/>
              </w:rPr>
              <w:t>Оказание психологической помощи обучающимся, оказавшимся в трудной жизненной ситуации (2)</w:t>
            </w:r>
            <w:proofErr w:type="gramEnd"/>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64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64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64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both"/>
              <w:rPr>
                <w:color w:val="000000"/>
                <w:sz w:val="22"/>
                <w:szCs w:val="22"/>
              </w:rPr>
            </w:pPr>
            <w:r w:rsidRPr="0039572D">
              <w:rPr>
                <w:color w:val="000000"/>
                <w:sz w:val="22"/>
                <w:szCs w:val="22"/>
              </w:rPr>
              <w:t>Итого по подпрограмме III:</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43805309,32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782700,00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5262640,92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4111118,40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3445766,00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3606766,00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3606766,00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3831592,00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19157960,00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400000,00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43155309,32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782700,00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4862640,92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3861118,40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3445766,00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3606766,00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3606766,00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3831592,00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19157960,00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Подпрограмма IV. "Ресурсное обеспечение системы образования"</w:t>
            </w:r>
          </w:p>
        </w:tc>
      </w:tr>
      <w:tr w:rsidR="0039572D" w:rsidRPr="0039572D" w:rsidTr="001118DE">
        <w:trPr>
          <w:trHeight w:val="52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E.1.</w:t>
            </w:r>
          </w:p>
        </w:tc>
        <w:tc>
          <w:tcPr>
            <w:tcW w:w="555" w:type="pct"/>
            <w:vMerge w:val="restart"/>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xml:space="preserve">Региональный проект </w:t>
            </w:r>
            <w:r w:rsidRPr="0039572D">
              <w:rPr>
                <w:color w:val="000000"/>
                <w:sz w:val="22"/>
                <w:szCs w:val="22"/>
              </w:rPr>
              <w:lastRenderedPageBreak/>
              <w:t>"Современная школа". Создание новых мест в общеобразовательных организациях Ханты-Мансийского автономного округа - Югры, расположенных в городском округе &lt;4&gt;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lastRenderedPageBreak/>
              <w:t xml:space="preserve">Департамент </w:t>
            </w:r>
            <w:r w:rsidRPr="0039572D">
              <w:rPr>
                <w:color w:val="000000"/>
                <w:sz w:val="22"/>
                <w:szCs w:val="22"/>
              </w:rPr>
              <w:lastRenderedPageBreak/>
              <w:t>градостроительства и архитектуры</w:t>
            </w:r>
          </w:p>
        </w:tc>
        <w:tc>
          <w:tcPr>
            <w:tcW w:w="409" w:type="pct"/>
            <w:vMerge w:val="restart"/>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lastRenderedPageBreak/>
              <w:t>МКУ "Управле</w:t>
            </w:r>
            <w:r w:rsidRPr="0039572D">
              <w:rPr>
                <w:color w:val="000000"/>
                <w:sz w:val="22"/>
                <w:szCs w:val="22"/>
              </w:rPr>
              <w:lastRenderedPageBreak/>
              <w:t>ние капитального строительства города Ханты-Мансийска"</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lastRenderedPageBreak/>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14326254776,67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465851244,44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1046937222,22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1440417001,11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1864703908,89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1252477999,99</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804360666,67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2816554400,00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4634952333,35</w:t>
            </w:r>
          </w:p>
        </w:tc>
      </w:tr>
      <w:tr w:rsidR="0039572D" w:rsidRPr="0039572D" w:rsidTr="001118DE">
        <w:trPr>
          <w:trHeight w:val="52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r>
      <w:tr w:rsidR="0039572D" w:rsidRPr="0039572D" w:rsidTr="001118DE">
        <w:trPr>
          <w:trHeight w:val="52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11086599600,00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419266100,00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942243500,00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1296375300,00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1678233500,00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1127230200,00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723924600,00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816554400,00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4082772000,00</w:t>
            </w:r>
          </w:p>
        </w:tc>
      </w:tr>
      <w:tr w:rsidR="0039572D" w:rsidRPr="0039572D" w:rsidTr="001118DE">
        <w:trPr>
          <w:trHeight w:val="52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3239655176,67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46585144,44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104693722,22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144041701,11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186470408,89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125247799,99</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80436066,67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2000000000,00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552180333,35</w:t>
            </w:r>
          </w:p>
        </w:tc>
      </w:tr>
      <w:tr w:rsidR="0039572D" w:rsidRPr="0039572D" w:rsidTr="001118DE">
        <w:trPr>
          <w:trHeight w:val="52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xml:space="preserve">4.1. </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Обеспечение функций управления и контроля в сфере образования (2), &lt;3&gt;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300765849,03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25313381,04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26338311,27</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27089389,50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24623068,58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24618568,58</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24618568,58</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24694093,58</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123470467,90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608050,21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608050,21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22992,50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22992,50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300134806,32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24705330,83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26338311,27</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27066397,00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24623068,58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24618568,58</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24618568,58</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24694093,58</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123470467,90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4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МКУ "Управление по учету и </w:t>
            </w:r>
            <w:r w:rsidRPr="0039572D">
              <w:rPr>
                <w:color w:val="000000"/>
                <w:sz w:val="22"/>
                <w:szCs w:val="22"/>
              </w:rPr>
              <w:lastRenderedPageBreak/>
              <w:t>контролю финансов образовательных учреждений города Ханты-Мансийска"</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lastRenderedPageBreak/>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1429623,14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174970,30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118431,04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86400,00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174970,30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874851,50</w:t>
            </w:r>
          </w:p>
        </w:tc>
      </w:tr>
      <w:tr w:rsidR="0039572D" w:rsidRPr="0039572D" w:rsidTr="001118DE">
        <w:trPr>
          <w:trHeight w:val="34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федеральный </w:t>
            </w:r>
            <w:r w:rsidRPr="0039572D">
              <w:rPr>
                <w:color w:val="000000"/>
                <w:sz w:val="22"/>
                <w:szCs w:val="22"/>
              </w:rPr>
              <w:lastRenderedPageBreak/>
              <w:t>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4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4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1429623,14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174970,30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118431,04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86400,00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174970,30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874851,50</w:t>
            </w:r>
          </w:p>
        </w:tc>
      </w:tr>
      <w:tr w:rsidR="0039572D" w:rsidRPr="0039572D" w:rsidTr="001118DE">
        <w:trPr>
          <w:trHeight w:val="34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xml:space="preserve">4.2. </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Финансовое обеспечение </w:t>
            </w:r>
            <w:proofErr w:type="gramStart"/>
            <w:r w:rsidRPr="0039572D">
              <w:rPr>
                <w:color w:val="000000"/>
                <w:sz w:val="22"/>
                <w:szCs w:val="22"/>
              </w:rPr>
              <w:t>полномочий органов местного самоуправления города Ханты-Мансийска</w:t>
            </w:r>
            <w:proofErr w:type="gramEnd"/>
            <w:r w:rsidRPr="0039572D">
              <w:rPr>
                <w:color w:val="000000"/>
                <w:sz w:val="22"/>
                <w:szCs w:val="22"/>
              </w:rPr>
              <w:t xml:space="preserve"> в сфере образования (2), &lt;3&gt;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137686410,93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72159,00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7133075,25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65240588,34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65240588,34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137686410,93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72159,00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7133075,25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65240588,34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65240588,34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780000,00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450000,00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780000,00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450000,00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МБУ "Управление по эксплуатации служебных зданий"</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124708879,96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59020520,02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22766279,94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21461040,00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21461040,00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124708879,96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59020520,02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22766279,94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21461040,00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21461040,00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МКУ </w:t>
            </w:r>
            <w:proofErr w:type="gramStart"/>
            <w:r w:rsidRPr="0039572D">
              <w:rPr>
                <w:color w:val="000000"/>
                <w:sz w:val="22"/>
                <w:szCs w:val="22"/>
              </w:rPr>
              <w:t>ДО</w:t>
            </w:r>
            <w:proofErr w:type="gramEnd"/>
            <w:r w:rsidRPr="0039572D">
              <w:rPr>
                <w:color w:val="000000"/>
                <w:sz w:val="22"/>
                <w:szCs w:val="22"/>
              </w:rPr>
              <w:t xml:space="preserve"> "</w:t>
            </w:r>
            <w:proofErr w:type="gramStart"/>
            <w:r w:rsidRPr="0039572D">
              <w:rPr>
                <w:color w:val="000000"/>
                <w:sz w:val="22"/>
                <w:szCs w:val="22"/>
              </w:rPr>
              <w:t>Центр</w:t>
            </w:r>
            <w:proofErr w:type="gramEnd"/>
            <w:r w:rsidRPr="0039572D">
              <w:rPr>
                <w:color w:val="000000"/>
                <w:sz w:val="22"/>
                <w:szCs w:val="22"/>
              </w:rPr>
              <w:t xml:space="preserve"> развития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148137973,14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12187009,57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11327056,14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12666216,41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13735829,76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11797457,31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11797457,31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12437824,44</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62189122,20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148137973,14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12187009,57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11327056,14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12666216,41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13735829,76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11797457,31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11797457,31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12437824,44</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62189122,20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450"/>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МКУ "Управление по учету и контролю финансов образовательных учреждений города Ханты-Мансийска"</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1040387405,99</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83276513,94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89177883,12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86937147,08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89436862,13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89441362,13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89441362,13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85446045,91</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427230229,55</w:t>
            </w:r>
          </w:p>
        </w:tc>
      </w:tr>
      <w:tr w:rsidR="0039572D" w:rsidRPr="0039572D" w:rsidTr="001118DE">
        <w:trPr>
          <w:trHeight w:val="450"/>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450"/>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450"/>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1040387405,99</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83276513,94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89177883,12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86937147,08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89436862,13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89441362,13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89441362,13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85446045,91</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427230229,55</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xml:space="preserve">4.3. </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Обеспечение комплексной безопасности образовательных организаций &lt;5&gt;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городского хозяйства</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МБУ "Управление по эксплуатации служебных зданий"</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80860811,96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65292570,64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15568241,32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80860811,96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65292570,64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15568241,32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МБУ "Управление по эксплуатации </w:t>
            </w:r>
            <w:r w:rsidRPr="0039572D">
              <w:rPr>
                <w:color w:val="000000"/>
                <w:sz w:val="22"/>
                <w:szCs w:val="22"/>
              </w:rPr>
              <w:lastRenderedPageBreak/>
              <w:t>служебных зданий"</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lastRenderedPageBreak/>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1458534525,64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108664032,19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187540119,30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226296239,59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198082926,46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198082926,46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89978046,94</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449890234,70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1458534525,64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108664032,19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187540119,30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226296239,59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198082926,46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198082926,46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89978046,94</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449890234,70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50949678,90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21629321,15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22364152,30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6956205,45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50849678,90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21629321,15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22264152,30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6956205,45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61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xml:space="preserve">4.4. </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Развитие материально-технической базы образовательных организаций (5), &lt;4, 14&gt;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48358390,00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2160000,00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5852000,00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17596390,00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22750000,00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14373390,00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2160000,00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5852000,00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3611390,00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2750000,00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бюджет </w:t>
            </w:r>
            <w:r w:rsidRPr="0039572D">
              <w:rPr>
                <w:color w:val="000000"/>
                <w:sz w:val="22"/>
                <w:szCs w:val="22"/>
              </w:rPr>
              <w:lastRenderedPageBreak/>
              <w:t>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3398500</w:t>
            </w:r>
            <w:r w:rsidRPr="0039572D">
              <w:rPr>
                <w:color w:val="000000"/>
                <w:sz w:val="22"/>
                <w:szCs w:val="22"/>
              </w:rPr>
              <w:lastRenderedPageBreak/>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139850</w:t>
            </w:r>
            <w:r w:rsidRPr="0039572D">
              <w:rPr>
                <w:color w:val="000000"/>
                <w:sz w:val="22"/>
                <w:szCs w:val="22"/>
              </w:rPr>
              <w:lastRenderedPageBreak/>
              <w:t>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200000</w:t>
            </w:r>
            <w:r w:rsidRPr="0039572D">
              <w:rPr>
                <w:color w:val="000000"/>
                <w:sz w:val="22"/>
                <w:szCs w:val="22"/>
              </w:rPr>
              <w:lastRenderedPageBreak/>
              <w:t>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6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МБУ "Управление по эксплуатации служебных зданий"</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4472137,80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2558900,00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1913237,80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2558900,00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2558900,00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1913237,80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1913237,80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9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муниципальной собственности</w:t>
            </w:r>
          </w:p>
        </w:tc>
        <w:tc>
          <w:tcPr>
            <w:tcW w:w="409" w:type="pct"/>
            <w:vMerge w:val="restart"/>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МКУ "Дирекция по содержанию имущества казны"</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внебюджетные </w:t>
            </w:r>
            <w:r w:rsidRPr="0039572D">
              <w:rPr>
                <w:color w:val="000000"/>
                <w:sz w:val="22"/>
                <w:szCs w:val="22"/>
              </w:rPr>
              <w:lastRenderedPageBreak/>
              <w:t>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9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градостроительства и архитектуры</w:t>
            </w:r>
          </w:p>
        </w:tc>
        <w:tc>
          <w:tcPr>
            <w:tcW w:w="409" w:type="pct"/>
            <w:vMerge w:val="restart"/>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МКУ "Управление капитального строительства города Ханты-Мансийска"</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66634713,40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15717787,00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13928180,40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6988746,00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30000000,00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66634713,40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15717787,00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13928180,40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6988746,00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30000000,00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sz w:val="22"/>
                <w:szCs w:val="22"/>
              </w:rPr>
            </w:pPr>
            <w:r w:rsidRPr="0039572D">
              <w:rPr>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nil"/>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both"/>
              <w:rPr>
                <w:color w:val="000000"/>
                <w:sz w:val="22"/>
                <w:szCs w:val="22"/>
              </w:rPr>
            </w:pPr>
            <w:r w:rsidRPr="0039572D">
              <w:rPr>
                <w:color w:val="000000"/>
                <w:sz w:val="22"/>
                <w:szCs w:val="22"/>
              </w:rPr>
              <w:t>Итого по подпрограмме IV:</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17789961176,56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670003476,93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1328261398,45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1869660912,92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2285420215,59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1663149942,81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1245032609,49</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3029375381,17</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5699057239,20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608050,21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608050,21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11103654882,50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421426100,00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950654400,00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1300109682,50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1680983500,00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1127230200,00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723924600,00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816554400,00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4082772000,00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6685698243,85</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247969326,72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377606998,45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569551230,42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604436715,59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535919742,81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521108009,49</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2212820981,17</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1616285239,20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5000" w:type="pct"/>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Подпрограмма V. "Формирование законопослушного поведения участников дорожного движения"</w:t>
            </w:r>
          </w:p>
        </w:tc>
      </w:tr>
      <w:tr w:rsidR="0039572D" w:rsidRPr="0039572D" w:rsidTr="001118DE">
        <w:trPr>
          <w:trHeight w:val="315"/>
        </w:trPr>
        <w:tc>
          <w:tcPr>
            <w:tcW w:w="23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5.1.</w:t>
            </w:r>
          </w:p>
        </w:tc>
        <w:tc>
          <w:tcPr>
            <w:tcW w:w="555"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Формирование законопослушного поведения участников дорожного движения &lt;18&gt;</w:t>
            </w:r>
          </w:p>
        </w:tc>
        <w:tc>
          <w:tcPr>
            <w:tcW w:w="343"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Департамент образования</w:t>
            </w:r>
          </w:p>
        </w:tc>
        <w:tc>
          <w:tcPr>
            <w:tcW w:w="409" w:type="pct"/>
            <w:vMerge w:val="restart"/>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1083720,00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86120,00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460000,00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1083720,00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86120,00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460000,00</w:t>
            </w:r>
          </w:p>
        </w:tc>
      </w:tr>
      <w:tr w:rsidR="0039572D" w:rsidRPr="0039572D" w:rsidTr="001118DE">
        <w:trPr>
          <w:trHeight w:val="315"/>
        </w:trPr>
        <w:tc>
          <w:tcPr>
            <w:tcW w:w="23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555"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343"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09" w:type="pct"/>
            <w:vMerge/>
            <w:tcBorders>
              <w:top w:val="nil"/>
              <w:left w:val="single" w:sz="8" w:space="0" w:color="auto"/>
              <w:bottom w:val="single" w:sz="8" w:space="0" w:color="000000"/>
              <w:right w:val="single" w:sz="8" w:space="0" w:color="auto"/>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both"/>
              <w:rPr>
                <w:color w:val="000000"/>
                <w:sz w:val="22"/>
                <w:szCs w:val="22"/>
              </w:rPr>
            </w:pPr>
            <w:r w:rsidRPr="0039572D">
              <w:rPr>
                <w:color w:val="000000"/>
                <w:sz w:val="22"/>
                <w:szCs w:val="22"/>
              </w:rPr>
              <w:t>Итого по подпрограмме V:</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1083720,00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86120,00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460000,00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1083720,00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86120,00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460000,00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both"/>
              <w:rPr>
                <w:color w:val="000000"/>
                <w:sz w:val="22"/>
                <w:szCs w:val="22"/>
              </w:rPr>
            </w:pPr>
            <w:r w:rsidRPr="0039572D">
              <w:rPr>
                <w:color w:val="000000"/>
                <w:sz w:val="22"/>
                <w:szCs w:val="22"/>
              </w:rPr>
              <w:t>Всего по муниципальной программе:</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70249826573,51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4754073255,40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5671455715,71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6504958243,05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7077135696,28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6506255740,44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6037307207,12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7191076730,36</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26507563985,15</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520056684,93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608050,21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30208693,08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92367741,64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133533000,00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130364500,00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132974700,00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52738144138,61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3631526918,63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4491018215,27</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4920428005,51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5402184400,00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4807367499,60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4353532499,60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4188681100,00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20943405500,00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16991625749,97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1121938286,56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1150228807,36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1492162495,90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1541418296,28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1568523740,84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1550800007,52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3002395630,36</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5564158485,15</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 том числе:</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Инвестиции в объекты муниципальной собственности</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14389369852,07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481569031,44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1046937222,22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1450825543,51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1871692654,89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1252477999,99</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834360666,67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2816554400,00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4634952333,35</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11086599600,00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419266100,00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942243500,00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1296375300,00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1678233500,00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1127230200,00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723924600,00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816554400,00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4082772000,00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3302770252,07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62302931,44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104693722,22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154450243,51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193459154,89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125247799,99</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110436066,67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2000000000,00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552180333,35</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Прочие расходы</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55860456721,44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4272504223,96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4624518493,49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5054132699,54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5205443041,39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5253777740,45</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5202946540,45</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4374522330,36</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21872611651,80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520056684,93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608050,21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30208693,08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92367741,64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133533000,00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130364500,00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132974700,00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41651544538,61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3212260818,63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3548774715,27</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3624052705,51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3723950900,00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3680137299,60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3629607899,60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3372126700,00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16860633500,00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13688855497,90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1059635355,12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1045535085,14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1337712252,39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1347959141,39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1443275940,85</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1440363940,85</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1002395630,36</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5011978151,80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9572D" w:rsidRPr="0039572D" w:rsidRDefault="0039572D" w:rsidP="0039572D">
            <w:pPr>
              <w:jc w:val="right"/>
              <w:rPr>
                <w:color w:val="000000"/>
                <w:sz w:val="22"/>
                <w:szCs w:val="22"/>
              </w:rPr>
            </w:pPr>
            <w:r w:rsidRPr="0039572D">
              <w:rPr>
                <w:color w:val="000000"/>
                <w:sz w:val="22"/>
                <w:szCs w:val="22"/>
              </w:rPr>
              <w:t>по исполнителям программы:</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 </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right"/>
              <w:rPr>
                <w:color w:val="000000"/>
                <w:sz w:val="22"/>
                <w:szCs w:val="22"/>
              </w:rPr>
            </w:pPr>
            <w:r w:rsidRPr="0039572D">
              <w:rPr>
                <w:color w:val="000000"/>
                <w:sz w:val="22"/>
                <w:szCs w:val="22"/>
              </w:rPr>
              <w:t>Департамент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645598264,62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102507381,04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92396701,27</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84287771,16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33976497,83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92132675,92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92132675,92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24694093,58</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123470467,90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1153891,85</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608050,21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545841,64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199011523,76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76944000,00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66058000,00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56009523,76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445432849,01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24955330,83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26338701,27</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27732405,76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33976497,83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92132675,92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92132675,92</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24694093,58</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123470467,90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right"/>
              <w:rPr>
                <w:color w:val="000000"/>
                <w:sz w:val="22"/>
                <w:szCs w:val="22"/>
              </w:rPr>
            </w:pPr>
            <w:r w:rsidRPr="0039572D">
              <w:rPr>
                <w:color w:val="000000"/>
                <w:sz w:val="22"/>
                <w:szCs w:val="22"/>
              </w:rPr>
              <w:t>Организации, подведомственные Департаменту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52061008739,09</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4008796778,47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4304498248,41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4600616426,67</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4726937833,14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4750121278,63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4699290078,63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4161791349,19</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20808956745,95</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518902793,08</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30208693,08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91821900,00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133533000,00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130364500,00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132974700,00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41160306091,35</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3135316818,63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3480157815,27</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3550706958,65</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3632593099,60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3589650299,60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3539120899,60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3372126700,00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16860633500,00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10381799854,66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873479959,84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794131740,06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958087568,02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960811733,54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1030106479,03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1027194479,03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789664649,19</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3948323245,95</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 xml:space="preserve">внебюджетные </w:t>
            </w:r>
            <w:r w:rsidRPr="0039572D">
              <w:rPr>
                <w:color w:val="000000"/>
                <w:sz w:val="22"/>
                <w:szCs w:val="22"/>
              </w:rPr>
              <w:lastRenderedPageBreak/>
              <w:t>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right"/>
              <w:rPr>
                <w:color w:val="000000"/>
                <w:sz w:val="22"/>
                <w:szCs w:val="22"/>
              </w:rPr>
            </w:pPr>
            <w:r w:rsidRPr="0039572D">
              <w:rPr>
                <w:color w:val="000000"/>
                <w:sz w:val="22"/>
                <w:szCs w:val="22"/>
              </w:rPr>
              <w:lastRenderedPageBreak/>
              <w:t xml:space="preserve">МКУ </w:t>
            </w:r>
            <w:proofErr w:type="gramStart"/>
            <w:r w:rsidRPr="0039572D">
              <w:rPr>
                <w:color w:val="000000"/>
                <w:sz w:val="22"/>
                <w:szCs w:val="22"/>
              </w:rPr>
              <w:t>ДО</w:t>
            </w:r>
            <w:proofErr w:type="gramEnd"/>
            <w:r w:rsidRPr="0039572D">
              <w:rPr>
                <w:color w:val="000000"/>
                <w:sz w:val="22"/>
                <w:szCs w:val="22"/>
              </w:rPr>
              <w:t xml:space="preserve"> "</w:t>
            </w:r>
            <w:proofErr w:type="gramStart"/>
            <w:r w:rsidRPr="0039572D">
              <w:rPr>
                <w:color w:val="000000"/>
                <w:sz w:val="22"/>
                <w:szCs w:val="22"/>
              </w:rPr>
              <w:t>Центр</w:t>
            </w:r>
            <w:proofErr w:type="gramEnd"/>
            <w:r w:rsidRPr="0039572D">
              <w:rPr>
                <w:color w:val="000000"/>
                <w:sz w:val="22"/>
                <w:szCs w:val="22"/>
              </w:rPr>
              <w:t xml:space="preserve"> развития образования"</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149688138,14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12456009,57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11536056,14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12875216,41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14090994,76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12051457,31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12051457,31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12437824,44</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62189122,20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149688138,14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12456009,57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11536056,14</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12875216,41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14090994,76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12051457,31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12051457,31</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12437824,44</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62189122,20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right"/>
              <w:rPr>
                <w:color w:val="000000"/>
                <w:sz w:val="22"/>
                <w:szCs w:val="22"/>
              </w:rPr>
            </w:pPr>
            <w:r w:rsidRPr="0039572D">
              <w:rPr>
                <w:color w:val="000000"/>
                <w:sz w:val="22"/>
                <w:szCs w:val="22"/>
              </w:rPr>
              <w:t>МКУ "Управление по учету и контролю финансов образовательных учреждений города Ханты-Мансийска"</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1330614252,23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83451484,24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89296314,16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104359770,18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179923862,13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179928362,13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179928362,13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85621016,21</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428105081,05</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288797223,10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17336223,10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90487000,00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90487000,00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90487000,00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1041817029,13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83451484,24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89296314,16</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87023547,08</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89436862,13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89441362,13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89441362,13</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85621016,21</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428105081,05</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right"/>
              <w:rPr>
                <w:color w:val="000000"/>
                <w:sz w:val="22"/>
                <w:szCs w:val="22"/>
              </w:rPr>
            </w:pPr>
            <w:r w:rsidRPr="0039572D">
              <w:rPr>
                <w:color w:val="000000"/>
                <w:sz w:val="22"/>
                <w:szCs w:val="22"/>
              </w:rPr>
              <w:t>МБУ "Управление по эксплуатации служебных зданий"</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1668576355,36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65292570,64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126791173,51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248473877,12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249062519,53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219543966,46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219543966,46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89978046,94</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449890234,70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w:t>
            </w:r>
            <w:r w:rsidRPr="0039572D">
              <w:rPr>
                <w:color w:val="000000"/>
                <w:sz w:val="22"/>
                <w:szCs w:val="22"/>
              </w:rPr>
              <w:lastRenderedPageBreak/>
              <w:t>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lastRenderedPageBreak/>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2558900,00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2558900,00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1666017455,36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65292570,64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124232273,51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248473877,12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249062519,53</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219543966,46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219543966,46</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89978046,94</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449890234,70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right"/>
              <w:rPr>
                <w:color w:val="000000"/>
                <w:sz w:val="22"/>
                <w:szCs w:val="22"/>
              </w:rPr>
            </w:pPr>
            <w:r w:rsidRPr="0039572D">
              <w:rPr>
                <w:color w:val="000000"/>
                <w:sz w:val="22"/>
                <w:szCs w:val="22"/>
              </w:rPr>
              <w:t>МКУ "Дирекция по содержанию имущества казны"</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right"/>
              <w:rPr>
                <w:color w:val="000000"/>
                <w:sz w:val="22"/>
                <w:szCs w:val="22"/>
              </w:rPr>
            </w:pPr>
            <w:r w:rsidRPr="0039572D">
              <w:rPr>
                <w:color w:val="000000"/>
                <w:sz w:val="22"/>
                <w:szCs w:val="22"/>
              </w:rPr>
              <w:t>МБУ "Спортивная школа олимпийского резерва"</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1451334,00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1451334,00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870800,40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870800,40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580533,60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580533,60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right"/>
              <w:rPr>
                <w:color w:val="000000"/>
                <w:sz w:val="22"/>
                <w:szCs w:val="22"/>
              </w:rPr>
            </w:pPr>
            <w:r w:rsidRPr="0039572D">
              <w:rPr>
                <w:color w:val="000000"/>
                <w:sz w:val="22"/>
                <w:szCs w:val="22"/>
              </w:rPr>
              <w:t>МБУ "Спортивный комплекс "Дружба"</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jc w:val="right"/>
              <w:rPr>
                <w:color w:val="000000"/>
                <w:sz w:val="22"/>
                <w:szCs w:val="22"/>
              </w:rPr>
            </w:pPr>
            <w:r w:rsidRPr="0039572D">
              <w:rPr>
                <w:color w:val="000000"/>
                <w:sz w:val="22"/>
                <w:szCs w:val="22"/>
              </w:rPr>
              <w:t>МКУ "Управление капитального строительства города Ханты-Мансийска"</w:t>
            </w: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всего:</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14392889490,07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481569031,44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1046937222,22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1454345181,51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1871692654,89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1252477999,99</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834360666,67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2816554400,00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4634952333,35</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федеральный бюджет</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автономного округа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11086599600,00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419266100,00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942243500,00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1296375300,00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1678233500,00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1127230200,00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723924600,00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816554400,00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4082772000,00</w:t>
            </w:r>
          </w:p>
        </w:tc>
      </w:tr>
      <w:tr w:rsidR="0039572D" w:rsidRPr="0039572D" w:rsidTr="001118DE">
        <w:trPr>
          <w:trHeight w:val="315"/>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бюджет города</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3306289890,07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62302931,44</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104693722,22</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157969881,51</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193459154,89</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125247799,99</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110436066,67</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2000000000,00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552180333,35</w:t>
            </w:r>
          </w:p>
        </w:tc>
      </w:tr>
      <w:tr w:rsidR="0039572D" w:rsidRPr="0039572D" w:rsidTr="0039572D">
        <w:trPr>
          <w:trHeight w:val="781"/>
        </w:trPr>
        <w:tc>
          <w:tcPr>
            <w:tcW w:w="1546" w:type="pct"/>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9572D" w:rsidRPr="0039572D" w:rsidRDefault="0039572D" w:rsidP="0039572D">
            <w:pPr>
              <w:rPr>
                <w:color w:val="000000"/>
                <w:sz w:val="22"/>
                <w:szCs w:val="22"/>
              </w:rPr>
            </w:pPr>
          </w:p>
        </w:tc>
        <w:tc>
          <w:tcPr>
            <w:tcW w:w="497"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rPr>
                <w:color w:val="000000"/>
                <w:sz w:val="22"/>
                <w:szCs w:val="22"/>
              </w:rPr>
            </w:pPr>
            <w:r w:rsidRPr="0039572D">
              <w:rPr>
                <w:color w:val="000000"/>
                <w:sz w:val="22"/>
                <w:szCs w:val="22"/>
              </w:rPr>
              <w:t>внебюджетные источники</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6"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2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c>
          <w:tcPr>
            <w:tcW w:w="343" w:type="pct"/>
            <w:tcBorders>
              <w:top w:val="nil"/>
              <w:left w:val="nil"/>
              <w:bottom w:val="single" w:sz="8" w:space="0" w:color="auto"/>
              <w:right w:val="single" w:sz="8" w:space="0" w:color="auto"/>
            </w:tcBorders>
            <w:shd w:val="clear" w:color="auto" w:fill="auto"/>
            <w:vAlign w:val="center"/>
            <w:hideMark/>
          </w:tcPr>
          <w:p w:rsidR="0039572D" w:rsidRPr="0039572D" w:rsidRDefault="0039572D" w:rsidP="0039572D">
            <w:pPr>
              <w:jc w:val="center"/>
              <w:rPr>
                <w:color w:val="000000"/>
                <w:sz w:val="22"/>
                <w:szCs w:val="22"/>
              </w:rPr>
            </w:pPr>
            <w:r w:rsidRPr="0039572D">
              <w:rPr>
                <w:color w:val="000000"/>
                <w:sz w:val="22"/>
                <w:szCs w:val="22"/>
              </w:rPr>
              <w:t>0,00</w:t>
            </w:r>
          </w:p>
        </w:tc>
      </w:tr>
    </w:tbl>
    <w:p w:rsidR="0039572D" w:rsidRDefault="0039572D" w:rsidP="0039572D">
      <w:pPr>
        <w:autoSpaceDE w:val="0"/>
        <w:autoSpaceDN w:val="0"/>
        <w:adjustRightInd w:val="0"/>
        <w:rPr>
          <w:rFonts w:eastAsia="Calibri"/>
          <w:sz w:val="28"/>
          <w:szCs w:val="28"/>
          <w:lang w:eastAsia="en-US"/>
        </w:rPr>
        <w:sectPr w:rsidR="0039572D" w:rsidSect="0039572D">
          <w:pgSz w:w="16838" w:h="11906" w:orient="landscape"/>
          <w:pgMar w:top="1701" w:right="1134" w:bottom="851" w:left="1134" w:header="709" w:footer="709" w:gutter="0"/>
          <w:cols w:space="708"/>
          <w:docGrid w:linePitch="360"/>
        </w:sectPr>
      </w:pPr>
    </w:p>
    <w:p w:rsidR="00403F4E" w:rsidRPr="006056F1" w:rsidRDefault="00403F4E" w:rsidP="00011CC4">
      <w:pPr>
        <w:autoSpaceDE w:val="0"/>
        <w:autoSpaceDN w:val="0"/>
        <w:adjustRightInd w:val="0"/>
        <w:jc w:val="right"/>
        <w:rPr>
          <w:rFonts w:eastAsia="Calibri"/>
          <w:sz w:val="28"/>
          <w:szCs w:val="28"/>
          <w:lang w:eastAsia="en-US"/>
        </w:rPr>
      </w:pPr>
      <w:r w:rsidRPr="006056F1">
        <w:rPr>
          <w:rFonts w:eastAsia="Calibri"/>
          <w:sz w:val="28"/>
          <w:szCs w:val="28"/>
          <w:lang w:eastAsia="en-US"/>
        </w:rPr>
        <w:lastRenderedPageBreak/>
        <w:t xml:space="preserve">Приложение </w:t>
      </w:r>
      <w:r>
        <w:rPr>
          <w:rFonts w:eastAsia="Calibri"/>
          <w:sz w:val="28"/>
          <w:szCs w:val="28"/>
          <w:lang w:eastAsia="en-US"/>
        </w:rPr>
        <w:t>2</w:t>
      </w:r>
    </w:p>
    <w:p w:rsidR="00403F4E" w:rsidRDefault="00403F4E" w:rsidP="00403F4E">
      <w:pPr>
        <w:autoSpaceDE w:val="0"/>
        <w:autoSpaceDN w:val="0"/>
        <w:adjustRightInd w:val="0"/>
        <w:ind w:firstLine="720"/>
        <w:jc w:val="right"/>
        <w:rPr>
          <w:rFonts w:eastAsia="Calibri"/>
          <w:sz w:val="28"/>
          <w:szCs w:val="28"/>
          <w:lang w:eastAsia="en-US"/>
        </w:rPr>
      </w:pPr>
      <w:r w:rsidRPr="006056F1">
        <w:rPr>
          <w:rFonts w:eastAsia="Calibri"/>
          <w:sz w:val="28"/>
          <w:szCs w:val="28"/>
          <w:lang w:eastAsia="en-US"/>
        </w:rPr>
        <w:t xml:space="preserve">к </w:t>
      </w:r>
      <w:r>
        <w:rPr>
          <w:rFonts w:eastAsia="Calibri"/>
          <w:sz w:val="28"/>
          <w:szCs w:val="28"/>
          <w:lang w:eastAsia="en-US"/>
        </w:rPr>
        <w:t xml:space="preserve">муниципальной программе </w:t>
      </w:r>
    </w:p>
    <w:p w:rsidR="00403F4E" w:rsidRDefault="00403F4E" w:rsidP="00403F4E">
      <w:pPr>
        <w:autoSpaceDE w:val="0"/>
        <w:autoSpaceDN w:val="0"/>
        <w:adjustRightInd w:val="0"/>
        <w:ind w:firstLine="720"/>
        <w:jc w:val="right"/>
        <w:rPr>
          <w:rFonts w:eastAsia="Calibri"/>
          <w:sz w:val="28"/>
          <w:szCs w:val="28"/>
          <w:lang w:eastAsia="en-US"/>
        </w:rPr>
      </w:pPr>
      <w:r>
        <w:rPr>
          <w:rFonts w:eastAsia="Calibri"/>
          <w:sz w:val="28"/>
          <w:szCs w:val="28"/>
          <w:lang w:eastAsia="en-US"/>
        </w:rPr>
        <w:t>«</w:t>
      </w:r>
      <w:r w:rsidRPr="00597BD2">
        <w:rPr>
          <w:rFonts w:eastAsia="Calibri"/>
          <w:bCs/>
          <w:sz w:val="28"/>
          <w:szCs w:val="28"/>
          <w:lang w:eastAsia="en-US"/>
        </w:rPr>
        <w:t>Развитие образования в городе Ханты-Мансийске</w:t>
      </w:r>
      <w:r>
        <w:rPr>
          <w:rFonts w:eastAsia="Calibri"/>
          <w:sz w:val="28"/>
          <w:szCs w:val="28"/>
          <w:lang w:eastAsia="en-US"/>
        </w:rPr>
        <w:t>»</w:t>
      </w:r>
    </w:p>
    <w:p w:rsidR="00403F4E" w:rsidRPr="00403F4E" w:rsidRDefault="00403F4E" w:rsidP="00403F4E">
      <w:pPr>
        <w:autoSpaceDE w:val="0"/>
        <w:autoSpaceDN w:val="0"/>
        <w:adjustRightInd w:val="0"/>
        <w:ind w:firstLine="720"/>
        <w:jc w:val="right"/>
        <w:rPr>
          <w:rFonts w:eastAsia="Calibri"/>
          <w:sz w:val="28"/>
          <w:szCs w:val="28"/>
          <w:lang w:eastAsia="en-US"/>
        </w:rPr>
      </w:pPr>
    </w:p>
    <w:p w:rsidR="00403F4E" w:rsidRPr="00403F4E" w:rsidRDefault="00403F4E" w:rsidP="00403F4E">
      <w:pPr>
        <w:widowControl w:val="0"/>
        <w:autoSpaceDE w:val="0"/>
        <w:autoSpaceDN w:val="0"/>
        <w:jc w:val="center"/>
        <w:rPr>
          <w:sz w:val="28"/>
          <w:szCs w:val="28"/>
        </w:rPr>
      </w:pPr>
      <w:r w:rsidRPr="00403F4E">
        <w:rPr>
          <w:sz w:val="28"/>
          <w:szCs w:val="28"/>
        </w:rPr>
        <w:t>Перечень</w:t>
      </w:r>
    </w:p>
    <w:p w:rsidR="00403F4E" w:rsidRPr="00403F4E" w:rsidRDefault="00403F4E" w:rsidP="00403F4E">
      <w:pPr>
        <w:widowControl w:val="0"/>
        <w:autoSpaceDE w:val="0"/>
        <w:autoSpaceDN w:val="0"/>
        <w:jc w:val="center"/>
        <w:rPr>
          <w:sz w:val="28"/>
          <w:szCs w:val="28"/>
        </w:rPr>
      </w:pPr>
      <w:r w:rsidRPr="00403F4E">
        <w:rPr>
          <w:sz w:val="28"/>
          <w:szCs w:val="28"/>
        </w:rPr>
        <w:t>основных мероприятий муниципальной программы</w:t>
      </w:r>
    </w:p>
    <w:p w:rsidR="00403F4E" w:rsidRPr="00403F4E" w:rsidRDefault="00403F4E" w:rsidP="00403F4E">
      <w:pPr>
        <w:widowControl w:val="0"/>
        <w:autoSpaceDE w:val="0"/>
        <w:autoSpaceDN w:val="0"/>
      </w:pPr>
    </w:p>
    <w:p w:rsidR="00403F4E" w:rsidRPr="00403F4E" w:rsidRDefault="00403F4E" w:rsidP="00403F4E">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05"/>
        <w:gridCol w:w="6"/>
        <w:gridCol w:w="6"/>
        <w:gridCol w:w="3055"/>
        <w:gridCol w:w="3118"/>
      </w:tblGrid>
      <w:tr w:rsidR="006D1810" w:rsidRPr="006D1810" w:rsidTr="00D65D43">
        <w:trPr>
          <w:trHeight w:val="1380"/>
        </w:trPr>
        <w:tc>
          <w:tcPr>
            <w:tcW w:w="680" w:type="dxa"/>
          </w:tcPr>
          <w:p w:rsidR="006D1810" w:rsidRPr="006D1810" w:rsidRDefault="006D1810" w:rsidP="006D1810">
            <w:pPr>
              <w:widowControl w:val="0"/>
              <w:autoSpaceDE w:val="0"/>
              <w:autoSpaceDN w:val="0"/>
            </w:pPr>
            <w:r w:rsidRPr="006D1810">
              <w:t>N основного мероприятия</w:t>
            </w:r>
          </w:p>
        </w:tc>
        <w:tc>
          <w:tcPr>
            <w:tcW w:w="2205" w:type="dxa"/>
          </w:tcPr>
          <w:p w:rsidR="006D1810" w:rsidRPr="006D1810" w:rsidRDefault="006D1810" w:rsidP="006D1810">
            <w:pPr>
              <w:widowControl w:val="0"/>
              <w:autoSpaceDE w:val="0"/>
              <w:autoSpaceDN w:val="0"/>
            </w:pPr>
            <w:r w:rsidRPr="006D1810">
              <w:t>Наименование</w:t>
            </w:r>
          </w:p>
          <w:p w:rsidR="006D1810" w:rsidRPr="006D1810" w:rsidRDefault="006D1810" w:rsidP="006D1810">
            <w:pPr>
              <w:widowControl w:val="0"/>
              <w:autoSpaceDE w:val="0"/>
              <w:autoSpaceDN w:val="0"/>
            </w:pPr>
            <w:r w:rsidRPr="006D1810">
              <w:t>основного мероприятия</w:t>
            </w:r>
          </w:p>
        </w:tc>
        <w:tc>
          <w:tcPr>
            <w:tcW w:w="3067" w:type="dxa"/>
            <w:gridSpan w:val="3"/>
          </w:tcPr>
          <w:p w:rsidR="006D1810" w:rsidRPr="006D1810" w:rsidRDefault="006D1810" w:rsidP="006D1810">
            <w:pPr>
              <w:widowControl w:val="0"/>
              <w:autoSpaceDE w:val="0"/>
              <w:autoSpaceDN w:val="0"/>
            </w:pPr>
            <w:r w:rsidRPr="006D1810">
              <w:t>Направления расходов основного мероприятия</w:t>
            </w:r>
          </w:p>
        </w:tc>
        <w:tc>
          <w:tcPr>
            <w:tcW w:w="3118" w:type="dxa"/>
          </w:tcPr>
          <w:p w:rsidR="006D1810" w:rsidRPr="006D1810" w:rsidRDefault="006D1810" w:rsidP="006D1810">
            <w:pPr>
              <w:widowControl w:val="0"/>
              <w:autoSpaceDE w:val="0"/>
              <w:autoSpaceDN w:val="0"/>
            </w:pPr>
            <w:r w:rsidRPr="006D1810">
              <w:t>Наименование порядка, номер приложения</w:t>
            </w:r>
          </w:p>
          <w:p w:rsidR="006D1810" w:rsidRPr="006D1810" w:rsidRDefault="006D1810" w:rsidP="006D1810">
            <w:pPr>
              <w:widowControl w:val="0"/>
              <w:autoSpaceDE w:val="0"/>
              <w:autoSpaceDN w:val="0"/>
            </w:pPr>
            <w:r w:rsidRPr="006D1810">
              <w:t>(при наличии)</w:t>
            </w:r>
          </w:p>
        </w:tc>
      </w:tr>
      <w:tr w:rsidR="006D1810" w:rsidRPr="006D1810" w:rsidTr="00D65D43">
        <w:tc>
          <w:tcPr>
            <w:tcW w:w="680" w:type="dxa"/>
          </w:tcPr>
          <w:p w:rsidR="006D1810" w:rsidRPr="006D1810" w:rsidRDefault="006D1810" w:rsidP="006D1810">
            <w:pPr>
              <w:widowControl w:val="0"/>
              <w:autoSpaceDE w:val="0"/>
              <w:autoSpaceDN w:val="0"/>
            </w:pPr>
            <w:r w:rsidRPr="006D1810">
              <w:t>1</w:t>
            </w:r>
          </w:p>
        </w:tc>
        <w:tc>
          <w:tcPr>
            <w:tcW w:w="2217" w:type="dxa"/>
            <w:gridSpan w:val="3"/>
          </w:tcPr>
          <w:p w:rsidR="006D1810" w:rsidRPr="006D1810" w:rsidRDefault="006D1810" w:rsidP="006D1810">
            <w:pPr>
              <w:widowControl w:val="0"/>
              <w:autoSpaceDE w:val="0"/>
              <w:autoSpaceDN w:val="0"/>
            </w:pPr>
            <w:r w:rsidRPr="006D1810">
              <w:t>2</w:t>
            </w:r>
          </w:p>
        </w:tc>
        <w:tc>
          <w:tcPr>
            <w:tcW w:w="3055" w:type="dxa"/>
          </w:tcPr>
          <w:p w:rsidR="006D1810" w:rsidRPr="006D1810" w:rsidRDefault="006D1810" w:rsidP="006D1810">
            <w:pPr>
              <w:widowControl w:val="0"/>
              <w:autoSpaceDE w:val="0"/>
              <w:autoSpaceDN w:val="0"/>
            </w:pPr>
            <w:r w:rsidRPr="006D1810">
              <w:t>3</w:t>
            </w:r>
          </w:p>
        </w:tc>
        <w:tc>
          <w:tcPr>
            <w:tcW w:w="3118" w:type="dxa"/>
          </w:tcPr>
          <w:p w:rsidR="006D1810" w:rsidRPr="006D1810" w:rsidRDefault="006D1810" w:rsidP="006D1810">
            <w:pPr>
              <w:widowControl w:val="0"/>
              <w:autoSpaceDE w:val="0"/>
              <w:autoSpaceDN w:val="0"/>
            </w:pPr>
            <w:r w:rsidRPr="006D1810">
              <w:t>4</w:t>
            </w:r>
          </w:p>
        </w:tc>
      </w:tr>
      <w:tr w:rsidR="006D1810" w:rsidRPr="006D1810" w:rsidTr="00D65D43">
        <w:tc>
          <w:tcPr>
            <w:tcW w:w="9070" w:type="dxa"/>
            <w:gridSpan w:val="6"/>
          </w:tcPr>
          <w:p w:rsidR="006D1810" w:rsidRPr="006D1810" w:rsidRDefault="006D1810" w:rsidP="006D1810">
            <w:pPr>
              <w:widowControl w:val="0"/>
              <w:autoSpaceDE w:val="0"/>
              <w:autoSpaceDN w:val="0"/>
            </w:pPr>
            <w:r w:rsidRPr="006D1810">
              <w:t>Цель: Обеспечение доступности качественного образования, соответствующего современным потребностям инновационного развития экономики муниципального образования, современным потребностям общества и каждого жителя города Ханты-Мансийска</w:t>
            </w:r>
          </w:p>
        </w:tc>
      </w:tr>
      <w:tr w:rsidR="006D1810" w:rsidRPr="006D1810" w:rsidTr="00D65D43">
        <w:tc>
          <w:tcPr>
            <w:tcW w:w="9070" w:type="dxa"/>
            <w:gridSpan w:val="6"/>
          </w:tcPr>
          <w:p w:rsidR="006D1810" w:rsidRPr="006D1810" w:rsidRDefault="006D1810" w:rsidP="006D1810">
            <w:pPr>
              <w:widowControl w:val="0"/>
              <w:autoSpaceDE w:val="0"/>
              <w:autoSpaceDN w:val="0"/>
            </w:pPr>
            <w:r w:rsidRPr="006D1810">
              <w:t>Задачи:</w:t>
            </w:r>
          </w:p>
          <w:p w:rsidR="006D1810" w:rsidRPr="006D1810" w:rsidRDefault="006D1810" w:rsidP="006D1810">
            <w:pPr>
              <w:widowControl w:val="0"/>
              <w:autoSpaceDE w:val="0"/>
              <w:autoSpaceDN w:val="0"/>
            </w:pPr>
            <w:r w:rsidRPr="006D1810">
              <w:t xml:space="preserve">1. Организация предоставления общедоступного дошкольного, начального общего, основного общего, среднего общего и дополнительного образования, обеспечение условий для развития системы выявления и поддержки одаренных и талантливых детей, сферы оказания психолого-педагогической помощи </w:t>
            </w:r>
            <w:proofErr w:type="gramStart"/>
            <w:r w:rsidRPr="006D1810">
              <w:t>обучающимся</w:t>
            </w:r>
            <w:proofErr w:type="gramEnd"/>
            <w:r w:rsidRPr="006D1810">
              <w:t>.</w:t>
            </w:r>
          </w:p>
          <w:p w:rsidR="006D1810" w:rsidRPr="006D1810" w:rsidRDefault="006D1810" w:rsidP="006D1810">
            <w:pPr>
              <w:widowControl w:val="0"/>
              <w:autoSpaceDE w:val="0"/>
              <w:autoSpaceDN w:val="0"/>
            </w:pPr>
            <w:r w:rsidRPr="006D1810">
              <w:t>2. Организация и обеспечение отдыха и оздоровления детей, включая обеспечение безопасности их жизни и здоровья.</w:t>
            </w:r>
          </w:p>
          <w:p w:rsidR="006D1810" w:rsidRPr="006D1810" w:rsidRDefault="006D1810" w:rsidP="006D1810">
            <w:pPr>
              <w:widowControl w:val="0"/>
              <w:autoSpaceDE w:val="0"/>
              <w:autoSpaceDN w:val="0"/>
            </w:pPr>
            <w:r w:rsidRPr="006D1810">
              <w:t>3. Обеспечение поэтапного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образования.</w:t>
            </w:r>
          </w:p>
        </w:tc>
      </w:tr>
      <w:tr w:rsidR="006D1810" w:rsidRPr="006D1810" w:rsidTr="00D65D43">
        <w:tc>
          <w:tcPr>
            <w:tcW w:w="9070" w:type="dxa"/>
            <w:gridSpan w:val="6"/>
          </w:tcPr>
          <w:p w:rsidR="006D1810" w:rsidRPr="006D1810" w:rsidRDefault="006D1810" w:rsidP="006D1810">
            <w:pPr>
              <w:widowControl w:val="0"/>
              <w:autoSpaceDE w:val="0"/>
              <w:autoSpaceDN w:val="0"/>
            </w:pPr>
            <w:r w:rsidRPr="006D1810">
              <w:t>Подпрограмма I "Общее образование. Дополнительное образование детей"</w:t>
            </w:r>
          </w:p>
        </w:tc>
      </w:tr>
      <w:tr w:rsidR="006D1810" w:rsidRPr="006D1810" w:rsidTr="00D65D43">
        <w:tc>
          <w:tcPr>
            <w:tcW w:w="680" w:type="dxa"/>
          </w:tcPr>
          <w:p w:rsidR="006D1810" w:rsidRPr="006D1810" w:rsidRDefault="006D1810" w:rsidP="006D1810">
            <w:pPr>
              <w:widowControl w:val="0"/>
              <w:autoSpaceDE w:val="0"/>
              <w:autoSpaceDN w:val="0"/>
            </w:pPr>
            <w:r w:rsidRPr="006D1810">
              <w:t>E.2.</w:t>
            </w:r>
          </w:p>
        </w:tc>
        <w:tc>
          <w:tcPr>
            <w:tcW w:w="2211" w:type="dxa"/>
            <w:gridSpan w:val="2"/>
          </w:tcPr>
          <w:p w:rsidR="006D1810" w:rsidRPr="006D1810" w:rsidRDefault="006D1810" w:rsidP="006D1810">
            <w:pPr>
              <w:widowControl w:val="0"/>
              <w:autoSpaceDE w:val="0"/>
              <w:autoSpaceDN w:val="0"/>
            </w:pPr>
            <w:r w:rsidRPr="006D1810">
              <w:t>Региональный проект "Успех каждого ребенка".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061" w:type="dxa"/>
            <w:gridSpan w:val="2"/>
          </w:tcPr>
          <w:p w:rsidR="006D1810" w:rsidRPr="006D1810" w:rsidRDefault="006D1810" w:rsidP="006D1810">
            <w:pPr>
              <w:widowControl w:val="0"/>
              <w:autoSpaceDE w:val="0"/>
              <w:autoSpaceDN w:val="0"/>
            </w:pPr>
            <w:r w:rsidRPr="006D1810">
              <w:t>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118" w:type="dxa"/>
          </w:tcPr>
          <w:p w:rsidR="006D1810" w:rsidRPr="006D1810" w:rsidRDefault="006D1810" w:rsidP="006D1810">
            <w:pPr>
              <w:widowControl w:val="0"/>
              <w:autoSpaceDE w:val="0"/>
              <w:autoSpaceDN w:val="0"/>
            </w:pPr>
          </w:p>
        </w:tc>
      </w:tr>
      <w:tr w:rsidR="006D1810" w:rsidRPr="006D1810" w:rsidTr="00D65D43">
        <w:tc>
          <w:tcPr>
            <w:tcW w:w="680" w:type="dxa"/>
          </w:tcPr>
          <w:p w:rsidR="006D1810" w:rsidRPr="006D1810" w:rsidRDefault="006D1810" w:rsidP="006D1810">
            <w:pPr>
              <w:widowControl w:val="0"/>
              <w:autoSpaceDE w:val="0"/>
              <w:autoSpaceDN w:val="0"/>
            </w:pPr>
            <w:r w:rsidRPr="006D1810">
              <w:t>1.1.</w:t>
            </w:r>
          </w:p>
        </w:tc>
        <w:tc>
          <w:tcPr>
            <w:tcW w:w="2211" w:type="dxa"/>
            <w:gridSpan w:val="2"/>
          </w:tcPr>
          <w:p w:rsidR="006D1810" w:rsidRPr="006D1810" w:rsidRDefault="006D1810" w:rsidP="006D1810">
            <w:pPr>
              <w:widowControl w:val="0"/>
              <w:autoSpaceDE w:val="0"/>
              <w:autoSpaceDN w:val="0"/>
            </w:pPr>
            <w:r w:rsidRPr="006D1810">
              <w:t>Развитие системы дошкольного и общего образования</w:t>
            </w:r>
          </w:p>
        </w:tc>
        <w:tc>
          <w:tcPr>
            <w:tcW w:w="3061" w:type="dxa"/>
            <w:gridSpan w:val="2"/>
          </w:tcPr>
          <w:p w:rsidR="006D1810" w:rsidRPr="006D1810" w:rsidRDefault="006D1810" w:rsidP="006D1810">
            <w:pPr>
              <w:widowControl w:val="0"/>
              <w:autoSpaceDE w:val="0"/>
              <w:autoSpaceDN w:val="0"/>
            </w:pPr>
            <w:proofErr w:type="gramStart"/>
            <w:r w:rsidRPr="006D1810">
              <w:t>Организация, проведение и участие в различных видах мероприятий: слетах, конкурсах, соревнованиях, первенствах, спартакиадах, играх, олимпиадах, форумах, конференциях, фестивалях, выставках, акциях, шествиях, семинарах, тренингах, праздничных и торжественных мероприятиях, сборах, месячниках, турнирах, экспедициях, походах, экскурсионных программах.</w:t>
            </w:r>
            <w:proofErr w:type="gramEnd"/>
            <w:r w:rsidRPr="006D1810">
              <w:t xml:space="preserve"> </w:t>
            </w:r>
            <w:r w:rsidRPr="006D1810">
              <w:lastRenderedPageBreak/>
              <w:t>Реализация мероприятий в рамках муниципальных, окружных, межрегиональных, всероссийских и международных уровней, проводимых в городе Ханты-Мансийске, так и за его пределами. Реализация мероприятий по содействию трудоустройству граждан.</w:t>
            </w:r>
          </w:p>
        </w:tc>
        <w:tc>
          <w:tcPr>
            <w:tcW w:w="3118" w:type="dxa"/>
          </w:tcPr>
          <w:p w:rsidR="006D1810" w:rsidRPr="006D1810" w:rsidRDefault="006D1810" w:rsidP="006D1810">
            <w:pPr>
              <w:widowControl w:val="0"/>
              <w:autoSpaceDE w:val="0"/>
              <w:autoSpaceDN w:val="0"/>
            </w:pPr>
          </w:p>
        </w:tc>
      </w:tr>
      <w:tr w:rsidR="006D1810" w:rsidRPr="006D1810" w:rsidTr="00D65D43">
        <w:tc>
          <w:tcPr>
            <w:tcW w:w="680" w:type="dxa"/>
          </w:tcPr>
          <w:p w:rsidR="006D1810" w:rsidRPr="006D1810" w:rsidRDefault="006D1810" w:rsidP="006D1810">
            <w:pPr>
              <w:widowControl w:val="0"/>
              <w:autoSpaceDE w:val="0"/>
              <w:autoSpaceDN w:val="0"/>
            </w:pPr>
            <w:r w:rsidRPr="006D1810">
              <w:lastRenderedPageBreak/>
              <w:t>1.2.</w:t>
            </w:r>
          </w:p>
        </w:tc>
        <w:tc>
          <w:tcPr>
            <w:tcW w:w="2211" w:type="dxa"/>
            <w:gridSpan w:val="2"/>
          </w:tcPr>
          <w:p w:rsidR="006D1810" w:rsidRPr="006D1810" w:rsidRDefault="006D1810" w:rsidP="006D1810">
            <w:pPr>
              <w:widowControl w:val="0"/>
              <w:autoSpaceDE w:val="0"/>
              <w:autoSpaceDN w:val="0"/>
            </w:pPr>
            <w:r w:rsidRPr="006D1810">
              <w:t>Развитие системы дополнительного образования детей. Организация отдыха и оздоровления детей</w:t>
            </w:r>
          </w:p>
        </w:tc>
        <w:tc>
          <w:tcPr>
            <w:tcW w:w="3061" w:type="dxa"/>
            <w:gridSpan w:val="2"/>
          </w:tcPr>
          <w:p w:rsidR="006D1810" w:rsidRPr="006D1810" w:rsidRDefault="006D1810" w:rsidP="006D1810">
            <w:pPr>
              <w:widowControl w:val="0"/>
              <w:autoSpaceDE w:val="0"/>
              <w:autoSpaceDN w:val="0"/>
            </w:pPr>
            <w:r w:rsidRPr="006D1810">
              <w:t>Организация и обеспечение отдыха и оздоровления детей, в том числе в этнической среде;</w:t>
            </w:r>
          </w:p>
          <w:p w:rsidR="006D1810" w:rsidRPr="006D1810" w:rsidRDefault="006D1810" w:rsidP="006D1810">
            <w:pPr>
              <w:widowControl w:val="0"/>
              <w:autoSpaceDE w:val="0"/>
              <w:autoSpaceDN w:val="0"/>
            </w:pPr>
            <w:r w:rsidRPr="006D1810">
              <w:t>организация питания детей в возрасте от 6 до 17 лет (включительно) в лагерях с дневным пребыванием детей, в возрасте от 8 до 17 лет (включительно) в палаточных лагерях, в возрасте от 14 до 17 лет (включительно) в лагерях труда и отдыха с дневным пребыванием детей</w:t>
            </w:r>
          </w:p>
        </w:tc>
        <w:tc>
          <w:tcPr>
            <w:tcW w:w="3118" w:type="dxa"/>
          </w:tcPr>
          <w:p w:rsidR="006D1810" w:rsidRPr="006D1810" w:rsidRDefault="006D1810" w:rsidP="006D1810">
            <w:pPr>
              <w:widowControl w:val="0"/>
              <w:autoSpaceDE w:val="0"/>
              <w:autoSpaceDN w:val="0"/>
            </w:pPr>
            <w:r w:rsidRPr="006D1810">
              <w:t>-</w:t>
            </w:r>
          </w:p>
        </w:tc>
      </w:tr>
      <w:tr w:rsidR="006D1810" w:rsidRPr="006D1810" w:rsidTr="00D65D43">
        <w:tc>
          <w:tcPr>
            <w:tcW w:w="680" w:type="dxa"/>
          </w:tcPr>
          <w:p w:rsidR="006D1810" w:rsidRPr="006D1810" w:rsidRDefault="006D1810" w:rsidP="006D1810">
            <w:pPr>
              <w:widowControl w:val="0"/>
              <w:autoSpaceDE w:val="0"/>
              <w:autoSpaceDN w:val="0"/>
            </w:pPr>
            <w:r w:rsidRPr="006D1810">
              <w:t>1.3.</w:t>
            </w:r>
          </w:p>
        </w:tc>
        <w:tc>
          <w:tcPr>
            <w:tcW w:w="2211" w:type="dxa"/>
            <w:gridSpan w:val="2"/>
          </w:tcPr>
          <w:p w:rsidR="006D1810" w:rsidRPr="006D1810" w:rsidRDefault="006D1810" w:rsidP="006D1810">
            <w:pPr>
              <w:widowControl w:val="0"/>
              <w:autoSpaceDE w:val="0"/>
              <w:autoSpaceDN w:val="0"/>
            </w:pPr>
            <w:r w:rsidRPr="006D1810">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3061" w:type="dxa"/>
            <w:gridSpan w:val="2"/>
          </w:tcPr>
          <w:p w:rsidR="006D1810" w:rsidRPr="006D1810" w:rsidRDefault="006D1810" w:rsidP="006D1810">
            <w:pPr>
              <w:widowControl w:val="0"/>
              <w:autoSpaceDE w:val="0"/>
              <w:autoSpaceDN w:val="0"/>
            </w:pPr>
            <w:r w:rsidRPr="006D1810">
              <w:t>Обеспечение деятельности муниципальных организаций (расходы на содержание зданий, укрепление материально-технической базы организации, оплату труда и обеспечение социальных льгот, гарантий и компенсаций согласно действующему законодательству);</w:t>
            </w:r>
          </w:p>
          <w:p w:rsidR="006D1810" w:rsidRPr="006D1810" w:rsidRDefault="006D1810" w:rsidP="006D1810">
            <w:pPr>
              <w:widowControl w:val="0"/>
              <w:autoSpaceDE w:val="0"/>
              <w:autoSpaceDN w:val="0"/>
            </w:pPr>
            <w:r w:rsidRPr="006D1810">
              <w:t>проведение мероприятий по дополнительному профессиональному образованию педагогических работников;</w:t>
            </w:r>
          </w:p>
          <w:p w:rsidR="006D1810" w:rsidRPr="006D1810" w:rsidRDefault="006D1810" w:rsidP="006D1810">
            <w:pPr>
              <w:widowControl w:val="0"/>
              <w:autoSpaceDE w:val="0"/>
              <w:autoSpaceDN w:val="0"/>
            </w:pPr>
            <w:r w:rsidRPr="006D1810">
              <w:t>поддержка социально ориентированных некоммерческих организаций, осуществляющих образовательную деятельность на территории города Ханты-Мансийска;</w:t>
            </w:r>
          </w:p>
          <w:p w:rsidR="006D1810" w:rsidRPr="006D1810" w:rsidRDefault="006D1810" w:rsidP="006D1810">
            <w:pPr>
              <w:widowControl w:val="0"/>
              <w:autoSpaceDE w:val="0"/>
              <w:autoSpaceDN w:val="0"/>
            </w:pPr>
            <w:r w:rsidRPr="006D1810">
              <w:t>предоставление 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(субсидия на сертификат дошкольника);</w:t>
            </w:r>
          </w:p>
          <w:p w:rsidR="006D1810" w:rsidRPr="006D1810" w:rsidRDefault="006D1810" w:rsidP="006D1810">
            <w:pPr>
              <w:widowControl w:val="0"/>
              <w:autoSpaceDE w:val="0"/>
              <w:autoSpaceDN w:val="0"/>
            </w:pPr>
            <w:r w:rsidRPr="006D1810">
              <w:t xml:space="preserve">обеспечение государственных гарантий реализации прав на получение образования и осуществления переданных органам местного самоуправления муниципальных </w:t>
            </w:r>
            <w:r w:rsidRPr="006D1810">
              <w:lastRenderedPageBreak/>
              <w:t>образований автономного округа отдельных государственных полномочий в области образования</w:t>
            </w:r>
          </w:p>
        </w:tc>
        <w:tc>
          <w:tcPr>
            <w:tcW w:w="3118" w:type="dxa"/>
          </w:tcPr>
          <w:p w:rsidR="006D1810" w:rsidRPr="006D1810" w:rsidRDefault="00823E78" w:rsidP="006D1810">
            <w:pPr>
              <w:widowControl w:val="0"/>
              <w:autoSpaceDE w:val="0"/>
              <w:autoSpaceDN w:val="0"/>
            </w:pPr>
            <w:hyperlink w:anchor="P4289" w:history="1">
              <w:proofErr w:type="gramStart"/>
              <w:r w:rsidR="006D1810" w:rsidRPr="006D1810">
                <w:rPr>
                  <w:rStyle w:val="a6"/>
                </w:rPr>
                <w:t>Порядок</w:t>
              </w:r>
            </w:hyperlink>
            <w:r w:rsidR="006D1810" w:rsidRPr="006D1810">
              <w:t xml:space="preserve">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создание условий для осуществления присмотра и ухода за детьми, содержания детей (приложение 3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roofErr w:type="gramEnd"/>
          </w:p>
          <w:p w:rsidR="006D1810" w:rsidRPr="006D1810" w:rsidRDefault="00823E78" w:rsidP="006D1810">
            <w:pPr>
              <w:widowControl w:val="0"/>
              <w:autoSpaceDE w:val="0"/>
              <w:autoSpaceDN w:val="0"/>
            </w:pPr>
            <w:hyperlink w:anchor="P4491" w:history="1">
              <w:proofErr w:type="gramStart"/>
              <w:r w:rsidR="006D1810" w:rsidRPr="006D1810">
                <w:rPr>
                  <w:rStyle w:val="a6"/>
                </w:rPr>
                <w:t>порядок</w:t>
              </w:r>
            </w:hyperlink>
            <w:r w:rsidR="006D1810" w:rsidRPr="006D1810">
              <w:t xml:space="preserve"> предоставления субсидий частным организациям, осуществляющим образовательную деятельность по реализации образовательных программ дошкольного образования, расположенным на территории города Ханты-Мансийска, на финансовое обеспечение получения дошкольного образования,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w:t>
            </w:r>
            <w:r w:rsidR="006D1810" w:rsidRPr="006D1810">
              <w:lastRenderedPageBreak/>
              <w:t>приобретение учебников и учебных пособий, средств обучения, игр, игрушек (за исключением расходов на оплату труда работников</w:t>
            </w:r>
            <w:proofErr w:type="gramEnd"/>
            <w:r w:rsidR="006D1810" w:rsidRPr="006D1810">
              <w:t>, осуществляющих деятельность, связанную с содержанием зданий и оказанием коммунальных услуг) (приложение 4 к постановлению Администрации города Ханты-Мансийска от 05.11.2013 N 1421 "Об утверждении муниципальной программы города Ханты-Мансийска "Развитие образования в городе Ханты-Мансийске")</w:t>
            </w:r>
          </w:p>
        </w:tc>
      </w:tr>
      <w:tr w:rsidR="006D1810" w:rsidRPr="006D1810" w:rsidTr="00D65D43">
        <w:tc>
          <w:tcPr>
            <w:tcW w:w="680" w:type="dxa"/>
          </w:tcPr>
          <w:p w:rsidR="006D1810" w:rsidRPr="006D1810" w:rsidRDefault="006D1810" w:rsidP="006D1810">
            <w:pPr>
              <w:widowControl w:val="0"/>
              <w:autoSpaceDE w:val="0"/>
              <w:autoSpaceDN w:val="0"/>
            </w:pPr>
            <w:r w:rsidRPr="006D1810">
              <w:lastRenderedPageBreak/>
              <w:t>1.3.1</w:t>
            </w:r>
          </w:p>
        </w:tc>
        <w:tc>
          <w:tcPr>
            <w:tcW w:w="2211" w:type="dxa"/>
            <w:gridSpan w:val="2"/>
          </w:tcPr>
          <w:p w:rsidR="006D1810" w:rsidRPr="006D1810" w:rsidRDefault="006D1810" w:rsidP="006D1810">
            <w:pPr>
              <w:widowControl w:val="0"/>
              <w:autoSpaceDE w:val="0"/>
              <w:autoSpaceDN w:val="0"/>
            </w:pPr>
            <w:proofErr w:type="gramStart"/>
            <w:r w:rsidRPr="006D1810">
              <w:t>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3061" w:type="dxa"/>
            <w:gridSpan w:val="2"/>
          </w:tcPr>
          <w:p w:rsidR="006D1810" w:rsidRPr="006D1810" w:rsidRDefault="006D1810" w:rsidP="006D1810">
            <w:pPr>
              <w:widowControl w:val="0"/>
              <w:autoSpaceDE w:val="0"/>
              <w:autoSpaceDN w:val="0"/>
            </w:pPr>
            <w:r w:rsidRPr="006D1810">
              <w:t>организация питания обучающихся начальных классов с 1 по 4 классы муниципальных 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 которым не оказывается социальная поддержка в виде предоставления бесплатного питания</w:t>
            </w:r>
          </w:p>
        </w:tc>
        <w:tc>
          <w:tcPr>
            <w:tcW w:w="3118" w:type="dxa"/>
          </w:tcPr>
          <w:p w:rsidR="006D1810" w:rsidRPr="006D1810" w:rsidRDefault="006D1810" w:rsidP="006D1810">
            <w:pPr>
              <w:widowControl w:val="0"/>
              <w:autoSpaceDE w:val="0"/>
              <w:autoSpaceDN w:val="0"/>
            </w:pPr>
          </w:p>
        </w:tc>
      </w:tr>
      <w:tr w:rsidR="006D1810" w:rsidRPr="006D1810" w:rsidTr="00D65D43">
        <w:tc>
          <w:tcPr>
            <w:tcW w:w="680" w:type="dxa"/>
          </w:tcPr>
          <w:p w:rsidR="006D1810" w:rsidRPr="006D1810" w:rsidRDefault="006D1810" w:rsidP="006D1810">
            <w:pPr>
              <w:widowControl w:val="0"/>
              <w:autoSpaceDE w:val="0"/>
              <w:autoSpaceDN w:val="0"/>
            </w:pPr>
            <w:r w:rsidRPr="006D1810">
              <w:t>1.3.2</w:t>
            </w:r>
          </w:p>
        </w:tc>
        <w:tc>
          <w:tcPr>
            <w:tcW w:w="2211" w:type="dxa"/>
            <w:gridSpan w:val="2"/>
          </w:tcPr>
          <w:p w:rsidR="006D1810" w:rsidRPr="006D1810" w:rsidRDefault="006D1810" w:rsidP="006D1810">
            <w:pPr>
              <w:widowControl w:val="0"/>
              <w:autoSpaceDE w:val="0"/>
              <w:autoSpaceDN w:val="0"/>
            </w:pPr>
            <w:r w:rsidRPr="006D1810">
              <w:t>Ежемесячное денежное вознаграждение за классное руководство педагогическим работникам муниципальных образовательных организаций</w:t>
            </w:r>
          </w:p>
        </w:tc>
        <w:tc>
          <w:tcPr>
            <w:tcW w:w="3061" w:type="dxa"/>
            <w:gridSpan w:val="2"/>
          </w:tcPr>
          <w:p w:rsidR="006D1810" w:rsidRPr="006D1810" w:rsidRDefault="006D1810" w:rsidP="006D1810">
            <w:pPr>
              <w:widowControl w:val="0"/>
              <w:autoSpaceDE w:val="0"/>
              <w:autoSpaceDN w:val="0"/>
            </w:pPr>
            <w:r w:rsidRPr="006D1810">
              <w:t xml:space="preserve">выплата ежемесячного денежного вознаграждения за классное руководство </w:t>
            </w:r>
            <w:proofErr w:type="gramStart"/>
            <w:r w:rsidRPr="006D1810">
              <w:t>педагогическим</w:t>
            </w:r>
            <w:proofErr w:type="gramEnd"/>
            <w:r w:rsidRPr="006D1810">
              <w:t xml:space="preserve"> работниками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3118" w:type="dxa"/>
          </w:tcPr>
          <w:p w:rsidR="006D1810" w:rsidRPr="006D1810" w:rsidRDefault="006D1810" w:rsidP="006D1810">
            <w:pPr>
              <w:widowControl w:val="0"/>
              <w:autoSpaceDE w:val="0"/>
              <w:autoSpaceDN w:val="0"/>
            </w:pPr>
          </w:p>
        </w:tc>
      </w:tr>
      <w:tr w:rsidR="006D1810" w:rsidRPr="006D1810" w:rsidTr="00D65D43">
        <w:tc>
          <w:tcPr>
            <w:tcW w:w="680" w:type="dxa"/>
          </w:tcPr>
          <w:p w:rsidR="006D1810" w:rsidRPr="006D1810" w:rsidRDefault="006D1810" w:rsidP="006D1810">
            <w:pPr>
              <w:widowControl w:val="0"/>
              <w:autoSpaceDE w:val="0"/>
              <w:autoSpaceDN w:val="0"/>
            </w:pPr>
            <w:r w:rsidRPr="006D1810">
              <w:t>1.4.</w:t>
            </w:r>
          </w:p>
        </w:tc>
        <w:tc>
          <w:tcPr>
            <w:tcW w:w="2211" w:type="dxa"/>
            <w:gridSpan w:val="2"/>
          </w:tcPr>
          <w:p w:rsidR="006D1810" w:rsidRPr="006D1810" w:rsidRDefault="006D1810" w:rsidP="006D1810">
            <w:pPr>
              <w:widowControl w:val="0"/>
              <w:autoSpaceDE w:val="0"/>
              <w:autoSpaceDN w:val="0"/>
            </w:pPr>
            <w:r w:rsidRPr="006D1810">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3061" w:type="dxa"/>
            <w:gridSpan w:val="2"/>
          </w:tcPr>
          <w:p w:rsidR="006D1810" w:rsidRPr="006D1810" w:rsidRDefault="006D1810" w:rsidP="006D1810">
            <w:pPr>
              <w:widowControl w:val="0"/>
              <w:autoSpaceDE w:val="0"/>
              <w:autoSpaceDN w:val="0"/>
            </w:pPr>
            <w:r w:rsidRPr="006D1810">
              <w:t>Возмещение затрат, связанных с оплатой услуг по реализации программ дополнительного образования для детей, имеющих сертификаты;</w:t>
            </w:r>
          </w:p>
          <w:p w:rsidR="006D1810" w:rsidRPr="006D1810" w:rsidRDefault="006D1810" w:rsidP="006D1810">
            <w:pPr>
              <w:widowControl w:val="0"/>
              <w:autoSpaceDE w:val="0"/>
              <w:autoSpaceDN w:val="0"/>
            </w:pPr>
            <w:r w:rsidRPr="006D1810">
              <w:t>развитие и совершенствование образовательного процесса, развитие материальной базы учреждения, на оплату труда работникам, непосредственно связанных с оказанием данных услуг</w:t>
            </w:r>
          </w:p>
        </w:tc>
        <w:tc>
          <w:tcPr>
            <w:tcW w:w="3118" w:type="dxa"/>
          </w:tcPr>
          <w:p w:rsidR="006D1810" w:rsidRPr="006D1810" w:rsidRDefault="006D1810" w:rsidP="006D1810">
            <w:pPr>
              <w:widowControl w:val="0"/>
              <w:autoSpaceDE w:val="0"/>
              <w:autoSpaceDN w:val="0"/>
            </w:pPr>
            <w:r w:rsidRPr="006D1810">
              <w:t>-</w:t>
            </w:r>
          </w:p>
        </w:tc>
      </w:tr>
      <w:tr w:rsidR="006D1810" w:rsidRPr="006D1810" w:rsidTr="00D65D43">
        <w:tc>
          <w:tcPr>
            <w:tcW w:w="9070" w:type="dxa"/>
            <w:gridSpan w:val="6"/>
          </w:tcPr>
          <w:p w:rsidR="006D1810" w:rsidRPr="006D1810" w:rsidRDefault="006D1810" w:rsidP="006D1810">
            <w:pPr>
              <w:widowControl w:val="0"/>
              <w:autoSpaceDE w:val="0"/>
              <w:autoSpaceDN w:val="0"/>
            </w:pPr>
            <w:r w:rsidRPr="006D1810">
              <w:t>Задача 4:</w:t>
            </w:r>
          </w:p>
          <w:p w:rsidR="006D1810" w:rsidRPr="006D1810" w:rsidRDefault="006D1810" w:rsidP="006D1810">
            <w:pPr>
              <w:widowControl w:val="0"/>
              <w:autoSpaceDE w:val="0"/>
              <w:autoSpaceDN w:val="0"/>
            </w:pPr>
            <w:r w:rsidRPr="006D1810">
              <w:t>развитие муниципальной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tc>
      </w:tr>
      <w:tr w:rsidR="006D1810" w:rsidRPr="006D1810" w:rsidTr="00D65D43">
        <w:tc>
          <w:tcPr>
            <w:tcW w:w="9070" w:type="dxa"/>
            <w:gridSpan w:val="6"/>
          </w:tcPr>
          <w:p w:rsidR="006D1810" w:rsidRPr="006D1810" w:rsidRDefault="006D1810" w:rsidP="006D1810">
            <w:pPr>
              <w:widowControl w:val="0"/>
              <w:autoSpaceDE w:val="0"/>
              <w:autoSpaceDN w:val="0"/>
            </w:pPr>
            <w:r w:rsidRPr="006D1810">
              <w:t>Подпрограмма II "Система оценки качества образования и информационная прозрачность системы образования"</w:t>
            </w:r>
          </w:p>
        </w:tc>
      </w:tr>
      <w:tr w:rsidR="006D1810" w:rsidRPr="006D1810" w:rsidTr="00D65D43">
        <w:tc>
          <w:tcPr>
            <w:tcW w:w="680" w:type="dxa"/>
          </w:tcPr>
          <w:p w:rsidR="006D1810" w:rsidRPr="006D1810" w:rsidRDefault="006D1810" w:rsidP="006D1810">
            <w:pPr>
              <w:widowControl w:val="0"/>
              <w:autoSpaceDE w:val="0"/>
              <w:autoSpaceDN w:val="0"/>
            </w:pPr>
            <w:r w:rsidRPr="006D1810">
              <w:lastRenderedPageBreak/>
              <w:t>2.1.</w:t>
            </w:r>
          </w:p>
        </w:tc>
        <w:tc>
          <w:tcPr>
            <w:tcW w:w="2211" w:type="dxa"/>
            <w:gridSpan w:val="2"/>
          </w:tcPr>
          <w:p w:rsidR="006D1810" w:rsidRPr="006D1810" w:rsidRDefault="006D1810" w:rsidP="006D1810">
            <w:pPr>
              <w:widowControl w:val="0"/>
              <w:autoSpaceDE w:val="0"/>
              <w:autoSpaceDN w:val="0"/>
            </w:pPr>
            <w:r w:rsidRPr="006D1810">
              <w:t>Развитие муниципальной системы оценки качества образования,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w:t>
            </w:r>
          </w:p>
        </w:tc>
        <w:tc>
          <w:tcPr>
            <w:tcW w:w="3061" w:type="dxa"/>
            <w:gridSpan w:val="2"/>
          </w:tcPr>
          <w:p w:rsidR="006D1810" w:rsidRPr="006D1810" w:rsidRDefault="006D1810" w:rsidP="006D1810">
            <w:pPr>
              <w:widowControl w:val="0"/>
              <w:autoSpaceDE w:val="0"/>
              <w:autoSpaceDN w:val="0"/>
            </w:pPr>
            <w:r w:rsidRPr="006D1810">
              <w:t>Организация и проведение экзаменов, конференций, конкурсов, совещаний, семинаров, развитие и поддержка системного взаимодействия организаций высшего профессионального образования с городской системой образования, информационно-аналитическое, организационно-методическое, экспертно-аналитическое, научно-методическое сопровождение образовательных программ</w:t>
            </w:r>
          </w:p>
        </w:tc>
        <w:tc>
          <w:tcPr>
            <w:tcW w:w="3118" w:type="dxa"/>
          </w:tcPr>
          <w:p w:rsidR="006D1810" w:rsidRPr="006D1810" w:rsidRDefault="006D1810" w:rsidP="006D1810">
            <w:pPr>
              <w:widowControl w:val="0"/>
              <w:autoSpaceDE w:val="0"/>
              <w:autoSpaceDN w:val="0"/>
            </w:pPr>
            <w:r w:rsidRPr="006D1810">
              <w:t>-</w:t>
            </w:r>
          </w:p>
        </w:tc>
      </w:tr>
      <w:tr w:rsidR="006D1810" w:rsidRPr="006D1810" w:rsidTr="00D65D43">
        <w:tc>
          <w:tcPr>
            <w:tcW w:w="9070" w:type="dxa"/>
            <w:gridSpan w:val="6"/>
          </w:tcPr>
          <w:p w:rsidR="006D1810" w:rsidRPr="006D1810" w:rsidRDefault="006D1810" w:rsidP="006D1810">
            <w:pPr>
              <w:widowControl w:val="0"/>
              <w:autoSpaceDE w:val="0"/>
              <w:autoSpaceDN w:val="0"/>
            </w:pPr>
            <w:r w:rsidRPr="006D1810">
              <w:t>Задача 5:</w:t>
            </w:r>
          </w:p>
          <w:p w:rsidR="006D1810" w:rsidRPr="006D1810" w:rsidRDefault="006D1810" w:rsidP="006D1810">
            <w:pPr>
              <w:widowControl w:val="0"/>
              <w:autoSpaceDE w:val="0"/>
              <w:autoSpaceDN w:val="0"/>
            </w:pPr>
            <w:r w:rsidRPr="006D1810">
              <w:t>модернизация дополнительных общеразвивающих программ, в том числе: технической, естественнонаучной направленности, условий развития гражданских, военно-патриотических качеств обучающихся</w:t>
            </w:r>
          </w:p>
        </w:tc>
      </w:tr>
      <w:tr w:rsidR="006D1810" w:rsidRPr="006D1810" w:rsidTr="00D65D43">
        <w:tc>
          <w:tcPr>
            <w:tcW w:w="9070" w:type="dxa"/>
            <w:gridSpan w:val="6"/>
          </w:tcPr>
          <w:p w:rsidR="006D1810" w:rsidRPr="006D1810" w:rsidRDefault="006D1810" w:rsidP="006D1810">
            <w:pPr>
              <w:widowControl w:val="0"/>
              <w:autoSpaceDE w:val="0"/>
              <w:autoSpaceDN w:val="0"/>
            </w:pPr>
            <w:r w:rsidRPr="006D1810">
              <w:t xml:space="preserve">Подпрограмма III "Допризывная подготовка </w:t>
            </w:r>
            <w:proofErr w:type="gramStart"/>
            <w:r w:rsidRPr="006D1810">
              <w:t>обучающихся</w:t>
            </w:r>
            <w:proofErr w:type="gramEnd"/>
            <w:r w:rsidRPr="006D1810">
              <w:t>"</w:t>
            </w:r>
          </w:p>
        </w:tc>
      </w:tr>
      <w:tr w:rsidR="006D1810" w:rsidRPr="006D1810" w:rsidTr="00D65D43">
        <w:tc>
          <w:tcPr>
            <w:tcW w:w="680" w:type="dxa"/>
          </w:tcPr>
          <w:p w:rsidR="006D1810" w:rsidRPr="006D1810" w:rsidRDefault="006D1810" w:rsidP="006D1810">
            <w:pPr>
              <w:widowControl w:val="0"/>
              <w:autoSpaceDE w:val="0"/>
              <w:autoSpaceDN w:val="0"/>
            </w:pPr>
            <w:r w:rsidRPr="006D1810">
              <w:t>3.1.</w:t>
            </w:r>
          </w:p>
        </w:tc>
        <w:tc>
          <w:tcPr>
            <w:tcW w:w="2211" w:type="dxa"/>
            <w:gridSpan w:val="2"/>
          </w:tcPr>
          <w:p w:rsidR="006D1810" w:rsidRPr="006D1810" w:rsidRDefault="006D1810" w:rsidP="006D1810">
            <w:pPr>
              <w:widowControl w:val="0"/>
              <w:autoSpaceDE w:val="0"/>
              <w:autoSpaceDN w:val="0"/>
            </w:pPr>
            <w:r w:rsidRPr="006D1810">
              <w:t>Поддержка детских и юношеских общественных организаций и объединений</w:t>
            </w:r>
          </w:p>
        </w:tc>
        <w:tc>
          <w:tcPr>
            <w:tcW w:w="3061" w:type="dxa"/>
            <w:gridSpan w:val="2"/>
          </w:tcPr>
          <w:p w:rsidR="006D1810" w:rsidRPr="006D1810" w:rsidRDefault="006D1810" w:rsidP="006D1810">
            <w:pPr>
              <w:widowControl w:val="0"/>
              <w:autoSpaceDE w:val="0"/>
              <w:autoSpaceDN w:val="0"/>
            </w:pPr>
            <w:r w:rsidRPr="006D1810">
              <w:t>Организация, проведение и участие в различных видах мероприятий детских и юношеских общественных организаций и объединений.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3118" w:type="dxa"/>
          </w:tcPr>
          <w:p w:rsidR="006D1810" w:rsidRPr="006D1810" w:rsidRDefault="006D1810" w:rsidP="006D1810">
            <w:pPr>
              <w:widowControl w:val="0"/>
              <w:autoSpaceDE w:val="0"/>
              <w:autoSpaceDN w:val="0"/>
            </w:pPr>
            <w:r w:rsidRPr="006D1810">
              <w:t>-</w:t>
            </w:r>
          </w:p>
        </w:tc>
      </w:tr>
      <w:tr w:rsidR="006D1810" w:rsidRPr="006D1810" w:rsidTr="00D65D43">
        <w:tc>
          <w:tcPr>
            <w:tcW w:w="680" w:type="dxa"/>
          </w:tcPr>
          <w:p w:rsidR="006D1810" w:rsidRPr="006D1810" w:rsidRDefault="006D1810" w:rsidP="006D1810">
            <w:pPr>
              <w:widowControl w:val="0"/>
              <w:autoSpaceDE w:val="0"/>
              <w:autoSpaceDN w:val="0"/>
            </w:pPr>
            <w:r w:rsidRPr="006D1810">
              <w:t>3.2.</w:t>
            </w:r>
          </w:p>
        </w:tc>
        <w:tc>
          <w:tcPr>
            <w:tcW w:w="2211" w:type="dxa"/>
            <w:gridSpan w:val="2"/>
          </w:tcPr>
          <w:p w:rsidR="006D1810" w:rsidRPr="006D1810" w:rsidRDefault="006D1810" w:rsidP="006D1810">
            <w:pPr>
              <w:widowControl w:val="0"/>
              <w:autoSpaceDE w:val="0"/>
              <w:autoSpaceDN w:val="0"/>
            </w:pPr>
            <w:r w:rsidRPr="006D1810">
              <w:t>Создание условий для развития гражданск</w:t>
            </w:r>
            <w:proofErr w:type="gramStart"/>
            <w:r w:rsidRPr="006D1810">
              <w:t>о-</w:t>
            </w:r>
            <w:proofErr w:type="gramEnd"/>
            <w:r w:rsidRPr="006D1810">
              <w:t>, военно-патриотических качеств обучающихся</w:t>
            </w:r>
          </w:p>
        </w:tc>
        <w:tc>
          <w:tcPr>
            <w:tcW w:w="3061" w:type="dxa"/>
            <w:gridSpan w:val="2"/>
          </w:tcPr>
          <w:p w:rsidR="006D1810" w:rsidRPr="006D1810" w:rsidRDefault="006D1810" w:rsidP="006D1810">
            <w:pPr>
              <w:widowControl w:val="0"/>
              <w:autoSpaceDE w:val="0"/>
              <w:autoSpaceDN w:val="0"/>
            </w:pPr>
            <w:r w:rsidRPr="006D1810">
              <w:t>Организация, проведение и участие в различных видах мероприятий гражданск</w:t>
            </w:r>
            <w:proofErr w:type="gramStart"/>
            <w:r w:rsidRPr="006D1810">
              <w:t>о-</w:t>
            </w:r>
            <w:proofErr w:type="gramEnd"/>
            <w:r w:rsidRPr="006D1810">
              <w:t>, военно-патриотической направленности. Реализация мероприятий в рамках муниципальных, окружных, межрегиональных, всероссийских и международных уровней, проводимых в городе Ханты-Мансийске и за его пределами</w:t>
            </w:r>
          </w:p>
        </w:tc>
        <w:tc>
          <w:tcPr>
            <w:tcW w:w="3118" w:type="dxa"/>
          </w:tcPr>
          <w:p w:rsidR="006D1810" w:rsidRPr="006D1810" w:rsidRDefault="006D1810" w:rsidP="006D1810">
            <w:pPr>
              <w:widowControl w:val="0"/>
              <w:autoSpaceDE w:val="0"/>
              <w:autoSpaceDN w:val="0"/>
            </w:pPr>
            <w:r w:rsidRPr="006D1810">
              <w:t>-</w:t>
            </w:r>
          </w:p>
        </w:tc>
      </w:tr>
      <w:tr w:rsidR="006D1810" w:rsidRPr="006D1810" w:rsidTr="00D65D43">
        <w:tc>
          <w:tcPr>
            <w:tcW w:w="680" w:type="dxa"/>
          </w:tcPr>
          <w:p w:rsidR="006D1810" w:rsidRPr="006D1810" w:rsidRDefault="006D1810" w:rsidP="006D1810">
            <w:pPr>
              <w:widowControl w:val="0"/>
              <w:autoSpaceDE w:val="0"/>
              <w:autoSpaceDN w:val="0"/>
            </w:pPr>
            <w:r w:rsidRPr="006D1810">
              <w:t>3.3.</w:t>
            </w:r>
          </w:p>
        </w:tc>
        <w:tc>
          <w:tcPr>
            <w:tcW w:w="2211" w:type="dxa"/>
            <w:gridSpan w:val="2"/>
          </w:tcPr>
          <w:p w:rsidR="006D1810" w:rsidRPr="006D1810" w:rsidRDefault="006D1810" w:rsidP="006D1810">
            <w:pPr>
              <w:widowControl w:val="0"/>
              <w:autoSpaceDE w:val="0"/>
              <w:autoSpaceDN w:val="0"/>
            </w:pPr>
            <w:proofErr w:type="gramStart"/>
            <w:r w:rsidRPr="006D1810">
              <w:t>Оказание психологической помощи обучающимся, оказавшимся в трудной жизненной ситуации</w:t>
            </w:r>
            <w:proofErr w:type="gramEnd"/>
          </w:p>
        </w:tc>
        <w:tc>
          <w:tcPr>
            <w:tcW w:w="3061" w:type="dxa"/>
            <w:gridSpan w:val="2"/>
          </w:tcPr>
          <w:p w:rsidR="006D1810" w:rsidRPr="006D1810" w:rsidRDefault="006D1810" w:rsidP="006D1810">
            <w:pPr>
              <w:widowControl w:val="0"/>
              <w:autoSpaceDE w:val="0"/>
              <w:autoSpaceDN w:val="0"/>
            </w:pPr>
            <w:r w:rsidRPr="006D1810">
              <w:t>Организация и проведение мероприятий</w:t>
            </w:r>
          </w:p>
        </w:tc>
        <w:tc>
          <w:tcPr>
            <w:tcW w:w="3118" w:type="dxa"/>
          </w:tcPr>
          <w:p w:rsidR="006D1810" w:rsidRPr="006D1810" w:rsidRDefault="006D1810" w:rsidP="006D1810">
            <w:pPr>
              <w:widowControl w:val="0"/>
              <w:autoSpaceDE w:val="0"/>
              <w:autoSpaceDN w:val="0"/>
            </w:pPr>
            <w:r w:rsidRPr="006D1810">
              <w:t>-</w:t>
            </w:r>
          </w:p>
        </w:tc>
      </w:tr>
      <w:tr w:rsidR="006D1810" w:rsidRPr="006D1810" w:rsidTr="00D65D43">
        <w:tc>
          <w:tcPr>
            <w:tcW w:w="9070" w:type="dxa"/>
            <w:gridSpan w:val="6"/>
          </w:tcPr>
          <w:p w:rsidR="006D1810" w:rsidRPr="006D1810" w:rsidRDefault="006D1810" w:rsidP="006D1810">
            <w:pPr>
              <w:widowControl w:val="0"/>
              <w:autoSpaceDE w:val="0"/>
              <w:autoSpaceDN w:val="0"/>
            </w:pPr>
            <w:r w:rsidRPr="006D1810">
              <w:t>Задача 6:</w:t>
            </w:r>
          </w:p>
          <w:p w:rsidR="006D1810" w:rsidRPr="006D1810" w:rsidRDefault="006D1810" w:rsidP="006D1810">
            <w:pPr>
              <w:widowControl w:val="0"/>
              <w:autoSpaceDE w:val="0"/>
              <w:autoSpaceDN w:val="0"/>
            </w:pPr>
            <w:r w:rsidRPr="006D1810">
              <w:t>развитие инфраструктуры и организационно-экономических, управленческих механизмов, обеспечивающих равную доступность услуг дошкольного, общего и дополнительного образования детей</w:t>
            </w:r>
          </w:p>
        </w:tc>
      </w:tr>
      <w:tr w:rsidR="006D1810" w:rsidRPr="006D1810" w:rsidTr="00D65D43">
        <w:tc>
          <w:tcPr>
            <w:tcW w:w="9070" w:type="dxa"/>
            <w:gridSpan w:val="6"/>
          </w:tcPr>
          <w:p w:rsidR="006D1810" w:rsidRPr="006D1810" w:rsidRDefault="006D1810" w:rsidP="006D1810">
            <w:pPr>
              <w:widowControl w:val="0"/>
              <w:autoSpaceDE w:val="0"/>
              <w:autoSpaceDN w:val="0"/>
            </w:pPr>
            <w:r w:rsidRPr="006D1810">
              <w:t>Подпрограмма IV "Ресурсное обеспечение системы образования"</w:t>
            </w:r>
          </w:p>
        </w:tc>
      </w:tr>
      <w:tr w:rsidR="006D1810" w:rsidRPr="006D1810" w:rsidTr="00D65D43">
        <w:tc>
          <w:tcPr>
            <w:tcW w:w="680" w:type="dxa"/>
          </w:tcPr>
          <w:p w:rsidR="006D1810" w:rsidRPr="006D1810" w:rsidRDefault="006D1810" w:rsidP="006D1810">
            <w:pPr>
              <w:widowControl w:val="0"/>
              <w:autoSpaceDE w:val="0"/>
              <w:autoSpaceDN w:val="0"/>
            </w:pPr>
            <w:r w:rsidRPr="006D1810">
              <w:t>E.1.</w:t>
            </w:r>
          </w:p>
        </w:tc>
        <w:tc>
          <w:tcPr>
            <w:tcW w:w="2211" w:type="dxa"/>
            <w:gridSpan w:val="2"/>
          </w:tcPr>
          <w:p w:rsidR="006D1810" w:rsidRPr="006D1810" w:rsidRDefault="006D1810" w:rsidP="006D1810">
            <w:pPr>
              <w:widowControl w:val="0"/>
              <w:autoSpaceDE w:val="0"/>
              <w:autoSpaceDN w:val="0"/>
            </w:pPr>
            <w:r w:rsidRPr="006D1810">
              <w:t xml:space="preserve">Региональный проект "Современная школа". </w:t>
            </w:r>
            <w:r w:rsidRPr="006D1810">
              <w:lastRenderedPageBreak/>
              <w:t>Создание новых мест в муниципальных общеобразовательных организациях</w:t>
            </w:r>
          </w:p>
        </w:tc>
        <w:tc>
          <w:tcPr>
            <w:tcW w:w="3061" w:type="dxa"/>
            <w:gridSpan w:val="2"/>
          </w:tcPr>
          <w:p w:rsidR="006D1810" w:rsidRPr="006D1810" w:rsidRDefault="006D1810" w:rsidP="006D1810">
            <w:pPr>
              <w:widowControl w:val="0"/>
              <w:autoSpaceDE w:val="0"/>
              <w:autoSpaceDN w:val="0"/>
            </w:pPr>
            <w:r w:rsidRPr="006D1810">
              <w:lastRenderedPageBreak/>
              <w:t xml:space="preserve">Субсидии на строительство и реконструкцию </w:t>
            </w:r>
            <w:r w:rsidRPr="006D1810">
              <w:lastRenderedPageBreak/>
              <w:t>общеобразовательных учреждений</w:t>
            </w:r>
          </w:p>
        </w:tc>
        <w:tc>
          <w:tcPr>
            <w:tcW w:w="3118" w:type="dxa"/>
          </w:tcPr>
          <w:p w:rsidR="006D1810" w:rsidRPr="006D1810" w:rsidRDefault="006D1810" w:rsidP="006D1810">
            <w:pPr>
              <w:widowControl w:val="0"/>
              <w:autoSpaceDE w:val="0"/>
              <w:autoSpaceDN w:val="0"/>
            </w:pPr>
            <w:r w:rsidRPr="006D1810">
              <w:lastRenderedPageBreak/>
              <w:t>-</w:t>
            </w:r>
          </w:p>
        </w:tc>
      </w:tr>
      <w:tr w:rsidR="006D1810" w:rsidRPr="006D1810" w:rsidTr="00D65D43">
        <w:tc>
          <w:tcPr>
            <w:tcW w:w="680" w:type="dxa"/>
          </w:tcPr>
          <w:p w:rsidR="006D1810" w:rsidRPr="006D1810" w:rsidRDefault="006D1810" w:rsidP="006D1810">
            <w:pPr>
              <w:widowControl w:val="0"/>
              <w:autoSpaceDE w:val="0"/>
              <w:autoSpaceDN w:val="0"/>
            </w:pPr>
            <w:r w:rsidRPr="006D1810">
              <w:lastRenderedPageBreak/>
              <w:t>4.1.</w:t>
            </w:r>
          </w:p>
        </w:tc>
        <w:tc>
          <w:tcPr>
            <w:tcW w:w="2211" w:type="dxa"/>
            <w:gridSpan w:val="2"/>
          </w:tcPr>
          <w:p w:rsidR="006D1810" w:rsidRPr="006D1810" w:rsidRDefault="006D1810" w:rsidP="006D1810">
            <w:pPr>
              <w:widowControl w:val="0"/>
              <w:autoSpaceDE w:val="0"/>
              <w:autoSpaceDN w:val="0"/>
            </w:pPr>
            <w:r w:rsidRPr="006D1810">
              <w:t>Обеспечение функций управления и контроля в сфере образования</w:t>
            </w:r>
          </w:p>
        </w:tc>
        <w:tc>
          <w:tcPr>
            <w:tcW w:w="3061" w:type="dxa"/>
            <w:gridSpan w:val="2"/>
          </w:tcPr>
          <w:p w:rsidR="006D1810" w:rsidRPr="006D1810" w:rsidRDefault="006D1810" w:rsidP="006D1810">
            <w:pPr>
              <w:widowControl w:val="0"/>
              <w:autoSpaceDE w:val="0"/>
              <w:autoSpaceDN w:val="0"/>
            </w:pPr>
            <w:r w:rsidRPr="006D1810">
              <w:t>Материально-техническое и финансовое обеспечение деятельности Департамента образования Администрации города Ханты-Мансийска (далее - Департамент образования) в объеме, необходимом для своевременного и качественного выполнения возложенных на него полномочий;</w:t>
            </w:r>
          </w:p>
          <w:p w:rsidR="006D1810" w:rsidRPr="006D1810" w:rsidRDefault="006D1810" w:rsidP="006D1810">
            <w:pPr>
              <w:widowControl w:val="0"/>
              <w:autoSpaceDE w:val="0"/>
              <w:autoSpaceDN w:val="0"/>
            </w:pPr>
            <w:r w:rsidRPr="006D1810">
              <w:t>разработка информационных систем и сетей, создаваемых для обеспечения деятельности Департамента образования.</w:t>
            </w:r>
          </w:p>
          <w:p w:rsidR="006D1810" w:rsidRPr="006D1810" w:rsidRDefault="006D1810" w:rsidP="006D1810">
            <w:pPr>
              <w:widowControl w:val="0"/>
              <w:autoSpaceDE w:val="0"/>
              <w:autoSpaceDN w:val="0"/>
            </w:pPr>
            <w:r w:rsidRPr="006D1810">
              <w:t>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образования</w:t>
            </w:r>
          </w:p>
        </w:tc>
        <w:tc>
          <w:tcPr>
            <w:tcW w:w="3118" w:type="dxa"/>
          </w:tcPr>
          <w:p w:rsidR="006D1810" w:rsidRPr="006D1810" w:rsidRDefault="006D1810" w:rsidP="006D1810">
            <w:pPr>
              <w:widowControl w:val="0"/>
              <w:autoSpaceDE w:val="0"/>
              <w:autoSpaceDN w:val="0"/>
            </w:pPr>
            <w:r w:rsidRPr="006D1810">
              <w:t>-</w:t>
            </w:r>
          </w:p>
        </w:tc>
      </w:tr>
      <w:tr w:rsidR="006D1810" w:rsidRPr="006D1810" w:rsidTr="00D65D43">
        <w:tc>
          <w:tcPr>
            <w:tcW w:w="680" w:type="dxa"/>
          </w:tcPr>
          <w:p w:rsidR="006D1810" w:rsidRPr="006D1810" w:rsidRDefault="006D1810" w:rsidP="006D1810">
            <w:pPr>
              <w:widowControl w:val="0"/>
              <w:autoSpaceDE w:val="0"/>
              <w:autoSpaceDN w:val="0"/>
            </w:pPr>
            <w:r w:rsidRPr="006D1810">
              <w:t>4.2.</w:t>
            </w:r>
          </w:p>
        </w:tc>
        <w:tc>
          <w:tcPr>
            <w:tcW w:w="2211" w:type="dxa"/>
            <w:gridSpan w:val="2"/>
          </w:tcPr>
          <w:p w:rsidR="006D1810" w:rsidRPr="006D1810" w:rsidRDefault="006D1810" w:rsidP="006D1810">
            <w:pPr>
              <w:widowControl w:val="0"/>
              <w:autoSpaceDE w:val="0"/>
              <w:autoSpaceDN w:val="0"/>
            </w:pPr>
            <w:r w:rsidRPr="006D1810">
              <w:t>Финансовое обеспечение полномочий органов местного самоуправления города Ханты-Мансийска в сфере образования</w:t>
            </w:r>
          </w:p>
        </w:tc>
        <w:tc>
          <w:tcPr>
            <w:tcW w:w="3061" w:type="dxa"/>
            <w:gridSpan w:val="2"/>
          </w:tcPr>
          <w:p w:rsidR="006D1810" w:rsidRPr="006D1810" w:rsidRDefault="006D1810" w:rsidP="001F111F">
            <w:pPr>
              <w:widowControl w:val="0"/>
              <w:autoSpaceDE w:val="0"/>
              <w:autoSpaceDN w:val="0"/>
            </w:pPr>
            <w:r w:rsidRPr="006D1810">
              <w:t xml:space="preserve">Материально-техническое и финансовое обеспечение деятельности Управления по учету и контролю финансов, Центра развития образования (расходы на содержание здания, укрепление материально-технической базы учреждения, оплату труда и обеспечение социальных льгот, гарантий и компенсаций согласно действующему законодательству). Расходы Управления по эксплуатации служебных зданий на содержание служебных зданий, укрепление материально-технической базы. Целевое обучение по </w:t>
            </w:r>
            <w:proofErr w:type="gramStart"/>
            <w:r w:rsidRPr="006D1810">
              <w:t>образовательным</w:t>
            </w:r>
            <w:proofErr w:type="gramEnd"/>
            <w:r w:rsidRPr="006D1810">
              <w:t xml:space="preserve"> программа высшего образования, услуги в области связи и информационных систем.</w:t>
            </w:r>
          </w:p>
        </w:tc>
        <w:tc>
          <w:tcPr>
            <w:tcW w:w="3118" w:type="dxa"/>
          </w:tcPr>
          <w:p w:rsidR="006D1810" w:rsidRPr="006D1810" w:rsidRDefault="006D1810" w:rsidP="006D1810">
            <w:pPr>
              <w:widowControl w:val="0"/>
              <w:autoSpaceDE w:val="0"/>
              <w:autoSpaceDN w:val="0"/>
            </w:pPr>
            <w:r w:rsidRPr="006D1810">
              <w:t>-</w:t>
            </w:r>
          </w:p>
        </w:tc>
      </w:tr>
      <w:tr w:rsidR="006D1810" w:rsidRPr="006D1810" w:rsidTr="00D65D43">
        <w:tc>
          <w:tcPr>
            <w:tcW w:w="680" w:type="dxa"/>
          </w:tcPr>
          <w:p w:rsidR="006D1810" w:rsidRPr="006D1810" w:rsidRDefault="006D1810" w:rsidP="006D1810">
            <w:pPr>
              <w:widowControl w:val="0"/>
              <w:autoSpaceDE w:val="0"/>
              <w:autoSpaceDN w:val="0"/>
            </w:pPr>
            <w:r w:rsidRPr="006D1810">
              <w:t>4.3.</w:t>
            </w:r>
          </w:p>
        </w:tc>
        <w:tc>
          <w:tcPr>
            <w:tcW w:w="2211" w:type="dxa"/>
            <w:gridSpan w:val="2"/>
          </w:tcPr>
          <w:p w:rsidR="006D1810" w:rsidRPr="006D1810" w:rsidRDefault="006D1810" w:rsidP="006D1810">
            <w:pPr>
              <w:widowControl w:val="0"/>
              <w:autoSpaceDE w:val="0"/>
              <w:autoSpaceDN w:val="0"/>
            </w:pPr>
            <w:r w:rsidRPr="006D1810">
              <w:t>Обеспечение комплексной безопасности образовательных организаций</w:t>
            </w:r>
          </w:p>
        </w:tc>
        <w:tc>
          <w:tcPr>
            <w:tcW w:w="3061" w:type="dxa"/>
            <w:gridSpan w:val="2"/>
          </w:tcPr>
          <w:p w:rsidR="006D1810" w:rsidRPr="006D1810" w:rsidRDefault="006D1810" w:rsidP="006D1810">
            <w:pPr>
              <w:widowControl w:val="0"/>
              <w:autoSpaceDE w:val="0"/>
              <w:autoSpaceDN w:val="0"/>
            </w:pPr>
            <w:r w:rsidRPr="006D1810">
              <w:t>Разработка и широкое внедрение в образовательных организациях энергосберегающих технологий;</w:t>
            </w:r>
          </w:p>
          <w:p w:rsidR="006D1810" w:rsidRPr="006D1810" w:rsidRDefault="006D1810" w:rsidP="00101C48">
            <w:pPr>
              <w:widowControl w:val="0"/>
              <w:autoSpaceDE w:val="0"/>
              <w:autoSpaceDN w:val="0"/>
            </w:pPr>
            <w:r w:rsidRPr="006D1810">
              <w:t xml:space="preserve">приобретение энергетического оборудования, оснащение зданий приборами учета используемых энергетических ресурсов, модернизация и реконструкция систем теплоснабжения, электроснабжения, сетей водоснабжения и канализации; </w:t>
            </w:r>
            <w:r w:rsidRPr="006D1810">
              <w:lastRenderedPageBreak/>
              <w:t xml:space="preserve">работы по комплексному обслуживанию учреждений, выполнение текущего ремонта учреждений. Материально-техническое и финансовое обеспечение деятельности Управления по эксплуатации служебных зданий (расходы на содержание здания, укрепление материально-технической базы учреждения, оплату труда и обеспечение социальных льгот, гарантий и компенсаций согласно </w:t>
            </w:r>
            <w:r w:rsidR="00101C48">
              <w:t>действующему законодательству).</w:t>
            </w:r>
          </w:p>
        </w:tc>
        <w:tc>
          <w:tcPr>
            <w:tcW w:w="3118" w:type="dxa"/>
          </w:tcPr>
          <w:p w:rsidR="006D1810" w:rsidRPr="006D1810" w:rsidRDefault="006D1810" w:rsidP="006D1810">
            <w:pPr>
              <w:widowControl w:val="0"/>
              <w:autoSpaceDE w:val="0"/>
              <w:autoSpaceDN w:val="0"/>
            </w:pPr>
            <w:r w:rsidRPr="006D1810">
              <w:lastRenderedPageBreak/>
              <w:t>-</w:t>
            </w:r>
          </w:p>
        </w:tc>
      </w:tr>
      <w:tr w:rsidR="006D1810" w:rsidRPr="006D1810" w:rsidTr="00D65D43">
        <w:tc>
          <w:tcPr>
            <w:tcW w:w="680" w:type="dxa"/>
          </w:tcPr>
          <w:p w:rsidR="006D1810" w:rsidRPr="006D1810" w:rsidRDefault="006D1810" w:rsidP="006D1810">
            <w:pPr>
              <w:widowControl w:val="0"/>
              <w:autoSpaceDE w:val="0"/>
              <w:autoSpaceDN w:val="0"/>
            </w:pPr>
            <w:r w:rsidRPr="006D1810">
              <w:lastRenderedPageBreak/>
              <w:t>4.4.</w:t>
            </w:r>
          </w:p>
        </w:tc>
        <w:tc>
          <w:tcPr>
            <w:tcW w:w="2211" w:type="dxa"/>
            <w:gridSpan w:val="2"/>
          </w:tcPr>
          <w:p w:rsidR="006D1810" w:rsidRPr="006D1810" w:rsidRDefault="006D1810" w:rsidP="006D1810">
            <w:pPr>
              <w:widowControl w:val="0"/>
              <w:autoSpaceDE w:val="0"/>
              <w:autoSpaceDN w:val="0"/>
            </w:pPr>
            <w:r w:rsidRPr="006D1810">
              <w:t>Развитие материально-технической базы образовательных организаций</w:t>
            </w:r>
          </w:p>
        </w:tc>
        <w:tc>
          <w:tcPr>
            <w:tcW w:w="3061" w:type="dxa"/>
            <w:gridSpan w:val="2"/>
          </w:tcPr>
          <w:p w:rsidR="006D1810" w:rsidRPr="006D1810" w:rsidRDefault="006D1810" w:rsidP="006D1810">
            <w:pPr>
              <w:widowControl w:val="0"/>
              <w:autoSpaceDE w:val="0"/>
              <w:autoSpaceDN w:val="0"/>
            </w:pPr>
            <w:r w:rsidRPr="006D1810">
              <w:t>Проектирование, строительство (реконструкция) зданий для размещения образовательных организаций. Приобретение объектов недвижимого имущества для размещения дошкольных и (или) общеобразовательных организаций. Развитие материально-технической базы образовательных организаций.</w:t>
            </w:r>
          </w:p>
        </w:tc>
        <w:tc>
          <w:tcPr>
            <w:tcW w:w="3118" w:type="dxa"/>
          </w:tcPr>
          <w:p w:rsidR="006D1810" w:rsidRPr="006D1810" w:rsidRDefault="006D1810" w:rsidP="006D1810">
            <w:pPr>
              <w:widowControl w:val="0"/>
              <w:autoSpaceDE w:val="0"/>
              <w:autoSpaceDN w:val="0"/>
            </w:pPr>
            <w:r w:rsidRPr="006D1810">
              <w:t>-</w:t>
            </w:r>
          </w:p>
        </w:tc>
      </w:tr>
      <w:tr w:rsidR="006D1810" w:rsidRPr="006D1810" w:rsidTr="00D65D43">
        <w:tc>
          <w:tcPr>
            <w:tcW w:w="9070" w:type="dxa"/>
            <w:gridSpan w:val="6"/>
          </w:tcPr>
          <w:p w:rsidR="006D1810" w:rsidRPr="006D1810" w:rsidRDefault="006D1810" w:rsidP="006D1810">
            <w:pPr>
              <w:widowControl w:val="0"/>
              <w:autoSpaceDE w:val="0"/>
              <w:autoSpaceDN w:val="0"/>
            </w:pPr>
            <w:r w:rsidRPr="006D1810">
              <w:t>Задача 7:</w:t>
            </w:r>
          </w:p>
          <w:p w:rsidR="006D1810" w:rsidRPr="006D1810" w:rsidRDefault="006D1810" w:rsidP="006D1810">
            <w:pPr>
              <w:widowControl w:val="0"/>
              <w:autoSpaceDE w:val="0"/>
              <w:autoSpaceDN w:val="0"/>
            </w:pPr>
            <w:r w:rsidRPr="006D1810">
              <w:t>совершенствование системы профилактики детского дорожно-транспортного травматизма, формирование навыков безопасного поведения на дорогах</w:t>
            </w:r>
          </w:p>
        </w:tc>
      </w:tr>
      <w:tr w:rsidR="006D1810" w:rsidRPr="006D1810" w:rsidTr="00D65D43">
        <w:tc>
          <w:tcPr>
            <w:tcW w:w="9070" w:type="dxa"/>
            <w:gridSpan w:val="6"/>
          </w:tcPr>
          <w:p w:rsidR="006D1810" w:rsidRPr="006D1810" w:rsidRDefault="006D1810" w:rsidP="006D1810">
            <w:pPr>
              <w:widowControl w:val="0"/>
              <w:autoSpaceDE w:val="0"/>
              <w:autoSpaceDN w:val="0"/>
            </w:pPr>
            <w:r w:rsidRPr="006D1810">
              <w:t>Подпрограмма V "Формирование законопослушного поведения участников дорожного движения"</w:t>
            </w:r>
          </w:p>
        </w:tc>
      </w:tr>
      <w:tr w:rsidR="006D1810" w:rsidRPr="006D1810" w:rsidTr="00D65D43">
        <w:tc>
          <w:tcPr>
            <w:tcW w:w="680" w:type="dxa"/>
          </w:tcPr>
          <w:p w:rsidR="006D1810" w:rsidRPr="006D1810" w:rsidRDefault="006D1810" w:rsidP="006D1810">
            <w:pPr>
              <w:widowControl w:val="0"/>
              <w:autoSpaceDE w:val="0"/>
              <w:autoSpaceDN w:val="0"/>
            </w:pPr>
            <w:r w:rsidRPr="006D1810">
              <w:t>5.1.</w:t>
            </w:r>
          </w:p>
        </w:tc>
        <w:tc>
          <w:tcPr>
            <w:tcW w:w="2211" w:type="dxa"/>
            <w:gridSpan w:val="2"/>
          </w:tcPr>
          <w:p w:rsidR="006D1810" w:rsidRPr="006D1810" w:rsidRDefault="006D1810" w:rsidP="006D1810">
            <w:pPr>
              <w:widowControl w:val="0"/>
              <w:autoSpaceDE w:val="0"/>
              <w:autoSpaceDN w:val="0"/>
            </w:pPr>
            <w:r w:rsidRPr="006D1810">
              <w:t>Формирование законопослушного поведения участников дорожного движения</w:t>
            </w:r>
          </w:p>
        </w:tc>
        <w:tc>
          <w:tcPr>
            <w:tcW w:w="3061" w:type="dxa"/>
            <w:gridSpan w:val="2"/>
          </w:tcPr>
          <w:p w:rsidR="006D1810" w:rsidRPr="006D1810" w:rsidRDefault="006D1810" w:rsidP="006D1810">
            <w:pPr>
              <w:widowControl w:val="0"/>
              <w:autoSpaceDE w:val="0"/>
              <w:autoSpaceDN w:val="0"/>
            </w:pPr>
            <w:r w:rsidRPr="006D1810">
              <w:t>Проведение соревнований, игр, конкурсов творческих работ среди детей по проблемам безопасности дорожного движения (конкурсы и викторины на знание правил дорожного движения, участие в соревнованиях "Безопасное колесо" муниципального и регионального значения)</w:t>
            </w:r>
          </w:p>
        </w:tc>
        <w:tc>
          <w:tcPr>
            <w:tcW w:w="3118" w:type="dxa"/>
          </w:tcPr>
          <w:p w:rsidR="006D1810" w:rsidRPr="006D1810" w:rsidRDefault="006D1810" w:rsidP="006D1810">
            <w:pPr>
              <w:widowControl w:val="0"/>
              <w:autoSpaceDE w:val="0"/>
              <w:autoSpaceDN w:val="0"/>
            </w:pPr>
            <w:r w:rsidRPr="006D1810">
              <w:t>-</w:t>
            </w:r>
          </w:p>
        </w:tc>
      </w:tr>
    </w:tbl>
    <w:p w:rsidR="00403F4E" w:rsidRPr="00403F4E" w:rsidRDefault="00403F4E" w:rsidP="00403F4E">
      <w:pPr>
        <w:widowControl w:val="0"/>
        <w:autoSpaceDE w:val="0"/>
        <w:autoSpaceDN w:val="0"/>
      </w:pPr>
    </w:p>
    <w:p w:rsidR="00403F4E" w:rsidRPr="00403F4E" w:rsidRDefault="00403F4E" w:rsidP="00403F4E">
      <w:pPr>
        <w:widowControl w:val="0"/>
        <w:autoSpaceDE w:val="0"/>
        <w:autoSpaceDN w:val="0"/>
      </w:pPr>
    </w:p>
    <w:p w:rsidR="00403F4E" w:rsidRPr="00403F4E" w:rsidRDefault="00403F4E" w:rsidP="00403F4E">
      <w:pPr>
        <w:widowControl w:val="0"/>
        <w:autoSpaceDE w:val="0"/>
        <w:autoSpaceDN w:val="0"/>
      </w:pPr>
    </w:p>
    <w:p w:rsidR="00403F4E" w:rsidRDefault="00403F4E" w:rsidP="00403F4E">
      <w:pPr>
        <w:widowControl w:val="0"/>
        <w:autoSpaceDE w:val="0"/>
        <w:autoSpaceDN w:val="0"/>
        <w:rPr>
          <w:b/>
        </w:rPr>
      </w:pPr>
    </w:p>
    <w:p w:rsidR="00403F4E" w:rsidRDefault="00403F4E" w:rsidP="00403F4E">
      <w:pPr>
        <w:widowControl w:val="0"/>
        <w:autoSpaceDE w:val="0"/>
        <w:autoSpaceDN w:val="0"/>
        <w:rPr>
          <w:b/>
        </w:rPr>
      </w:pPr>
    </w:p>
    <w:p w:rsidR="00403F4E" w:rsidRDefault="00403F4E" w:rsidP="00403F4E">
      <w:pPr>
        <w:widowControl w:val="0"/>
        <w:autoSpaceDE w:val="0"/>
        <w:autoSpaceDN w:val="0"/>
        <w:rPr>
          <w:b/>
        </w:rPr>
      </w:pPr>
    </w:p>
    <w:p w:rsidR="00403F4E" w:rsidRDefault="00403F4E" w:rsidP="00403F4E">
      <w:pPr>
        <w:widowControl w:val="0"/>
        <w:autoSpaceDE w:val="0"/>
        <w:autoSpaceDN w:val="0"/>
        <w:rPr>
          <w:b/>
        </w:rPr>
      </w:pPr>
    </w:p>
    <w:p w:rsidR="00486974" w:rsidRDefault="00486974">
      <w:pPr>
        <w:spacing w:after="200" w:line="276" w:lineRule="auto"/>
        <w:rPr>
          <w:b/>
        </w:rPr>
      </w:pPr>
      <w:r>
        <w:rPr>
          <w:b/>
        </w:rPr>
        <w:br w:type="page"/>
      </w:r>
    </w:p>
    <w:p w:rsidR="0033616B" w:rsidRPr="006056F1" w:rsidRDefault="0033616B" w:rsidP="0033616B">
      <w:pPr>
        <w:autoSpaceDE w:val="0"/>
        <w:autoSpaceDN w:val="0"/>
        <w:adjustRightInd w:val="0"/>
        <w:ind w:firstLine="720"/>
        <w:jc w:val="right"/>
        <w:rPr>
          <w:rFonts w:eastAsia="Calibri"/>
          <w:sz w:val="28"/>
          <w:szCs w:val="28"/>
          <w:lang w:eastAsia="en-US"/>
        </w:rPr>
      </w:pPr>
      <w:r w:rsidRPr="006056F1">
        <w:rPr>
          <w:rFonts w:eastAsia="Calibri"/>
          <w:sz w:val="28"/>
          <w:szCs w:val="28"/>
          <w:lang w:eastAsia="en-US"/>
        </w:rPr>
        <w:lastRenderedPageBreak/>
        <w:t>Приложение 3</w:t>
      </w:r>
    </w:p>
    <w:p w:rsidR="0033616B" w:rsidRDefault="0033616B" w:rsidP="0033616B">
      <w:pPr>
        <w:autoSpaceDE w:val="0"/>
        <w:autoSpaceDN w:val="0"/>
        <w:adjustRightInd w:val="0"/>
        <w:ind w:firstLine="720"/>
        <w:jc w:val="right"/>
        <w:rPr>
          <w:rFonts w:eastAsia="Calibri"/>
          <w:sz w:val="28"/>
          <w:szCs w:val="28"/>
          <w:lang w:eastAsia="en-US"/>
        </w:rPr>
      </w:pPr>
      <w:r w:rsidRPr="006056F1">
        <w:rPr>
          <w:rFonts w:eastAsia="Calibri"/>
          <w:sz w:val="28"/>
          <w:szCs w:val="28"/>
          <w:lang w:eastAsia="en-US"/>
        </w:rPr>
        <w:t xml:space="preserve">к </w:t>
      </w:r>
      <w:r>
        <w:rPr>
          <w:rFonts w:eastAsia="Calibri"/>
          <w:sz w:val="28"/>
          <w:szCs w:val="28"/>
          <w:lang w:eastAsia="en-US"/>
        </w:rPr>
        <w:t xml:space="preserve">муниципальной программе </w:t>
      </w:r>
    </w:p>
    <w:p w:rsidR="0033616B" w:rsidRPr="006056F1" w:rsidRDefault="0033616B" w:rsidP="0033616B">
      <w:pPr>
        <w:autoSpaceDE w:val="0"/>
        <w:autoSpaceDN w:val="0"/>
        <w:adjustRightInd w:val="0"/>
        <w:ind w:firstLine="720"/>
        <w:jc w:val="right"/>
        <w:rPr>
          <w:rFonts w:eastAsia="Calibri"/>
          <w:sz w:val="28"/>
          <w:szCs w:val="28"/>
          <w:lang w:eastAsia="en-US"/>
        </w:rPr>
      </w:pPr>
      <w:r>
        <w:rPr>
          <w:rFonts w:eastAsia="Calibri"/>
          <w:sz w:val="28"/>
          <w:szCs w:val="28"/>
          <w:lang w:eastAsia="en-US"/>
        </w:rPr>
        <w:t>«</w:t>
      </w:r>
      <w:r w:rsidR="00597BD2" w:rsidRPr="00597BD2">
        <w:rPr>
          <w:rFonts w:eastAsia="Calibri"/>
          <w:bCs/>
          <w:sz w:val="28"/>
          <w:szCs w:val="28"/>
          <w:lang w:eastAsia="en-US"/>
        </w:rPr>
        <w:t>Развитие образования в городе Ханты-Мансийске</w:t>
      </w:r>
      <w:r>
        <w:rPr>
          <w:rFonts w:eastAsia="Calibri"/>
          <w:sz w:val="28"/>
          <w:szCs w:val="28"/>
          <w:lang w:eastAsia="en-US"/>
        </w:rPr>
        <w:t>»</w:t>
      </w:r>
    </w:p>
    <w:p w:rsidR="0033616B" w:rsidRPr="006056F1" w:rsidRDefault="0033616B" w:rsidP="0033616B">
      <w:pPr>
        <w:autoSpaceDE w:val="0"/>
        <w:autoSpaceDN w:val="0"/>
        <w:adjustRightInd w:val="0"/>
        <w:ind w:firstLine="720"/>
        <w:jc w:val="both"/>
        <w:rPr>
          <w:rFonts w:eastAsia="Calibri"/>
          <w:sz w:val="28"/>
          <w:szCs w:val="28"/>
          <w:lang w:eastAsia="en-US"/>
        </w:rPr>
      </w:pPr>
    </w:p>
    <w:p w:rsidR="0033616B" w:rsidRPr="006056F1" w:rsidRDefault="0033616B" w:rsidP="0033616B">
      <w:pPr>
        <w:autoSpaceDE w:val="0"/>
        <w:autoSpaceDN w:val="0"/>
        <w:adjustRightInd w:val="0"/>
        <w:jc w:val="center"/>
        <w:rPr>
          <w:rFonts w:eastAsia="Calibri"/>
          <w:sz w:val="28"/>
          <w:szCs w:val="28"/>
          <w:lang w:eastAsia="en-US"/>
        </w:rPr>
      </w:pPr>
      <w:r w:rsidRPr="006056F1">
        <w:rPr>
          <w:rFonts w:eastAsia="Calibri"/>
          <w:sz w:val="28"/>
          <w:szCs w:val="28"/>
          <w:lang w:eastAsia="en-US"/>
        </w:rPr>
        <w:t xml:space="preserve">Перечень реализуемых объектов </w:t>
      </w:r>
    </w:p>
    <w:p w:rsidR="0033616B" w:rsidRPr="006056F1" w:rsidRDefault="0033616B" w:rsidP="0033616B">
      <w:pPr>
        <w:autoSpaceDE w:val="0"/>
        <w:autoSpaceDN w:val="0"/>
        <w:adjustRightInd w:val="0"/>
        <w:jc w:val="center"/>
        <w:rPr>
          <w:rFonts w:eastAsia="Calibri"/>
          <w:sz w:val="28"/>
          <w:szCs w:val="28"/>
          <w:lang w:eastAsia="en-US"/>
        </w:rPr>
      </w:pPr>
      <w:r w:rsidRPr="006056F1">
        <w:rPr>
          <w:rFonts w:eastAsia="Calibri"/>
          <w:sz w:val="28"/>
          <w:szCs w:val="28"/>
          <w:lang w:eastAsia="en-US"/>
        </w:rPr>
        <w:t xml:space="preserve">на очередной финансовый год и </w:t>
      </w:r>
      <w:r w:rsidR="004042C0">
        <w:rPr>
          <w:rFonts w:eastAsia="Calibri"/>
          <w:sz w:val="28"/>
          <w:szCs w:val="28"/>
          <w:lang w:eastAsia="en-US"/>
        </w:rPr>
        <w:t xml:space="preserve">на </w:t>
      </w:r>
      <w:r w:rsidRPr="006056F1">
        <w:rPr>
          <w:rFonts w:eastAsia="Calibri"/>
          <w:sz w:val="28"/>
          <w:szCs w:val="28"/>
          <w:lang w:eastAsia="en-US"/>
        </w:rPr>
        <w:t xml:space="preserve">плановый период, включая </w:t>
      </w:r>
    </w:p>
    <w:p w:rsidR="0033616B" w:rsidRPr="006056F1" w:rsidRDefault="0033616B" w:rsidP="0033616B">
      <w:pPr>
        <w:autoSpaceDE w:val="0"/>
        <w:autoSpaceDN w:val="0"/>
        <w:adjustRightInd w:val="0"/>
        <w:jc w:val="center"/>
        <w:rPr>
          <w:rFonts w:eastAsia="Calibri"/>
          <w:sz w:val="28"/>
          <w:szCs w:val="28"/>
          <w:lang w:eastAsia="en-US"/>
        </w:rPr>
      </w:pPr>
      <w:r w:rsidRPr="006056F1">
        <w:rPr>
          <w:rFonts w:eastAsia="Calibri"/>
          <w:sz w:val="28"/>
          <w:szCs w:val="28"/>
          <w:lang w:eastAsia="en-US"/>
        </w:rPr>
        <w:t xml:space="preserve">приобретение объектов недвижимого имущества, объектов, </w:t>
      </w:r>
    </w:p>
    <w:p w:rsidR="0033616B" w:rsidRPr="006056F1" w:rsidRDefault="0033616B" w:rsidP="0033616B">
      <w:pPr>
        <w:autoSpaceDE w:val="0"/>
        <w:autoSpaceDN w:val="0"/>
        <w:adjustRightInd w:val="0"/>
        <w:jc w:val="center"/>
        <w:rPr>
          <w:rFonts w:eastAsia="Calibri"/>
          <w:sz w:val="28"/>
          <w:szCs w:val="28"/>
          <w:lang w:eastAsia="en-US"/>
        </w:rPr>
      </w:pPr>
      <w:proofErr w:type="gramStart"/>
      <w:r w:rsidRPr="006056F1">
        <w:rPr>
          <w:rFonts w:eastAsia="Calibri"/>
          <w:sz w:val="28"/>
          <w:szCs w:val="28"/>
          <w:lang w:eastAsia="en-US"/>
        </w:rPr>
        <w:t>создаваемых</w:t>
      </w:r>
      <w:proofErr w:type="gramEnd"/>
      <w:r w:rsidRPr="006056F1">
        <w:rPr>
          <w:rFonts w:eastAsia="Calibri"/>
          <w:sz w:val="28"/>
          <w:szCs w:val="28"/>
          <w:lang w:eastAsia="en-US"/>
        </w:rPr>
        <w:t xml:space="preserve"> в соответствии с соглашениями о государственно-частном </w:t>
      </w:r>
    </w:p>
    <w:p w:rsidR="0033616B" w:rsidRPr="006056F1" w:rsidRDefault="0033616B" w:rsidP="0033616B">
      <w:pPr>
        <w:autoSpaceDE w:val="0"/>
        <w:autoSpaceDN w:val="0"/>
        <w:adjustRightInd w:val="0"/>
        <w:jc w:val="center"/>
        <w:rPr>
          <w:rFonts w:eastAsia="Calibri"/>
          <w:sz w:val="28"/>
          <w:szCs w:val="28"/>
          <w:lang w:eastAsia="en-US"/>
        </w:rPr>
      </w:pPr>
      <w:proofErr w:type="gramStart"/>
      <w:r w:rsidRPr="006056F1">
        <w:rPr>
          <w:rFonts w:eastAsia="Calibri"/>
          <w:sz w:val="28"/>
          <w:szCs w:val="28"/>
          <w:lang w:eastAsia="en-US"/>
        </w:rPr>
        <w:t>партнерстве</w:t>
      </w:r>
      <w:proofErr w:type="gramEnd"/>
      <w:r w:rsidRPr="006056F1">
        <w:rPr>
          <w:rFonts w:eastAsia="Calibri"/>
          <w:sz w:val="28"/>
          <w:szCs w:val="28"/>
          <w:lang w:eastAsia="en-US"/>
        </w:rPr>
        <w:t xml:space="preserve">, </w:t>
      </w:r>
      <w:proofErr w:type="spellStart"/>
      <w:r w:rsidRPr="006056F1">
        <w:rPr>
          <w:rFonts w:eastAsia="Calibri"/>
          <w:sz w:val="28"/>
          <w:szCs w:val="28"/>
          <w:lang w:eastAsia="en-US"/>
        </w:rPr>
        <w:t>муниципально</w:t>
      </w:r>
      <w:proofErr w:type="spellEnd"/>
      <w:r w:rsidRPr="006056F1">
        <w:rPr>
          <w:rFonts w:eastAsia="Calibri"/>
          <w:sz w:val="28"/>
          <w:szCs w:val="28"/>
          <w:lang w:eastAsia="en-US"/>
        </w:rPr>
        <w:t>-частном партнерстве и концессионными соглашениями</w:t>
      </w:r>
    </w:p>
    <w:p w:rsidR="00171CA9" w:rsidRDefault="00171CA9" w:rsidP="00171CA9">
      <w:pPr>
        <w:autoSpaceDE w:val="0"/>
        <w:autoSpaceDN w:val="0"/>
        <w:adjustRightInd w:val="0"/>
        <w:ind w:firstLine="720"/>
        <w:jc w:val="center"/>
        <w:rPr>
          <w:rFonts w:eastAsia="Calibri"/>
          <w:lang w:eastAsia="en-US"/>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85"/>
        <w:gridCol w:w="2942"/>
        <w:gridCol w:w="1471"/>
        <w:gridCol w:w="1982"/>
        <w:gridCol w:w="2952"/>
      </w:tblGrid>
      <w:tr w:rsidR="002A692F" w:rsidTr="002A692F">
        <w:trPr>
          <w:trHeight w:val="20"/>
        </w:trPr>
        <w:tc>
          <w:tcPr>
            <w:tcW w:w="247" w:type="pct"/>
            <w:tcBorders>
              <w:top w:val="single" w:sz="4" w:space="0" w:color="auto"/>
              <w:left w:val="single" w:sz="4" w:space="0" w:color="auto"/>
              <w:bottom w:val="single" w:sz="4" w:space="0" w:color="auto"/>
              <w:right w:val="single" w:sz="4" w:space="0" w:color="auto"/>
            </w:tcBorders>
            <w:hideMark/>
          </w:tcPr>
          <w:p w:rsidR="002A692F" w:rsidRDefault="002A692F">
            <w:pPr>
              <w:autoSpaceDE w:val="0"/>
              <w:autoSpaceDN w:val="0"/>
              <w:adjustRightInd w:val="0"/>
              <w:spacing w:line="276" w:lineRule="auto"/>
              <w:jc w:val="center"/>
              <w:rPr>
                <w:rFonts w:eastAsia="Calibri"/>
                <w:sz w:val="24"/>
                <w:szCs w:val="24"/>
                <w:lang w:eastAsia="en-US"/>
              </w:rPr>
            </w:pPr>
            <w:r>
              <w:rPr>
                <w:rFonts w:eastAsia="Calibri"/>
                <w:sz w:val="24"/>
                <w:szCs w:val="24"/>
                <w:lang w:eastAsia="en-US"/>
              </w:rPr>
              <w:t xml:space="preserve">№ </w:t>
            </w:r>
            <w:proofErr w:type="gramStart"/>
            <w:r>
              <w:rPr>
                <w:rFonts w:eastAsia="Calibri"/>
                <w:sz w:val="24"/>
                <w:szCs w:val="24"/>
                <w:lang w:eastAsia="en-US"/>
              </w:rPr>
              <w:t>п</w:t>
            </w:r>
            <w:proofErr w:type="gramEnd"/>
            <w:r>
              <w:rPr>
                <w:rFonts w:eastAsia="Calibri"/>
                <w:sz w:val="24"/>
                <w:szCs w:val="24"/>
                <w:lang w:eastAsia="en-US"/>
              </w:rPr>
              <w:t>/п</w:t>
            </w:r>
          </w:p>
        </w:tc>
        <w:tc>
          <w:tcPr>
            <w:tcW w:w="1496" w:type="pct"/>
            <w:tcBorders>
              <w:top w:val="single" w:sz="4" w:space="0" w:color="auto"/>
              <w:left w:val="single" w:sz="4" w:space="0" w:color="auto"/>
              <w:bottom w:val="single" w:sz="4" w:space="0" w:color="auto"/>
              <w:right w:val="single" w:sz="4" w:space="0" w:color="auto"/>
            </w:tcBorders>
            <w:hideMark/>
          </w:tcPr>
          <w:p w:rsidR="002A692F" w:rsidRDefault="002A692F">
            <w:pPr>
              <w:autoSpaceDE w:val="0"/>
              <w:autoSpaceDN w:val="0"/>
              <w:adjustRightInd w:val="0"/>
              <w:spacing w:line="276" w:lineRule="auto"/>
              <w:jc w:val="center"/>
              <w:rPr>
                <w:rFonts w:eastAsia="Calibri"/>
                <w:sz w:val="24"/>
                <w:szCs w:val="24"/>
                <w:lang w:eastAsia="en-US"/>
              </w:rPr>
            </w:pPr>
            <w:r>
              <w:rPr>
                <w:rFonts w:eastAsia="Calibri"/>
                <w:sz w:val="24"/>
                <w:szCs w:val="24"/>
                <w:lang w:eastAsia="en-US"/>
              </w:rPr>
              <w:t>Наименование объекта</w:t>
            </w:r>
          </w:p>
        </w:tc>
        <w:tc>
          <w:tcPr>
            <w:tcW w:w="748" w:type="pct"/>
            <w:tcBorders>
              <w:top w:val="single" w:sz="4" w:space="0" w:color="auto"/>
              <w:left w:val="single" w:sz="4" w:space="0" w:color="auto"/>
              <w:bottom w:val="single" w:sz="4" w:space="0" w:color="auto"/>
              <w:right w:val="single" w:sz="4" w:space="0" w:color="auto"/>
            </w:tcBorders>
            <w:hideMark/>
          </w:tcPr>
          <w:p w:rsidR="002A692F" w:rsidRDefault="002A692F">
            <w:pPr>
              <w:autoSpaceDE w:val="0"/>
              <w:autoSpaceDN w:val="0"/>
              <w:adjustRightInd w:val="0"/>
              <w:spacing w:line="276" w:lineRule="auto"/>
              <w:jc w:val="center"/>
              <w:rPr>
                <w:rFonts w:eastAsia="Calibri"/>
                <w:sz w:val="24"/>
                <w:szCs w:val="24"/>
                <w:lang w:eastAsia="en-US"/>
              </w:rPr>
            </w:pPr>
            <w:r>
              <w:rPr>
                <w:rFonts w:eastAsia="Calibri"/>
                <w:sz w:val="24"/>
                <w:szCs w:val="24"/>
                <w:lang w:eastAsia="en-US"/>
              </w:rPr>
              <w:t>Мощность</w:t>
            </w:r>
          </w:p>
        </w:tc>
        <w:tc>
          <w:tcPr>
            <w:tcW w:w="1008" w:type="pct"/>
            <w:tcBorders>
              <w:top w:val="single" w:sz="4" w:space="0" w:color="auto"/>
              <w:left w:val="single" w:sz="4" w:space="0" w:color="auto"/>
              <w:bottom w:val="single" w:sz="4" w:space="0" w:color="auto"/>
              <w:right w:val="single" w:sz="4" w:space="0" w:color="auto"/>
            </w:tcBorders>
            <w:hideMark/>
          </w:tcPr>
          <w:p w:rsidR="002A692F" w:rsidRDefault="002A692F">
            <w:pPr>
              <w:autoSpaceDE w:val="0"/>
              <w:autoSpaceDN w:val="0"/>
              <w:adjustRightInd w:val="0"/>
              <w:spacing w:line="276" w:lineRule="auto"/>
              <w:jc w:val="center"/>
              <w:rPr>
                <w:rFonts w:eastAsia="Calibri"/>
                <w:sz w:val="24"/>
                <w:szCs w:val="24"/>
                <w:lang w:eastAsia="en-US"/>
              </w:rPr>
            </w:pPr>
            <w:r>
              <w:rPr>
                <w:rFonts w:eastAsia="Calibri"/>
                <w:sz w:val="24"/>
                <w:szCs w:val="24"/>
                <w:lang w:eastAsia="en-US"/>
              </w:rPr>
              <w:t>Срок строительства, проектирования</w:t>
            </w:r>
          </w:p>
        </w:tc>
        <w:tc>
          <w:tcPr>
            <w:tcW w:w="1501" w:type="pct"/>
            <w:tcBorders>
              <w:top w:val="single" w:sz="4" w:space="0" w:color="auto"/>
              <w:left w:val="single" w:sz="4" w:space="0" w:color="auto"/>
              <w:bottom w:val="single" w:sz="4" w:space="0" w:color="auto"/>
              <w:right w:val="single" w:sz="4" w:space="0" w:color="auto"/>
            </w:tcBorders>
            <w:hideMark/>
          </w:tcPr>
          <w:p w:rsidR="002A692F" w:rsidRDefault="002A692F">
            <w:pPr>
              <w:autoSpaceDE w:val="0"/>
              <w:autoSpaceDN w:val="0"/>
              <w:adjustRightInd w:val="0"/>
              <w:spacing w:line="276" w:lineRule="auto"/>
              <w:jc w:val="center"/>
              <w:rPr>
                <w:rFonts w:eastAsia="Calibri"/>
                <w:sz w:val="24"/>
                <w:szCs w:val="24"/>
                <w:lang w:eastAsia="en-US"/>
              </w:rPr>
            </w:pPr>
            <w:r>
              <w:rPr>
                <w:rFonts w:eastAsia="Calibri"/>
                <w:sz w:val="24"/>
                <w:szCs w:val="24"/>
                <w:lang w:eastAsia="en-US"/>
              </w:rPr>
              <w:t>Источник финансирования</w:t>
            </w:r>
          </w:p>
        </w:tc>
      </w:tr>
      <w:tr w:rsidR="002A692F" w:rsidTr="002A692F">
        <w:trPr>
          <w:trHeight w:val="20"/>
        </w:trPr>
        <w:tc>
          <w:tcPr>
            <w:tcW w:w="247" w:type="pct"/>
            <w:tcBorders>
              <w:top w:val="single" w:sz="4" w:space="0" w:color="auto"/>
              <w:left w:val="single" w:sz="4" w:space="0" w:color="auto"/>
              <w:bottom w:val="single" w:sz="4" w:space="0" w:color="auto"/>
              <w:right w:val="single" w:sz="4" w:space="0" w:color="auto"/>
            </w:tcBorders>
            <w:hideMark/>
          </w:tcPr>
          <w:p w:rsidR="002A692F" w:rsidRDefault="002A692F">
            <w:pPr>
              <w:autoSpaceDE w:val="0"/>
              <w:autoSpaceDN w:val="0"/>
              <w:adjustRightInd w:val="0"/>
              <w:spacing w:line="276" w:lineRule="auto"/>
              <w:jc w:val="center"/>
              <w:rPr>
                <w:rFonts w:eastAsia="Calibri"/>
                <w:sz w:val="24"/>
                <w:szCs w:val="24"/>
                <w:lang w:eastAsia="en-US"/>
              </w:rPr>
            </w:pPr>
            <w:r>
              <w:rPr>
                <w:rFonts w:eastAsia="Calibri"/>
                <w:sz w:val="24"/>
                <w:szCs w:val="24"/>
                <w:lang w:eastAsia="en-US"/>
              </w:rPr>
              <w:t>1</w:t>
            </w:r>
          </w:p>
        </w:tc>
        <w:tc>
          <w:tcPr>
            <w:tcW w:w="1496" w:type="pct"/>
            <w:tcBorders>
              <w:top w:val="single" w:sz="4" w:space="0" w:color="auto"/>
              <w:left w:val="single" w:sz="4" w:space="0" w:color="auto"/>
              <w:bottom w:val="single" w:sz="4" w:space="0" w:color="auto"/>
              <w:right w:val="single" w:sz="4" w:space="0" w:color="auto"/>
            </w:tcBorders>
            <w:hideMark/>
          </w:tcPr>
          <w:p w:rsidR="002A692F" w:rsidRDefault="002A692F">
            <w:pPr>
              <w:autoSpaceDE w:val="0"/>
              <w:autoSpaceDN w:val="0"/>
              <w:adjustRightInd w:val="0"/>
              <w:spacing w:line="276" w:lineRule="auto"/>
              <w:jc w:val="center"/>
              <w:rPr>
                <w:rFonts w:eastAsia="Calibri"/>
                <w:sz w:val="24"/>
                <w:szCs w:val="24"/>
                <w:lang w:eastAsia="en-US"/>
              </w:rPr>
            </w:pPr>
            <w:r>
              <w:rPr>
                <w:rFonts w:eastAsia="Calibri"/>
                <w:sz w:val="24"/>
                <w:szCs w:val="24"/>
                <w:lang w:eastAsia="en-US"/>
              </w:rPr>
              <w:t>2</w:t>
            </w:r>
          </w:p>
        </w:tc>
        <w:tc>
          <w:tcPr>
            <w:tcW w:w="748" w:type="pct"/>
            <w:tcBorders>
              <w:top w:val="single" w:sz="4" w:space="0" w:color="auto"/>
              <w:left w:val="single" w:sz="4" w:space="0" w:color="auto"/>
              <w:bottom w:val="single" w:sz="4" w:space="0" w:color="auto"/>
              <w:right w:val="single" w:sz="4" w:space="0" w:color="auto"/>
            </w:tcBorders>
            <w:hideMark/>
          </w:tcPr>
          <w:p w:rsidR="002A692F" w:rsidRDefault="002A692F">
            <w:pPr>
              <w:autoSpaceDE w:val="0"/>
              <w:autoSpaceDN w:val="0"/>
              <w:adjustRightInd w:val="0"/>
              <w:spacing w:line="276" w:lineRule="auto"/>
              <w:jc w:val="center"/>
              <w:rPr>
                <w:rFonts w:eastAsia="Calibri"/>
                <w:sz w:val="24"/>
                <w:szCs w:val="24"/>
                <w:lang w:eastAsia="en-US"/>
              </w:rPr>
            </w:pPr>
            <w:r>
              <w:rPr>
                <w:rFonts w:eastAsia="Calibri"/>
                <w:sz w:val="24"/>
                <w:szCs w:val="24"/>
                <w:lang w:eastAsia="en-US"/>
              </w:rPr>
              <w:t>3</w:t>
            </w:r>
          </w:p>
        </w:tc>
        <w:tc>
          <w:tcPr>
            <w:tcW w:w="1008" w:type="pct"/>
            <w:tcBorders>
              <w:top w:val="single" w:sz="4" w:space="0" w:color="auto"/>
              <w:left w:val="single" w:sz="4" w:space="0" w:color="auto"/>
              <w:bottom w:val="single" w:sz="4" w:space="0" w:color="auto"/>
              <w:right w:val="single" w:sz="4" w:space="0" w:color="auto"/>
            </w:tcBorders>
            <w:hideMark/>
          </w:tcPr>
          <w:p w:rsidR="002A692F" w:rsidRDefault="002A692F">
            <w:pPr>
              <w:autoSpaceDE w:val="0"/>
              <w:autoSpaceDN w:val="0"/>
              <w:adjustRightInd w:val="0"/>
              <w:spacing w:line="276" w:lineRule="auto"/>
              <w:jc w:val="center"/>
              <w:rPr>
                <w:rFonts w:eastAsia="Calibri"/>
                <w:sz w:val="24"/>
                <w:szCs w:val="24"/>
                <w:lang w:eastAsia="en-US"/>
              </w:rPr>
            </w:pPr>
            <w:r>
              <w:rPr>
                <w:rFonts w:eastAsia="Calibri"/>
                <w:sz w:val="24"/>
                <w:szCs w:val="24"/>
                <w:lang w:eastAsia="en-US"/>
              </w:rPr>
              <w:t>4</w:t>
            </w:r>
          </w:p>
        </w:tc>
        <w:tc>
          <w:tcPr>
            <w:tcW w:w="1501" w:type="pct"/>
            <w:tcBorders>
              <w:top w:val="single" w:sz="4" w:space="0" w:color="auto"/>
              <w:left w:val="single" w:sz="4" w:space="0" w:color="auto"/>
              <w:bottom w:val="single" w:sz="4" w:space="0" w:color="auto"/>
              <w:right w:val="single" w:sz="4" w:space="0" w:color="auto"/>
            </w:tcBorders>
            <w:hideMark/>
          </w:tcPr>
          <w:p w:rsidR="002A692F" w:rsidRDefault="002A692F">
            <w:pPr>
              <w:autoSpaceDE w:val="0"/>
              <w:autoSpaceDN w:val="0"/>
              <w:adjustRightInd w:val="0"/>
              <w:spacing w:line="276" w:lineRule="auto"/>
              <w:jc w:val="center"/>
              <w:rPr>
                <w:rFonts w:eastAsia="Calibri"/>
                <w:sz w:val="24"/>
                <w:szCs w:val="24"/>
                <w:lang w:eastAsia="en-US"/>
              </w:rPr>
            </w:pPr>
            <w:r>
              <w:rPr>
                <w:rFonts w:eastAsia="Calibri"/>
                <w:sz w:val="24"/>
                <w:szCs w:val="24"/>
                <w:lang w:eastAsia="en-US"/>
              </w:rPr>
              <w:t>5</w:t>
            </w:r>
          </w:p>
        </w:tc>
      </w:tr>
      <w:tr w:rsidR="002A692F" w:rsidTr="002A692F">
        <w:trPr>
          <w:trHeight w:val="20"/>
        </w:trPr>
        <w:tc>
          <w:tcPr>
            <w:tcW w:w="247" w:type="pct"/>
            <w:tcBorders>
              <w:top w:val="single" w:sz="4" w:space="0" w:color="auto"/>
              <w:left w:val="single" w:sz="4" w:space="0" w:color="auto"/>
              <w:bottom w:val="single" w:sz="4" w:space="0" w:color="auto"/>
              <w:right w:val="single" w:sz="4" w:space="0" w:color="auto"/>
            </w:tcBorders>
          </w:tcPr>
          <w:p w:rsidR="002A692F" w:rsidRDefault="002A692F" w:rsidP="002A692F">
            <w:pPr>
              <w:pStyle w:val="a3"/>
              <w:numPr>
                <w:ilvl w:val="0"/>
                <w:numId w:val="12"/>
              </w:numPr>
              <w:autoSpaceDE w:val="0"/>
              <w:autoSpaceDN w:val="0"/>
              <w:adjustRightInd w:val="0"/>
              <w:spacing w:line="276" w:lineRule="auto"/>
              <w:ind w:left="426"/>
              <w:rPr>
                <w:rFonts w:eastAsia="Calibri"/>
                <w:sz w:val="24"/>
                <w:szCs w:val="24"/>
                <w:lang w:eastAsia="en-US"/>
              </w:rPr>
            </w:pPr>
          </w:p>
        </w:tc>
        <w:tc>
          <w:tcPr>
            <w:tcW w:w="1496"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rPr>
                <w:sz w:val="24"/>
                <w:szCs w:val="24"/>
                <w:lang w:eastAsia="en-US"/>
              </w:rPr>
            </w:pPr>
            <w:r>
              <w:rPr>
                <w:sz w:val="24"/>
                <w:szCs w:val="24"/>
                <w:lang w:eastAsia="en-US"/>
              </w:rPr>
              <w:t>Средняя общеобразовательная школа «Гимназия  № 1» в г. Ханты-Мансийске. Блок 2.</w:t>
            </w:r>
          </w:p>
        </w:tc>
        <w:tc>
          <w:tcPr>
            <w:tcW w:w="748"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jc w:val="center"/>
              <w:rPr>
                <w:sz w:val="24"/>
                <w:szCs w:val="24"/>
                <w:lang w:eastAsia="en-US"/>
              </w:rPr>
            </w:pPr>
            <w:r>
              <w:rPr>
                <w:sz w:val="24"/>
                <w:szCs w:val="24"/>
                <w:lang w:eastAsia="en-US"/>
              </w:rPr>
              <w:t>1150</w:t>
            </w:r>
          </w:p>
        </w:tc>
        <w:tc>
          <w:tcPr>
            <w:tcW w:w="1008"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jc w:val="center"/>
              <w:rPr>
                <w:sz w:val="24"/>
                <w:szCs w:val="24"/>
                <w:lang w:eastAsia="en-US"/>
              </w:rPr>
            </w:pPr>
            <w:r>
              <w:rPr>
                <w:sz w:val="24"/>
                <w:szCs w:val="24"/>
                <w:lang w:eastAsia="en-US"/>
              </w:rPr>
              <w:t>2018-2023</w:t>
            </w:r>
          </w:p>
        </w:tc>
        <w:tc>
          <w:tcPr>
            <w:tcW w:w="1501"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rPr>
                <w:sz w:val="24"/>
                <w:szCs w:val="24"/>
                <w:lang w:eastAsia="en-US"/>
              </w:rPr>
            </w:pPr>
            <w:r>
              <w:rPr>
                <w:sz w:val="24"/>
                <w:szCs w:val="24"/>
                <w:lang w:eastAsia="en-US"/>
              </w:rPr>
              <w:t>прямые инвестиции (проектирование, строительство, реконструкция)</w:t>
            </w:r>
            <w:r>
              <w:rPr>
                <w:sz w:val="24"/>
                <w:szCs w:val="24"/>
                <w:lang w:eastAsia="en-US"/>
              </w:rPr>
              <w:br/>
              <w:t>(бюджет автономного округа, местный бюджет)</w:t>
            </w:r>
          </w:p>
        </w:tc>
      </w:tr>
      <w:tr w:rsidR="002A692F" w:rsidTr="002A692F">
        <w:trPr>
          <w:trHeight w:val="20"/>
        </w:trPr>
        <w:tc>
          <w:tcPr>
            <w:tcW w:w="247" w:type="pct"/>
            <w:tcBorders>
              <w:top w:val="single" w:sz="4" w:space="0" w:color="auto"/>
              <w:left w:val="single" w:sz="4" w:space="0" w:color="auto"/>
              <w:bottom w:val="single" w:sz="4" w:space="0" w:color="auto"/>
              <w:right w:val="single" w:sz="4" w:space="0" w:color="auto"/>
            </w:tcBorders>
          </w:tcPr>
          <w:p w:rsidR="002A692F" w:rsidRDefault="002A692F" w:rsidP="002A692F">
            <w:pPr>
              <w:pStyle w:val="a3"/>
              <w:numPr>
                <w:ilvl w:val="0"/>
                <w:numId w:val="12"/>
              </w:numPr>
              <w:autoSpaceDE w:val="0"/>
              <w:autoSpaceDN w:val="0"/>
              <w:adjustRightInd w:val="0"/>
              <w:spacing w:line="276" w:lineRule="auto"/>
              <w:ind w:left="426"/>
              <w:rPr>
                <w:rFonts w:eastAsia="Calibri"/>
                <w:sz w:val="24"/>
                <w:szCs w:val="24"/>
                <w:lang w:eastAsia="en-US"/>
              </w:rPr>
            </w:pPr>
          </w:p>
        </w:tc>
        <w:tc>
          <w:tcPr>
            <w:tcW w:w="1496"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rPr>
                <w:sz w:val="24"/>
                <w:szCs w:val="24"/>
                <w:lang w:eastAsia="en-US"/>
              </w:rPr>
            </w:pPr>
            <w:r>
              <w:rPr>
                <w:sz w:val="24"/>
                <w:szCs w:val="24"/>
                <w:lang w:eastAsia="en-US"/>
              </w:rPr>
              <w:t>Средняя школа на 1056 учащихся в микрорайоне Учхоз города Ханты-Мансийска</w:t>
            </w:r>
          </w:p>
        </w:tc>
        <w:tc>
          <w:tcPr>
            <w:tcW w:w="748"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jc w:val="center"/>
              <w:rPr>
                <w:sz w:val="24"/>
                <w:szCs w:val="24"/>
                <w:lang w:eastAsia="en-US"/>
              </w:rPr>
            </w:pPr>
            <w:r>
              <w:rPr>
                <w:sz w:val="24"/>
                <w:szCs w:val="24"/>
                <w:lang w:eastAsia="en-US"/>
              </w:rPr>
              <w:t>1056</w:t>
            </w:r>
          </w:p>
        </w:tc>
        <w:tc>
          <w:tcPr>
            <w:tcW w:w="1008"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jc w:val="center"/>
              <w:rPr>
                <w:sz w:val="24"/>
                <w:szCs w:val="24"/>
                <w:lang w:eastAsia="en-US"/>
              </w:rPr>
            </w:pPr>
            <w:r>
              <w:rPr>
                <w:sz w:val="24"/>
                <w:szCs w:val="24"/>
                <w:lang w:eastAsia="en-US"/>
              </w:rPr>
              <w:t>2019-2022</w:t>
            </w:r>
          </w:p>
        </w:tc>
        <w:tc>
          <w:tcPr>
            <w:tcW w:w="1501"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rPr>
                <w:sz w:val="24"/>
                <w:szCs w:val="24"/>
                <w:lang w:eastAsia="en-US"/>
              </w:rPr>
            </w:pPr>
            <w:r>
              <w:rPr>
                <w:sz w:val="24"/>
                <w:szCs w:val="24"/>
                <w:lang w:eastAsia="en-US"/>
              </w:rPr>
              <w:t>концессия</w:t>
            </w:r>
            <w:r>
              <w:rPr>
                <w:sz w:val="24"/>
                <w:szCs w:val="24"/>
                <w:lang w:eastAsia="en-US"/>
              </w:rPr>
              <w:br/>
              <w:t>(бюджет автономного округа, местный бюджет)</w:t>
            </w:r>
          </w:p>
        </w:tc>
      </w:tr>
      <w:tr w:rsidR="002A692F" w:rsidTr="002A692F">
        <w:trPr>
          <w:trHeight w:val="20"/>
        </w:trPr>
        <w:tc>
          <w:tcPr>
            <w:tcW w:w="247" w:type="pct"/>
            <w:tcBorders>
              <w:top w:val="single" w:sz="4" w:space="0" w:color="auto"/>
              <w:left w:val="single" w:sz="4" w:space="0" w:color="auto"/>
              <w:bottom w:val="single" w:sz="4" w:space="0" w:color="auto"/>
              <w:right w:val="single" w:sz="4" w:space="0" w:color="auto"/>
            </w:tcBorders>
          </w:tcPr>
          <w:p w:rsidR="002A692F" w:rsidRDefault="002A692F" w:rsidP="002A692F">
            <w:pPr>
              <w:pStyle w:val="a3"/>
              <w:numPr>
                <w:ilvl w:val="0"/>
                <w:numId w:val="12"/>
              </w:numPr>
              <w:autoSpaceDE w:val="0"/>
              <w:autoSpaceDN w:val="0"/>
              <w:adjustRightInd w:val="0"/>
              <w:spacing w:line="276" w:lineRule="auto"/>
              <w:ind w:left="426"/>
              <w:rPr>
                <w:rFonts w:eastAsia="Calibri"/>
                <w:sz w:val="24"/>
                <w:szCs w:val="24"/>
                <w:lang w:eastAsia="en-US"/>
              </w:rPr>
            </w:pPr>
          </w:p>
        </w:tc>
        <w:tc>
          <w:tcPr>
            <w:tcW w:w="1496"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rPr>
                <w:sz w:val="24"/>
                <w:szCs w:val="24"/>
                <w:lang w:eastAsia="en-US"/>
              </w:rPr>
            </w:pPr>
            <w:r>
              <w:rPr>
                <w:sz w:val="24"/>
                <w:szCs w:val="24"/>
                <w:lang w:eastAsia="en-US"/>
              </w:rPr>
              <w:t>Средняя школа на 1725 учащихся в микрорайоне Иртыш-2 города Ханты-Мансийска</w:t>
            </w:r>
          </w:p>
        </w:tc>
        <w:tc>
          <w:tcPr>
            <w:tcW w:w="748"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jc w:val="center"/>
              <w:rPr>
                <w:sz w:val="24"/>
                <w:szCs w:val="24"/>
                <w:lang w:eastAsia="en-US"/>
              </w:rPr>
            </w:pPr>
            <w:r>
              <w:rPr>
                <w:sz w:val="24"/>
                <w:szCs w:val="24"/>
                <w:lang w:eastAsia="en-US"/>
              </w:rPr>
              <w:t>1725</w:t>
            </w:r>
          </w:p>
        </w:tc>
        <w:tc>
          <w:tcPr>
            <w:tcW w:w="1008"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jc w:val="center"/>
              <w:rPr>
                <w:sz w:val="24"/>
                <w:szCs w:val="24"/>
                <w:lang w:eastAsia="en-US"/>
              </w:rPr>
            </w:pPr>
            <w:r>
              <w:rPr>
                <w:sz w:val="24"/>
                <w:szCs w:val="24"/>
                <w:lang w:eastAsia="en-US"/>
              </w:rPr>
              <w:t>2019-2024</w:t>
            </w:r>
          </w:p>
        </w:tc>
        <w:tc>
          <w:tcPr>
            <w:tcW w:w="1501"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rPr>
                <w:sz w:val="24"/>
                <w:szCs w:val="24"/>
                <w:lang w:eastAsia="en-US"/>
              </w:rPr>
            </w:pPr>
            <w:proofErr w:type="gramStart"/>
            <w:r>
              <w:rPr>
                <w:sz w:val="24"/>
                <w:szCs w:val="24"/>
                <w:lang w:eastAsia="en-US"/>
              </w:rPr>
              <w:t>концессия (бюджет автономного округа, местный бюджет), прямые инвестиции (проектирование, строительство, реконструкция)</w:t>
            </w:r>
            <w:r>
              <w:rPr>
                <w:sz w:val="24"/>
                <w:szCs w:val="24"/>
                <w:lang w:eastAsia="en-US"/>
              </w:rPr>
              <w:br/>
              <w:t>(бюджет автономного округа, местный бюджет)</w:t>
            </w:r>
            <w:proofErr w:type="gramEnd"/>
          </w:p>
        </w:tc>
      </w:tr>
      <w:tr w:rsidR="002A692F" w:rsidTr="002A692F">
        <w:trPr>
          <w:trHeight w:val="20"/>
        </w:trPr>
        <w:tc>
          <w:tcPr>
            <w:tcW w:w="247" w:type="pct"/>
            <w:tcBorders>
              <w:top w:val="single" w:sz="4" w:space="0" w:color="auto"/>
              <w:left w:val="single" w:sz="4" w:space="0" w:color="auto"/>
              <w:bottom w:val="single" w:sz="4" w:space="0" w:color="auto"/>
              <w:right w:val="single" w:sz="4" w:space="0" w:color="auto"/>
            </w:tcBorders>
          </w:tcPr>
          <w:p w:rsidR="002A692F" w:rsidRDefault="002A692F" w:rsidP="002A692F">
            <w:pPr>
              <w:pStyle w:val="a3"/>
              <w:numPr>
                <w:ilvl w:val="0"/>
                <w:numId w:val="12"/>
              </w:numPr>
              <w:autoSpaceDE w:val="0"/>
              <w:autoSpaceDN w:val="0"/>
              <w:adjustRightInd w:val="0"/>
              <w:spacing w:line="276" w:lineRule="auto"/>
              <w:ind w:left="426"/>
              <w:rPr>
                <w:rFonts w:eastAsia="Calibri"/>
                <w:sz w:val="24"/>
                <w:szCs w:val="24"/>
                <w:lang w:eastAsia="en-US"/>
              </w:rPr>
            </w:pPr>
          </w:p>
        </w:tc>
        <w:tc>
          <w:tcPr>
            <w:tcW w:w="1496"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rPr>
                <w:sz w:val="24"/>
                <w:szCs w:val="24"/>
                <w:lang w:eastAsia="en-US"/>
              </w:rPr>
            </w:pPr>
            <w:r>
              <w:rPr>
                <w:sz w:val="24"/>
                <w:szCs w:val="24"/>
                <w:lang w:eastAsia="en-US"/>
              </w:rPr>
              <w:t>Средняя школа на 1500 учащихся в районе СУ-967 города Ханты-Мансийска</w:t>
            </w:r>
          </w:p>
        </w:tc>
        <w:tc>
          <w:tcPr>
            <w:tcW w:w="748"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jc w:val="center"/>
              <w:rPr>
                <w:sz w:val="24"/>
                <w:szCs w:val="24"/>
                <w:lang w:eastAsia="en-US"/>
              </w:rPr>
            </w:pPr>
            <w:r>
              <w:rPr>
                <w:sz w:val="24"/>
                <w:szCs w:val="24"/>
                <w:lang w:eastAsia="en-US"/>
              </w:rPr>
              <w:t>1500</w:t>
            </w:r>
          </w:p>
        </w:tc>
        <w:tc>
          <w:tcPr>
            <w:tcW w:w="1008"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jc w:val="center"/>
              <w:rPr>
                <w:sz w:val="24"/>
                <w:szCs w:val="24"/>
                <w:lang w:eastAsia="en-US"/>
              </w:rPr>
            </w:pPr>
            <w:r>
              <w:rPr>
                <w:sz w:val="24"/>
                <w:szCs w:val="24"/>
                <w:lang w:eastAsia="en-US"/>
              </w:rPr>
              <w:t>2022-2024</w:t>
            </w:r>
          </w:p>
        </w:tc>
        <w:tc>
          <w:tcPr>
            <w:tcW w:w="1501"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rPr>
                <w:sz w:val="24"/>
                <w:szCs w:val="24"/>
                <w:lang w:eastAsia="en-US"/>
              </w:rPr>
            </w:pPr>
            <w:r>
              <w:rPr>
                <w:sz w:val="24"/>
                <w:szCs w:val="24"/>
                <w:lang w:eastAsia="en-US"/>
              </w:rPr>
              <w:t>концессия (федеральный бюджет, бюджет автономного округа, местный бюджет)</w:t>
            </w:r>
          </w:p>
        </w:tc>
      </w:tr>
      <w:tr w:rsidR="002A692F" w:rsidTr="002A692F">
        <w:trPr>
          <w:trHeight w:val="20"/>
        </w:trPr>
        <w:tc>
          <w:tcPr>
            <w:tcW w:w="247" w:type="pct"/>
            <w:tcBorders>
              <w:top w:val="single" w:sz="4" w:space="0" w:color="auto"/>
              <w:left w:val="single" w:sz="4" w:space="0" w:color="auto"/>
              <w:bottom w:val="single" w:sz="4" w:space="0" w:color="auto"/>
              <w:right w:val="single" w:sz="4" w:space="0" w:color="auto"/>
            </w:tcBorders>
          </w:tcPr>
          <w:p w:rsidR="002A692F" w:rsidRDefault="002A692F" w:rsidP="002A692F">
            <w:pPr>
              <w:pStyle w:val="a3"/>
              <w:numPr>
                <w:ilvl w:val="0"/>
                <w:numId w:val="12"/>
              </w:numPr>
              <w:autoSpaceDE w:val="0"/>
              <w:autoSpaceDN w:val="0"/>
              <w:adjustRightInd w:val="0"/>
              <w:spacing w:line="276" w:lineRule="auto"/>
              <w:ind w:left="426"/>
              <w:rPr>
                <w:rFonts w:eastAsia="Calibri"/>
                <w:sz w:val="24"/>
                <w:szCs w:val="24"/>
                <w:lang w:eastAsia="en-US"/>
              </w:rPr>
            </w:pPr>
          </w:p>
        </w:tc>
        <w:tc>
          <w:tcPr>
            <w:tcW w:w="1496"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rPr>
                <w:sz w:val="24"/>
                <w:szCs w:val="24"/>
                <w:lang w:eastAsia="en-US"/>
              </w:rPr>
            </w:pPr>
            <w:r>
              <w:rPr>
                <w:sz w:val="24"/>
                <w:szCs w:val="24"/>
                <w:lang w:eastAsia="en-US"/>
              </w:rPr>
              <w:t>Детский сад, район СУ-967 в городе Ханты-Мансийске</w:t>
            </w:r>
          </w:p>
        </w:tc>
        <w:tc>
          <w:tcPr>
            <w:tcW w:w="748"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jc w:val="center"/>
              <w:rPr>
                <w:sz w:val="24"/>
                <w:szCs w:val="24"/>
                <w:lang w:eastAsia="en-US"/>
              </w:rPr>
            </w:pPr>
            <w:r>
              <w:rPr>
                <w:sz w:val="24"/>
                <w:szCs w:val="24"/>
                <w:lang w:eastAsia="en-US"/>
              </w:rPr>
              <w:t>300</w:t>
            </w:r>
          </w:p>
        </w:tc>
        <w:tc>
          <w:tcPr>
            <w:tcW w:w="1008"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jc w:val="center"/>
              <w:rPr>
                <w:sz w:val="24"/>
                <w:szCs w:val="24"/>
                <w:lang w:eastAsia="en-US"/>
              </w:rPr>
            </w:pPr>
            <w:r>
              <w:rPr>
                <w:sz w:val="24"/>
                <w:szCs w:val="24"/>
                <w:lang w:eastAsia="en-US"/>
              </w:rPr>
              <w:t>2008;2025-2026</w:t>
            </w:r>
          </w:p>
        </w:tc>
        <w:tc>
          <w:tcPr>
            <w:tcW w:w="1501" w:type="pct"/>
            <w:tcBorders>
              <w:top w:val="single" w:sz="4" w:space="0" w:color="auto"/>
              <w:left w:val="single" w:sz="4" w:space="0" w:color="auto"/>
              <w:bottom w:val="single" w:sz="4" w:space="0" w:color="auto"/>
              <w:right w:val="single" w:sz="4" w:space="0" w:color="auto"/>
            </w:tcBorders>
            <w:hideMark/>
          </w:tcPr>
          <w:p w:rsidR="002A692F" w:rsidRDefault="002A692F">
            <w:pPr>
              <w:spacing w:line="276" w:lineRule="auto"/>
              <w:rPr>
                <w:sz w:val="24"/>
                <w:szCs w:val="24"/>
                <w:lang w:eastAsia="en-US"/>
              </w:rPr>
            </w:pPr>
            <w:r>
              <w:rPr>
                <w:sz w:val="24"/>
                <w:szCs w:val="24"/>
                <w:lang w:eastAsia="en-US"/>
              </w:rPr>
              <w:t>прямые инвестиции (проектирование, строительство, реконструкция)</w:t>
            </w:r>
          </w:p>
        </w:tc>
      </w:tr>
    </w:tbl>
    <w:p w:rsidR="002A692F" w:rsidRDefault="002A692F" w:rsidP="00403F4E">
      <w:pPr>
        <w:autoSpaceDE w:val="0"/>
        <w:autoSpaceDN w:val="0"/>
        <w:adjustRightInd w:val="0"/>
        <w:ind w:firstLine="720"/>
        <w:jc w:val="right"/>
        <w:rPr>
          <w:rFonts w:eastAsia="Calibri"/>
          <w:sz w:val="28"/>
          <w:szCs w:val="28"/>
          <w:lang w:eastAsia="en-US"/>
        </w:rPr>
      </w:pPr>
    </w:p>
    <w:p w:rsidR="002A692F" w:rsidRDefault="002A692F">
      <w:pPr>
        <w:spacing w:after="200" w:line="276" w:lineRule="auto"/>
        <w:rPr>
          <w:rFonts w:eastAsia="Calibri"/>
          <w:sz w:val="28"/>
          <w:szCs w:val="28"/>
          <w:lang w:eastAsia="en-US"/>
        </w:rPr>
      </w:pPr>
      <w:r>
        <w:rPr>
          <w:rFonts w:eastAsia="Calibri"/>
          <w:sz w:val="28"/>
          <w:szCs w:val="28"/>
          <w:lang w:eastAsia="en-US"/>
        </w:rPr>
        <w:br w:type="page"/>
      </w:r>
    </w:p>
    <w:p w:rsidR="00403F4E" w:rsidRPr="006056F1" w:rsidRDefault="00403F4E" w:rsidP="00403F4E">
      <w:pPr>
        <w:autoSpaceDE w:val="0"/>
        <w:autoSpaceDN w:val="0"/>
        <w:adjustRightInd w:val="0"/>
        <w:ind w:firstLine="720"/>
        <w:jc w:val="right"/>
        <w:rPr>
          <w:rFonts w:eastAsia="Calibri"/>
          <w:sz w:val="28"/>
          <w:szCs w:val="28"/>
          <w:lang w:eastAsia="en-US"/>
        </w:rPr>
      </w:pPr>
      <w:r w:rsidRPr="006056F1">
        <w:rPr>
          <w:rFonts w:eastAsia="Calibri"/>
          <w:sz w:val="28"/>
          <w:szCs w:val="28"/>
          <w:lang w:eastAsia="en-US"/>
        </w:rPr>
        <w:lastRenderedPageBreak/>
        <w:t xml:space="preserve">Приложение </w:t>
      </w:r>
      <w:r>
        <w:rPr>
          <w:rFonts w:eastAsia="Calibri"/>
          <w:sz w:val="28"/>
          <w:szCs w:val="28"/>
          <w:lang w:eastAsia="en-US"/>
        </w:rPr>
        <w:t>4</w:t>
      </w:r>
    </w:p>
    <w:p w:rsidR="00403F4E" w:rsidRDefault="00403F4E" w:rsidP="00403F4E">
      <w:pPr>
        <w:autoSpaceDE w:val="0"/>
        <w:autoSpaceDN w:val="0"/>
        <w:adjustRightInd w:val="0"/>
        <w:ind w:firstLine="720"/>
        <w:jc w:val="right"/>
        <w:rPr>
          <w:rFonts w:eastAsia="Calibri"/>
          <w:sz w:val="28"/>
          <w:szCs w:val="28"/>
          <w:lang w:eastAsia="en-US"/>
        </w:rPr>
      </w:pPr>
      <w:r w:rsidRPr="006056F1">
        <w:rPr>
          <w:rFonts w:eastAsia="Calibri"/>
          <w:sz w:val="28"/>
          <w:szCs w:val="28"/>
          <w:lang w:eastAsia="en-US"/>
        </w:rPr>
        <w:t xml:space="preserve">к </w:t>
      </w:r>
      <w:r>
        <w:rPr>
          <w:rFonts w:eastAsia="Calibri"/>
          <w:sz w:val="28"/>
          <w:szCs w:val="28"/>
          <w:lang w:eastAsia="en-US"/>
        </w:rPr>
        <w:t xml:space="preserve">муниципальной программе </w:t>
      </w:r>
    </w:p>
    <w:p w:rsidR="00403F4E" w:rsidRPr="006056F1" w:rsidRDefault="00403F4E" w:rsidP="00403F4E">
      <w:pPr>
        <w:autoSpaceDE w:val="0"/>
        <w:autoSpaceDN w:val="0"/>
        <w:adjustRightInd w:val="0"/>
        <w:ind w:firstLine="720"/>
        <w:jc w:val="right"/>
        <w:rPr>
          <w:rFonts w:eastAsia="Calibri"/>
          <w:sz w:val="28"/>
          <w:szCs w:val="28"/>
          <w:lang w:eastAsia="en-US"/>
        </w:rPr>
      </w:pPr>
      <w:r>
        <w:rPr>
          <w:rFonts w:eastAsia="Calibri"/>
          <w:sz w:val="28"/>
          <w:szCs w:val="28"/>
          <w:lang w:eastAsia="en-US"/>
        </w:rPr>
        <w:t>«</w:t>
      </w:r>
      <w:r w:rsidRPr="00597BD2">
        <w:rPr>
          <w:rFonts w:eastAsia="Calibri"/>
          <w:bCs/>
          <w:sz w:val="28"/>
          <w:szCs w:val="28"/>
          <w:lang w:eastAsia="en-US"/>
        </w:rPr>
        <w:t>Развитие образования в городе Ханты-Мансийске</w:t>
      </w:r>
      <w:r>
        <w:rPr>
          <w:rFonts w:eastAsia="Calibri"/>
          <w:sz w:val="28"/>
          <w:szCs w:val="28"/>
          <w:lang w:eastAsia="en-US"/>
        </w:rPr>
        <w:t>»</w:t>
      </w:r>
    </w:p>
    <w:p w:rsidR="00403F4E" w:rsidRDefault="00403F4E" w:rsidP="00403F4E">
      <w:pPr>
        <w:jc w:val="center"/>
      </w:pPr>
    </w:p>
    <w:p w:rsidR="00403F4E" w:rsidRPr="00403F4E" w:rsidRDefault="00403F4E" w:rsidP="00403F4E">
      <w:pPr>
        <w:jc w:val="center"/>
        <w:rPr>
          <w:sz w:val="28"/>
        </w:rPr>
      </w:pPr>
      <w:r w:rsidRPr="00403F4E">
        <w:rPr>
          <w:sz w:val="28"/>
        </w:rPr>
        <w:t>Перечень</w:t>
      </w:r>
    </w:p>
    <w:p w:rsidR="00403F4E" w:rsidRPr="00403F4E" w:rsidRDefault="00403F4E" w:rsidP="00403F4E">
      <w:pPr>
        <w:jc w:val="center"/>
        <w:rPr>
          <w:sz w:val="28"/>
        </w:rPr>
      </w:pPr>
      <w:r w:rsidRPr="00403F4E">
        <w:rPr>
          <w:sz w:val="28"/>
        </w:rPr>
        <w:t>объектов социально-культурного и коммунально-бытового</w:t>
      </w:r>
    </w:p>
    <w:p w:rsidR="00403F4E" w:rsidRPr="00403F4E" w:rsidRDefault="00403F4E" w:rsidP="00403F4E">
      <w:pPr>
        <w:jc w:val="center"/>
        <w:rPr>
          <w:sz w:val="28"/>
        </w:rPr>
      </w:pPr>
      <w:proofErr w:type="gramStart"/>
      <w:r w:rsidRPr="00403F4E">
        <w:rPr>
          <w:sz w:val="28"/>
        </w:rPr>
        <w:t>назначения, масштабных инвестиционных проектов (далее -</w:t>
      </w:r>
      <w:proofErr w:type="gramEnd"/>
    </w:p>
    <w:p w:rsidR="00403F4E" w:rsidRPr="00403F4E" w:rsidRDefault="00403F4E" w:rsidP="00403F4E">
      <w:pPr>
        <w:jc w:val="center"/>
        <w:rPr>
          <w:sz w:val="28"/>
        </w:rPr>
      </w:pPr>
      <w:r w:rsidRPr="00403F4E">
        <w:rPr>
          <w:sz w:val="28"/>
        </w:rPr>
        <w:t>инвестиционные проекты)</w:t>
      </w:r>
    </w:p>
    <w:p w:rsidR="00403F4E" w:rsidRDefault="00403F4E" w:rsidP="00403F4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2759"/>
        <w:gridCol w:w="2126"/>
        <w:gridCol w:w="3345"/>
      </w:tblGrid>
      <w:tr w:rsidR="00403F4E" w:rsidRPr="00403F4E" w:rsidTr="009534B6">
        <w:tc>
          <w:tcPr>
            <w:tcW w:w="634" w:type="dxa"/>
          </w:tcPr>
          <w:p w:rsidR="00403F4E" w:rsidRPr="00403F4E" w:rsidRDefault="00403F4E" w:rsidP="00403F4E">
            <w:pPr>
              <w:widowControl w:val="0"/>
              <w:autoSpaceDE w:val="0"/>
              <w:autoSpaceDN w:val="0"/>
              <w:jc w:val="center"/>
              <w:rPr>
                <w:rFonts w:ascii="Calibri" w:hAnsi="Calibri" w:cs="Calibri"/>
                <w:sz w:val="22"/>
              </w:rPr>
            </w:pPr>
            <w:r w:rsidRPr="00403F4E">
              <w:rPr>
                <w:rFonts w:ascii="Calibri" w:hAnsi="Calibri" w:cs="Calibri"/>
                <w:sz w:val="22"/>
              </w:rPr>
              <w:t xml:space="preserve">N </w:t>
            </w:r>
            <w:proofErr w:type="gramStart"/>
            <w:r w:rsidRPr="00403F4E">
              <w:rPr>
                <w:rFonts w:ascii="Calibri" w:hAnsi="Calibri" w:cs="Calibri"/>
                <w:sz w:val="22"/>
              </w:rPr>
              <w:t>п</w:t>
            </w:r>
            <w:proofErr w:type="gramEnd"/>
            <w:r w:rsidRPr="00403F4E">
              <w:rPr>
                <w:rFonts w:ascii="Calibri" w:hAnsi="Calibri" w:cs="Calibri"/>
                <w:sz w:val="22"/>
              </w:rPr>
              <w:t>/п</w:t>
            </w:r>
          </w:p>
        </w:tc>
        <w:tc>
          <w:tcPr>
            <w:tcW w:w="2759" w:type="dxa"/>
          </w:tcPr>
          <w:p w:rsidR="00403F4E" w:rsidRPr="00403F4E" w:rsidRDefault="00403F4E" w:rsidP="00403F4E">
            <w:pPr>
              <w:widowControl w:val="0"/>
              <w:autoSpaceDE w:val="0"/>
              <w:autoSpaceDN w:val="0"/>
              <w:jc w:val="center"/>
              <w:rPr>
                <w:rFonts w:ascii="Calibri" w:hAnsi="Calibri" w:cs="Calibri"/>
                <w:sz w:val="22"/>
              </w:rPr>
            </w:pPr>
            <w:r w:rsidRPr="00403F4E">
              <w:rPr>
                <w:rFonts w:ascii="Calibri" w:hAnsi="Calibri" w:cs="Calibri"/>
                <w:sz w:val="22"/>
              </w:rPr>
              <w:t>Наименование инвестиционного проекта</w:t>
            </w:r>
          </w:p>
        </w:tc>
        <w:tc>
          <w:tcPr>
            <w:tcW w:w="2126" w:type="dxa"/>
          </w:tcPr>
          <w:p w:rsidR="00403F4E" w:rsidRPr="00403F4E" w:rsidRDefault="00403F4E" w:rsidP="00403F4E">
            <w:pPr>
              <w:widowControl w:val="0"/>
              <w:autoSpaceDE w:val="0"/>
              <w:autoSpaceDN w:val="0"/>
              <w:jc w:val="center"/>
              <w:rPr>
                <w:rFonts w:ascii="Calibri" w:hAnsi="Calibri" w:cs="Calibri"/>
                <w:sz w:val="22"/>
              </w:rPr>
            </w:pPr>
            <w:r w:rsidRPr="00403F4E">
              <w:rPr>
                <w:rFonts w:ascii="Calibri" w:hAnsi="Calibri" w:cs="Calibri"/>
                <w:sz w:val="22"/>
              </w:rPr>
              <w:t>Объем финансирования инвестиционного проекта</w:t>
            </w:r>
          </w:p>
        </w:tc>
        <w:tc>
          <w:tcPr>
            <w:tcW w:w="3345" w:type="dxa"/>
          </w:tcPr>
          <w:p w:rsidR="00403F4E" w:rsidRPr="00403F4E" w:rsidRDefault="00403F4E" w:rsidP="00403F4E">
            <w:pPr>
              <w:widowControl w:val="0"/>
              <w:autoSpaceDE w:val="0"/>
              <w:autoSpaceDN w:val="0"/>
              <w:jc w:val="center"/>
              <w:rPr>
                <w:rFonts w:ascii="Calibri" w:hAnsi="Calibri" w:cs="Calibri"/>
                <w:sz w:val="22"/>
              </w:rPr>
            </w:pPr>
            <w:r w:rsidRPr="00403F4E">
              <w:rPr>
                <w:rFonts w:ascii="Calibri" w:hAnsi="Calibri" w:cs="Calibri"/>
                <w:sz w:val="22"/>
              </w:rPr>
              <w:t>Эффект от реализации инвестиционного проекта</w:t>
            </w:r>
          </w:p>
        </w:tc>
      </w:tr>
      <w:tr w:rsidR="00403F4E" w:rsidRPr="00403F4E" w:rsidTr="009534B6">
        <w:tc>
          <w:tcPr>
            <w:tcW w:w="634" w:type="dxa"/>
          </w:tcPr>
          <w:p w:rsidR="00403F4E" w:rsidRPr="00403F4E" w:rsidRDefault="00403F4E" w:rsidP="00403F4E">
            <w:pPr>
              <w:widowControl w:val="0"/>
              <w:autoSpaceDE w:val="0"/>
              <w:autoSpaceDN w:val="0"/>
              <w:jc w:val="center"/>
              <w:rPr>
                <w:rFonts w:ascii="Calibri" w:hAnsi="Calibri" w:cs="Calibri"/>
                <w:sz w:val="22"/>
              </w:rPr>
            </w:pPr>
            <w:r w:rsidRPr="00403F4E">
              <w:rPr>
                <w:rFonts w:ascii="Calibri" w:hAnsi="Calibri" w:cs="Calibri"/>
                <w:sz w:val="22"/>
              </w:rPr>
              <w:t>1</w:t>
            </w:r>
          </w:p>
        </w:tc>
        <w:tc>
          <w:tcPr>
            <w:tcW w:w="2759" w:type="dxa"/>
          </w:tcPr>
          <w:p w:rsidR="00403F4E" w:rsidRPr="00403F4E" w:rsidRDefault="00403F4E" w:rsidP="00403F4E">
            <w:pPr>
              <w:widowControl w:val="0"/>
              <w:autoSpaceDE w:val="0"/>
              <w:autoSpaceDN w:val="0"/>
              <w:jc w:val="center"/>
              <w:rPr>
                <w:rFonts w:ascii="Calibri" w:hAnsi="Calibri" w:cs="Calibri"/>
                <w:sz w:val="22"/>
              </w:rPr>
            </w:pPr>
            <w:r w:rsidRPr="00403F4E">
              <w:rPr>
                <w:rFonts w:ascii="Calibri" w:hAnsi="Calibri" w:cs="Calibri"/>
                <w:sz w:val="22"/>
              </w:rPr>
              <w:t>2</w:t>
            </w:r>
          </w:p>
        </w:tc>
        <w:tc>
          <w:tcPr>
            <w:tcW w:w="2126" w:type="dxa"/>
          </w:tcPr>
          <w:p w:rsidR="00403F4E" w:rsidRPr="00403F4E" w:rsidRDefault="00403F4E" w:rsidP="00403F4E">
            <w:pPr>
              <w:widowControl w:val="0"/>
              <w:autoSpaceDE w:val="0"/>
              <w:autoSpaceDN w:val="0"/>
              <w:jc w:val="center"/>
              <w:rPr>
                <w:rFonts w:ascii="Calibri" w:hAnsi="Calibri" w:cs="Calibri"/>
                <w:sz w:val="22"/>
              </w:rPr>
            </w:pPr>
            <w:r w:rsidRPr="00403F4E">
              <w:rPr>
                <w:rFonts w:ascii="Calibri" w:hAnsi="Calibri" w:cs="Calibri"/>
                <w:sz w:val="22"/>
              </w:rPr>
              <w:t>3</w:t>
            </w:r>
          </w:p>
        </w:tc>
        <w:tc>
          <w:tcPr>
            <w:tcW w:w="3345" w:type="dxa"/>
          </w:tcPr>
          <w:p w:rsidR="00403F4E" w:rsidRPr="00403F4E" w:rsidRDefault="00403F4E" w:rsidP="00403F4E">
            <w:pPr>
              <w:widowControl w:val="0"/>
              <w:autoSpaceDE w:val="0"/>
              <w:autoSpaceDN w:val="0"/>
              <w:jc w:val="center"/>
              <w:rPr>
                <w:rFonts w:ascii="Calibri" w:hAnsi="Calibri" w:cs="Calibri"/>
                <w:sz w:val="22"/>
              </w:rPr>
            </w:pPr>
            <w:r w:rsidRPr="00403F4E">
              <w:rPr>
                <w:rFonts w:ascii="Calibri" w:hAnsi="Calibri" w:cs="Calibri"/>
                <w:sz w:val="22"/>
              </w:rPr>
              <w:t>4</w:t>
            </w:r>
          </w:p>
        </w:tc>
      </w:tr>
      <w:tr w:rsidR="00403F4E" w:rsidRPr="00403F4E" w:rsidTr="009534B6">
        <w:tc>
          <w:tcPr>
            <w:tcW w:w="8864" w:type="dxa"/>
            <w:gridSpan w:val="4"/>
          </w:tcPr>
          <w:p w:rsidR="00403F4E" w:rsidRPr="00403F4E" w:rsidRDefault="00403F4E" w:rsidP="00403F4E">
            <w:pPr>
              <w:widowControl w:val="0"/>
              <w:autoSpaceDE w:val="0"/>
              <w:autoSpaceDN w:val="0"/>
              <w:jc w:val="center"/>
              <w:rPr>
                <w:rFonts w:ascii="Calibri" w:hAnsi="Calibri" w:cs="Calibri"/>
                <w:sz w:val="22"/>
              </w:rPr>
            </w:pPr>
            <w:r w:rsidRPr="00403F4E">
              <w:rPr>
                <w:rFonts w:ascii="Calibri" w:hAnsi="Calibri" w:cs="Calibri"/>
                <w:sz w:val="22"/>
              </w:rPr>
              <w:t>-</w:t>
            </w:r>
          </w:p>
        </w:tc>
      </w:tr>
    </w:tbl>
    <w:p w:rsidR="00BA2269" w:rsidRPr="00433880" w:rsidRDefault="0033616B" w:rsidP="00011CC4">
      <w:pPr>
        <w:jc w:val="right"/>
        <w:rPr>
          <w:sz w:val="28"/>
          <w:szCs w:val="28"/>
        </w:rPr>
      </w:pPr>
      <w:r>
        <w:br w:type="page"/>
      </w:r>
    </w:p>
    <w:p w:rsidR="00011CC4" w:rsidRDefault="00011CC4" w:rsidP="00011CC4">
      <w:pPr>
        <w:autoSpaceDE w:val="0"/>
        <w:autoSpaceDN w:val="0"/>
        <w:adjustRightInd w:val="0"/>
        <w:ind w:firstLine="720"/>
        <w:rPr>
          <w:rFonts w:eastAsia="Calibri"/>
          <w:sz w:val="28"/>
          <w:szCs w:val="28"/>
          <w:lang w:eastAsia="en-US"/>
        </w:rPr>
        <w:sectPr w:rsidR="00011CC4" w:rsidSect="00315F54">
          <w:pgSz w:w="11906" w:h="16838"/>
          <w:pgMar w:top="1134" w:right="850" w:bottom="1134" w:left="1701" w:header="708" w:footer="708" w:gutter="0"/>
          <w:cols w:space="708"/>
          <w:docGrid w:linePitch="360"/>
        </w:sectPr>
      </w:pPr>
    </w:p>
    <w:p w:rsidR="00011CC4" w:rsidRPr="00433880" w:rsidRDefault="00011CC4" w:rsidP="00011CC4">
      <w:pPr>
        <w:jc w:val="right"/>
        <w:rPr>
          <w:sz w:val="28"/>
          <w:szCs w:val="28"/>
        </w:rPr>
      </w:pPr>
      <w:r w:rsidRPr="00433880">
        <w:rPr>
          <w:sz w:val="28"/>
          <w:szCs w:val="28"/>
        </w:rPr>
        <w:lastRenderedPageBreak/>
        <w:t>Приложение 5</w:t>
      </w:r>
    </w:p>
    <w:p w:rsidR="00011CC4" w:rsidRDefault="00011CC4" w:rsidP="00011CC4">
      <w:pPr>
        <w:ind w:firstLine="708"/>
        <w:jc w:val="right"/>
        <w:rPr>
          <w:sz w:val="28"/>
          <w:szCs w:val="28"/>
        </w:rPr>
      </w:pPr>
      <w:r w:rsidRPr="00433880">
        <w:rPr>
          <w:sz w:val="28"/>
          <w:szCs w:val="28"/>
        </w:rPr>
        <w:t xml:space="preserve">к муниципальной программе </w:t>
      </w:r>
    </w:p>
    <w:p w:rsidR="00011CC4" w:rsidRDefault="00011CC4" w:rsidP="00011CC4">
      <w:pPr>
        <w:ind w:firstLine="708"/>
        <w:jc w:val="right"/>
        <w:rPr>
          <w:sz w:val="28"/>
          <w:szCs w:val="28"/>
        </w:rPr>
      </w:pPr>
      <w:r>
        <w:rPr>
          <w:sz w:val="28"/>
          <w:szCs w:val="28"/>
        </w:rPr>
        <w:t>«</w:t>
      </w:r>
      <w:r w:rsidRPr="00597BD2">
        <w:rPr>
          <w:bCs/>
          <w:sz w:val="28"/>
          <w:szCs w:val="28"/>
        </w:rPr>
        <w:t>Развитие образования в городе Ханты-Мансийске</w:t>
      </w:r>
      <w:r>
        <w:rPr>
          <w:sz w:val="28"/>
          <w:szCs w:val="28"/>
        </w:rPr>
        <w:t>»</w:t>
      </w:r>
    </w:p>
    <w:p w:rsidR="00011CC4" w:rsidRPr="00433880" w:rsidRDefault="00011CC4" w:rsidP="00011CC4">
      <w:pPr>
        <w:ind w:firstLine="708"/>
        <w:jc w:val="right"/>
        <w:rPr>
          <w:sz w:val="28"/>
          <w:szCs w:val="28"/>
        </w:rPr>
      </w:pPr>
    </w:p>
    <w:p w:rsidR="00BA2269" w:rsidRDefault="00BA2269" w:rsidP="00BA2269">
      <w:pPr>
        <w:autoSpaceDE w:val="0"/>
        <w:autoSpaceDN w:val="0"/>
        <w:adjustRightInd w:val="0"/>
        <w:ind w:firstLine="720"/>
        <w:jc w:val="center"/>
        <w:rPr>
          <w:rFonts w:eastAsia="Calibri"/>
          <w:sz w:val="28"/>
          <w:szCs w:val="28"/>
          <w:lang w:eastAsia="en-US"/>
        </w:rPr>
      </w:pPr>
      <w:r w:rsidRPr="006056F1">
        <w:rPr>
          <w:rFonts w:eastAsia="Calibri"/>
          <w:sz w:val="28"/>
          <w:szCs w:val="28"/>
          <w:lang w:eastAsia="en-US"/>
        </w:rPr>
        <w:t>Показатели, характеризующие эффективность основного мероприятия муниципальной программы</w:t>
      </w:r>
    </w:p>
    <w:p w:rsidR="00892CF6" w:rsidRPr="006056F1" w:rsidRDefault="00892CF6" w:rsidP="00892CF6">
      <w:pPr>
        <w:autoSpaceDE w:val="0"/>
        <w:autoSpaceDN w:val="0"/>
        <w:adjustRightInd w:val="0"/>
        <w:ind w:firstLine="720"/>
        <w:jc w:val="both"/>
        <w:rPr>
          <w:rFonts w:eastAsia="Calibri"/>
          <w:lang w:eastAsia="en-US"/>
        </w:rPr>
      </w:pP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198"/>
        <w:gridCol w:w="3825"/>
        <w:gridCol w:w="1696"/>
        <w:gridCol w:w="998"/>
        <w:gridCol w:w="958"/>
        <w:gridCol w:w="830"/>
        <w:gridCol w:w="833"/>
        <w:gridCol w:w="914"/>
        <w:gridCol w:w="830"/>
        <w:gridCol w:w="830"/>
        <w:gridCol w:w="899"/>
        <w:gridCol w:w="1735"/>
      </w:tblGrid>
      <w:tr w:rsidR="00892CF6" w:rsidRPr="00595B37" w:rsidTr="009534B6">
        <w:trPr>
          <w:trHeight w:val="20"/>
        </w:trPr>
        <w:tc>
          <w:tcPr>
            <w:tcW w:w="385" w:type="pct"/>
            <w:vMerge w:val="restar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 показателя</w:t>
            </w:r>
          </w:p>
        </w:tc>
        <w:tc>
          <w:tcPr>
            <w:tcW w:w="1230" w:type="pct"/>
            <w:vMerge w:val="restar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Наименование целевых показателей</w:t>
            </w:r>
          </w:p>
        </w:tc>
        <w:tc>
          <w:tcPr>
            <w:tcW w:w="545" w:type="pct"/>
            <w:vMerge w:val="restar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Базовый показатель на начало реализации муниципальной программы</w:t>
            </w:r>
          </w:p>
        </w:tc>
        <w:tc>
          <w:tcPr>
            <w:tcW w:w="2281" w:type="pct"/>
            <w:gridSpan w:val="8"/>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Значения показателя по годам</w:t>
            </w:r>
            <w:r w:rsidRPr="00595B37">
              <w:rPr>
                <w:rFonts w:eastAsia="Calibri"/>
                <w:sz w:val="22"/>
                <w:szCs w:val="22"/>
                <w:vertAlign w:val="superscript"/>
                <w:lang w:eastAsia="en-US"/>
              </w:rPr>
              <w:t>&lt;*&gt;</w:t>
            </w:r>
          </w:p>
        </w:tc>
        <w:tc>
          <w:tcPr>
            <w:tcW w:w="558" w:type="pct"/>
            <w:vMerge w:val="restar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Целевое значение показателя на дату окончания реализации муниципальной программы</w:t>
            </w:r>
          </w:p>
        </w:tc>
      </w:tr>
      <w:tr w:rsidR="00892CF6" w:rsidRPr="00595B37" w:rsidTr="00000D55">
        <w:trPr>
          <w:trHeight w:val="20"/>
        </w:trPr>
        <w:tc>
          <w:tcPr>
            <w:tcW w:w="385" w:type="pct"/>
            <w:vMerge/>
          </w:tcPr>
          <w:p w:rsidR="00892CF6" w:rsidRPr="00595B37" w:rsidRDefault="00892CF6" w:rsidP="009534B6">
            <w:pPr>
              <w:rPr>
                <w:sz w:val="22"/>
                <w:szCs w:val="22"/>
              </w:rPr>
            </w:pPr>
          </w:p>
        </w:tc>
        <w:tc>
          <w:tcPr>
            <w:tcW w:w="1230" w:type="pct"/>
            <w:vMerge/>
          </w:tcPr>
          <w:p w:rsidR="00892CF6" w:rsidRPr="00595B37" w:rsidRDefault="00892CF6" w:rsidP="009534B6">
            <w:pPr>
              <w:rPr>
                <w:sz w:val="22"/>
                <w:szCs w:val="22"/>
              </w:rPr>
            </w:pPr>
          </w:p>
        </w:tc>
        <w:tc>
          <w:tcPr>
            <w:tcW w:w="545" w:type="pct"/>
            <w:vMerge/>
          </w:tcPr>
          <w:p w:rsidR="00892CF6" w:rsidRPr="00595B37" w:rsidRDefault="00892CF6" w:rsidP="009534B6">
            <w:pPr>
              <w:rPr>
                <w:sz w:val="22"/>
                <w:szCs w:val="22"/>
              </w:rPr>
            </w:pPr>
          </w:p>
        </w:tc>
        <w:tc>
          <w:tcPr>
            <w:tcW w:w="321" w:type="pc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2019 г.</w:t>
            </w:r>
          </w:p>
        </w:tc>
        <w:tc>
          <w:tcPr>
            <w:tcW w:w="308" w:type="pc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2020 г.</w:t>
            </w:r>
          </w:p>
        </w:tc>
        <w:tc>
          <w:tcPr>
            <w:tcW w:w="267" w:type="pc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2021 г.</w:t>
            </w:r>
          </w:p>
        </w:tc>
        <w:tc>
          <w:tcPr>
            <w:tcW w:w="268" w:type="pct"/>
            <w:shd w:val="clear" w:color="auto" w:fill="auto"/>
          </w:tcPr>
          <w:p w:rsidR="00892CF6" w:rsidRPr="00595B37" w:rsidRDefault="00892CF6" w:rsidP="009534B6">
            <w:pPr>
              <w:rPr>
                <w:sz w:val="22"/>
                <w:szCs w:val="22"/>
              </w:rPr>
            </w:pPr>
            <w:r w:rsidRPr="00595B37">
              <w:rPr>
                <w:rFonts w:eastAsia="Calibri"/>
                <w:sz w:val="22"/>
                <w:szCs w:val="22"/>
                <w:lang w:eastAsia="en-US"/>
              </w:rPr>
              <w:t>2022 г.</w:t>
            </w:r>
          </w:p>
        </w:tc>
        <w:tc>
          <w:tcPr>
            <w:tcW w:w="294" w:type="pct"/>
          </w:tcPr>
          <w:p w:rsidR="00892CF6" w:rsidRPr="00595B37" w:rsidRDefault="00892CF6" w:rsidP="009534B6">
            <w:pPr>
              <w:rPr>
                <w:sz w:val="22"/>
                <w:szCs w:val="22"/>
              </w:rPr>
            </w:pPr>
            <w:r w:rsidRPr="00595B37">
              <w:rPr>
                <w:sz w:val="22"/>
                <w:szCs w:val="22"/>
              </w:rPr>
              <w:t>2023 г.</w:t>
            </w:r>
          </w:p>
        </w:tc>
        <w:tc>
          <w:tcPr>
            <w:tcW w:w="267" w:type="pct"/>
          </w:tcPr>
          <w:p w:rsidR="00892CF6" w:rsidRPr="00595B37" w:rsidRDefault="00892CF6" w:rsidP="009534B6">
            <w:pPr>
              <w:rPr>
                <w:sz w:val="22"/>
                <w:szCs w:val="22"/>
              </w:rPr>
            </w:pPr>
            <w:r w:rsidRPr="00595B37">
              <w:rPr>
                <w:sz w:val="22"/>
                <w:szCs w:val="22"/>
              </w:rPr>
              <w:t>2024 г.</w:t>
            </w:r>
          </w:p>
        </w:tc>
        <w:tc>
          <w:tcPr>
            <w:tcW w:w="267" w:type="pct"/>
          </w:tcPr>
          <w:p w:rsidR="00892CF6" w:rsidRPr="00595B37" w:rsidRDefault="00892CF6" w:rsidP="009534B6">
            <w:pPr>
              <w:rPr>
                <w:sz w:val="22"/>
                <w:szCs w:val="22"/>
              </w:rPr>
            </w:pPr>
            <w:r w:rsidRPr="00595B37">
              <w:rPr>
                <w:sz w:val="22"/>
                <w:szCs w:val="22"/>
              </w:rPr>
              <w:t>2025 г.</w:t>
            </w:r>
          </w:p>
        </w:tc>
        <w:tc>
          <w:tcPr>
            <w:tcW w:w="289" w:type="pct"/>
          </w:tcPr>
          <w:p w:rsidR="00892CF6" w:rsidRPr="00595B37" w:rsidRDefault="00892CF6" w:rsidP="009534B6">
            <w:pPr>
              <w:rPr>
                <w:sz w:val="22"/>
                <w:szCs w:val="22"/>
              </w:rPr>
            </w:pPr>
            <w:r w:rsidRPr="00595B37">
              <w:rPr>
                <w:sz w:val="22"/>
                <w:szCs w:val="22"/>
              </w:rPr>
              <w:t>2026 г.</w:t>
            </w:r>
          </w:p>
        </w:tc>
        <w:tc>
          <w:tcPr>
            <w:tcW w:w="558" w:type="pct"/>
            <w:vMerge/>
          </w:tcPr>
          <w:p w:rsidR="00892CF6" w:rsidRPr="00595B37" w:rsidRDefault="00892CF6" w:rsidP="009534B6">
            <w:pPr>
              <w:rPr>
                <w:sz w:val="22"/>
                <w:szCs w:val="22"/>
              </w:rPr>
            </w:pPr>
          </w:p>
        </w:tc>
      </w:tr>
      <w:tr w:rsidR="00892CF6" w:rsidRPr="00595B37" w:rsidTr="00000D55">
        <w:trPr>
          <w:trHeight w:val="20"/>
        </w:trPr>
        <w:tc>
          <w:tcPr>
            <w:tcW w:w="385" w:type="pc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1</w:t>
            </w:r>
          </w:p>
        </w:tc>
        <w:tc>
          <w:tcPr>
            <w:tcW w:w="1230" w:type="pc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2</w:t>
            </w:r>
          </w:p>
        </w:tc>
        <w:tc>
          <w:tcPr>
            <w:tcW w:w="545" w:type="pc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3</w:t>
            </w:r>
          </w:p>
        </w:tc>
        <w:tc>
          <w:tcPr>
            <w:tcW w:w="321" w:type="pc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4</w:t>
            </w:r>
          </w:p>
        </w:tc>
        <w:tc>
          <w:tcPr>
            <w:tcW w:w="308" w:type="pc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5</w:t>
            </w:r>
          </w:p>
        </w:tc>
        <w:tc>
          <w:tcPr>
            <w:tcW w:w="267" w:type="pct"/>
          </w:tcPr>
          <w:p w:rsidR="00892CF6" w:rsidRPr="00595B37" w:rsidRDefault="00892CF6" w:rsidP="009534B6">
            <w:pPr>
              <w:autoSpaceDE w:val="0"/>
              <w:autoSpaceDN w:val="0"/>
              <w:adjustRightInd w:val="0"/>
              <w:jc w:val="center"/>
              <w:rPr>
                <w:rFonts w:eastAsia="Calibri"/>
                <w:sz w:val="22"/>
                <w:szCs w:val="22"/>
                <w:lang w:eastAsia="en-US"/>
              </w:rPr>
            </w:pPr>
            <w:r w:rsidRPr="00595B37">
              <w:rPr>
                <w:rFonts w:eastAsia="Calibri"/>
                <w:sz w:val="22"/>
                <w:szCs w:val="22"/>
                <w:lang w:eastAsia="en-US"/>
              </w:rPr>
              <w:t>6</w:t>
            </w:r>
          </w:p>
        </w:tc>
        <w:tc>
          <w:tcPr>
            <w:tcW w:w="268" w:type="pct"/>
            <w:shd w:val="clear" w:color="auto" w:fill="auto"/>
          </w:tcPr>
          <w:p w:rsidR="00892CF6" w:rsidRPr="00595B37" w:rsidRDefault="00892CF6" w:rsidP="009534B6">
            <w:pPr>
              <w:autoSpaceDE w:val="0"/>
              <w:autoSpaceDN w:val="0"/>
              <w:adjustRightInd w:val="0"/>
              <w:jc w:val="center"/>
              <w:rPr>
                <w:rFonts w:eastAsia="Calibri"/>
                <w:sz w:val="22"/>
                <w:szCs w:val="22"/>
                <w:lang w:eastAsia="en-US"/>
              </w:rPr>
            </w:pPr>
            <w:r>
              <w:rPr>
                <w:rFonts w:eastAsia="Calibri"/>
                <w:sz w:val="22"/>
                <w:szCs w:val="22"/>
                <w:lang w:eastAsia="en-US"/>
              </w:rPr>
              <w:t>7</w:t>
            </w:r>
          </w:p>
        </w:tc>
        <w:tc>
          <w:tcPr>
            <w:tcW w:w="294" w:type="pct"/>
          </w:tcPr>
          <w:p w:rsidR="00892CF6" w:rsidRPr="00595B37" w:rsidRDefault="00892CF6" w:rsidP="009534B6">
            <w:pPr>
              <w:autoSpaceDE w:val="0"/>
              <w:autoSpaceDN w:val="0"/>
              <w:adjustRightInd w:val="0"/>
              <w:jc w:val="center"/>
              <w:rPr>
                <w:rFonts w:eastAsia="Calibri"/>
                <w:sz w:val="22"/>
                <w:szCs w:val="22"/>
                <w:lang w:eastAsia="en-US"/>
              </w:rPr>
            </w:pPr>
            <w:r>
              <w:rPr>
                <w:rFonts w:eastAsia="Calibri"/>
                <w:sz w:val="22"/>
                <w:szCs w:val="22"/>
                <w:lang w:eastAsia="en-US"/>
              </w:rPr>
              <w:t>8</w:t>
            </w:r>
          </w:p>
        </w:tc>
        <w:tc>
          <w:tcPr>
            <w:tcW w:w="267" w:type="pct"/>
          </w:tcPr>
          <w:p w:rsidR="00892CF6" w:rsidRPr="00595B37" w:rsidRDefault="00892CF6" w:rsidP="009534B6">
            <w:pPr>
              <w:autoSpaceDE w:val="0"/>
              <w:autoSpaceDN w:val="0"/>
              <w:adjustRightInd w:val="0"/>
              <w:jc w:val="center"/>
              <w:rPr>
                <w:rFonts w:eastAsia="Calibri"/>
                <w:sz w:val="22"/>
                <w:szCs w:val="22"/>
                <w:lang w:eastAsia="en-US"/>
              </w:rPr>
            </w:pPr>
            <w:r>
              <w:rPr>
                <w:rFonts w:eastAsia="Calibri"/>
                <w:sz w:val="22"/>
                <w:szCs w:val="22"/>
                <w:lang w:eastAsia="en-US"/>
              </w:rPr>
              <w:t>9</w:t>
            </w:r>
          </w:p>
        </w:tc>
        <w:tc>
          <w:tcPr>
            <w:tcW w:w="267" w:type="pct"/>
          </w:tcPr>
          <w:p w:rsidR="00892CF6" w:rsidRPr="00595B37" w:rsidRDefault="00892CF6" w:rsidP="009534B6">
            <w:pPr>
              <w:autoSpaceDE w:val="0"/>
              <w:autoSpaceDN w:val="0"/>
              <w:adjustRightInd w:val="0"/>
              <w:jc w:val="center"/>
              <w:rPr>
                <w:rFonts w:eastAsia="Calibri"/>
                <w:sz w:val="22"/>
                <w:szCs w:val="22"/>
                <w:lang w:eastAsia="en-US"/>
              </w:rPr>
            </w:pPr>
            <w:r>
              <w:rPr>
                <w:rFonts w:eastAsia="Calibri"/>
                <w:sz w:val="22"/>
                <w:szCs w:val="22"/>
                <w:lang w:eastAsia="en-US"/>
              </w:rPr>
              <w:t>10</w:t>
            </w:r>
          </w:p>
        </w:tc>
        <w:tc>
          <w:tcPr>
            <w:tcW w:w="289" w:type="pct"/>
          </w:tcPr>
          <w:p w:rsidR="00892CF6" w:rsidRPr="00595B37" w:rsidRDefault="00892CF6" w:rsidP="009534B6">
            <w:pPr>
              <w:autoSpaceDE w:val="0"/>
              <w:autoSpaceDN w:val="0"/>
              <w:adjustRightInd w:val="0"/>
              <w:jc w:val="center"/>
              <w:rPr>
                <w:rFonts w:eastAsia="Calibri"/>
                <w:sz w:val="22"/>
                <w:szCs w:val="22"/>
                <w:lang w:eastAsia="en-US"/>
              </w:rPr>
            </w:pPr>
            <w:r>
              <w:rPr>
                <w:rFonts w:eastAsia="Calibri"/>
                <w:sz w:val="22"/>
                <w:szCs w:val="22"/>
                <w:lang w:eastAsia="en-US"/>
              </w:rPr>
              <w:t>11</w:t>
            </w:r>
          </w:p>
        </w:tc>
        <w:tc>
          <w:tcPr>
            <w:tcW w:w="558" w:type="pct"/>
          </w:tcPr>
          <w:p w:rsidR="00892CF6" w:rsidRPr="00595B37" w:rsidRDefault="00892CF6" w:rsidP="009534B6">
            <w:pPr>
              <w:autoSpaceDE w:val="0"/>
              <w:autoSpaceDN w:val="0"/>
              <w:adjustRightInd w:val="0"/>
              <w:jc w:val="center"/>
              <w:rPr>
                <w:rFonts w:eastAsia="Calibri"/>
                <w:sz w:val="22"/>
                <w:szCs w:val="22"/>
                <w:lang w:eastAsia="en-US"/>
              </w:rPr>
            </w:pPr>
            <w:r>
              <w:rPr>
                <w:rFonts w:eastAsia="Calibri"/>
                <w:sz w:val="22"/>
                <w:szCs w:val="22"/>
                <w:lang w:eastAsia="en-US"/>
              </w:rPr>
              <w:t>12</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color w:val="000000"/>
                <w:sz w:val="22"/>
                <w:szCs w:val="22"/>
              </w:rPr>
            </w:pPr>
            <w:r w:rsidRPr="00595B37">
              <w:rPr>
                <w:color w:val="000000"/>
                <w:sz w:val="22"/>
                <w:szCs w:val="22"/>
              </w:rPr>
              <w:t>Среднее время ожидания места для получения дошкольного образования детьми в возрасте от 1,5 до 3 лет (месяц)</w:t>
            </w:r>
            <w:r>
              <w:rPr>
                <w:color w:val="000000"/>
                <w:sz w:val="22"/>
                <w:szCs w:val="22"/>
              </w:rPr>
              <w:t xml:space="preserve"> </w:t>
            </w:r>
            <w:r w:rsidRPr="007157A6">
              <w:rPr>
                <w:color w:val="000000"/>
                <w:sz w:val="22"/>
                <w:szCs w:val="22"/>
              </w:rPr>
              <w:t>&lt;</w:t>
            </w:r>
            <w:r>
              <w:rPr>
                <w:color w:val="000000"/>
                <w:sz w:val="22"/>
                <w:szCs w:val="22"/>
              </w:rPr>
              <w:t>1</w:t>
            </w:r>
            <w:r w:rsidRPr="007157A6">
              <w:rPr>
                <w:color w:val="000000"/>
                <w:sz w:val="22"/>
                <w:szCs w:val="22"/>
              </w:rPr>
              <w:t>&gt;</w:t>
            </w:r>
          </w:p>
        </w:tc>
        <w:tc>
          <w:tcPr>
            <w:tcW w:w="545"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highlight w:val="yellow"/>
              </w:rPr>
            </w:pPr>
            <w:r w:rsidRPr="00695DE4">
              <w:rPr>
                <w:rFonts w:ascii="Times New Roman" w:hAnsi="Times New Roman" w:cs="Times New Roman"/>
                <w:sz w:val="22"/>
                <w:szCs w:val="22"/>
              </w:rPr>
              <w:t>-</w:t>
            </w:r>
          </w:p>
        </w:tc>
        <w:tc>
          <w:tcPr>
            <w:tcW w:w="321"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w:t>
            </w:r>
          </w:p>
        </w:tc>
        <w:tc>
          <w:tcPr>
            <w:tcW w:w="30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w:t>
            </w:r>
          </w:p>
        </w:tc>
        <w:tc>
          <w:tcPr>
            <w:tcW w:w="267"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w:t>
            </w:r>
          </w:p>
        </w:tc>
        <w:tc>
          <w:tcPr>
            <w:tcW w:w="26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0,1</w:t>
            </w:r>
          </w:p>
        </w:tc>
        <w:tc>
          <w:tcPr>
            <w:tcW w:w="294"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0,1</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0,1</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0,1</w:t>
            </w:r>
          </w:p>
        </w:tc>
        <w:tc>
          <w:tcPr>
            <w:tcW w:w="289"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0,1</w:t>
            </w:r>
          </w:p>
        </w:tc>
        <w:tc>
          <w:tcPr>
            <w:tcW w:w="55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0,1</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281A29">
            <w:pPr>
              <w:rPr>
                <w:sz w:val="22"/>
                <w:szCs w:val="22"/>
              </w:rPr>
            </w:pPr>
            <w:r w:rsidRPr="00595B37">
              <w:rPr>
                <w:color w:val="000000"/>
                <w:sz w:val="22"/>
                <w:szCs w:val="22"/>
              </w:rPr>
              <w:t>Доля детей в возрасте от 1 до 6 лет, состоящих на учете для определения в муниципальные дошкольные образовательные организации, в общей численности детей  в возрасте от 1 до 6 лет (%)</w:t>
            </w:r>
            <w:r w:rsidRPr="00952FF7">
              <w:rPr>
                <w:color w:val="000000"/>
                <w:sz w:val="22"/>
                <w:szCs w:val="22"/>
              </w:rPr>
              <w:t xml:space="preserve">&lt;*&gt; </w:t>
            </w:r>
            <w:r w:rsidRPr="007157A6">
              <w:rPr>
                <w:color w:val="000000"/>
                <w:sz w:val="22"/>
                <w:szCs w:val="22"/>
              </w:rPr>
              <w:t>&lt;</w:t>
            </w:r>
            <w:r>
              <w:rPr>
                <w:color w:val="000000"/>
                <w:sz w:val="22"/>
                <w:szCs w:val="22"/>
              </w:rPr>
              <w:t>2</w:t>
            </w:r>
            <w:r w:rsidRPr="007157A6">
              <w:rPr>
                <w:color w:val="000000"/>
                <w:sz w:val="22"/>
                <w:szCs w:val="22"/>
              </w:rPr>
              <w:t>&gt;</w:t>
            </w:r>
          </w:p>
        </w:tc>
        <w:tc>
          <w:tcPr>
            <w:tcW w:w="545"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12,4</w:t>
            </w:r>
          </w:p>
        </w:tc>
        <w:tc>
          <w:tcPr>
            <w:tcW w:w="321"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11,2</w:t>
            </w:r>
          </w:p>
        </w:tc>
        <w:tc>
          <w:tcPr>
            <w:tcW w:w="30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11,0</w:t>
            </w:r>
          </w:p>
        </w:tc>
        <w:tc>
          <w:tcPr>
            <w:tcW w:w="267"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0,0</w:t>
            </w:r>
          </w:p>
        </w:tc>
        <w:tc>
          <w:tcPr>
            <w:tcW w:w="26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0,0</w:t>
            </w:r>
          </w:p>
        </w:tc>
        <w:tc>
          <w:tcPr>
            <w:tcW w:w="294"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0,0</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0,0</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0,0</w:t>
            </w:r>
          </w:p>
        </w:tc>
        <w:tc>
          <w:tcPr>
            <w:tcW w:w="289"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0,0</w:t>
            </w:r>
          </w:p>
        </w:tc>
        <w:tc>
          <w:tcPr>
            <w:tcW w:w="55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100</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sz w:val="22"/>
                <w:szCs w:val="22"/>
              </w:rPr>
            </w:pPr>
            <w:r w:rsidRPr="00595B37">
              <w:rPr>
                <w:color w:val="000000"/>
                <w:sz w:val="22"/>
                <w:szCs w:val="22"/>
              </w:rPr>
              <w:t xml:space="preserve">Доля детей в возрасте от 1 до 6 лет, получающих дошкольную образовательную услугу </w:t>
            </w:r>
            <w:proofErr w:type="gramStart"/>
            <w:r w:rsidRPr="00595B37">
              <w:rPr>
                <w:color w:val="000000"/>
                <w:sz w:val="22"/>
                <w:szCs w:val="22"/>
              </w:rPr>
              <w:t>и(</w:t>
            </w:r>
            <w:proofErr w:type="gramEnd"/>
            <w:r w:rsidRPr="00595B37">
              <w:rPr>
                <w:color w:val="000000"/>
                <w:sz w:val="22"/>
                <w:szCs w:val="22"/>
              </w:rPr>
              <w:t>или) услугу по их содержанию в муниципальных образовательных организациях, в общей численности детей в возрасте от 1 до 6 лет (%)</w:t>
            </w:r>
            <w:r w:rsidRPr="007157A6">
              <w:rPr>
                <w:color w:val="000000"/>
                <w:sz w:val="22"/>
                <w:szCs w:val="22"/>
              </w:rPr>
              <w:t xml:space="preserve"> &lt;</w:t>
            </w:r>
            <w:r>
              <w:rPr>
                <w:color w:val="000000"/>
                <w:sz w:val="22"/>
                <w:szCs w:val="22"/>
              </w:rPr>
              <w:t>3</w:t>
            </w:r>
            <w:r w:rsidRPr="007157A6">
              <w:rPr>
                <w:color w:val="000000"/>
                <w:sz w:val="22"/>
                <w:szCs w:val="22"/>
              </w:rPr>
              <w:t>&gt;</w:t>
            </w:r>
          </w:p>
        </w:tc>
        <w:tc>
          <w:tcPr>
            <w:tcW w:w="545"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76,4</w:t>
            </w:r>
          </w:p>
        </w:tc>
        <w:tc>
          <w:tcPr>
            <w:tcW w:w="321"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76,7</w:t>
            </w:r>
          </w:p>
        </w:tc>
        <w:tc>
          <w:tcPr>
            <w:tcW w:w="30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76,9</w:t>
            </w:r>
          </w:p>
        </w:tc>
        <w:tc>
          <w:tcPr>
            <w:tcW w:w="267"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77,0</w:t>
            </w:r>
          </w:p>
        </w:tc>
        <w:tc>
          <w:tcPr>
            <w:tcW w:w="26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77,1</w:t>
            </w:r>
          </w:p>
        </w:tc>
        <w:tc>
          <w:tcPr>
            <w:tcW w:w="294"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77,2</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77,3</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77,4</w:t>
            </w:r>
          </w:p>
        </w:tc>
        <w:tc>
          <w:tcPr>
            <w:tcW w:w="289"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77,4</w:t>
            </w:r>
          </w:p>
        </w:tc>
        <w:tc>
          <w:tcPr>
            <w:tcW w:w="55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100</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sz w:val="22"/>
                <w:szCs w:val="22"/>
              </w:rPr>
            </w:pPr>
            <w:r w:rsidRPr="00595B37">
              <w:rPr>
                <w:color w:val="000000"/>
                <w:sz w:val="22"/>
                <w:szCs w:val="22"/>
              </w:rPr>
              <w:t xml:space="preserve">Доля обучающихся в муниципальных общеобразовательных организациях, занимающихся во вторую смену, в общей </w:t>
            </w:r>
            <w:proofErr w:type="gramStart"/>
            <w:r w:rsidRPr="00595B37">
              <w:rPr>
                <w:color w:val="000000"/>
                <w:sz w:val="22"/>
                <w:szCs w:val="22"/>
              </w:rPr>
              <w:t>численности</w:t>
            </w:r>
            <w:proofErr w:type="gramEnd"/>
            <w:r w:rsidRPr="00595B37">
              <w:rPr>
                <w:color w:val="000000"/>
                <w:sz w:val="22"/>
                <w:szCs w:val="22"/>
              </w:rPr>
              <w:t xml:space="preserve"> обучающихся в </w:t>
            </w:r>
            <w:r w:rsidRPr="00595B37">
              <w:rPr>
                <w:color w:val="000000"/>
                <w:sz w:val="22"/>
                <w:szCs w:val="22"/>
              </w:rPr>
              <w:lastRenderedPageBreak/>
              <w:t>муниципальных общеобразовательных организациях (%)</w:t>
            </w:r>
            <w:r w:rsidRPr="00952FF7">
              <w:rPr>
                <w:color w:val="000000"/>
                <w:sz w:val="22"/>
                <w:szCs w:val="22"/>
              </w:rPr>
              <w:t>&lt;**&gt;</w:t>
            </w:r>
            <w:r>
              <w:rPr>
                <w:color w:val="000000"/>
                <w:sz w:val="22"/>
                <w:szCs w:val="22"/>
              </w:rPr>
              <w:t xml:space="preserve"> </w:t>
            </w:r>
            <w:r w:rsidRPr="007157A6">
              <w:rPr>
                <w:color w:val="000000"/>
                <w:sz w:val="22"/>
                <w:szCs w:val="22"/>
              </w:rPr>
              <w:t>&lt;</w:t>
            </w:r>
            <w:r>
              <w:rPr>
                <w:color w:val="000000"/>
                <w:sz w:val="22"/>
                <w:szCs w:val="22"/>
              </w:rPr>
              <w:t>4</w:t>
            </w:r>
            <w:r w:rsidRPr="007157A6">
              <w:rPr>
                <w:color w:val="000000"/>
                <w:sz w:val="22"/>
                <w:szCs w:val="22"/>
              </w:rPr>
              <w:t>&gt;</w:t>
            </w:r>
          </w:p>
        </w:tc>
        <w:tc>
          <w:tcPr>
            <w:tcW w:w="545"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45,0</w:t>
            </w:r>
          </w:p>
        </w:tc>
        <w:tc>
          <w:tcPr>
            <w:tcW w:w="321"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45,8</w:t>
            </w:r>
          </w:p>
        </w:tc>
        <w:tc>
          <w:tcPr>
            <w:tcW w:w="30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45,7</w:t>
            </w:r>
          </w:p>
        </w:tc>
        <w:tc>
          <w:tcPr>
            <w:tcW w:w="267"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3922BD">
              <w:rPr>
                <w:rFonts w:ascii="Times New Roman" w:hAnsi="Times New Roman" w:cs="Times New Roman"/>
                <w:sz w:val="22"/>
                <w:szCs w:val="22"/>
              </w:rPr>
              <w:t>45,7</w:t>
            </w:r>
          </w:p>
        </w:tc>
        <w:tc>
          <w:tcPr>
            <w:tcW w:w="268" w:type="pct"/>
            <w:shd w:val="clear" w:color="auto" w:fill="auto"/>
          </w:tcPr>
          <w:p w:rsidR="00892CF6" w:rsidRPr="002651C7" w:rsidRDefault="003317CD" w:rsidP="009534B6">
            <w:pPr>
              <w:pStyle w:val="ConsPlusNormal"/>
              <w:ind w:firstLine="0"/>
              <w:jc w:val="center"/>
              <w:rPr>
                <w:rFonts w:ascii="Times New Roman" w:hAnsi="Times New Roman" w:cs="Times New Roman"/>
                <w:sz w:val="22"/>
                <w:szCs w:val="22"/>
              </w:rPr>
            </w:pPr>
            <w:r w:rsidRPr="002651C7">
              <w:rPr>
                <w:rFonts w:ascii="Times New Roman" w:hAnsi="Times New Roman" w:cs="Times New Roman"/>
                <w:sz w:val="22"/>
                <w:szCs w:val="22"/>
              </w:rPr>
              <w:t>40,4</w:t>
            </w:r>
          </w:p>
        </w:tc>
        <w:tc>
          <w:tcPr>
            <w:tcW w:w="294" w:type="pct"/>
          </w:tcPr>
          <w:p w:rsidR="00892CF6" w:rsidRPr="002651C7" w:rsidRDefault="00E14695"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35,4</w:t>
            </w:r>
          </w:p>
        </w:tc>
        <w:tc>
          <w:tcPr>
            <w:tcW w:w="267" w:type="pct"/>
          </w:tcPr>
          <w:p w:rsidR="00892CF6" w:rsidRPr="002651C7" w:rsidRDefault="00E14695"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29,8</w:t>
            </w:r>
          </w:p>
        </w:tc>
        <w:tc>
          <w:tcPr>
            <w:tcW w:w="267" w:type="pct"/>
          </w:tcPr>
          <w:p w:rsidR="00892CF6" w:rsidRPr="002651C7" w:rsidRDefault="00E14695" w:rsidP="009534B6">
            <w:pPr>
              <w:pStyle w:val="ConsPlusNormal"/>
              <w:ind w:firstLine="0"/>
              <w:jc w:val="center"/>
              <w:rPr>
                <w:rFonts w:ascii="Times New Roman" w:hAnsi="Times New Roman" w:cs="Times New Roman"/>
                <w:sz w:val="22"/>
                <w:szCs w:val="22"/>
              </w:rPr>
            </w:pPr>
            <w:r w:rsidRPr="00E14695">
              <w:rPr>
                <w:rFonts w:ascii="Times New Roman" w:hAnsi="Times New Roman" w:cs="Times New Roman"/>
                <w:sz w:val="22"/>
                <w:szCs w:val="22"/>
              </w:rPr>
              <w:t>23,9</w:t>
            </w:r>
          </w:p>
        </w:tc>
        <w:tc>
          <w:tcPr>
            <w:tcW w:w="289" w:type="pct"/>
          </w:tcPr>
          <w:p w:rsidR="00892CF6" w:rsidRPr="002651C7" w:rsidRDefault="00E14695" w:rsidP="009534B6">
            <w:pPr>
              <w:pStyle w:val="ConsPlusNormal"/>
              <w:ind w:firstLine="0"/>
              <w:jc w:val="center"/>
              <w:rPr>
                <w:rFonts w:ascii="Times New Roman" w:hAnsi="Times New Roman" w:cs="Times New Roman"/>
                <w:sz w:val="22"/>
                <w:szCs w:val="22"/>
              </w:rPr>
            </w:pPr>
            <w:r w:rsidRPr="00E14695">
              <w:rPr>
                <w:rFonts w:ascii="Times New Roman" w:hAnsi="Times New Roman" w:cs="Times New Roman"/>
                <w:sz w:val="22"/>
                <w:szCs w:val="22"/>
              </w:rPr>
              <w:t>22,8</w:t>
            </w:r>
          </w:p>
        </w:tc>
        <w:tc>
          <w:tcPr>
            <w:tcW w:w="55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sz w:val="22"/>
                <w:szCs w:val="22"/>
              </w:rPr>
            </w:pPr>
            <w:r w:rsidRPr="00595B37">
              <w:rPr>
                <w:color w:val="000000"/>
                <w:sz w:val="22"/>
                <w:szCs w:val="22"/>
              </w:rPr>
              <w:t>Доля муниципальных образовательных организаций, реализующих программы дошкольного и общего образования, здания которых находятся в аварийном состоянии или требуют капитального ремонта, в общей численности муниципальных образовательных организаций, реализующих программы дошкольного и общего образования (%)</w:t>
            </w:r>
            <w:r>
              <w:rPr>
                <w:color w:val="000000"/>
                <w:sz w:val="22"/>
                <w:szCs w:val="22"/>
              </w:rPr>
              <w:t xml:space="preserve"> </w:t>
            </w:r>
            <w:r w:rsidRPr="007157A6">
              <w:rPr>
                <w:color w:val="000000"/>
                <w:sz w:val="22"/>
                <w:szCs w:val="22"/>
              </w:rPr>
              <w:t>&lt;</w:t>
            </w:r>
            <w:r>
              <w:rPr>
                <w:color w:val="000000"/>
                <w:sz w:val="22"/>
                <w:szCs w:val="22"/>
              </w:rPr>
              <w:t>5</w:t>
            </w:r>
            <w:r w:rsidRPr="007157A6">
              <w:rPr>
                <w:color w:val="000000"/>
                <w:sz w:val="22"/>
                <w:szCs w:val="22"/>
              </w:rPr>
              <w:t>&gt;</w:t>
            </w:r>
          </w:p>
        </w:tc>
        <w:tc>
          <w:tcPr>
            <w:tcW w:w="545" w:type="pct"/>
            <w:shd w:val="clear" w:color="auto" w:fill="auto"/>
          </w:tcPr>
          <w:p w:rsidR="00892CF6" w:rsidRDefault="00892CF6" w:rsidP="009534B6">
            <w:pPr>
              <w:jc w:val="center"/>
            </w:pPr>
            <w:r w:rsidRPr="00A520E6">
              <w:rPr>
                <w:sz w:val="22"/>
                <w:szCs w:val="22"/>
              </w:rPr>
              <w:t>0,0</w:t>
            </w:r>
          </w:p>
        </w:tc>
        <w:tc>
          <w:tcPr>
            <w:tcW w:w="321" w:type="pct"/>
            <w:shd w:val="clear" w:color="auto" w:fill="auto"/>
          </w:tcPr>
          <w:p w:rsidR="00892CF6" w:rsidRDefault="00892CF6" w:rsidP="009534B6">
            <w:pPr>
              <w:jc w:val="center"/>
            </w:pPr>
            <w:r w:rsidRPr="00A520E6">
              <w:rPr>
                <w:sz w:val="22"/>
                <w:szCs w:val="22"/>
              </w:rPr>
              <w:t>0,0</w:t>
            </w:r>
          </w:p>
        </w:tc>
        <w:tc>
          <w:tcPr>
            <w:tcW w:w="308" w:type="pct"/>
            <w:shd w:val="clear" w:color="auto" w:fill="auto"/>
          </w:tcPr>
          <w:p w:rsidR="00892CF6" w:rsidRDefault="00892CF6" w:rsidP="009534B6">
            <w:pPr>
              <w:jc w:val="center"/>
            </w:pPr>
            <w:r w:rsidRPr="00A520E6">
              <w:rPr>
                <w:sz w:val="22"/>
                <w:szCs w:val="22"/>
              </w:rPr>
              <w:t>0,0</w:t>
            </w:r>
          </w:p>
        </w:tc>
        <w:tc>
          <w:tcPr>
            <w:tcW w:w="267" w:type="pct"/>
            <w:shd w:val="clear" w:color="auto" w:fill="auto"/>
          </w:tcPr>
          <w:p w:rsidR="00892CF6" w:rsidRDefault="00892CF6" w:rsidP="009534B6">
            <w:pPr>
              <w:jc w:val="center"/>
            </w:pPr>
            <w:r w:rsidRPr="00A520E6">
              <w:rPr>
                <w:sz w:val="22"/>
                <w:szCs w:val="22"/>
              </w:rPr>
              <w:t>0,0</w:t>
            </w:r>
          </w:p>
        </w:tc>
        <w:tc>
          <w:tcPr>
            <w:tcW w:w="268" w:type="pct"/>
            <w:shd w:val="clear" w:color="auto" w:fill="auto"/>
          </w:tcPr>
          <w:p w:rsidR="00892CF6" w:rsidRPr="00443583" w:rsidRDefault="0006596D" w:rsidP="009534B6">
            <w:pPr>
              <w:jc w:val="center"/>
              <w:rPr>
                <w:sz w:val="22"/>
                <w:szCs w:val="22"/>
              </w:rPr>
            </w:pPr>
            <w:r w:rsidRPr="0006596D">
              <w:rPr>
                <w:sz w:val="22"/>
                <w:szCs w:val="22"/>
              </w:rPr>
              <w:t>0,0</w:t>
            </w:r>
          </w:p>
        </w:tc>
        <w:tc>
          <w:tcPr>
            <w:tcW w:w="294" w:type="pct"/>
          </w:tcPr>
          <w:p w:rsidR="00892CF6" w:rsidRPr="00443583" w:rsidRDefault="0006596D" w:rsidP="009534B6">
            <w:pPr>
              <w:jc w:val="center"/>
              <w:rPr>
                <w:sz w:val="22"/>
                <w:szCs w:val="22"/>
              </w:rPr>
            </w:pPr>
            <w:r w:rsidRPr="0006596D">
              <w:rPr>
                <w:sz w:val="22"/>
                <w:szCs w:val="22"/>
              </w:rPr>
              <w:t>0,0</w:t>
            </w:r>
          </w:p>
        </w:tc>
        <w:tc>
          <w:tcPr>
            <w:tcW w:w="267" w:type="pct"/>
          </w:tcPr>
          <w:p w:rsidR="00892CF6" w:rsidRPr="00443583" w:rsidRDefault="0006596D" w:rsidP="009534B6">
            <w:pPr>
              <w:jc w:val="center"/>
              <w:rPr>
                <w:sz w:val="22"/>
                <w:szCs w:val="22"/>
              </w:rPr>
            </w:pPr>
            <w:r w:rsidRPr="0006596D">
              <w:rPr>
                <w:sz w:val="22"/>
                <w:szCs w:val="22"/>
              </w:rPr>
              <w:t>0,0</w:t>
            </w:r>
          </w:p>
        </w:tc>
        <w:tc>
          <w:tcPr>
            <w:tcW w:w="267" w:type="pct"/>
          </w:tcPr>
          <w:p w:rsidR="00892CF6" w:rsidRPr="00443583" w:rsidRDefault="0006596D" w:rsidP="009534B6">
            <w:pPr>
              <w:jc w:val="center"/>
              <w:rPr>
                <w:sz w:val="22"/>
                <w:szCs w:val="22"/>
              </w:rPr>
            </w:pPr>
            <w:r w:rsidRPr="0006596D">
              <w:rPr>
                <w:sz w:val="22"/>
                <w:szCs w:val="22"/>
              </w:rPr>
              <w:t>0,0</w:t>
            </w:r>
          </w:p>
        </w:tc>
        <w:tc>
          <w:tcPr>
            <w:tcW w:w="289" w:type="pct"/>
          </w:tcPr>
          <w:p w:rsidR="00892CF6" w:rsidRPr="00595B37" w:rsidRDefault="00892CF6" w:rsidP="009534B6">
            <w:pPr>
              <w:jc w:val="center"/>
              <w:rPr>
                <w:sz w:val="22"/>
                <w:szCs w:val="22"/>
              </w:rPr>
            </w:pPr>
            <w:r w:rsidRPr="00595B37">
              <w:rPr>
                <w:sz w:val="22"/>
                <w:szCs w:val="22"/>
              </w:rPr>
              <w:t>0,0</w:t>
            </w:r>
          </w:p>
        </w:tc>
        <w:tc>
          <w:tcPr>
            <w:tcW w:w="55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0,0</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sz w:val="22"/>
                <w:szCs w:val="22"/>
              </w:rPr>
            </w:pPr>
            <w:r w:rsidRPr="00595B37">
              <w:rPr>
                <w:color w:val="000000"/>
                <w:sz w:val="22"/>
                <w:szCs w:val="22"/>
              </w:rPr>
              <w:t>Доля детей в возрасте от 5 до 18 лет, получающих дополнительное образование на основе персонифицированного финансирования (сертификата), предусматривающей финансовое обеспечение выбираемой ребенком дополнительной общеразвивающей программы, в общей численности детей этой категории, охваченных дополнительным образованием (%)</w:t>
            </w:r>
            <w:r w:rsidRPr="00952FF7">
              <w:rPr>
                <w:sz w:val="22"/>
                <w:szCs w:val="22"/>
              </w:rPr>
              <w:t>&lt;**&gt;</w:t>
            </w:r>
            <w:r>
              <w:rPr>
                <w:color w:val="000000"/>
                <w:sz w:val="22"/>
                <w:szCs w:val="22"/>
              </w:rPr>
              <w:t xml:space="preserve"> </w:t>
            </w:r>
            <w:r w:rsidRPr="007157A6">
              <w:rPr>
                <w:color w:val="000000"/>
                <w:sz w:val="22"/>
                <w:szCs w:val="22"/>
              </w:rPr>
              <w:t>&lt;</w:t>
            </w:r>
            <w:r>
              <w:rPr>
                <w:color w:val="000000"/>
                <w:sz w:val="22"/>
                <w:szCs w:val="22"/>
              </w:rPr>
              <w:t>6</w:t>
            </w:r>
            <w:r w:rsidRPr="007157A6">
              <w:rPr>
                <w:color w:val="000000"/>
                <w:sz w:val="22"/>
                <w:szCs w:val="22"/>
              </w:rPr>
              <w:t>&gt;</w:t>
            </w:r>
          </w:p>
        </w:tc>
        <w:tc>
          <w:tcPr>
            <w:tcW w:w="545"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10</w:t>
            </w:r>
          </w:p>
        </w:tc>
        <w:tc>
          <w:tcPr>
            <w:tcW w:w="321"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w:t>
            </w:r>
          </w:p>
        </w:tc>
        <w:tc>
          <w:tcPr>
            <w:tcW w:w="30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c>
          <w:tcPr>
            <w:tcW w:w="267"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50</w:t>
            </w:r>
          </w:p>
        </w:tc>
        <w:tc>
          <w:tcPr>
            <w:tcW w:w="26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25,0</w:t>
            </w:r>
          </w:p>
        </w:tc>
        <w:tc>
          <w:tcPr>
            <w:tcW w:w="294"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25,0</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25,0</w:t>
            </w:r>
          </w:p>
        </w:tc>
        <w:tc>
          <w:tcPr>
            <w:tcW w:w="267" w:type="pct"/>
          </w:tcPr>
          <w:p w:rsidR="00892CF6" w:rsidRPr="00595B37" w:rsidRDefault="008719B2"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w:t>
            </w:r>
            <w:r w:rsidR="00892CF6" w:rsidRPr="00595B37">
              <w:rPr>
                <w:rFonts w:ascii="Times New Roman" w:hAnsi="Times New Roman" w:cs="Times New Roman"/>
                <w:sz w:val="22"/>
                <w:szCs w:val="22"/>
              </w:rPr>
              <w:t>,0</w:t>
            </w:r>
          </w:p>
        </w:tc>
        <w:tc>
          <w:tcPr>
            <w:tcW w:w="289" w:type="pct"/>
          </w:tcPr>
          <w:p w:rsidR="00892CF6" w:rsidRPr="00595B37" w:rsidRDefault="008719B2"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w:t>
            </w:r>
            <w:r w:rsidR="00892CF6" w:rsidRPr="00595B37">
              <w:rPr>
                <w:rFonts w:ascii="Times New Roman" w:hAnsi="Times New Roman" w:cs="Times New Roman"/>
                <w:sz w:val="22"/>
                <w:szCs w:val="22"/>
              </w:rPr>
              <w:t>,0</w:t>
            </w:r>
          </w:p>
        </w:tc>
        <w:tc>
          <w:tcPr>
            <w:tcW w:w="558" w:type="pct"/>
            <w:shd w:val="clear" w:color="auto" w:fill="auto"/>
          </w:tcPr>
          <w:p w:rsidR="00892CF6" w:rsidRPr="00595B37" w:rsidRDefault="008719B2"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25</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sz w:val="22"/>
                <w:szCs w:val="22"/>
              </w:rPr>
            </w:pPr>
            <w:r w:rsidRPr="00595B37">
              <w:rPr>
                <w:color w:val="000000"/>
                <w:sz w:val="22"/>
                <w:szCs w:val="22"/>
              </w:rPr>
              <w:t>Охват детей деятельностью региональных центров выявления, поддержки и развития способностей и талантов у детей, молодежи, технопарков «</w:t>
            </w:r>
            <w:proofErr w:type="spellStart"/>
            <w:r w:rsidRPr="00595B37">
              <w:rPr>
                <w:color w:val="000000"/>
                <w:sz w:val="22"/>
                <w:szCs w:val="22"/>
              </w:rPr>
              <w:t>Кванториум</w:t>
            </w:r>
            <w:proofErr w:type="spellEnd"/>
            <w:r w:rsidRPr="00595B37">
              <w:rPr>
                <w:color w:val="000000"/>
                <w:sz w:val="22"/>
                <w:szCs w:val="22"/>
              </w:rPr>
              <w:t>», «IT-куб»</w:t>
            </w:r>
            <w:r w:rsidRPr="00595B37">
              <w:rPr>
                <w:sz w:val="22"/>
                <w:szCs w:val="22"/>
              </w:rPr>
              <w:t xml:space="preserve"> (%)</w:t>
            </w:r>
            <w:r w:rsidRPr="00952FF7">
              <w:rPr>
                <w:sz w:val="22"/>
                <w:szCs w:val="22"/>
              </w:rPr>
              <w:t xml:space="preserve">&lt;***&gt; </w:t>
            </w:r>
            <w:r w:rsidRPr="007157A6">
              <w:rPr>
                <w:sz w:val="22"/>
                <w:szCs w:val="22"/>
              </w:rPr>
              <w:t>&lt;</w:t>
            </w:r>
            <w:r>
              <w:rPr>
                <w:sz w:val="22"/>
                <w:szCs w:val="22"/>
              </w:rPr>
              <w:t>7</w:t>
            </w:r>
            <w:r w:rsidRPr="007157A6">
              <w:rPr>
                <w:sz w:val="22"/>
                <w:szCs w:val="22"/>
              </w:rPr>
              <w:t>&gt;</w:t>
            </w:r>
          </w:p>
        </w:tc>
        <w:tc>
          <w:tcPr>
            <w:tcW w:w="545"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1,16</w:t>
            </w:r>
          </w:p>
        </w:tc>
        <w:tc>
          <w:tcPr>
            <w:tcW w:w="321"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1,27</w:t>
            </w:r>
          </w:p>
        </w:tc>
        <w:tc>
          <w:tcPr>
            <w:tcW w:w="30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1,37</w:t>
            </w:r>
          </w:p>
        </w:tc>
        <w:tc>
          <w:tcPr>
            <w:tcW w:w="267"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7,0</w:t>
            </w:r>
          </w:p>
        </w:tc>
        <w:tc>
          <w:tcPr>
            <w:tcW w:w="26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21,3</w:t>
            </w:r>
          </w:p>
        </w:tc>
        <w:tc>
          <w:tcPr>
            <w:tcW w:w="294" w:type="pct"/>
          </w:tcPr>
          <w:p w:rsidR="00892CF6" w:rsidRPr="00595B37" w:rsidRDefault="00892CF6" w:rsidP="009534B6">
            <w:pPr>
              <w:jc w:val="center"/>
              <w:rPr>
                <w:sz w:val="22"/>
                <w:szCs w:val="22"/>
              </w:rPr>
            </w:pPr>
            <w:r w:rsidRPr="00595B37">
              <w:rPr>
                <w:sz w:val="22"/>
                <w:szCs w:val="22"/>
              </w:rPr>
              <w:t>21,3</w:t>
            </w:r>
          </w:p>
        </w:tc>
        <w:tc>
          <w:tcPr>
            <w:tcW w:w="267" w:type="pct"/>
          </w:tcPr>
          <w:p w:rsidR="00892CF6" w:rsidRPr="00595B37" w:rsidRDefault="00892CF6" w:rsidP="009534B6">
            <w:pPr>
              <w:jc w:val="center"/>
              <w:rPr>
                <w:sz w:val="22"/>
                <w:szCs w:val="22"/>
              </w:rPr>
            </w:pPr>
            <w:r w:rsidRPr="00595B37">
              <w:rPr>
                <w:sz w:val="22"/>
                <w:szCs w:val="22"/>
              </w:rPr>
              <w:t>21,3</w:t>
            </w:r>
          </w:p>
        </w:tc>
        <w:tc>
          <w:tcPr>
            <w:tcW w:w="267" w:type="pct"/>
          </w:tcPr>
          <w:p w:rsidR="00892CF6" w:rsidRPr="00595B37" w:rsidRDefault="00892CF6" w:rsidP="009534B6">
            <w:pPr>
              <w:jc w:val="center"/>
              <w:rPr>
                <w:sz w:val="22"/>
                <w:szCs w:val="22"/>
              </w:rPr>
            </w:pPr>
            <w:r w:rsidRPr="00595B37">
              <w:rPr>
                <w:sz w:val="22"/>
                <w:szCs w:val="22"/>
              </w:rPr>
              <w:t>21,3</w:t>
            </w:r>
          </w:p>
        </w:tc>
        <w:tc>
          <w:tcPr>
            <w:tcW w:w="289" w:type="pct"/>
          </w:tcPr>
          <w:p w:rsidR="00892CF6" w:rsidRPr="00595B37" w:rsidRDefault="00892CF6" w:rsidP="009534B6">
            <w:pPr>
              <w:jc w:val="center"/>
              <w:rPr>
                <w:sz w:val="22"/>
                <w:szCs w:val="22"/>
              </w:rPr>
            </w:pPr>
            <w:r w:rsidRPr="00595B37">
              <w:rPr>
                <w:sz w:val="22"/>
                <w:szCs w:val="22"/>
              </w:rPr>
              <w:t>21,3</w:t>
            </w:r>
          </w:p>
        </w:tc>
        <w:tc>
          <w:tcPr>
            <w:tcW w:w="55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21,3</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sz w:val="22"/>
                <w:szCs w:val="22"/>
              </w:rPr>
            </w:pPr>
            <w:proofErr w:type="gramStart"/>
            <w:r w:rsidRPr="00595B37">
              <w:rPr>
                <w:color w:val="000000"/>
                <w:sz w:val="22"/>
                <w:szCs w:val="22"/>
              </w:rPr>
              <w:t xml:space="preserve">Доля обучающихся по программам основного и среднего общего образования, охваченных мероприятиями, направленным на </w:t>
            </w:r>
            <w:r w:rsidRPr="00595B37">
              <w:rPr>
                <w:color w:val="000000"/>
                <w:sz w:val="22"/>
                <w:szCs w:val="22"/>
              </w:rPr>
              <w:lastRenderedPageBreak/>
              <w:t>раннюю профессиональную ориентацию, в том числе в рамках программы «Билет в будущее» (%)</w:t>
            </w:r>
            <w:r w:rsidRPr="00952FF7">
              <w:rPr>
                <w:color w:val="000000"/>
                <w:sz w:val="22"/>
                <w:szCs w:val="22"/>
              </w:rPr>
              <w:t>&lt;**</w:t>
            </w:r>
            <w:r w:rsidRPr="00952FF7">
              <w:rPr>
                <w:sz w:val="22"/>
                <w:szCs w:val="22"/>
              </w:rPr>
              <w:t>*</w:t>
            </w:r>
            <w:r w:rsidRPr="00952FF7">
              <w:rPr>
                <w:color w:val="000000"/>
                <w:sz w:val="22"/>
                <w:szCs w:val="22"/>
              </w:rPr>
              <w:t>&gt;</w:t>
            </w:r>
            <w:r>
              <w:rPr>
                <w:color w:val="000000"/>
                <w:sz w:val="22"/>
                <w:szCs w:val="22"/>
              </w:rPr>
              <w:t xml:space="preserve"> </w:t>
            </w:r>
            <w:r w:rsidRPr="007157A6">
              <w:rPr>
                <w:color w:val="000000"/>
                <w:sz w:val="22"/>
                <w:szCs w:val="22"/>
              </w:rPr>
              <w:t>&lt;</w:t>
            </w:r>
            <w:r>
              <w:rPr>
                <w:color w:val="000000"/>
                <w:sz w:val="22"/>
                <w:szCs w:val="22"/>
              </w:rPr>
              <w:t>8</w:t>
            </w:r>
            <w:r w:rsidRPr="007157A6">
              <w:rPr>
                <w:color w:val="000000"/>
                <w:sz w:val="22"/>
                <w:szCs w:val="22"/>
              </w:rPr>
              <w:t>&gt;</w:t>
            </w:r>
            <w:proofErr w:type="gramEnd"/>
          </w:p>
        </w:tc>
        <w:tc>
          <w:tcPr>
            <w:tcW w:w="545"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0,0</w:t>
            </w:r>
          </w:p>
        </w:tc>
        <w:tc>
          <w:tcPr>
            <w:tcW w:w="321" w:type="pct"/>
            <w:shd w:val="clear" w:color="auto" w:fill="auto"/>
          </w:tcPr>
          <w:p w:rsidR="00892CF6" w:rsidRPr="00595B37" w:rsidRDefault="00892CF6" w:rsidP="008719B2">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w:t>
            </w:r>
            <w:r w:rsidR="008719B2">
              <w:rPr>
                <w:rFonts w:ascii="Times New Roman" w:hAnsi="Times New Roman" w:cs="Times New Roman"/>
                <w:sz w:val="22"/>
                <w:szCs w:val="22"/>
              </w:rPr>
              <w:t>09</w:t>
            </w:r>
            <w:r>
              <w:rPr>
                <w:rFonts w:ascii="Times New Roman" w:hAnsi="Times New Roman" w:cs="Times New Roman"/>
                <w:sz w:val="22"/>
                <w:szCs w:val="22"/>
              </w:rPr>
              <w:t>0</w:t>
            </w:r>
          </w:p>
        </w:tc>
        <w:tc>
          <w:tcPr>
            <w:tcW w:w="30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0,180</w:t>
            </w:r>
          </w:p>
        </w:tc>
        <w:tc>
          <w:tcPr>
            <w:tcW w:w="267" w:type="pct"/>
            <w:shd w:val="clear" w:color="auto" w:fill="auto"/>
          </w:tcPr>
          <w:p w:rsidR="00892CF6" w:rsidRPr="00595B37" w:rsidRDefault="00892CF6" w:rsidP="009534B6">
            <w:pPr>
              <w:pStyle w:val="ConsPlusNormal"/>
              <w:ind w:firstLine="0"/>
              <w:jc w:val="center"/>
              <w:rPr>
                <w:rFonts w:ascii="Times New Roman" w:hAnsi="Times New Roman" w:cs="Times New Roman"/>
                <w:b/>
                <w:sz w:val="22"/>
                <w:szCs w:val="22"/>
              </w:rPr>
            </w:pPr>
            <w:r w:rsidRPr="00595B37">
              <w:rPr>
                <w:rFonts w:ascii="Times New Roman" w:hAnsi="Times New Roman" w:cs="Times New Roman"/>
                <w:sz w:val="22"/>
                <w:szCs w:val="22"/>
              </w:rPr>
              <w:t>30,0</w:t>
            </w:r>
          </w:p>
        </w:tc>
        <w:tc>
          <w:tcPr>
            <w:tcW w:w="26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30,0</w:t>
            </w:r>
          </w:p>
        </w:tc>
        <w:tc>
          <w:tcPr>
            <w:tcW w:w="294"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30,0</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37,0</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37,0</w:t>
            </w:r>
          </w:p>
        </w:tc>
        <w:tc>
          <w:tcPr>
            <w:tcW w:w="289"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37,0</w:t>
            </w:r>
          </w:p>
        </w:tc>
        <w:tc>
          <w:tcPr>
            <w:tcW w:w="55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37,0</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sz w:val="22"/>
                <w:szCs w:val="22"/>
              </w:rPr>
            </w:pPr>
            <w:r w:rsidRPr="00195056">
              <w:rPr>
                <w:color w:val="000000"/>
                <w:sz w:val="22"/>
                <w:szCs w:val="22"/>
              </w:rPr>
              <w:t xml:space="preserve">Количество детей, принявших участие в мероприятиях муниципального центра выявления и поддержки детей, проявивших выдающиеся способности, </w:t>
            </w:r>
            <w:r w:rsidRPr="00195056">
              <w:rPr>
                <w:sz w:val="22"/>
                <w:szCs w:val="22"/>
              </w:rPr>
              <w:t>ставших победителями или призерами олимпиад и иных конкурсных мероприятий</w:t>
            </w:r>
            <w:r w:rsidRPr="00195056">
              <w:rPr>
                <w:color w:val="000000"/>
                <w:sz w:val="22"/>
                <w:szCs w:val="22"/>
              </w:rPr>
              <w:t>, включенных в перечни, утвержденные Министерством просвещения Российской Федерации (</w:t>
            </w:r>
            <w:proofErr w:type="spellStart"/>
            <w:r w:rsidRPr="00195056">
              <w:rPr>
                <w:color w:val="000000"/>
                <w:sz w:val="22"/>
                <w:szCs w:val="22"/>
              </w:rPr>
              <w:t>тыс</w:t>
            </w:r>
            <w:proofErr w:type="gramStart"/>
            <w:r w:rsidRPr="00195056">
              <w:rPr>
                <w:color w:val="000000"/>
                <w:sz w:val="22"/>
                <w:szCs w:val="22"/>
              </w:rPr>
              <w:t>.ч</w:t>
            </w:r>
            <w:proofErr w:type="gramEnd"/>
            <w:r w:rsidRPr="00195056">
              <w:rPr>
                <w:color w:val="000000"/>
                <w:sz w:val="22"/>
                <w:szCs w:val="22"/>
              </w:rPr>
              <w:t>еловек</w:t>
            </w:r>
            <w:proofErr w:type="spellEnd"/>
            <w:r w:rsidRPr="00195056">
              <w:rPr>
                <w:color w:val="000000"/>
                <w:sz w:val="22"/>
                <w:szCs w:val="22"/>
              </w:rPr>
              <w:t>)</w:t>
            </w:r>
            <w:r w:rsidRPr="00195056">
              <w:rPr>
                <w:color w:val="000000"/>
                <w:sz w:val="24"/>
                <w:szCs w:val="24"/>
              </w:rPr>
              <w:t xml:space="preserve"> &lt;**</w:t>
            </w:r>
            <w:r w:rsidRPr="00195056">
              <w:rPr>
                <w:sz w:val="22"/>
                <w:szCs w:val="22"/>
              </w:rPr>
              <w:t>*</w:t>
            </w:r>
            <w:r w:rsidRPr="00195056">
              <w:rPr>
                <w:color w:val="000000"/>
                <w:sz w:val="24"/>
                <w:szCs w:val="24"/>
              </w:rPr>
              <w:t>&gt;</w:t>
            </w:r>
            <w:r w:rsidRPr="00195056">
              <w:rPr>
                <w:color w:val="000000"/>
                <w:sz w:val="22"/>
                <w:szCs w:val="22"/>
              </w:rPr>
              <w:t>&lt;***</w:t>
            </w:r>
            <w:r w:rsidRPr="00195056">
              <w:rPr>
                <w:sz w:val="22"/>
                <w:szCs w:val="22"/>
              </w:rPr>
              <w:t>*</w:t>
            </w:r>
            <w:r w:rsidRPr="00195056">
              <w:rPr>
                <w:color w:val="000000"/>
                <w:sz w:val="22"/>
                <w:szCs w:val="22"/>
              </w:rPr>
              <w:t>&gt;</w:t>
            </w:r>
            <w:r w:rsidRPr="00195056">
              <w:rPr>
                <w:color w:val="000000"/>
                <w:sz w:val="24"/>
                <w:szCs w:val="24"/>
              </w:rPr>
              <w:t xml:space="preserve"> </w:t>
            </w:r>
            <w:r w:rsidRPr="007157A6">
              <w:rPr>
                <w:color w:val="000000"/>
                <w:sz w:val="22"/>
                <w:szCs w:val="22"/>
              </w:rPr>
              <w:t>&lt;</w:t>
            </w:r>
            <w:r w:rsidRPr="00195056">
              <w:rPr>
                <w:color w:val="000000"/>
                <w:sz w:val="22"/>
                <w:szCs w:val="22"/>
              </w:rPr>
              <w:t>9</w:t>
            </w:r>
            <w:r w:rsidRPr="007157A6">
              <w:rPr>
                <w:color w:val="000000"/>
                <w:sz w:val="22"/>
                <w:szCs w:val="22"/>
              </w:rPr>
              <w:t>&gt;</w:t>
            </w:r>
          </w:p>
        </w:tc>
        <w:tc>
          <w:tcPr>
            <w:tcW w:w="545" w:type="pct"/>
            <w:shd w:val="clear" w:color="auto" w:fill="auto"/>
          </w:tcPr>
          <w:p w:rsidR="00892CF6" w:rsidRPr="00195056" w:rsidRDefault="00892CF6" w:rsidP="009534B6">
            <w:pPr>
              <w:pStyle w:val="ConsPlusNormal"/>
              <w:ind w:firstLine="0"/>
              <w:jc w:val="center"/>
              <w:rPr>
                <w:rFonts w:ascii="Times New Roman" w:hAnsi="Times New Roman" w:cs="Times New Roman"/>
                <w:sz w:val="22"/>
                <w:szCs w:val="22"/>
              </w:rPr>
            </w:pPr>
            <w:r w:rsidRPr="00195056">
              <w:rPr>
                <w:rFonts w:ascii="Times New Roman" w:hAnsi="Times New Roman" w:cs="Times New Roman"/>
                <w:sz w:val="22"/>
                <w:szCs w:val="22"/>
              </w:rPr>
              <w:t>-</w:t>
            </w:r>
          </w:p>
        </w:tc>
        <w:tc>
          <w:tcPr>
            <w:tcW w:w="321" w:type="pct"/>
            <w:shd w:val="clear" w:color="auto" w:fill="auto"/>
          </w:tcPr>
          <w:p w:rsidR="00892CF6" w:rsidRPr="00195056" w:rsidRDefault="00892CF6" w:rsidP="009534B6">
            <w:pPr>
              <w:pStyle w:val="ConsPlusNormal"/>
              <w:ind w:firstLine="0"/>
              <w:jc w:val="center"/>
              <w:rPr>
                <w:rFonts w:ascii="Times New Roman" w:hAnsi="Times New Roman" w:cs="Times New Roman"/>
                <w:sz w:val="22"/>
                <w:szCs w:val="22"/>
              </w:rPr>
            </w:pPr>
            <w:r w:rsidRPr="00195056">
              <w:rPr>
                <w:rFonts w:ascii="Times New Roman" w:hAnsi="Times New Roman" w:cs="Times New Roman"/>
                <w:sz w:val="22"/>
                <w:szCs w:val="22"/>
              </w:rPr>
              <w:t>-</w:t>
            </w:r>
          </w:p>
        </w:tc>
        <w:tc>
          <w:tcPr>
            <w:tcW w:w="308" w:type="pct"/>
            <w:shd w:val="clear" w:color="auto" w:fill="auto"/>
          </w:tcPr>
          <w:p w:rsidR="00892CF6" w:rsidRPr="00195056" w:rsidRDefault="00892CF6" w:rsidP="009534B6">
            <w:pPr>
              <w:pStyle w:val="ConsPlusNormal"/>
              <w:ind w:firstLine="0"/>
              <w:jc w:val="center"/>
              <w:rPr>
                <w:rFonts w:ascii="Times New Roman" w:hAnsi="Times New Roman" w:cs="Times New Roman"/>
                <w:sz w:val="22"/>
                <w:szCs w:val="22"/>
              </w:rPr>
            </w:pPr>
            <w:r w:rsidRPr="00195056">
              <w:rPr>
                <w:rFonts w:ascii="Times New Roman" w:hAnsi="Times New Roman" w:cs="Times New Roman"/>
                <w:sz w:val="22"/>
                <w:szCs w:val="22"/>
              </w:rPr>
              <w:t>-</w:t>
            </w:r>
          </w:p>
        </w:tc>
        <w:tc>
          <w:tcPr>
            <w:tcW w:w="267" w:type="pct"/>
            <w:shd w:val="clear" w:color="auto" w:fill="auto"/>
          </w:tcPr>
          <w:p w:rsidR="00892CF6" w:rsidRPr="00195056" w:rsidRDefault="00892CF6" w:rsidP="009534B6">
            <w:pPr>
              <w:pStyle w:val="ConsPlusNormal"/>
              <w:ind w:firstLine="0"/>
              <w:jc w:val="center"/>
              <w:rPr>
                <w:rFonts w:ascii="Times New Roman" w:hAnsi="Times New Roman" w:cs="Times New Roman"/>
                <w:sz w:val="22"/>
                <w:szCs w:val="22"/>
              </w:rPr>
            </w:pPr>
            <w:r w:rsidRPr="00195056">
              <w:rPr>
                <w:rFonts w:ascii="Times New Roman" w:hAnsi="Times New Roman" w:cs="Times New Roman"/>
                <w:sz w:val="22"/>
                <w:szCs w:val="22"/>
              </w:rPr>
              <w:t>-</w:t>
            </w:r>
          </w:p>
        </w:tc>
        <w:tc>
          <w:tcPr>
            <w:tcW w:w="268" w:type="pct"/>
            <w:shd w:val="clear" w:color="auto" w:fill="auto"/>
          </w:tcPr>
          <w:p w:rsidR="00892CF6" w:rsidRPr="00195056" w:rsidRDefault="00892CF6" w:rsidP="009534B6">
            <w:pPr>
              <w:pStyle w:val="ConsPlusNormal"/>
              <w:ind w:firstLine="0"/>
              <w:jc w:val="center"/>
              <w:rPr>
                <w:rFonts w:ascii="Times New Roman" w:hAnsi="Times New Roman" w:cs="Times New Roman"/>
                <w:color w:val="1F497D" w:themeColor="text2"/>
                <w:sz w:val="22"/>
                <w:szCs w:val="22"/>
              </w:rPr>
            </w:pPr>
            <w:r w:rsidRPr="00195056">
              <w:rPr>
                <w:rFonts w:ascii="Times New Roman" w:hAnsi="Times New Roman" w:cs="Times New Roman"/>
                <w:color w:val="1F497D" w:themeColor="text2"/>
                <w:sz w:val="22"/>
                <w:szCs w:val="22"/>
              </w:rPr>
              <w:t>0,27</w:t>
            </w:r>
          </w:p>
        </w:tc>
        <w:tc>
          <w:tcPr>
            <w:tcW w:w="294" w:type="pct"/>
          </w:tcPr>
          <w:p w:rsidR="00892CF6" w:rsidRPr="00195056" w:rsidRDefault="00892CF6" w:rsidP="009534B6">
            <w:pPr>
              <w:pStyle w:val="ConsPlusNormal"/>
              <w:ind w:firstLine="0"/>
              <w:jc w:val="center"/>
              <w:rPr>
                <w:rFonts w:ascii="Times New Roman" w:hAnsi="Times New Roman" w:cs="Times New Roman"/>
                <w:color w:val="1F497D" w:themeColor="text2"/>
                <w:sz w:val="22"/>
                <w:szCs w:val="22"/>
              </w:rPr>
            </w:pPr>
            <w:r w:rsidRPr="00195056">
              <w:rPr>
                <w:rFonts w:ascii="Times New Roman" w:hAnsi="Times New Roman" w:cs="Times New Roman"/>
                <w:color w:val="1F497D" w:themeColor="text2"/>
                <w:sz w:val="22"/>
                <w:szCs w:val="22"/>
              </w:rPr>
              <w:t>0,27</w:t>
            </w:r>
          </w:p>
        </w:tc>
        <w:tc>
          <w:tcPr>
            <w:tcW w:w="267" w:type="pct"/>
          </w:tcPr>
          <w:p w:rsidR="00892CF6" w:rsidRPr="00195056" w:rsidRDefault="00892CF6" w:rsidP="009534B6">
            <w:pPr>
              <w:pStyle w:val="ConsPlusNormal"/>
              <w:ind w:firstLine="0"/>
              <w:jc w:val="center"/>
              <w:rPr>
                <w:rFonts w:ascii="Times New Roman" w:hAnsi="Times New Roman" w:cs="Times New Roman"/>
                <w:color w:val="1F497D" w:themeColor="text2"/>
                <w:sz w:val="22"/>
                <w:szCs w:val="22"/>
              </w:rPr>
            </w:pPr>
            <w:r w:rsidRPr="00195056">
              <w:rPr>
                <w:rFonts w:ascii="Times New Roman" w:hAnsi="Times New Roman" w:cs="Times New Roman"/>
                <w:color w:val="1F497D" w:themeColor="text2"/>
                <w:sz w:val="22"/>
                <w:szCs w:val="22"/>
              </w:rPr>
              <w:t>0,28</w:t>
            </w:r>
          </w:p>
        </w:tc>
        <w:tc>
          <w:tcPr>
            <w:tcW w:w="267" w:type="pct"/>
          </w:tcPr>
          <w:p w:rsidR="00892CF6" w:rsidRPr="00195056" w:rsidRDefault="00892CF6" w:rsidP="009534B6">
            <w:pPr>
              <w:pStyle w:val="ConsPlusNormal"/>
              <w:ind w:firstLine="0"/>
              <w:jc w:val="center"/>
              <w:rPr>
                <w:rFonts w:ascii="Times New Roman" w:hAnsi="Times New Roman" w:cs="Times New Roman"/>
                <w:color w:val="1F497D" w:themeColor="text2"/>
                <w:sz w:val="22"/>
                <w:szCs w:val="22"/>
              </w:rPr>
            </w:pPr>
            <w:r w:rsidRPr="00195056">
              <w:rPr>
                <w:rFonts w:ascii="Times New Roman" w:hAnsi="Times New Roman" w:cs="Times New Roman"/>
                <w:color w:val="1F497D" w:themeColor="text2"/>
                <w:sz w:val="22"/>
                <w:szCs w:val="22"/>
              </w:rPr>
              <w:t>0,28</w:t>
            </w:r>
          </w:p>
        </w:tc>
        <w:tc>
          <w:tcPr>
            <w:tcW w:w="289" w:type="pct"/>
          </w:tcPr>
          <w:p w:rsidR="00892CF6" w:rsidRPr="00195056" w:rsidRDefault="00892CF6" w:rsidP="009534B6">
            <w:pPr>
              <w:pStyle w:val="ConsPlusNormal"/>
              <w:ind w:firstLine="0"/>
              <w:jc w:val="center"/>
              <w:rPr>
                <w:rFonts w:ascii="Times New Roman" w:hAnsi="Times New Roman" w:cs="Times New Roman"/>
                <w:color w:val="1F497D" w:themeColor="text2"/>
                <w:sz w:val="22"/>
                <w:szCs w:val="22"/>
              </w:rPr>
            </w:pPr>
            <w:r w:rsidRPr="00195056">
              <w:rPr>
                <w:rFonts w:ascii="Times New Roman" w:hAnsi="Times New Roman" w:cs="Times New Roman"/>
                <w:color w:val="1F497D" w:themeColor="text2"/>
                <w:sz w:val="22"/>
                <w:szCs w:val="22"/>
              </w:rPr>
              <w:t>0,28</w:t>
            </w:r>
          </w:p>
        </w:tc>
        <w:tc>
          <w:tcPr>
            <w:tcW w:w="558" w:type="pct"/>
            <w:shd w:val="clear" w:color="auto" w:fill="auto"/>
          </w:tcPr>
          <w:p w:rsidR="00892CF6" w:rsidRPr="00195056" w:rsidRDefault="00892CF6" w:rsidP="009534B6">
            <w:pPr>
              <w:pStyle w:val="ConsPlusNormal"/>
              <w:ind w:firstLine="0"/>
              <w:jc w:val="center"/>
              <w:rPr>
                <w:rFonts w:ascii="Times New Roman" w:hAnsi="Times New Roman" w:cs="Times New Roman"/>
                <w:color w:val="FF0000"/>
                <w:sz w:val="22"/>
                <w:szCs w:val="22"/>
              </w:rPr>
            </w:pP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595B37" w:rsidRDefault="00892CF6" w:rsidP="009534B6">
            <w:pPr>
              <w:rPr>
                <w:color w:val="000000"/>
                <w:sz w:val="22"/>
                <w:szCs w:val="22"/>
              </w:rPr>
            </w:pPr>
            <w:r w:rsidRPr="00595B37">
              <w:rPr>
                <w:color w:val="000000"/>
                <w:sz w:val="22"/>
                <w:szCs w:val="22"/>
              </w:rPr>
              <w:t>Численность обучающихся в возрасте 15 – 21 года по основным общеобразовательным программам (человек) &lt;***</w:t>
            </w:r>
            <w:r w:rsidRPr="00952FF7">
              <w:rPr>
                <w:sz w:val="22"/>
                <w:szCs w:val="22"/>
              </w:rPr>
              <w:t>*</w:t>
            </w:r>
            <w:r w:rsidRPr="00595B37">
              <w:rPr>
                <w:color w:val="000000"/>
                <w:sz w:val="22"/>
                <w:szCs w:val="22"/>
              </w:rPr>
              <w:t xml:space="preserve">&gt; </w:t>
            </w:r>
            <w:r w:rsidRPr="007157A6">
              <w:rPr>
                <w:color w:val="000000"/>
                <w:sz w:val="22"/>
                <w:szCs w:val="22"/>
              </w:rPr>
              <w:t>&lt;</w:t>
            </w:r>
            <w:r w:rsidRPr="00595B37">
              <w:rPr>
                <w:color w:val="000000"/>
                <w:sz w:val="22"/>
                <w:szCs w:val="22"/>
              </w:rPr>
              <w:t>10</w:t>
            </w:r>
            <w:r w:rsidRPr="007157A6">
              <w:rPr>
                <w:color w:val="000000"/>
                <w:sz w:val="22"/>
                <w:szCs w:val="22"/>
              </w:rPr>
              <w:t>&gt;</w:t>
            </w:r>
            <w:r>
              <w:rPr>
                <w:color w:val="000000"/>
                <w:sz w:val="22"/>
                <w:szCs w:val="22"/>
              </w:rPr>
              <w:t xml:space="preserve"> </w:t>
            </w:r>
          </w:p>
        </w:tc>
        <w:tc>
          <w:tcPr>
            <w:tcW w:w="545"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w:t>
            </w:r>
          </w:p>
        </w:tc>
        <w:tc>
          <w:tcPr>
            <w:tcW w:w="321"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w:t>
            </w:r>
          </w:p>
        </w:tc>
        <w:tc>
          <w:tcPr>
            <w:tcW w:w="30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w:t>
            </w:r>
          </w:p>
        </w:tc>
        <w:tc>
          <w:tcPr>
            <w:tcW w:w="267"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w:t>
            </w:r>
          </w:p>
        </w:tc>
        <w:tc>
          <w:tcPr>
            <w:tcW w:w="268" w:type="pct"/>
            <w:shd w:val="clear" w:color="auto" w:fill="auto"/>
          </w:tcPr>
          <w:p w:rsidR="00892CF6" w:rsidRPr="00595B37" w:rsidRDefault="00892CF6" w:rsidP="009534B6">
            <w:pPr>
              <w:jc w:val="center"/>
              <w:rPr>
                <w:color w:val="000000"/>
                <w:sz w:val="22"/>
                <w:szCs w:val="22"/>
              </w:rPr>
            </w:pPr>
            <w:r w:rsidRPr="00595B37">
              <w:rPr>
                <w:color w:val="000000"/>
                <w:sz w:val="22"/>
                <w:szCs w:val="22"/>
              </w:rPr>
              <w:t>3278</w:t>
            </w:r>
          </w:p>
        </w:tc>
        <w:tc>
          <w:tcPr>
            <w:tcW w:w="294" w:type="pct"/>
          </w:tcPr>
          <w:p w:rsidR="00892CF6" w:rsidRPr="00595B37" w:rsidRDefault="00892CF6" w:rsidP="009534B6">
            <w:pPr>
              <w:jc w:val="center"/>
              <w:rPr>
                <w:color w:val="000000"/>
                <w:sz w:val="22"/>
                <w:szCs w:val="22"/>
              </w:rPr>
            </w:pPr>
            <w:r w:rsidRPr="00595B37">
              <w:rPr>
                <w:color w:val="000000"/>
                <w:sz w:val="22"/>
                <w:szCs w:val="22"/>
              </w:rPr>
              <w:t>3557</w:t>
            </w:r>
          </w:p>
        </w:tc>
        <w:tc>
          <w:tcPr>
            <w:tcW w:w="267" w:type="pct"/>
          </w:tcPr>
          <w:p w:rsidR="00892CF6" w:rsidRPr="00595B37" w:rsidRDefault="00892CF6" w:rsidP="009534B6">
            <w:pPr>
              <w:jc w:val="center"/>
              <w:rPr>
                <w:color w:val="000000"/>
                <w:sz w:val="22"/>
                <w:szCs w:val="22"/>
              </w:rPr>
            </w:pPr>
            <w:r w:rsidRPr="00595B37">
              <w:rPr>
                <w:color w:val="000000"/>
                <w:sz w:val="22"/>
                <w:szCs w:val="22"/>
              </w:rPr>
              <w:t>3879</w:t>
            </w:r>
          </w:p>
        </w:tc>
        <w:tc>
          <w:tcPr>
            <w:tcW w:w="267" w:type="pct"/>
          </w:tcPr>
          <w:p w:rsidR="00892CF6" w:rsidRPr="00595B37" w:rsidRDefault="00892CF6" w:rsidP="009534B6">
            <w:pPr>
              <w:jc w:val="center"/>
              <w:rPr>
                <w:color w:val="000000"/>
                <w:sz w:val="22"/>
                <w:szCs w:val="22"/>
              </w:rPr>
            </w:pPr>
            <w:r w:rsidRPr="00595B37">
              <w:rPr>
                <w:color w:val="000000"/>
                <w:sz w:val="22"/>
                <w:szCs w:val="22"/>
              </w:rPr>
              <w:t>3879</w:t>
            </w:r>
          </w:p>
        </w:tc>
        <w:tc>
          <w:tcPr>
            <w:tcW w:w="289" w:type="pct"/>
          </w:tcPr>
          <w:p w:rsidR="00892CF6" w:rsidRPr="00595B37" w:rsidRDefault="00892CF6" w:rsidP="009534B6">
            <w:pPr>
              <w:jc w:val="center"/>
              <w:rPr>
                <w:color w:val="000000"/>
                <w:sz w:val="22"/>
                <w:szCs w:val="22"/>
              </w:rPr>
            </w:pPr>
            <w:r w:rsidRPr="00595B37">
              <w:rPr>
                <w:color w:val="000000"/>
                <w:sz w:val="22"/>
                <w:szCs w:val="22"/>
              </w:rPr>
              <w:t>3879</w:t>
            </w:r>
          </w:p>
        </w:tc>
        <w:tc>
          <w:tcPr>
            <w:tcW w:w="558" w:type="pct"/>
            <w:shd w:val="clear" w:color="auto" w:fill="auto"/>
          </w:tcPr>
          <w:p w:rsidR="00892CF6" w:rsidRPr="00595B37" w:rsidRDefault="00892CF6" w:rsidP="009534B6">
            <w:pPr>
              <w:jc w:val="center"/>
              <w:rPr>
                <w:color w:val="000000"/>
                <w:sz w:val="22"/>
                <w:szCs w:val="22"/>
              </w:rPr>
            </w:pPr>
            <w:r w:rsidRPr="00595B37">
              <w:rPr>
                <w:color w:val="000000"/>
                <w:sz w:val="22"/>
                <w:szCs w:val="22"/>
              </w:rPr>
              <w:t>3879</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color w:val="000000"/>
                <w:sz w:val="22"/>
                <w:szCs w:val="22"/>
              </w:rPr>
            </w:pPr>
            <w:r w:rsidRPr="00595B37">
              <w:rPr>
                <w:color w:val="000000"/>
                <w:sz w:val="22"/>
                <w:szCs w:val="22"/>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w:t>
            </w:r>
            <w:r>
              <w:rPr>
                <w:color w:val="000000"/>
                <w:sz w:val="22"/>
                <w:szCs w:val="22"/>
              </w:rPr>
              <w:t xml:space="preserve"> </w:t>
            </w:r>
            <w:r w:rsidRPr="007157A6">
              <w:rPr>
                <w:color w:val="000000"/>
                <w:sz w:val="22"/>
                <w:szCs w:val="22"/>
              </w:rPr>
              <w:t>&lt;</w:t>
            </w:r>
            <w:r>
              <w:rPr>
                <w:color w:val="000000"/>
                <w:sz w:val="22"/>
                <w:szCs w:val="22"/>
              </w:rPr>
              <w:t>11</w:t>
            </w:r>
            <w:r w:rsidRPr="007157A6">
              <w:rPr>
                <w:color w:val="000000"/>
                <w:sz w:val="22"/>
                <w:szCs w:val="22"/>
              </w:rPr>
              <w:t>&gt;</w:t>
            </w:r>
          </w:p>
        </w:tc>
        <w:tc>
          <w:tcPr>
            <w:tcW w:w="545"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w:t>
            </w:r>
          </w:p>
        </w:tc>
        <w:tc>
          <w:tcPr>
            <w:tcW w:w="321"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w:t>
            </w:r>
          </w:p>
        </w:tc>
        <w:tc>
          <w:tcPr>
            <w:tcW w:w="30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w:t>
            </w:r>
          </w:p>
        </w:tc>
        <w:tc>
          <w:tcPr>
            <w:tcW w:w="267"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w:t>
            </w:r>
          </w:p>
        </w:tc>
        <w:tc>
          <w:tcPr>
            <w:tcW w:w="26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97,0</w:t>
            </w:r>
          </w:p>
        </w:tc>
        <w:tc>
          <w:tcPr>
            <w:tcW w:w="294"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97,0</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97,0</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97,0</w:t>
            </w:r>
          </w:p>
        </w:tc>
        <w:tc>
          <w:tcPr>
            <w:tcW w:w="289"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97,0</w:t>
            </w:r>
          </w:p>
        </w:tc>
        <w:tc>
          <w:tcPr>
            <w:tcW w:w="55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97,0</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sz w:val="22"/>
                <w:szCs w:val="22"/>
              </w:rPr>
            </w:pPr>
            <w:r w:rsidRPr="00595B37">
              <w:rPr>
                <w:color w:val="000000"/>
                <w:sz w:val="22"/>
                <w:szCs w:val="22"/>
              </w:rPr>
              <w:t>Количество детей в возрасте от 6 до 17 лет (включительно), направленных в организации отдыха детей и их оздоровления за пределы города Ханты-Мансийска (человек в год)</w:t>
            </w:r>
            <w:r>
              <w:rPr>
                <w:color w:val="000000"/>
                <w:sz w:val="22"/>
                <w:szCs w:val="22"/>
              </w:rPr>
              <w:t xml:space="preserve"> </w:t>
            </w:r>
            <w:r w:rsidRPr="007157A6">
              <w:rPr>
                <w:color w:val="000000"/>
                <w:sz w:val="22"/>
                <w:szCs w:val="22"/>
              </w:rPr>
              <w:t>&lt;</w:t>
            </w:r>
            <w:r>
              <w:rPr>
                <w:color w:val="000000"/>
                <w:sz w:val="22"/>
                <w:szCs w:val="22"/>
              </w:rPr>
              <w:t>12</w:t>
            </w:r>
            <w:r w:rsidRPr="007157A6">
              <w:rPr>
                <w:color w:val="000000"/>
                <w:sz w:val="22"/>
                <w:szCs w:val="22"/>
              </w:rPr>
              <w:t>&gt;</w:t>
            </w:r>
          </w:p>
        </w:tc>
        <w:tc>
          <w:tcPr>
            <w:tcW w:w="545"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850</w:t>
            </w:r>
          </w:p>
        </w:tc>
        <w:tc>
          <w:tcPr>
            <w:tcW w:w="321"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809</w:t>
            </w:r>
          </w:p>
        </w:tc>
        <w:tc>
          <w:tcPr>
            <w:tcW w:w="30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0</w:t>
            </w:r>
          </w:p>
        </w:tc>
        <w:tc>
          <w:tcPr>
            <w:tcW w:w="267"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195</w:t>
            </w:r>
          </w:p>
        </w:tc>
        <w:tc>
          <w:tcPr>
            <w:tcW w:w="268" w:type="pct"/>
            <w:shd w:val="clear" w:color="auto" w:fill="auto"/>
          </w:tcPr>
          <w:p w:rsidR="00892CF6" w:rsidRPr="00595B37" w:rsidRDefault="00B45E20"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568</w:t>
            </w:r>
          </w:p>
        </w:tc>
        <w:tc>
          <w:tcPr>
            <w:tcW w:w="294"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544</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554</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554</w:t>
            </w:r>
          </w:p>
        </w:tc>
        <w:tc>
          <w:tcPr>
            <w:tcW w:w="289"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554</w:t>
            </w:r>
          </w:p>
        </w:tc>
        <w:tc>
          <w:tcPr>
            <w:tcW w:w="55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554</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sz w:val="22"/>
                <w:szCs w:val="22"/>
              </w:rPr>
            </w:pPr>
            <w:r w:rsidRPr="00595B37">
              <w:rPr>
                <w:color w:val="000000"/>
                <w:sz w:val="22"/>
                <w:szCs w:val="22"/>
              </w:rPr>
              <w:t xml:space="preserve">Количество детей в возрасте от 6 до 17 лет (включительно), охваченных отдыхом и оздоровлением в лагерях с дневным пребыванием детей (лагерях палаточного типа, лагерях труда и </w:t>
            </w:r>
            <w:r w:rsidRPr="00595B37">
              <w:rPr>
                <w:color w:val="000000"/>
                <w:sz w:val="22"/>
                <w:szCs w:val="22"/>
              </w:rPr>
              <w:lastRenderedPageBreak/>
              <w:t>отдыха), организованных на базе организаций города Ханты-Мансийска (образовательных организаций, организаций спорта и физической культуры) (человек)</w:t>
            </w:r>
            <w:r>
              <w:rPr>
                <w:color w:val="000000"/>
                <w:sz w:val="22"/>
                <w:szCs w:val="22"/>
              </w:rPr>
              <w:t xml:space="preserve"> </w:t>
            </w:r>
            <w:r w:rsidRPr="007157A6">
              <w:rPr>
                <w:color w:val="000000"/>
                <w:sz w:val="22"/>
                <w:szCs w:val="22"/>
              </w:rPr>
              <w:t>&lt;</w:t>
            </w:r>
            <w:r>
              <w:rPr>
                <w:color w:val="000000"/>
                <w:sz w:val="22"/>
                <w:szCs w:val="22"/>
              </w:rPr>
              <w:t>13</w:t>
            </w:r>
            <w:r w:rsidRPr="007157A6">
              <w:rPr>
                <w:color w:val="000000"/>
                <w:sz w:val="22"/>
                <w:szCs w:val="22"/>
              </w:rPr>
              <w:t>&gt;</w:t>
            </w:r>
          </w:p>
        </w:tc>
        <w:tc>
          <w:tcPr>
            <w:tcW w:w="545"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7930</w:t>
            </w:r>
          </w:p>
        </w:tc>
        <w:tc>
          <w:tcPr>
            <w:tcW w:w="321"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7935</w:t>
            </w:r>
          </w:p>
        </w:tc>
        <w:tc>
          <w:tcPr>
            <w:tcW w:w="30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6867</w:t>
            </w:r>
          </w:p>
        </w:tc>
        <w:tc>
          <w:tcPr>
            <w:tcW w:w="267"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6872</w:t>
            </w:r>
          </w:p>
        </w:tc>
        <w:tc>
          <w:tcPr>
            <w:tcW w:w="26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7300</w:t>
            </w:r>
          </w:p>
        </w:tc>
        <w:tc>
          <w:tcPr>
            <w:tcW w:w="294"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7305</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7310</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7315</w:t>
            </w:r>
          </w:p>
        </w:tc>
        <w:tc>
          <w:tcPr>
            <w:tcW w:w="289"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7320</w:t>
            </w:r>
          </w:p>
        </w:tc>
        <w:tc>
          <w:tcPr>
            <w:tcW w:w="55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7320</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sz w:val="22"/>
                <w:szCs w:val="22"/>
              </w:rPr>
            </w:pPr>
            <w:r w:rsidRPr="00595B37">
              <w:rPr>
                <w:color w:val="000000"/>
                <w:sz w:val="22"/>
                <w:szCs w:val="22"/>
              </w:rPr>
              <w:t>Доля общеобразовательных организаций, оснащенных в целях внедрения цифровой образовательной среды (%)</w:t>
            </w:r>
            <w:r>
              <w:rPr>
                <w:color w:val="000000"/>
                <w:sz w:val="22"/>
                <w:szCs w:val="22"/>
              </w:rPr>
              <w:t xml:space="preserve"> </w:t>
            </w:r>
            <w:r w:rsidRPr="007157A6">
              <w:rPr>
                <w:color w:val="000000"/>
                <w:sz w:val="22"/>
                <w:szCs w:val="22"/>
              </w:rPr>
              <w:t>&lt;</w:t>
            </w:r>
            <w:r>
              <w:rPr>
                <w:color w:val="000000"/>
                <w:sz w:val="22"/>
                <w:szCs w:val="22"/>
              </w:rPr>
              <w:t>14</w:t>
            </w:r>
            <w:r w:rsidRPr="007157A6">
              <w:rPr>
                <w:color w:val="000000"/>
                <w:sz w:val="22"/>
                <w:szCs w:val="22"/>
              </w:rPr>
              <w:t>&gt;</w:t>
            </w:r>
          </w:p>
        </w:tc>
        <w:tc>
          <w:tcPr>
            <w:tcW w:w="545"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321"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w:t>
            </w:r>
          </w:p>
        </w:tc>
        <w:tc>
          <w:tcPr>
            <w:tcW w:w="308" w:type="pct"/>
            <w:shd w:val="clear" w:color="auto" w:fill="auto"/>
          </w:tcPr>
          <w:p w:rsidR="00892CF6" w:rsidRPr="00595B37" w:rsidRDefault="00892CF6" w:rsidP="009534B6">
            <w:pPr>
              <w:jc w:val="center"/>
              <w:rPr>
                <w:sz w:val="22"/>
                <w:szCs w:val="22"/>
              </w:rPr>
            </w:pPr>
            <w:r w:rsidRPr="00595B37">
              <w:rPr>
                <w:sz w:val="22"/>
                <w:szCs w:val="22"/>
              </w:rPr>
              <w:t>100,0</w:t>
            </w:r>
          </w:p>
        </w:tc>
        <w:tc>
          <w:tcPr>
            <w:tcW w:w="267" w:type="pct"/>
            <w:shd w:val="clear" w:color="auto" w:fill="auto"/>
          </w:tcPr>
          <w:p w:rsidR="00892CF6" w:rsidRPr="00595B37" w:rsidRDefault="00892CF6" w:rsidP="009534B6">
            <w:pPr>
              <w:jc w:val="center"/>
              <w:rPr>
                <w:sz w:val="22"/>
                <w:szCs w:val="22"/>
              </w:rPr>
            </w:pPr>
            <w:r w:rsidRPr="00595B37">
              <w:rPr>
                <w:sz w:val="22"/>
                <w:szCs w:val="22"/>
              </w:rPr>
              <w:t>100,0</w:t>
            </w:r>
          </w:p>
        </w:tc>
        <w:tc>
          <w:tcPr>
            <w:tcW w:w="268" w:type="pct"/>
            <w:shd w:val="clear" w:color="auto" w:fill="auto"/>
          </w:tcPr>
          <w:p w:rsidR="00892CF6" w:rsidRPr="00595B37" w:rsidRDefault="00892CF6" w:rsidP="009534B6">
            <w:pPr>
              <w:jc w:val="center"/>
              <w:rPr>
                <w:sz w:val="22"/>
                <w:szCs w:val="22"/>
              </w:rPr>
            </w:pPr>
            <w:r w:rsidRPr="00595B37">
              <w:rPr>
                <w:sz w:val="22"/>
                <w:szCs w:val="22"/>
              </w:rPr>
              <w:t>100,0</w:t>
            </w:r>
          </w:p>
        </w:tc>
        <w:tc>
          <w:tcPr>
            <w:tcW w:w="294" w:type="pct"/>
          </w:tcPr>
          <w:p w:rsidR="00892CF6" w:rsidRPr="00595B37" w:rsidRDefault="00892CF6" w:rsidP="009534B6">
            <w:pPr>
              <w:jc w:val="center"/>
              <w:rPr>
                <w:sz w:val="22"/>
                <w:szCs w:val="22"/>
              </w:rPr>
            </w:pPr>
            <w:r w:rsidRPr="00595B37">
              <w:rPr>
                <w:sz w:val="22"/>
                <w:szCs w:val="22"/>
              </w:rPr>
              <w:t>100,0</w:t>
            </w:r>
          </w:p>
        </w:tc>
        <w:tc>
          <w:tcPr>
            <w:tcW w:w="267" w:type="pct"/>
          </w:tcPr>
          <w:p w:rsidR="00892CF6" w:rsidRPr="00595B37" w:rsidRDefault="00892CF6" w:rsidP="009534B6">
            <w:pPr>
              <w:jc w:val="center"/>
              <w:rPr>
                <w:sz w:val="22"/>
                <w:szCs w:val="22"/>
              </w:rPr>
            </w:pPr>
            <w:r w:rsidRPr="00595B37">
              <w:rPr>
                <w:sz w:val="22"/>
                <w:szCs w:val="22"/>
              </w:rPr>
              <w:t>100,0</w:t>
            </w:r>
          </w:p>
        </w:tc>
        <w:tc>
          <w:tcPr>
            <w:tcW w:w="267" w:type="pct"/>
          </w:tcPr>
          <w:p w:rsidR="00892CF6" w:rsidRPr="00595B37" w:rsidRDefault="00892CF6" w:rsidP="009534B6">
            <w:pPr>
              <w:jc w:val="center"/>
              <w:rPr>
                <w:sz w:val="22"/>
                <w:szCs w:val="22"/>
              </w:rPr>
            </w:pPr>
            <w:r w:rsidRPr="00595B37">
              <w:rPr>
                <w:sz w:val="22"/>
                <w:szCs w:val="22"/>
              </w:rPr>
              <w:t>100,0</w:t>
            </w:r>
          </w:p>
        </w:tc>
        <w:tc>
          <w:tcPr>
            <w:tcW w:w="289" w:type="pct"/>
          </w:tcPr>
          <w:p w:rsidR="00892CF6" w:rsidRPr="00595B37" w:rsidRDefault="00892CF6" w:rsidP="009534B6">
            <w:pPr>
              <w:jc w:val="center"/>
              <w:rPr>
                <w:sz w:val="22"/>
                <w:szCs w:val="22"/>
              </w:rPr>
            </w:pPr>
            <w:r w:rsidRPr="00595B37">
              <w:rPr>
                <w:sz w:val="22"/>
                <w:szCs w:val="22"/>
              </w:rPr>
              <w:t>100,0</w:t>
            </w:r>
          </w:p>
        </w:tc>
        <w:tc>
          <w:tcPr>
            <w:tcW w:w="558" w:type="pct"/>
            <w:shd w:val="clear" w:color="auto" w:fill="auto"/>
          </w:tcPr>
          <w:p w:rsidR="00892CF6" w:rsidRPr="00595B37" w:rsidRDefault="00892CF6" w:rsidP="009534B6">
            <w:pPr>
              <w:jc w:val="center"/>
              <w:rPr>
                <w:sz w:val="22"/>
                <w:szCs w:val="22"/>
              </w:rPr>
            </w:pPr>
            <w:r w:rsidRPr="00595B37">
              <w:rPr>
                <w:sz w:val="22"/>
                <w:szCs w:val="22"/>
              </w:rPr>
              <w:t>100,0</w:t>
            </w:r>
          </w:p>
        </w:tc>
      </w:tr>
      <w:tr w:rsidR="00892CF6" w:rsidRPr="00023168"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023168" w:rsidRDefault="00892CF6" w:rsidP="009534B6">
            <w:pPr>
              <w:rPr>
                <w:color w:val="FF0000"/>
                <w:sz w:val="22"/>
                <w:szCs w:val="22"/>
              </w:rPr>
            </w:pPr>
            <w:r w:rsidRPr="00023168">
              <w:rPr>
                <w:sz w:val="22"/>
                <w:szCs w:val="22"/>
              </w:rPr>
              <w:t>Доля педагогических работников, использующих сервисы федеральной информационно-сервисной платформы цифровой образовательной среды (%) &lt;15&gt;</w:t>
            </w:r>
          </w:p>
        </w:tc>
        <w:tc>
          <w:tcPr>
            <w:tcW w:w="545" w:type="pct"/>
            <w:shd w:val="clear" w:color="auto" w:fill="auto"/>
          </w:tcPr>
          <w:p w:rsidR="00892CF6" w:rsidRPr="00023168" w:rsidRDefault="00892CF6" w:rsidP="009534B6">
            <w:pPr>
              <w:pStyle w:val="ConsPlusNormal"/>
              <w:ind w:firstLine="0"/>
              <w:jc w:val="center"/>
              <w:rPr>
                <w:rFonts w:ascii="Times New Roman" w:hAnsi="Times New Roman" w:cs="Times New Roman"/>
                <w:sz w:val="22"/>
                <w:szCs w:val="22"/>
              </w:rPr>
            </w:pPr>
            <w:r w:rsidRPr="00023168">
              <w:rPr>
                <w:rFonts w:ascii="Times New Roman" w:hAnsi="Times New Roman" w:cs="Times New Roman"/>
                <w:sz w:val="22"/>
                <w:szCs w:val="22"/>
              </w:rPr>
              <w:t>-</w:t>
            </w:r>
          </w:p>
        </w:tc>
        <w:tc>
          <w:tcPr>
            <w:tcW w:w="321" w:type="pct"/>
            <w:shd w:val="clear" w:color="auto" w:fill="auto"/>
          </w:tcPr>
          <w:p w:rsidR="00892CF6" w:rsidRPr="00023168" w:rsidRDefault="00892CF6" w:rsidP="009534B6">
            <w:pPr>
              <w:pStyle w:val="ConsPlusNormal"/>
              <w:ind w:firstLine="0"/>
              <w:jc w:val="center"/>
              <w:rPr>
                <w:rFonts w:ascii="Times New Roman" w:hAnsi="Times New Roman" w:cs="Times New Roman"/>
                <w:sz w:val="22"/>
                <w:szCs w:val="22"/>
              </w:rPr>
            </w:pPr>
            <w:r w:rsidRPr="00023168">
              <w:rPr>
                <w:rFonts w:ascii="Times New Roman" w:hAnsi="Times New Roman" w:cs="Times New Roman"/>
                <w:sz w:val="22"/>
                <w:szCs w:val="22"/>
              </w:rPr>
              <w:t>-</w:t>
            </w:r>
          </w:p>
        </w:tc>
        <w:tc>
          <w:tcPr>
            <w:tcW w:w="308" w:type="pct"/>
            <w:shd w:val="clear" w:color="auto" w:fill="auto"/>
          </w:tcPr>
          <w:p w:rsidR="00892CF6" w:rsidRPr="00023168" w:rsidRDefault="00892CF6" w:rsidP="009534B6">
            <w:pPr>
              <w:jc w:val="center"/>
              <w:rPr>
                <w:sz w:val="22"/>
                <w:szCs w:val="22"/>
              </w:rPr>
            </w:pPr>
            <w:r w:rsidRPr="00023168">
              <w:rPr>
                <w:sz w:val="22"/>
                <w:szCs w:val="22"/>
              </w:rPr>
              <w:t>-</w:t>
            </w:r>
          </w:p>
        </w:tc>
        <w:tc>
          <w:tcPr>
            <w:tcW w:w="267" w:type="pct"/>
            <w:shd w:val="clear" w:color="auto" w:fill="auto"/>
          </w:tcPr>
          <w:p w:rsidR="00892CF6" w:rsidRPr="00023168" w:rsidRDefault="00892CF6" w:rsidP="009534B6">
            <w:pPr>
              <w:jc w:val="center"/>
              <w:rPr>
                <w:sz w:val="22"/>
                <w:szCs w:val="22"/>
              </w:rPr>
            </w:pPr>
            <w:r w:rsidRPr="00023168">
              <w:rPr>
                <w:sz w:val="22"/>
                <w:szCs w:val="22"/>
              </w:rPr>
              <w:t>-</w:t>
            </w:r>
          </w:p>
        </w:tc>
        <w:tc>
          <w:tcPr>
            <w:tcW w:w="268" w:type="pct"/>
            <w:shd w:val="clear" w:color="auto" w:fill="auto"/>
          </w:tcPr>
          <w:p w:rsidR="00892CF6" w:rsidRPr="00023168" w:rsidRDefault="00892CF6" w:rsidP="009534B6">
            <w:pPr>
              <w:jc w:val="center"/>
              <w:rPr>
                <w:sz w:val="22"/>
                <w:szCs w:val="22"/>
              </w:rPr>
            </w:pPr>
            <w:r w:rsidRPr="00023168">
              <w:rPr>
                <w:sz w:val="22"/>
                <w:szCs w:val="22"/>
              </w:rPr>
              <w:t>0,53</w:t>
            </w:r>
          </w:p>
        </w:tc>
        <w:tc>
          <w:tcPr>
            <w:tcW w:w="294" w:type="pct"/>
          </w:tcPr>
          <w:p w:rsidR="00892CF6" w:rsidRPr="00023168" w:rsidRDefault="00892CF6" w:rsidP="009534B6">
            <w:pPr>
              <w:jc w:val="center"/>
              <w:rPr>
                <w:sz w:val="22"/>
                <w:szCs w:val="22"/>
              </w:rPr>
            </w:pPr>
            <w:r w:rsidRPr="00023168">
              <w:rPr>
                <w:sz w:val="22"/>
                <w:szCs w:val="22"/>
              </w:rPr>
              <w:t>1,05</w:t>
            </w:r>
          </w:p>
        </w:tc>
        <w:tc>
          <w:tcPr>
            <w:tcW w:w="267" w:type="pct"/>
          </w:tcPr>
          <w:p w:rsidR="00892CF6" w:rsidRPr="00023168" w:rsidRDefault="00892CF6" w:rsidP="009534B6">
            <w:pPr>
              <w:jc w:val="center"/>
              <w:rPr>
                <w:sz w:val="22"/>
                <w:szCs w:val="22"/>
              </w:rPr>
            </w:pPr>
            <w:r w:rsidRPr="00023168">
              <w:rPr>
                <w:sz w:val="22"/>
                <w:szCs w:val="22"/>
              </w:rPr>
              <w:t>2,1</w:t>
            </w:r>
          </w:p>
        </w:tc>
        <w:tc>
          <w:tcPr>
            <w:tcW w:w="267" w:type="pct"/>
          </w:tcPr>
          <w:p w:rsidR="00892CF6" w:rsidRPr="00023168" w:rsidRDefault="00892CF6" w:rsidP="009534B6">
            <w:pPr>
              <w:jc w:val="center"/>
              <w:rPr>
                <w:sz w:val="22"/>
                <w:szCs w:val="22"/>
              </w:rPr>
            </w:pPr>
            <w:r w:rsidRPr="00023168">
              <w:rPr>
                <w:sz w:val="22"/>
                <w:szCs w:val="22"/>
              </w:rPr>
              <w:t>2,1</w:t>
            </w:r>
          </w:p>
        </w:tc>
        <w:tc>
          <w:tcPr>
            <w:tcW w:w="289" w:type="pct"/>
          </w:tcPr>
          <w:p w:rsidR="00892CF6" w:rsidRPr="00023168" w:rsidRDefault="00892CF6" w:rsidP="009534B6">
            <w:pPr>
              <w:jc w:val="center"/>
              <w:rPr>
                <w:sz w:val="22"/>
                <w:szCs w:val="22"/>
              </w:rPr>
            </w:pPr>
            <w:r w:rsidRPr="00023168">
              <w:rPr>
                <w:sz w:val="22"/>
                <w:szCs w:val="22"/>
              </w:rPr>
              <w:t>2,1</w:t>
            </w:r>
          </w:p>
        </w:tc>
        <w:tc>
          <w:tcPr>
            <w:tcW w:w="558" w:type="pct"/>
            <w:shd w:val="clear" w:color="auto" w:fill="auto"/>
          </w:tcPr>
          <w:p w:rsidR="00892CF6" w:rsidRPr="00023168" w:rsidRDefault="00892CF6" w:rsidP="009534B6">
            <w:pPr>
              <w:jc w:val="center"/>
              <w:rPr>
                <w:sz w:val="22"/>
                <w:szCs w:val="22"/>
              </w:rPr>
            </w:pPr>
            <w:r w:rsidRPr="00023168">
              <w:rPr>
                <w:sz w:val="22"/>
                <w:szCs w:val="22"/>
              </w:rPr>
              <w:t>2,1</w:t>
            </w:r>
          </w:p>
        </w:tc>
      </w:tr>
      <w:tr w:rsidR="00892CF6" w:rsidRPr="00595B37" w:rsidTr="00000D55">
        <w:trPr>
          <w:trHeight w:val="20"/>
        </w:trPr>
        <w:tc>
          <w:tcPr>
            <w:tcW w:w="385" w:type="pct"/>
            <w:shd w:val="clear" w:color="auto" w:fill="auto"/>
          </w:tcPr>
          <w:p w:rsidR="00892CF6" w:rsidRPr="00023168"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023168" w:rsidRDefault="00892CF6" w:rsidP="009534B6">
            <w:pPr>
              <w:rPr>
                <w:color w:val="FF0000"/>
                <w:sz w:val="22"/>
                <w:szCs w:val="22"/>
              </w:rPr>
            </w:pPr>
            <w:r w:rsidRPr="00023168">
              <w:rPr>
                <w:sz w:val="22"/>
                <w:szCs w:val="22"/>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 &lt;16&gt;</w:t>
            </w:r>
          </w:p>
        </w:tc>
        <w:tc>
          <w:tcPr>
            <w:tcW w:w="545" w:type="pct"/>
            <w:shd w:val="clear" w:color="auto" w:fill="auto"/>
          </w:tcPr>
          <w:p w:rsidR="00892CF6" w:rsidRPr="00023168" w:rsidRDefault="00892CF6" w:rsidP="009534B6">
            <w:pPr>
              <w:pStyle w:val="ConsPlusNormal"/>
              <w:ind w:firstLine="0"/>
              <w:jc w:val="center"/>
              <w:rPr>
                <w:rFonts w:ascii="Times New Roman" w:hAnsi="Times New Roman" w:cs="Times New Roman"/>
                <w:sz w:val="22"/>
                <w:szCs w:val="22"/>
              </w:rPr>
            </w:pPr>
            <w:r w:rsidRPr="00023168">
              <w:rPr>
                <w:rFonts w:ascii="Times New Roman" w:hAnsi="Times New Roman" w:cs="Times New Roman"/>
                <w:sz w:val="22"/>
                <w:szCs w:val="22"/>
              </w:rPr>
              <w:t>-</w:t>
            </w:r>
          </w:p>
        </w:tc>
        <w:tc>
          <w:tcPr>
            <w:tcW w:w="321" w:type="pct"/>
            <w:shd w:val="clear" w:color="auto" w:fill="auto"/>
          </w:tcPr>
          <w:p w:rsidR="00892CF6" w:rsidRPr="00023168" w:rsidRDefault="00892CF6" w:rsidP="009534B6">
            <w:pPr>
              <w:pStyle w:val="ConsPlusNormal"/>
              <w:ind w:firstLine="0"/>
              <w:jc w:val="center"/>
              <w:rPr>
                <w:rFonts w:ascii="Times New Roman" w:hAnsi="Times New Roman" w:cs="Times New Roman"/>
                <w:sz w:val="22"/>
                <w:szCs w:val="22"/>
              </w:rPr>
            </w:pPr>
            <w:r w:rsidRPr="00023168">
              <w:rPr>
                <w:rFonts w:ascii="Times New Roman" w:hAnsi="Times New Roman" w:cs="Times New Roman"/>
                <w:sz w:val="22"/>
                <w:szCs w:val="22"/>
              </w:rPr>
              <w:t>-</w:t>
            </w:r>
          </w:p>
        </w:tc>
        <w:tc>
          <w:tcPr>
            <w:tcW w:w="308" w:type="pct"/>
            <w:shd w:val="clear" w:color="auto" w:fill="auto"/>
          </w:tcPr>
          <w:p w:rsidR="00892CF6" w:rsidRPr="00023168" w:rsidRDefault="00892CF6" w:rsidP="009534B6">
            <w:pPr>
              <w:jc w:val="center"/>
              <w:rPr>
                <w:sz w:val="22"/>
                <w:szCs w:val="22"/>
              </w:rPr>
            </w:pPr>
            <w:r w:rsidRPr="00023168">
              <w:rPr>
                <w:sz w:val="22"/>
                <w:szCs w:val="22"/>
              </w:rPr>
              <w:t>-</w:t>
            </w:r>
          </w:p>
        </w:tc>
        <w:tc>
          <w:tcPr>
            <w:tcW w:w="267" w:type="pct"/>
            <w:shd w:val="clear" w:color="auto" w:fill="auto"/>
          </w:tcPr>
          <w:p w:rsidR="00892CF6" w:rsidRPr="00023168" w:rsidRDefault="00892CF6" w:rsidP="009534B6">
            <w:pPr>
              <w:jc w:val="center"/>
              <w:rPr>
                <w:sz w:val="22"/>
                <w:szCs w:val="22"/>
              </w:rPr>
            </w:pPr>
            <w:r w:rsidRPr="00023168">
              <w:rPr>
                <w:sz w:val="22"/>
                <w:szCs w:val="22"/>
              </w:rPr>
              <w:t>-</w:t>
            </w:r>
          </w:p>
        </w:tc>
        <w:tc>
          <w:tcPr>
            <w:tcW w:w="268" w:type="pct"/>
            <w:shd w:val="clear" w:color="auto" w:fill="auto"/>
          </w:tcPr>
          <w:p w:rsidR="00892CF6" w:rsidRPr="00023168" w:rsidRDefault="00892CF6" w:rsidP="009534B6">
            <w:pPr>
              <w:jc w:val="center"/>
              <w:rPr>
                <w:sz w:val="22"/>
                <w:szCs w:val="22"/>
              </w:rPr>
            </w:pPr>
            <w:r w:rsidRPr="00023168">
              <w:rPr>
                <w:sz w:val="22"/>
                <w:szCs w:val="22"/>
              </w:rPr>
              <w:t>0,53</w:t>
            </w:r>
          </w:p>
        </w:tc>
        <w:tc>
          <w:tcPr>
            <w:tcW w:w="294" w:type="pct"/>
          </w:tcPr>
          <w:p w:rsidR="00892CF6" w:rsidRPr="00023168" w:rsidRDefault="00892CF6" w:rsidP="009534B6">
            <w:pPr>
              <w:jc w:val="center"/>
              <w:rPr>
                <w:sz w:val="22"/>
                <w:szCs w:val="22"/>
              </w:rPr>
            </w:pPr>
            <w:r w:rsidRPr="00023168">
              <w:rPr>
                <w:sz w:val="22"/>
                <w:szCs w:val="22"/>
              </w:rPr>
              <w:t>1,05</w:t>
            </w:r>
          </w:p>
        </w:tc>
        <w:tc>
          <w:tcPr>
            <w:tcW w:w="267" w:type="pct"/>
          </w:tcPr>
          <w:p w:rsidR="00892CF6" w:rsidRPr="00023168" w:rsidRDefault="00892CF6" w:rsidP="009534B6">
            <w:pPr>
              <w:jc w:val="center"/>
              <w:rPr>
                <w:sz w:val="22"/>
                <w:szCs w:val="22"/>
              </w:rPr>
            </w:pPr>
            <w:r w:rsidRPr="00023168">
              <w:rPr>
                <w:sz w:val="22"/>
                <w:szCs w:val="22"/>
              </w:rPr>
              <w:t>2,1</w:t>
            </w:r>
          </w:p>
        </w:tc>
        <w:tc>
          <w:tcPr>
            <w:tcW w:w="267" w:type="pct"/>
          </w:tcPr>
          <w:p w:rsidR="00892CF6" w:rsidRPr="00023168" w:rsidRDefault="00892CF6" w:rsidP="009534B6">
            <w:pPr>
              <w:jc w:val="center"/>
              <w:rPr>
                <w:sz w:val="22"/>
                <w:szCs w:val="22"/>
              </w:rPr>
            </w:pPr>
            <w:r w:rsidRPr="00023168">
              <w:rPr>
                <w:sz w:val="22"/>
                <w:szCs w:val="22"/>
              </w:rPr>
              <w:t>2,1</w:t>
            </w:r>
          </w:p>
        </w:tc>
        <w:tc>
          <w:tcPr>
            <w:tcW w:w="289" w:type="pct"/>
          </w:tcPr>
          <w:p w:rsidR="00892CF6" w:rsidRPr="00023168" w:rsidRDefault="00892CF6" w:rsidP="009534B6">
            <w:pPr>
              <w:jc w:val="center"/>
              <w:rPr>
                <w:sz w:val="22"/>
                <w:szCs w:val="22"/>
              </w:rPr>
            </w:pPr>
            <w:r w:rsidRPr="00023168">
              <w:rPr>
                <w:sz w:val="22"/>
                <w:szCs w:val="22"/>
              </w:rPr>
              <w:t>2,1</w:t>
            </w:r>
          </w:p>
        </w:tc>
        <w:tc>
          <w:tcPr>
            <w:tcW w:w="558" w:type="pct"/>
            <w:shd w:val="clear" w:color="auto" w:fill="auto"/>
          </w:tcPr>
          <w:p w:rsidR="00892CF6" w:rsidRPr="00595B37" w:rsidRDefault="00892CF6" w:rsidP="009534B6">
            <w:pPr>
              <w:jc w:val="center"/>
              <w:rPr>
                <w:sz w:val="22"/>
                <w:szCs w:val="22"/>
              </w:rPr>
            </w:pPr>
            <w:r w:rsidRPr="00023168">
              <w:rPr>
                <w:sz w:val="22"/>
                <w:szCs w:val="22"/>
              </w:rPr>
              <w:t>2,1</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sz w:val="22"/>
                <w:szCs w:val="22"/>
              </w:rPr>
            </w:pPr>
            <w:r w:rsidRPr="00A42681">
              <w:rPr>
                <w:color w:val="000000"/>
                <w:sz w:val="22"/>
                <w:szCs w:val="22"/>
              </w:rPr>
              <w:t xml:space="preserve">Доля детей от 5 до 18 лет, вовлеченных в гражданско-патриотические мероприятия, детские и юношеские объединения, состоящие в патриотических клубах, центрах, организациях в общей численности обучающихся данного возраста (%) </w:t>
            </w:r>
            <w:r w:rsidRPr="007157A6">
              <w:rPr>
                <w:color w:val="000000"/>
                <w:sz w:val="22"/>
                <w:szCs w:val="22"/>
              </w:rPr>
              <w:t>&lt;</w:t>
            </w:r>
            <w:r w:rsidRPr="00A42681">
              <w:rPr>
                <w:color w:val="000000"/>
                <w:sz w:val="22"/>
                <w:szCs w:val="22"/>
              </w:rPr>
              <w:t>17</w:t>
            </w:r>
            <w:r w:rsidRPr="007157A6">
              <w:rPr>
                <w:color w:val="000000"/>
                <w:sz w:val="22"/>
                <w:szCs w:val="22"/>
              </w:rPr>
              <w:t>&gt;</w:t>
            </w:r>
          </w:p>
        </w:tc>
        <w:tc>
          <w:tcPr>
            <w:tcW w:w="545" w:type="pct"/>
            <w:shd w:val="clear" w:color="auto" w:fill="auto"/>
          </w:tcPr>
          <w:p w:rsidR="00892CF6" w:rsidRPr="00A42681" w:rsidRDefault="00892CF6" w:rsidP="009534B6">
            <w:pPr>
              <w:pStyle w:val="ConsPlusNormal"/>
              <w:ind w:firstLine="0"/>
              <w:jc w:val="center"/>
              <w:rPr>
                <w:rFonts w:ascii="Times New Roman" w:hAnsi="Times New Roman" w:cs="Times New Roman"/>
                <w:sz w:val="22"/>
                <w:szCs w:val="22"/>
              </w:rPr>
            </w:pPr>
            <w:r w:rsidRPr="00A42681">
              <w:rPr>
                <w:rFonts w:ascii="Times New Roman" w:hAnsi="Times New Roman" w:cs="Times New Roman"/>
                <w:sz w:val="22"/>
                <w:szCs w:val="22"/>
              </w:rPr>
              <w:t>57,0</w:t>
            </w:r>
          </w:p>
        </w:tc>
        <w:tc>
          <w:tcPr>
            <w:tcW w:w="321" w:type="pct"/>
            <w:shd w:val="clear" w:color="auto" w:fill="auto"/>
          </w:tcPr>
          <w:p w:rsidR="00892CF6" w:rsidRPr="00A42681" w:rsidRDefault="00892CF6" w:rsidP="009534B6">
            <w:pPr>
              <w:pStyle w:val="ConsPlusNormal"/>
              <w:ind w:firstLine="0"/>
              <w:jc w:val="center"/>
              <w:rPr>
                <w:rFonts w:ascii="Times New Roman" w:hAnsi="Times New Roman" w:cs="Times New Roman"/>
                <w:sz w:val="22"/>
                <w:szCs w:val="22"/>
              </w:rPr>
            </w:pPr>
            <w:r w:rsidRPr="00A42681">
              <w:rPr>
                <w:rFonts w:ascii="Times New Roman" w:hAnsi="Times New Roman" w:cs="Times New Roman"/>
                <w:sz w:val="22"/>
                <w:szCs w:val="22"/>
              </w:rPr>
              <w:t>58,0</w:t>
            </w:r>
          </w:p>
        </w:tc>
        <w:tc>
          <w:tcPr>
            <w:tcW w:w="308" w:type="pct"/>
            <w:shd w:val="clear" w:color="auto" w:fill="auto"/>
          </w:tcPr>
          <w:p w:rsidR="00892CF6" w:rsidRPr="00A42681" w:rsidRDefault="00892CF6" w:rsidP="009534B6">
            <w:pPr>
              <w:pStyle w:val="ConsPlusNormal"/>
              <w:ind w:firstLine="0"/>
              <w:jc w:val="center"/>
              <w:rPr>
                <w:rFonts w:ascii="Times New Roman" w:hAnsi="Times New Roman" w:cs="Times New Roman"/>
                <w:sz w:val="22"/>
                <w:szCs w:val="22"/>
              </w:rPr>
            </w:pPr>
            <w:r w:rsidRPr="00A42681">
              <w:rPr>
                <w:rFonts w:ascii="Times New Roman" w:hAnsi="Times New Roman" w:cs="Times New Roman"/>
                <w:sz w:val="22"/>
                <w:szCs w:val="22"/>
              </w:rPr>
              <w:t>59,0</w:t>
            </w:r>
          </w:p>
        </w:tc>
        <w:tc>
          <w:tcPr>
            <w:tcW w:w="267" w:type="pct"/>
            <w:shd w:val="clear" w:color="auto" w:fill="auto"/>
          </w:tcPr>
          <w:p w:rsidR="00892CF6" w:rsidRPr="00A42681" w:rsidRDefault="00892CF6" w:rsidP="009534B6">
            <w:pPr>
              <w:pStyle w:val="ConsPlusNormal"/>
              <w:ind w:firstLine="0"/>
              <w:jc w:val="center"/>
              <w:rPr>
                <w:rFonts w:ascii="Times New Roman" w:hAnsi="Times New Roman" w:cs="Times New Roman"/>
                <w:sz w:val="22"/>
                <w:szCs w:val="22"/>
              </w:rPr>
            </w:pPr>
            <w:r w:rsidRPr="00A42681">
              <w:rPr>
                <w:rFonts w:ascii="Times New Roman" w:hAnsi="Times New Roman" w:cs="Times New Roman"/>
                <w:sz w:val="22"/>
                <w:szCs w:val="22"/>
              </w:rPr>
              <w:t>59,1</w:t>
            </w:r>
          </w:p>
        </w:tc>
        <w:tc>
          <w:tcPr>
            <w:tcW w:w="268" w:type="pct"/>
            <w:shd w:val="clear" w:color="auto" w:fill="auto"/>
          </w:tcPr>
          <w:p w:rsidR="00892CF6" w:rsidRPr="00A42681" w:rsidRDefault="00892CF6" w:rsidP="009534B6">
            <w:pPr>
              <w:pStyle w:val="ConsPlusNormal"/>
              <w:ind w:firstLine="0"/>
              <w:jc w:val="center"/>
              <w:rPr>
                <w:rFonts w:ascii="Times New Roman" w:hAnsi="Times New Roman" w:cs="Times New Roman"/>
                <w:sz w:val="22"/>
                <w:szCs w:val="22"/>
                <w:lang w:val="en-US"/>
              </w:rPr>
            </w:pPr>
            <w:r w:rsidRPr="00A42681">
              <w:rPr>
                <w:rFonts w:ascii="Times New Roman" w:hAnsi="Times New Roman" w:cs="Times New Roman"/>
                <w:sz w:val="22"/>
                <w:szCs w:val="22"/>
                <w:lang w:val="en-US"/>
              </w:rPr>
              <w:t>100</w:t>
            </w:r>
            <w:r w:rsidRPr="00A42681">
              <w:rPr>
                <w:rFonts w:ascii="Times New Roman" w:hAnsi="Times New Roman" w:cs="Times New Roman"/>
                <w:sz w:val="22"/>
                <w:szCs w:val="22"/>
              </w:rPr>
              <w:t>,</w:t>
            </w:r>
            <w:r w:rsidRPr="00A42681">
              <w:rPr>
                <w:rFonts w:ascii="Times New Roman" w:hAnsi="Times New Roman" w:cs="Times New Roman"/>
                <w:sz w:val="22"/>
                <w:szCs w:val="22"/>
                <w:lang w:val="en-US"/>
              </w:rPr>
              <w:t>0</w:t>
            </w:r>
          </w:p>
        </w:tc>
        <w:tc>
          <w:tcPr>
            <w:tcW w:w="294" w:type="pct"/>
            <w:shd w:val="clear" w:color="auto" w:fill="auto"/>
          </w:tcPr>
          <w:p w:rsidR="00892CF6" w:rsidRPr="00A42681" w:rsidRDefault="00892CF6" w:rsidP="009534B6">
            <w:pPr>
              <w:jc w:val="center"/>
            </w:pPr>
            <w:r w:rsidRPr="00A42681">
              <w:rPr>
                <w:sz w:val="22"/>
                <w:szCs w:val="22"/>
                <w:lang w:val="en-US"/>
              </w:rPr>
              <w:t>100</w:t>
            </w:r>
            <w:r w:rsidRPr="00A42681">
              <w:rPr>
                <w:sz w:val="22"/>
                <w:szCs w:val="22"/>
              </w:rPr>
              <w:t>,</w:t>
            </w:r>
            <w:r w:rsidRPr="00A42681">
              <w:rPr>
                <w:sz w:val="22"/>
                <w:szCs w:val="22"/>
                <w:lang w:val="en-US"/>
              </w:rPr>
              <w:t>0</w:t>
            </w:r>
          </w:p>
        </w:tc>
        <w:tc>
          <w:tcPr>
            <w:tcW w:w="267" w:type="pct"/>
            <w:shd w:val="clear" w:color="auto" w:fill="auto"/>
          </w:tcPr>
          <w:p w:rsidR="00892CF6" w:rsidRPr="00A42681" w:rsidRDefault="00892CF6" w:rsidP="009534B6">
            <w:pPr>
              <w:jc w:val="center"/>
            </w:pPr>
            <w:r w:rsidRPr="00A42681">
              <w:rPr>
                <w:sz w:val="22"/>
                <w:szCs w:val="22"/>
                <w:lang w:val="en-US"/>
              </w:rPr>
              <w:t>100</w:t>
            </w:r>
            <w:r w:rsidRPr="00A42681">
              <w:rPr>
                <w:sz w:val="22"/>
                <w:szCs w:val="22"/>
              </w:rPr>
              <w:t>,</w:t>
            </w:r>
            <w:r w:rsidRPr="00A42681">
              <w:rPr>
                <w:sz w:val="22"/>
                <w:szCs w:val="22"/>
                <w:lang w:val="en-US"/>
              </w:rPr>
              <w:t>0</w:t>
            </w:r>
          </w:p>
        </w:tc>
        <w:tc>
          <w:tcPr>
            <w:tcW w:w="267" w:type="pct"/>
            <w:shd w:val="clear" w:color="auto" w:fill="auto"/>
          </w:tcPr>
          <w:p w:rsidR="00892CF6" w:rsidRPr="00A42681" w:rsidRDefault="00892CF6" w:rsidP="009534B6">
            <w:pPr>
              <w:jc w:val="center"/>
            </w:pPr>
            <w:r w:rsidRPr="00A42681">
              <w:rPr>
                <w:sz w:val="22"/>
                <w:szCs w:val="22"/>
                <w:lang w:val="en-US"/>
              </w:rPr>
              <w:t>100</w:t>
            </w:r>
            <w:r w:rsidRPr="00A42681">
              <w:rPr>
                <w:sz w:val="22"/>
                <w:szCs w:val="22"/>
              </w:rPr>
              <w:t>,</w:t>
            </w:r>
            <w:r w:rsidRPr="00A42681">
              <w:rPr>
                <w:sz w:val="22"/>
                <w:szCs w:val="22"/>
                <w:lang w:val="en-US"/>
              </w:rPr>
              <w:t>0</w:t>
            </w:r>
          </w:p>
        </w:tc>
        <w:tc>
          <w:tcPr>
            <w:tcW w:w="289" w:type="pct"/>
            <w:shd w:val="clear" w:color="auto" w:fill="auto"/>
          </w:tcPr>
          <w:p w:rsidR="00892CF6" w:rsidRPr="00A42681" w:rsidRDefault="00892CF6" w:rsidP="009534B6">
            <w:pPr>
              <w:jc w:val="center"/>
            </w:pPr>
            <w:r w:rsidRPr="00A42681">
              <w:rPr>
                <w:sz w:val="22"/>
                <w:szCs w:val="22"/>
                <w:lang w:val="en-US"/>
              </w:rPr>
              <w:t>100</w:t>
            </w:r>
            <w:r w:rsidRPr="00A42681">
              <w:rPr>
                <w:sz w:val="22"/>
                <w:szCs w:val="22"/>
              </w:rPr>
              <w:t>,</w:t>
            </w:r>
            <w:r w:rsidRPr="00A42681">
              <w:rPr>
                <w:sz w:val="22"/>
                <w:szCs w:val="22"/>
                <w:lang w:val="en-US"/>
              </w:rPr>
              <w:t>0</w:t>
            </w:r>
          </w:p>
        </w:tc>
        <w:tc>
          <w:tcPr>
            <w:tcW w:w="558" w:type="pct"/>
            <w:shd w:val="clear" w:color="auto" w:fill="auto"/>
          </w:tcPr>
          <w:p w:rsidR="00892CF6" w:rsidRPr="00A42681" w:rsidRDefault="00892CF6" w:rsidP="009534B6">
            <w:pPr>
              <w:jc w:val="center"/>
            </w:pPr>
            <w:r w:rsidRPr="00A42681">
              <w:rPr>
                <w:sz w:val="22"/>
                <w:szCs w:val="22"/>
                <w:lang w:val="en-US"/>
              </w:rPr>
              <w:t>100</w:t>
            </w:r>
            <w:r w:rsidRPr="00A42681">
              <w:rPr>
                <w:sz w:val="22"/>
                <w:szCs w:val="22"/>
              </w:rPr>
              <w:t>,</w:t>
            </w:r>
            <w:r w:rsidRPr="00A42681">
              <w:rPr>
                <w:sz w:val="22"/>
                <w:szCs w:val="22"/>
                <w:lang w:val="en-US"/>
              </w:rPr>
              <w:t>0</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7157A6" w:rsidRDefault="00892CF6" w:rsidP="009534B6">
            <w:pPr>
              <w:rPr>
                <w:sz w:val="22"/>
                <w:szCs w:val="22"/>
              </w:rPr>
            </w:pPr>
            <w:r w:rsidRPr="00595B37">
              <w:rPr>
                <w:color w:val="000000"/>
                <w:sz w:val="22"/>
                <w:szCs w:val="22"/>
              </w:rPr>
              <w:t>Количество обучающихся, охваченных мероприятиями по профилактике дорожно-транспортного травматизма (человек)</w:t>
            </w:r>
            <w:r>
              <w:rPr>
                <w:color w:val="000000"/>
                <w:sz w:val="22"/>
                <w:szCs w:val="22"/>
              </w:rPr>
              <w:t xml:space="preserve"> </w:t>
            </w:r>
            <w:r w:rsidRPr="00423739">
              <w:rPr>
                <w:color w:val="000000"/>
                <w:sz w:val="22"/>
                <w:szCs w:val="22"/>
              </w:rPr>
              <w:t xml:space="preserve">&lt;*****&gt; </w:t>
            </w:r>
            <w:r w:rsidRPr="007157A6">
              <w:rPr>
                <w:color w:val="000000"/>
                <w:sz w:val="22"/>
                <w:szCs w:val="22"/>
              </w:rPr>
              <w:t>&lt;</w:t>
            </w:r>
            <w:r>
              <w:rPr>
                <w:color w:val="000000"/>
                <w:sz w:val="22"/>
                <w:szCs w:val="22"/>
              </w:rPr>
              <w:t>18</w:t>
            </w:r>
            <w:r w:rsidRPr="007157A6">
              <w:rPr>
                <w:color w:val="000000"/>
                <w:sz w:val="22"/>
                <w:szCs w:val="22"/>
              </w:rPr>
              <w:t>&gt;</w:t>
            </w:r>
          </w:p>
        </w:tc>
        <w:tc>
          <w:tcPr>
            <w:tcW w:w="545" w:type="pct"/>
            <w:shd w:val="clear" w:color="auto" w:fill="auto"/>
          </w:tcPr>
          <w:p w:rsidR="00892CF6" w:rsidRPr="00443583" w:rsidRDefault="00892CF6" w:rsidP="009534B6">
            <w:pPr>
              <w:pStyle w:val="ConsPlusNormal"/>
              <w:ind w:firstLine="0"/>
              <w:jc w:val="center"/>
              <w:rPr>
                <w:rFonts w:ascii="Times New Roman" w:hAnsi="Times New Roman" w:cs="Times New Roman"/>
                <w:sz w:val="22"/>
                <w:szCs w:val="22"/>
              </w:rPr>
            </w:pPr>
            <w:r w:rsidRPr="00443583">
              <w:rPr>
                <w:rFonts w:ascii="Times New Roman" w:hAnsi="Times New Roman" w:cs="Times New Roman"/>
                <w:sz w:val="22"/>
                <w:szCs w:val="22"/>
              </w:rPr>
              <w:t>374</w:t>
            </w:r>
          </w:p>
        </w:tc>
        <w:tc>
          <w:tcPr>
            <w:tcW w:w="321"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379</w:t>
            </w:r>
          </w:p>
        </w:tc>
        <w:tc>
          <w:tcPr>
            <w:tcW w:w="30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384</w:t>
            </w:r>
          </w:p>
        </w:tc>
        <w:tc>
          <w:tcPr>
            <w:tcW w:w="267"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389</w:t>
            </w:r>
          </w:p>
        </w:tc>
        <w:tc>
          <w:tcPr>
            <w:tcW w:w="26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394</w:t>
            </w:r>
          </w:p>
        </w:tc>
        <w:tc>
          <w:tcPr>
            <w:tcW w:w="294"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399</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404</w:t>
            </w:r>
          </w:p>
        </w:tc>
        <w:tc>
          <w:tcPr>
            <w:tcW w:w="267"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409</w:t>
            </w:r>
          </w:p>
        </w:tc>
        <w:tc>
          <w:tcPr>
            <w:tcW w:w="289" w:type="pct"/>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414</w:t>
            </w:r>
          </w:p>
        </w:tc>
        <w:tc>
          <w:tcPr>
            <w:tcW w:w="558" w:type="pct"/>
            <w:shd w:val="clear" w:color="auto" w:fill="auto"/>
          </w:tcPr>
          <w:p w:rsidR="00892CF6" w:rsidRPr="00595B37" w:rsidRDefault="00892CF6" w:rsidP="009534B6">
            <w:pPr>
              <w:pStyle w:val="ConsPlusNormal"/>
              <w:ind w:firstLine="0"/>
              <w:jc w:val="center"/>
              <w:rPr>
                <w:rFonts w:ascii="Times New Roman" w:hAnsi="Times New Roman" w:cs="Times New Roman"/>
                <w:sz w:val="22"/>
                <w:szCs w:val="22"/>
              </w:rPr>
            </w:pPr>
            <w:r w:rsidRPr="00595B37">
              <w:rPr>
                <w:rFonts w:ascii="Times New Roman" w:hAnsi="Times New Roman" w:cs="Times New Roman"/>
                <w:sz w:val="22"/>
                <w:szCs w:val="22"/>
              </w:rPr>
              <w:t>419</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vAlign w:val="center"/>
          </w:tcPr>
          <w:p w:rsidR="00892CF6" w:rsidRPr="00931146" w:rsidRDefault="00892CF6" w:rsidP="00874F86">
            <w:pPr>
              <w:rPr>
                <w:color w:val="000000"/>
                <w:sz w:val="22"/>
                <w:szCs w:val="22"/>
              </w:rPr>
            </w:pPr>
            <w:proofErr w:type="gramStart"/>
            <w:r w:rsidRPr="000716CF">
              <w:rPr>
                <w:color w:val="000000"/>
                <w:sz w:val="22"/>
                <w:szCs w:val="22"/>
              </w:rPr>
              <w:t xml:space="preserve">Доля обучающихся, получающих начальное общее образование в муниципальных образовательных организациях, получающих </w:t>
            </w:r>
            <w:r w:rsidRPr="000716CF">
              <w:rPr>
                <w:color w:val="000000"/>
                <w:sz w:val="22"/>
                <w:szCs w:val="22"/>
              </w:rPr>
              <w:lastRenderedPageBreak/>
              <w:t>бесплатное горячее питание, к общему количеству обучающихся, получающих начальное общее образование в муниципальных образовательных организациях (%) &lt;19&gt;</w:t>
            </w:r>
            <w:proofErr w:type="gramEnd"/>
          </w:p>
        </w:tc>
        <w:tc>
          <w:tcPr>
            <w:tcW w:w="545" w:type="pct"/>
            <w:shd w:val="clear" w:color="auto" w:fill="auto"/>
          </w:tcPr>
          <w:p w:rsidR="00892CF6" w:rsidRPr="00931146" w:rsidRDefault="00892CF6"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lastRenderedPageBreak/>
              <w:t>-</w:t>
            </w:r>
          </w:p>
        </w:tc>
        <w:tc>
          <w:tcPr>
            <w:tcW w:w="321" w:type="pct"/>
            <w:shd w:val="clear" w:color="auto" w:fill="auto"/>
          </w:tcPr>
          <w:p w:rsidR="00892CF6" w:rsidRPr="00931146" w:rsidRDefault="00892CF6"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308" w:type="pct"/>
            <w:shd w:val="clear" w:color="auto" w:fill="auto"/>
          </w:tcPr>
          <w:p w:rsidR="00892CF6" w:rsidRPr="00931146" w:rsidRDefault="00892CF6"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267" w:type="pct"/>
            <w:shd w:val="clear" w:color="auto" w:fill="auto"/>
          </w:tcPr>
          <w:p w:rsidR="00892CF6" w:rsidRPr="00931146" w:rsidRDefault="00892CF6"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268" w:type="pct"/>
            <w:shd w:val="clear" w:color="auto" w:fill="auto"/>
          </w:tcPr>
          <w:p w:rsidR="00892CF6" w:rsidRPr="00931146" w:rsidRDefault="00892CF6" w:rsidP="009534B6">
            <w:pPr>
              <w:jc w:val="center"/>
              <w:rPr>
                <w:sz w:val="22"/>
                <w:szCs w:val="22"/>
              </w:rPr>
            </w:pPr>
            <w:r w:rsidRPr="00931146">
              <w:rPr>
                <w:rFonts w:eastAsia="Calibri"/>
                <w:sz w:val="22"/>
                <w:szCs w:val="22"/>
                <w:lang w:eastAsia="en-US"/>
              </w:rPr>
              <w:t>100,0</w:t>
            </w:r>
          </w:p>
        </w:tc>
        <w:tc>
          <w:tcPr>
            <w:tcW w:w="294" w:type="pct"/>
          </w:tcPr>
          <w:p w:rsidR="00892CF6" w:rsidRPr="00931146" w:rsidRDefault="00892CF6" w:rsidP="009534B6">
            <w:pPr>
              <w:jc w:val="center"/>
              <w:rPr>
                <w:sz w:val="22"/>
                <w:szCs w:val="22"/>
              </w:rPr>
            </w:pPr>
            <w:r w:rsidRPr="00931146">
              <w:rPr>
                <w:rFonts w:eastAsia="Calibri"/>
                <w:sz w:val="22"/>
                <w:szCs w:val="22"/>
                <w:lang w:eastAsia="en-US"/>
              </w:rPr>
              <w:t>100,0</w:t>
            </w:r>
          </w:p>
        </w:tc>
        <w:tc>
          <w:tcPr>
            <w:tcW w:w="267" w:type="pct"/>
          </w:tcPr>
          <w:p w:rsidR="00892CF6" w:rsidRPr="00931146" w:rsidRDefault="00892CF6" w:rsidP="009534B6">
            <w:pPr>
              <w:jc w:val="center"/>
              <w:rPr>
                <w:sz w:val="22"/>
                <w:szCs w:val="22"/>
              </w:rPr>
            </w:pPr>
            <w:r w:rsidRPr="00931146">
              <w:rPr>
                <w:rFonts w:eastAsia="Calibri"/>
                <w:sz w:val="22"/>
                <w:szCs w:val="22"/>
                <w:lang w:eastAsia="en-US"/>
              </w:rPr>
              <w:t>100,0</w:t>
            </w:r>
          </w:p>
        </w:tc>
        <w:tc>
          <w:tcPr>
            <w:tcW w:w="267" w:type="pct"/>
          </w:tcPr>
          <w:p w:rsidR="00892CF6" w:rsidRPr="00931146" w:rsidRDefault="00892CF6" w:rsidP="009534B6">
            <w:pPr>
              <w:jc w:val="center"/>
              <w:rPr>
                <w:sz w:val="22"/>
                <w:szCs w:val="22"/>
              </w:rPr>
            </w:pPr>
            <w:r w:rsidRPr="00931146">
              <w:rPr>
                <w:rFonts w:eastAsia="Calibri"/>
                <w:sz w:val="22"/>
                <w:szCs w:val="22"/>
                <w:lang w:eastAsia="en-US"/>
              </w:rPr>
              <w:t>100,0</w:t>
            </w:r>
          </w:p>
        </w:tc>
        <w:tc>
          <w:tcPr>
            <w:tcW w:w="289" w:type="pct"/>
          </w:tcPr>
          <w:p w:rsidR="00892CF6" w:rsidRPr="00931146" w:rsidRDefault="00892CF6" w:rsidP="009534B6">
            <w:pPr>
              <w:jc w:val="center"/>
              <w:rPr>
                <w:sz w:val="22"/>
                <w:szCs w:val="22"/>
              </w:rPr>
            </w:pPr>
            <w:r w:rsidRPr="00931146">
              <w:rPr>
                <w:rFonts w:eastAsia="Calibri"/>
                <w:sz w:val="22"/>
                <w:szCs w:val="22"/>
                <w:lang w:eastAsia="en-US"/>
              </w:rPr>
              <w:t>100,0</w:t>
            </w:r>
          </w:p>
        </w:tc>
        <w:tc>
          <w:tcPr>
            <w:tcW w:w="558" w:type="pct"/>
            <w:shd w:val="clear" w:color="auto" w:fill="auto"/>
          </w:tcPr>
          <w:p w:rsidR="00892CF6" w:rsidRPr="00931146" w:rsidRDefault="00892CF6" w:rsidP="009534B6">
            <w:pPr>
              <w:jc w:val="center"/>
              <w:rPr>
                <w:sz w:val="22"/>
                <w:szCs w:val="22"/>
              </w:rPr>
            </w:pPr>
            <w:r w:rsidRPr="00931146">
              <w:rPr>
                <w:rFonts w:eastAsia="Calibri"/>
                <w:sz w:val="22"/>
                <w:szCs w:val="22"/>
                <w:lang w:eastAsia="en-US"/>
              </w:rPr>
              <w:t>100,0</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931146" w:rsidRDefault="00892CF6" w:rsidP="008719B2">
            <w:pPr>
              <w:rPr>
                <w:color w:val="000000"/>
                <w:sz w:val="22"/>
                <w:szCs w:val="22"/>
              </w:rPr>
            </w:pPr>
            <w:r w:rsidRPr="00931146">
              <w:rPr>
                <w:color w:val="000000"/>
                <w:sz w:val="22"/>
                <w:szCs w:val="22"/>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 (%) &lt;2</w:t>
            </w:r>
            <w:r w:rsidR="008719B2">
              <w:rPr>
                <w:color w:val="000000"/>
                <w:sz w:val="22"/>
                <w:szCs w:val="22"/>
              </w:rPr>
              <w:t>0</w:t>
            </w:r>
            <w:r w:rsidRPr="00931146">
              <w:rPr>
                <w:color w:val="000000"/>
                <w:sz w:val="22"/>
                <w:szCs w:val="22"/>
              </w:rPr>
              <w:t>&gt;</w:t>
            </w:r>
          </w:p>
        </w:tc>
        <w:tc>
          <w:tcPr>
            <w:tcW w:w="545" w:type="pct"/>
            <w:shd w:val="clear" w:color="auto" w:fill="auto"/>
          </w:tcPr>
          <w:p w:rsidR="00892CF6" w:rsidRPr="00931146" w:rsidRDefault="00892CF6"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321" w:type="pct"/>
            <w:shd w:val="clear" w:color="auto" w:fill="auto"/>
          </w:tcPr>
          <w:p w:rsidR="00892CF6" w:rsidRPr="00931146" w:rsidRDefault="00892CF6"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308" w:type="pct"/>
            <w:shd w:val="clear" w:color="auto" w:fill="auto"/>
          </w:tcPr>
          <w:p w:rsidR="00892CF6" w:rsidRPr="00931146" w:rsidRDefault="00892CF6"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267" w:type="pct"/>
            <w:shd w:val="clear" w:color="auto" w:fill="auto"/>
          </w:tcPr>
          <w:p w:rsidR="00892CF6" w:rsidRPr="00931146" w:rsidRDefault="00892CF6"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268" w:type="pct"/>
            <w:shd w:val="clear" w:color="auto" w:fill="auto"/>
          </w:tcPr>
          <w:p w:rsidR="00892CF6" w:rsidRPr="00931146" w:rsidRDefault="00892CF6" w:rsidP="009534B6">
            <w:pPr>
              <w:rPr>
                <w:sz w:val="22"/>
                <w:szCs w:val="22"/>
              </w:rPr>
            </w:pPr>
            <w:r w:rsidRPr="00931146">
              <w:rPr>
                <w:rFonts w:eastAsia="Calibri"/>
                <w:sz w:val="22"/>
                <w:szCs w:val="22"/>
                <w:lang w:eastAsia="en-US"/>
              </w:rPr>
              <w:t>100,0</w:t>
            </w:r>
          </w:p>
        </w:tc>
        <w:tc>
          <w:tcPr>
            <w:tcW w:w="294" w:type="pct"/>
          </w:tcPr>
          <w:p w:rsidR="00892CF6" w:rsidRPr="00931146" w:rsidRDefault="00892CF6" w:rsidP="009534B6">
            <w:pPr>
              <w:rPr>
                <w:sz w:val="22"/>
                <w:szCs w:val="22"/>
              </w:rPr>
            </w:pPr>
            <w:r w:rsidRPr="00931146">
              <w:rPr>
                <w:rFonts w:eastAsia="Calibri"/>
                <w:sz w:val="22"/>
                <w:szCs w:val="22"/>
                <w:lang w:eastAsia="en-US"/>
              </w:rPr>
              <w:t>100,0</w:t>
            </w:r>
          </w:p>
        </w:tc>
        <w:tc>
          <w:tcPr>
            <w:tcW w:w="267" w:type="pct"/>
          </w:tcPr>
          <w:p w:rsidR="00892CF6" w:rsidRPr="00931146" w:rsidRDefault="00892CF6" w:rsidP="009534B6">
            <w:pPr>
              <w:rPr>
                <w:sz w:val="22"/>
                <w:szCs w:val="22"/>
              </w:rPr>
            </w:pPr>
            <w:r w:rsidRPr="00931146">
              <w:rPr>
                <w:rFonts w:eastAsia="Calibri"/>
                <w:sz w:val="22"/>
                <w:szCs w:val="22"/>
                <w:lang w:eastAsia="en-US"/>
              </w:rPr>
              <w:t>100,0</w:t>
            </w:r>
          </w:p>
        </w:tc>
        <w:tc>
          <w:tcPr>
            <w:tcW w:w="267" w:type="pct"/>
          </w:tcPr>
          <w:p w:rsidR="00892CF6" w:rsidRPr="00931146" w:rsidRDefault="00892CF6" w:rsidP="009534B6">
            <w:pPr>
              <w:rPr>
                <w:sz w:val="22"/>
                <w:szCs w:val="22"/>
              </w:rPr>
            </w:pPr>
            <w:r w:rsidRPr="00931146">
              <w:rPr>
                <w:rFonts w:eastAsia="Calibri"/>
                <w:sz w:val="22"/>
                <w:szCs w:val="22"/>
                <w:lang w:eastAsia="en-US"/>
              </w:rPr>
              <w:t>100,0</w:t>
            </w:r>
          </w:p>
        </w:tc>
        <w:tc>
          <w:tcPr>
            <w:tcW w:w="289" w:type="pct"/>
          </w:tcPr>
          <w:p w:rsidR="00892CF6" w:rsidRPr="00931146" w:rsidRDefault="00892CF6" w:rsidP="009534B6">
            <w:pPr>
              <w:rPr>
                <w:sz w:val="22"/>
                <w:szCs w:val="22"/>
              </w:rPr>
            </w:pPr>
            <w:r w:rsidRPr="00931146">
              <w:rPr>
                <w:rFonts w:eastAsia="Calibri"/>
                <w:sz w:val="22"/>
                <w:szCs w:val="22"/>
                <w:lang w:eastAsia="en-US"/>
              </w:rPr>
              <w:t>100,0</w:t>
            </w:r>
          </w:p>
        </w:tc>
        <w:tc>
          <w:tcPr>
            <w:tcW w:w="558" w:type="pct"/>
            <w:shd w:val="clear" w:color="auto" w:fill="auto"/>
          </w:tcPr>
          <w:p w:rsidR="00892CF6" w:rsidRPr="00931146" w:rsidRDefault="00892CF6" w:rsidP="009534B6">
            <w:pPr>
              <w:rPr>
                <w:sz w:val="22"/>
                <w:szCs w:val="22"/>
              </w:rPr>
            </w:pPr>
            <w:r w:rsidRPr="00931146">
              <w:rPr>
                <w:rFonts w:eastAsia="Calibri"/>
                <w:sz w:val="22"/>
                <w:szCs w:val="22"/>
                <w:lang w:eastAsia="en-US"/>
              </w:rPr>
              <w:t>100,0</w:t>
            </w:r>
          </w:p>
        </w:tc>
      </w:tr>
      <w:tr w:rsidR="00892CF6" w:rsidRPr="00595B37" w:rsidTr="00000D55">
        <w:trPr>
          <w:trHeight w:val="20"/>
        </w:trPr>
        <w:tc>
          <w:tcPr>
            <w:tcW w:w="385" w:type="pct"/>
            <w:shd w:val="clear" w:color="auto" w:fill="auto"/>
          </w:tcPr>
          <w:p w:rsidR="00892CF6" w:rsidRPr="00595B37" w:rsidRDefault="00892CF6"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892CF6" w:rsidRPr="00931146" w:rsidRDefault="00892CF6" w:rsidP="008719B2">
            <w:pPr>
              <w:rPr>
                <w:color w:val="000000"/>
                <w:sz w:val="22"/>
                <w:szCs w:val="22"/>
              </w:rPr>
            </w:pPr>
            <w:r w:rsidRPr="00931146">
              <w:rPr>
                <w:color w:val="000000"/>
                <w:sz w:val="22"/>
                <w:szCs w:val="22"/>
              </w:rPr>
              <w:t>Обеспеченность питанием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 &lt;2</w:t>
            </w:r>
            <w:r w:rsidR="008719B2">
              <w:rPr>
                <w:color w:val="000000"/>
                <w:sz w:val="22"/>
                <w:szCs w:val="22"/>
              </w:rPr>
              <w:t>1</w:t>
            </w:r>
            <w:r w:rsidRPr="00931146">
              <w:rPr>
                <w:color w:val="000000"/>
                <w:sz w:val="22"/>
                <w:szCs w:val="22"/>
              </w:rPr>
              <w:t>&gt;</w:t>
            </w:r>
          </w:p>
        </w:tc>
        <w:tc>
          <w:tcPr>
            <w:tcW w:w="545" w:type="pct"/>
            <w:shd w:val="clear" w:color="auto" w:fill="auto"/>
          </w:tcPr>
          <w:p w:rsidR="00892CF6" w:rsidRPr="00931146" w:rsidRDefault="00892CF6"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321" w:type="pct"/>
            <w:shd w:val="clear" w:color="auto" w:fill="auto"/>
          </w:tcPr>
          <w:p w:rsidR="00892CF6" w:rsidRPr="00931146" w:rsidRDefault="00892CF6"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308" w:type="pct"/>
            <w:shd w:val="clear" w:color="auto" w:fill="auto"/>
          </w:tcPr>
          <w:p w:rsidR="00892CF6" w:rsidRPr="00931146" w:rsidRDefault="00892CF6"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267" w:type="pct"/>
            <w:shd w:val="clear" w:color="auto" w:fill="auto"/>
          </w:tcPr>
          <w:p w:rsidR="00892CF6" w:rsidRPr="00931146" w:rsidRDefault="00892CF6"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268" w:type="pct"/>
            <w:shd w:val="clear" w:color="auto" w:fill="auto"/>
          </w:tcPr>
          <w:p w:rsidR="00892CF6" w:rsidRPr="00931146" w:rsidRDefault="00892CF6" w:rsidP="009534B6">
            <w:pPr>
              <w:rPr>
                <w:sz w:val="22"/>
                <w:szCs w:val="22"/>
              </w:rPr>
            </w:pPr>
            <w:r w:rsidRPr="00931146">
              <w:rPr>
                <w:rFonts w:eastAsia="Calibri"/>
                <w:sz w:val="22"/>
                <w:szCs w:val="22"/>
                <w:lang w:eastAsia="en-US"/>
              </w:rPr>
              <w:t>100,0</w:t>
            </w:r>
          </w:p>
        </w:tc>
        <w:tc>
          <w:tcPr>
            <w:tcW w:w="294" w:type="pct"/>
          </w:tcPr>
          <w:p w:rsidR="00892CF6" w:rsidRPr="00931146" w:rsidRDefault="00892CF6" w:rsidP="009534B6">
            <w:pPr>
              <w:rPr>
                <w:sz w:val="22"/>
                <w:szCs w:val="22"/>
              </w:rPr>
            </w:pPr>
            <w:r w:rsidRPr="00931146">
              <w:rPr>
                <w:rFonts w:eastAsia="Calibri"/>
                <w:sz w:val="22"/>
                <w:szCs w:val="22"/>
                <w:lang w:eastAsia="en-US"/>
              </w:rPr>
              <w:t>100,0</w:t>
            </w:r>
          </w:p>
        </w:tc>
        <w:tc>
          <w:tcPr>
            <w:tcW w:w="267" w:type="pct"/>
          </w:tcPr>
          <w:p w:rsidR="00892CF6" w:rsidRPr="00931146" w:rsidRDefault="00892CF6" w:rsidP="009534B6">
            <w:pPr>
              <w:rPr>
                <w:sz w:val="22"/>
                <w:szCs w:val="22"/>
              </w:rPr>
            </w:pPr>
            <w:r w:rsidRPr="00931146">
              <w:rPr>
                <w:rFonts w:eastAsia="Calibri"/>
                <w:sz w:val="22"/>
                <w:szCs w:val="22"/>
                <w:lang w:eastAsia="en-US"/>
              </w:rPr>
              <w:t>100,0</w:t>
            </w:r>
          </w:p>
        </w:tc>
        <w:tc>
          <w:tcPr>
            <w:tcW w:w="267" w:type="pct"/>
          </w:tcPr>
          <w:p w:rsidR="00892CF6" w:rsidRPr="00931146" w:rsidRDefault="00892CF6" w:rsidP="009534B6">
            <w:pPr>
              <w:rPr>
                <w:sz w:val="22"/>
                <w:szCs w:val="22"/>
              </w:rPr>
            </w:pPr>
            <w:r w:rsidRPr="00931146">
              <w:rPr>
                <w:rFonts w:eastAsia="Calibri"/>
                <w:sz w:val="22"/>
                <w:szCs w:val="22"/>
                <w:lang w:eastAsia="en-US"/>
              </w:rPr>
              <w:t>100,0</w:t>
            </w:r>
          </w:p>
        </w:tc>
        <w:tc>
          <w:tcPr>
            <w:tcW w:w="289" w:type="pct"/>
          </w:tcPr>
          <w:p w:rsidR="00892CF6" w:rsidRPr="00931146" w:rsidRDefault="00892CF6" w:rsidP="009534B6">
            <w:pPr>
              <w:rPr>
                <w:sz w:val="22"/>
                <w:szCs w:val="22"/>
              </w:rPr>
            </w:pPr>
            <w:r w:rsidRPr="00931146">
              <w:rPr>
                <w:rFonts w:eastAsia="Calibri"/>
                <w:sz w:val="22"/>
                <w:szCs w:val="22"/>
                <w:lang w:eastAsia="en-US"/>
              </w:rPr>
              <w:t>100,0</w:t>
            </w:r>
          </w:p>
        </w:tc>
        <w:tc>
          <w:tcPr>
            <w:tcW w:w="558" w:type="pct"/>
            <w:shd w:val="clear" w:color="auto" w:fill="auto"/>
          </w:tcPr>
          <w:p w:rsidR="00892CF6" w:rsidRPr="00931146" w:rsidRDefault="00892CF6" w:rsidP="009534B6">
            <w:pPr>
              <w:rPr>
                <w:sz w:val="22"/>
                <w:szCs w:val="22"/>
              </w:rPr>
            </w:pPr>
            <w:r w:rsidRPr="00931146">
              <w:rPr>
                <w:rFonts w:eastAsia="Calibri"/>
                <w:sz w:val="22"/>
                <w:szCs w:val="22"/>
                <w:lang w:eastAsia="en-US"/>
              </w:rPr>
              <w:t>100,0</w:t>
            </w:r>
          </w:p>
        </w:tc>
      </w:tr>
      <w:tr w:rsidR="00000D55" w:rsidRPr="00595B37" w:rsidTr="00000D55">
        <w:trPr>
          <w:trHeight w:val="20"/>
        </w:trPr>
        <w:tc>
          <w:tcPr>
            <w:tcW w:w="385" w:type="pct"/>
            <w:shd w:val="clear" w:color="auto" w:fill="auto"/>
          </w:tcPr>
          <w:p w:rsidR="00000D55" w:rsidRPr="00595B37" w:rsidRDefault="00000D55" w:rsidP="009534B6">
            <w:pPr>
              <w:pStyle w:val="a3"/>
              <w:numPr>
                <w:ilvl w:val="0"/>
                <w:numId w:val="1"/>
              </w:numPr>
              <w:autoSpaceDE w:val="0"/>
              <w:autoSpaceDN w:val="0"/>
              <w:adjustRightInd w:val="0"/>
              <w:ind w:left="357" w:hanging="357"/>
              <w:jc w:val="center"/>
              <w:rPr>
                <w:rFonts w:eastAsia="Calibri"/>
                <w:sz w:val="22"/>
                <w:szCs w:val="22"/>
                <w:lang w:eastAsia="en-US"/>
              </w:rPr>
            </w:pPr>
          </w:p>
        </w:tc>
        <w:tc>
          <w:tcPr>
            <w:tcW w:w="1230" w:type="pct"/>
            <w:shd w:val="clear" w:color="auto" w:fill="auto"/>
          </w:tcPr>
          <w:p w:rsidR="00000D55" w:rsidRPr="00931146" w:rsidRDefault="00000D55" w:rsidP="009534B6">
            <w:pPr>
              <w:autoSpaceDE w:val="0"/>
              <w:autoSpaceDN w:val="0"/>
              <w:adjustRightInd w:val="0"/>
              <w:rPr>
                <w:rFonts w:eastAsia="Calibri"/>
                <w:sz w:val="22"/>
                <w:szCs w:val="22"/>
                <w:lang w:eastAsia="en-US"/>
              </w:rPr>
            </w:pPr>
            <w:r w:rsidRPr="00931146">
              <w:rPr>
                <w:rFonts w:eastAsia="Calibri"/>
                <w:sz w:val="22"/>
                <w:szCs w:val="22"/>
                <w:lang w:eastAsia="en-US"/>
              </w:rPr>
              <w:t>Среднегодовое количество детей, получающих услуги присмотра и ухода в частных организациях (человек) &lt;22&gt;</w:t>
            </w:r>
          </w:p>
        </w:tc>
        <w:tc>
          <w:tcPr>
            <w:tcW w:w="545" w:type="pct"/>
            <w:shd w:val="clear" w:color="auto" w:fill="auto"/>
          </w:tcPr>
          <w:p w:rsidR="00000D55" w:rsidRPr="00931146" w:rsidRDefault="00000D55"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321" w:type="pct"/>
            <w:shd w:val="clear" w:color="auto" w:fill="auto"/>
          </w:tcPr>
          <w:p w:rsidR="00000D55" w:rsidRPr="00931146" w:rsidRDefault="00000D55"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308" w:type="pct"/>
            <w:shd w:val="clear" w:color="auto" w:fill="auto"/>
          </w:tcPr>
          <w:p w:rsidR="00000D55" w:rsidRPr="00931146" w:rsidRDefault="00000D55"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267" w:type="pct"/>
            <w:shd w:val="clear" w:color="auto" w:fill="auto"/>
          </w:tcPr>
          <w:p w:rsidR="00000D55" w:rsidRPr="00931146" w:rsidRDefault="00000D55" w:rsidP="009534B6">
            <w:pPr>
              <w:autoSpaceDE w:val="0"/>
              <w:autoSpaceDN w:val="0"/>
              <w:adjustRightInd w:val="0"/>
              <w:jc w:val="center"/>
              <w:rPr>
                <w:rFonts w:eastAsia="Calibri"/>
                <w:sz w:val="22"/>
                <w:szCs w:val="22"/>
                <w:lang w:eastAsia="en-US"/>
              </w:rPr>
            </w:pPr>
            <w:r w:rsidRPr="00931146">
              <w:rPr>
                <w:rFonts w:eastAsia="Calibri"/>
                <w:sz w:val="22"/>
                <w:szCs w:val="22"/>
                <w:lang w:eastAsia="en-US"/>
              </w:rPr>
              <w:t>-</w:t>
            </w:r>
          </w:p>
        </w:tc>
        <w:tc>
          <w:tcPr>
            <w:tcW w:w="268" w:type="pct"/>
            <w:shd w:val="clear" w:color="auto" w:fill="auto"/>
          </w:tcPr>
          <w:p w:rsidR="00000D55" w:rsidRPr="00931146" w:rsidRDefault="00000D55" w:rsidP="00000D55">
            <w:pPr>
              <w:autoSpaceDE w:val="0"/>
              <w:autoSpaceDN w:val="0"/>
              <w:adjustRightInd w:val="0"/>
              <w:rPr>
                <w:rFonts w:eastAsia="Calibri"/>
                <w:sz w:val="22"/>
                <w:szCs w:val="22"/>
                <w:lang w:eastAsia="en-US"/>
              </w:rPr>
            </w:pPr>
            <w:r>
              <w:rPr>
                <w:rFonts w:eastAsia="Calibri"/>
                <w:sz w:val="22"/>
                <w:szCs w:val="22"/>
                <w:lang w:eastAsia="en-US"/>
              </w:rPr>
              <w:t>298</w:t>
            </w:r>
          </w:p>
        </w:tc>
        <w:tc>
          <w:tcPr>
            <w:tcW w:w="294" w:type="pct"/>
          </w:tcPr>
          <w:p w:rsidR="00000D55" w:rsidRDefault="00000D55" w:rsidP="00000D55">
            <w:r w:rsidRPr="007C5262">
              <w:rPr>
                <w:rFonts w:eastAsia="Calibri"/>
                <w:sz w:val="22"/>
                <w:szCs w:val="22"/>
                <w:lang w:eastAsia="en-US"/>
              </w:rPr>
              <w:t>298</w:t>
            </w:r>
          </w:p>
        </w:tc>
        <w:tc>
          <w:tcPr>
            <w:tcW w:w="267" w:type="pct"/>
          </w:tcPr>
          <w:p w:rsidR="00000D55" w:rsidRDefault="00000D55" w:rsidP="00000D55">
            <w:r w:rsidRPr="007C5262">
              <w:rPr>
                <w:rFonts w:eastAsia="Calibri"/>
                <w:sz w:val="22"/>
                <w:szCs w:val="22"/>
                <w:lang w:eastAsia="en-US"/>
              </w:rPr>
              <w:t>298</w:t>
            </w:r>
          </w:p>
        </w:tc>
        <w:tc>
          <w:tcPr>
            <w:tcW w:w="267" w:type="pct"/>
          </w:tcPr>
          <w:p w:rsidR="00000D55" w:rsidRDefault="00000D55" w:rsidP="00000D55">
            <w:r w:rsidRPr="007C5262">
              <w:rPr>
                <w:rFonts w:eastAsia="Calibri"/>
                <w:sz w:val="22"/>
                <w:szCs w:val="22"/>
                <w:lang w:eastAsia="en-US"/>
              </w:rPr>
              <w:t>298</w:t>
            </w:r>
          </w:p>
        </w:tc>
        <w:tc>
          <w:tcPr>
            <w:tcW w:w="289" w:type="pct"/>
          </w:tcPr>
          <w:p w:rsidR="00000D55" w:rsidRDefault="00000D55" w:rsidP="00000D55">
            <w:r w:rsidRPr="007C5262">
              <w:rPr>
                <w:rFonts w:eastAsia="Calibri"/>
                <w:sz w:val="22"/>
                <w:szCs w:val="22"/>
                <w:lang w:eastAsia="en-US"/>
              </w:rPr>
              <w:t>298</w:t>
            </w:r>
          </w:p>
        </w:tc>
        <w:tc>
          <w:tcPr>
            <w:tcW w:w="558" w:type="pct"/>
            <w:shd w:val="clear" w:color="auto" w:fill="auto"/>
          </w:tcPr>
          <w:p w:rsidR="00000D55" w:rsidRDefault="00000D55" w:rsidP="00000D55">
            <w:r w:rsidRPr="007C5262">
              <w:rPr>
                <w:rFonts w:eastAsia="Calibri"/>
                <w:sz w:val="22"/>
                <w:szCs w:val="22"/>
                <w:lang w:eastAsia="en-US"/>
              </w:rPr>
              <w:t>298</w:t>
            </w:r>
          </w:p>
        </w:tc>
      </w:tr>
    </w:tbl>
    <w:p w:rsidR="00011CC4" w:rsidRDefault="00011CC4" w:rsidP="00892CF6">
      <w:pPr>
        <w:autoSpaceDE w:val="0"/>
        <w:autoSpaceDN w:val="0"/>
        <w:adjustRightInd w:val="0"/>
        <w:ind w:firstLine="540"/>
        <w:jc w:val="both"/>
        <w:rPr>
          <w:rFonts w:eastAsia="Calibri"/>
          <w:sz w:val="24"/>
          <w:szCs w:val="24"/>
          <w:lang w:eastAsia="en-US"/>
        </w:rPr>
        <w:sectPr w:rsidR="00011CC4" w:rsidSect="00011CC4">
          <w:pgSz w:w="16838" w:h="11906" w:orient="landscape"/>
          <w:pgMar w:top="1701" w:right="1134" w:bottom="851" w:left="1134" w:header="709" w:footer="709" w:gutter="0"/>
          <w:cols w:space="708"/>
          <w:docGrid w:linePitch="360"/>
        </w:sectPr>
      </w:pPr>
    </w:p>
    <w:p w:rsidR="00892CF6" w:rsidRPr="003C7D59" w:rsidRDefault="00892CF6" w:rsidP="00892CF6">
      <w:pPr>
        <w:autoSpaceDE w:val="0"/>
        <w:autoSpaceDN w:val="0"/>
        <w:adjustRightInd w:val="0"/>
        <w:ind w:firstLine="540"/>
        <w:jc w:val="both"/>
        <w:rPr>
          <w:rFonts w:eastAsia="Calibri"/>
          <w:sz w:val="22"/>
          <w:szCs w:val="22"/>
          <w:lang w:eastAsia="en-US"/>
        </w:rPr>
      </w:pPr>
    </w:p>
    <w:p w:rsidR="00892CF6" w:rsidRPr="003C7D59" w:rsidRDefault="00892CF6" w:rsidP="00892CF6">
      <w:pPr>
        <w:autoSpaceDE w:val="0"/>
        <w:autoSpaceDN w:val="0"/>
        <w:adjustRightInd w:val="0"/>
        <w:ind w:firstLine="540"/>
        <w:jc w:val="both"/>
        <w:rPr>
          <w:color w:val="000000"/>
          <w:sz w:val="22"/>
          <w:szCs w:val="22"/>
        </w:rPr>
      </w:pPr>
      <w:r w:rsidRPr="003C7D59">
        <w:rPr>
          <w:color w:val="000000"/>
          <w:sz w:val="22"/>
          <w:szCs w:val="22"/>
        </w:rPr>
        <w:t xml:space="preserve">&lt;*&gt; Указ Президента Российской Федерации от 28.04.2008 № 607 «Об оценке </w:t>
      </w:r>
      <w:proofErr w:type="gramStart"/>
      <w:r w:rsidRPr="003C7D59">
        <w:rPr>
          <w:color w:val="000000"/>
          <w:sz w:val="22"/>
          <w:szCs w:val="22"/>
        </w:rPr>
        <w:t>эффективности деятельности органов местного самоуправления городских округов</w:t>
      </w:r>
      <w:proofErr w:type="gramEnd"/>
      <w:r w:rsidRPr="003C7D59">
        <w:rPr>
          <w:color w:val="000000"/>
          <w:sz w:val="22"/>
          <w:szCs w:val="22"/>
        </w:rPr>
        <w:t xml:space="preserve"> и муниципальных районов».</w:t>
      </w:r>
    </w:p>
    <w:p w:rsidR="00892CF6" w:rsidRPr="003C7D59" w:rsidRDefault="00892CF6" w:rsidP="00892CF6">
      <w:pPr>
        <w:autoSpaceDE w:val="0"/>
        <w:autoSpaceDN w:val="0"/>
        <w:adjustRightInd w:val="0"/>
        <w:ind w:firstLine="540"/>
        <w:jc w:val="both"/>
        <w:rPr>
          <w:rFonts w:eastAsia="Calibri"/>
          <w:sz w:val="22"/>
          <w:szCs w:val="22"/>
          <w:lang w:eastAsia="en-US"/>
        </w:rPr>
      </w:pPr>
      <w:r w:rsidRPr="003C7D59">
        <w:rPr>
          <w:color w:val="000000"/>
          <w:sz w:val="22"/>
          <w:szCs w:val="22"/>
        </w:rPr>
        <w:t>&lt;**&gt; Указ Президента Российской Федерации от 07.05.2012 № 599 «О мерах по реализации государственной политики в области образования и науки».</w:t>
      </w:r>
    </w:p>
    <w:p w:rsidR="00892CF6" w:rsidRPr="003C7D59" w:rsidRDefault="00892CF6" w:rsidP="00892CF6">
      <w:pPr>
        <w:autoSpaceDE w:val="0"/>
        <w:autoSpaceDN w:val="0"/>
        <w:adjustRightInd w:val="0"/>
        <w:ind w:firstLine="540"/>
        <w:jc w:val="both"/>
        <w:rPr>
          <w:color w:val="000000"/>
          <w:sz w:val="22"/>
          <w:szCs w:val="22"/>
        </w:rPr>
      </w:pPr>
      <w:r w:rsidRPr="003C7D59">
        <w:rPr>
          <w:color w:val="000000"/>
          <w:sz w:val="22"/>
          <w:szCs w:val="22"/>
        </w:rPr>
        <w:t>&lt;**</w:t>
      </w:r>
      <w:r w:rsidRPr="003C7D59">
        <w:rPr>
          <w:sz w:val="22"/>
          <w:szCs w:val="22"/>
        </w:rPr>
        <w:t>*</w:t>
      </w:r>
      <w:r w:rsidRPr="003C7D59">
        <w:rPr>
          <w:color w:val="000000"/>
          <w:sz w:val="22"/>
          <w:szCs w:val="22"/>
        </w:rPr>
        <w:t xml:space="preserve">&gt;Указ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892CF6" w:rsidRPr="003C7D59" w:rsidRDefault="00892CF6" w:rsidP="00892CF6">
      <w:pPr>
        <w:autoSpaceDE w:val="0"/>
        <w:autoSpaceDN w:val="0"/>
        <w:adjustRightInd w:val="0"/>
        <w:ind w:firstLine="540"/>
        <w:jc w:val="both"/>
        <w:rPr>
          <w:color w:val="000000"/>
          <w:sz w:val="22"/>
          <w:szCs w:val="22"/>
        </w:rPr>
      </w:pPr>
      <w:r w:rsidRPr="003C7D59">
        <w:rPr>
          <w:color w:val="000000"/>
          <w:sz w:val="22"/>
          <w:szCs w:val="22"/>
        </w:rPr>
        <w:t>&lt;***</w:t>
      </w:r>
      <w:r w:rsidRPr="003C7D59">
        <w:rPr>
          <w:sz w:val="22"/>
          <w:szCs w:val="22"/>
        </w:rPr>
        <w:t>*</w:t>
      </w:r>
      <w:r w:rsidRPr="003C7D59">
        <w:rPr>
          <w:color w:val="000000"/>
          <w:sz w:val="22"/>
          <w:szCs w:val="22"/>
        </w:rPr>
        <w:t>&gt; Указ Президента Российской Федерации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892CF6" w:rsidRPr="003C7D59" w:rsidRDefault="00892CF6" w:rsidP="00892CF6">
      <w:pPr>
        <w:ind w:firstLine="567"/>
        <w:rPr>
          <w:color w:val="000000"/>
          <w:sz w:val="22"/>
          <w:szCs w:val="22"/>
        </w:rPr>
      </w:pPr>
      <w:r w:rsidRPr="003C7D59">
        <w:rPr>
          <w:color w:val="000000"/>
          <w:sz w:val="22"/>
          <w:szCs w:val="22"/>
        </w:rPr>
        <w:t>&lt;***</w:t>
      </w:r>
      <w:r w:rsidRPr="003C7D59">
        <w:rPr>
          <w:sz w:val="22"/>
          <w:szCs w:val="22"/>
        </w:rPr>
        <w:t>**</w:t>
      </w:r>
      <w:r w:rsidRPr="003C7D59">
        <w:rPr>
          <w:color w:val="000000"/>
          <w:sz w:val="22"/>
          <w:szCs w:val="22"/>
        </w:rPr>
        <w:t>&gt;</w:t>
      </w:r>
      <w:r w:rsidRPr="003C7D59">
        <w:rPr>
          <w:sz w:val="22"/>
          <w:szCs w:val="22"/>
        </w:rPr>
        <w:t xml:space="preserve"> </w:t>
      </w:r>
      <w:r w:rsidRPr="003C7D59">
        <w:rPr>
          <w:color w:val="000000"/>
          <w:sz w:val="22"/>
          <w:szCs w:val="22"/>
        </w:rPr>
        <w:t>Перечень поручений Президента Российской Федерации от 11.04.2016 № Пр-637ГС п.4 «б» по итогам заседания президиума Государственного совета Российской Федерации 14.03.2016.</w:t>
      </w:r>
    </w:p>
    <w:p w:rsidR="00892CF6" w:rsidRPr="003C7D59" w:rsidRDefault="00892CF6" w:rsidP="00892CF6">
      <w:pPr>
        <w:ind w:firstLine="567"/>
        <w:rPr>
          <w:color w:val="000000"/>
          <w:sz w:val="22"/>
          <w:szCs w:val="22"/>
        </w:rPr>
      </w:pPr>
    </w:p>
    <w:p w:rsidR="00892CF6" w:rsidRPr="003C7D59" w:rsidRDefault="00892CF6" w:rsidP="00892CF6">
      <w:pPr>
        <w:widowControl w:val="0"/>
        <w:tabs>
          <w:tab w:val="left" w:pos="993"/>
        </w:tabs>
        <w:autoSpaceDE w:val="0"/>
        <w:autoSpaceDN w:val="0"/>
        <w:ind w:firstLine="567"/>
        <w:jc w:val="both"/>
        <w:rPr>
          <w:b/>
          <w:sz w:val="22"/>
          <w:szCs w:val="22"/>
        </w:rPr>
      </w:pPr>
      <w:r w:rsidRPr="003C7D59">
        <w:rPr>
          <w:b/>
          <w:sz w:val="22"/>
          <w:szCs w:val="22"/>
        </w:rPr>
        <w:t>&lt;1&gt;</w:t>
      </w:r>
      <w:r w:rsidRPr="003C7D59">
        <w:rPr>
          <w:sz w:val="22"/>
          <w:szCs w:val="22"/>
        </w:rPr>
        <w:t xml:space="preserve"> Показатель реализации регионального проекта национального проекта «Демография» рассчитывается по итогам года на основании сведений федеральной государственной информационной системы доступности дошкольного образования по формуле: </w:t>
      </w:r>
      <w:r w:rsidRPr="003C7D59">
        <w:rPr>
          <w:rStyle w:val="markedcontent"/>
          <w:sz w:val="22"/>
          <w:szCs w:val="22"/>
        </w:rPr>
        <w:t>СВО =</w:t>
      </w:r>
      <w:r w:rsidRPr="003C7D59">
        <w:rPr>
          <w:sz w:val="22"/>
          <w:szCs w:val="22"/>
        </w:rPr>
        <w:t xml:space="preserve"> </w:t>
      </w:r>
      <w:r w:rsidRPr="003C7D59">
        <w:rPr>
          <w:rStyle w:val="markedcontent"/>
          <w:sz w:val="22"/>
          <w:szCs w:val="22"/>
        </w:rPr>
        <w:t>∑</w:t>
      </w:r>
      <w:proofErr w:type="spellStart"/>
      <w:r w:rsidRPr="003C7D59">
        <w:rPr>
          <w:rStyle w:val="markedcontent"/>
          <w:sz w:val="22"/>
          <w:szCs w:val="22"/>
          <w:vertAlign w:val="superscript"/>
        </w:rPr>
        <w:t>Чн</w:t>
      </w:r>
      <w:proofErr w:type="spellEnd"/>
      <w:r w:rsidRPr="003C7D59">
        <w:rPr>
          <w:rStyle w:val="markedcontent"/>
          <w:sz w:val="22"/>
          <w:szCs w:val="22"/>
        </w:rPr>
        <w:t xml:space="preserve"> </w:t>
      </w:r>
      <w:r w:rsidRPr="003C7D59">
        <w:rPr>
          <w:rStyle w:val="markedcontent"/>
          <w:rFonts w:ascii="Cambria Math" w:hAnsi="Cambria Math" w:cs="Cambria Math"/>
          <w:sz w:val="22"/>
          <w:szCs w:val="22"/>
        </w:rPr>
        <w:t>𝑖</w:t>
      </w:r>
      <w:r w:rsidRPr="003C7D59">
        <w:rPr>
          <w:rStyle w:val="markedcontent"/>
          <w:sz w:val="22"/>
          <w:szCs w:val="22"/>
        </w:rPr>
        <w:t>=1Р</w:t>
      </w:r>
      <w:r w:rsidRPr="003C7D59">
        <w:rPr>
          <w:rStyle w:val="markedcontent"/>
          <w:rFonts w:ascii="Cambria Math" w:hAnsi="Cambria Math" w:cs="Cambria Math"/>
          <w:sz w:val="22"/>
          <w:szCs w:val="22"/>
        </w:rPr>
        <w:t>𝑖</w:t>
      </w:r>
      <w:r w:rsidRPr="003C7D59">
        <w:rPr>
          <w:rStyle w:val="markedcontent"/>
          <w:sz w:val="22"/>
          <w:szCs w:val="22"/>
        </w:rPr>
        <w:t>/</w:t>
      </w:r>
      <w:proofErr w:type="spellStart"/>
      <w:r w:rsidRPr="003C7D59">
        <w:rPr>
          <w:rStyle w:val="markedcontent"/>
          <w:sz w:val="22"/>
          <w:szCs w:val="22"/>
        </w:rPr>
        <w:t>Чн</w:t>
      </w:r>
      <w:proofErr w:type="spellEnd"/>
      <w:r w:rsidRPr="003C7D59">
        <w:rPr>
          <w:rStyle w:val="markedcontent"/>
          <w:sz w:val="22"/>
          <w:szCs w:val="22"/>
        </w:rPr>
        <w:t xml:space="preserve">, где </w:t>
      </w:r>
    </w:p>
    <w:p w:rsidR="00892CF6" w:rsidRPr="003C7D59" w:rsidRDefault="00892CF6" w:rsidP="00892CF6">
      <w:pPr>
        <w:pStyle w:val="a3"/>
        <w:widowControl w:val="0"/>
        <w:tabs>
          <w:tab w:val="left" w:pos="993"/>
        </w:tabs>
        <w:autoSpaceDE w:val="0"/>
        <w:autoSpaceDN w:val="0"/>
        <w:ind w:left="0" w:firstLine="567"/>
        <w:jc w:val="both"/>
        <w:rPr>
          <w:sz w:val="22"/>
          <w:szCs w:val="22"/>
        </w:rPr>
      </w:pPr>
      <w:proofErr w:type="gramStart"/>
      <w:r w:rsidRPr="003C7D59">
        <w:rPr>
          <w:sz w:val="22"/>
          <w:szCs w:val="22"/>
        </w:rPr>
        <w:t>Р</w:t>
      </w:r>
      <w:proofErr w:type="gramEnd"/>
      <w:r w:rsidRPr="003C7D59">
        <w:rPr>
          <w:sz w:val="22"/>
          <w:szCs w:val="22"/>
        </w:rPr>
        <w:t xml:space="preserve"> – период ожидания в месяцах, рассчитанный по каждому ребенку, которому на желаемую дату зачисления было от 1,5 до 3 лет, который был направлен в ДОО за последние 2 года (вне зависимости, был он зачислен в ДОО или нет), месяц; </w:t>
      </w:r>
    </w:p>
    <w:p w:rsidR="00892CF6" w:rsidRPr="003C7D59" w:rsidRDefault="00892CF6" w:rsidP="00892CF6">
      <w:pPr>
        <w:pStyle w:val="a3"/>
        <w:widowControl w:val="0"/>
        <w:tabs>
          <w:tab w:val="left" w:pos="993"/>
        </w:tabs>
        <w:autoSpaceDE w:val="0"/>
        <w:autoSpaceDN w:val="0"/>
        <w:ind w:left="0" w:firstLine="567"/>
        <w:jc w:val="both"/>
        <w:rPr>
          <w:sz w:val="22"/>
          <w:szCs w:val="22"/>
        </w:rPr>
      </w:pPr>
      <w:proofErr w:type="spellStart"/>
      <w:r w:rsidRPr="003C7D59">
        <w:rPr>
          <w:sz w:val="22"/>
          <w:szCs w:val="22"/>
        </w:rPr>
        <w:t>Чн</w:t>
      </w:r>
      <w:proofErr w:type="spellEnd"/>
      <w:r w:rsidRPr="003C7D59">
        <w:rPr>
          <w:sz w:val="22"/>
          <w:szCs w:val="22"/>
        </w:rPr>
        <w:t xml:space="preserve"> ‒ число детей, которым на желаемую дату зачисления было от 1,5 до 3 лет, которые были направлены в ДОО </w:t>
      </w:r>
      <w:proofErr w:type="gramStart"/>
      <w:r w:rsidRPr="003C7D59">
        <w:rPr>
          <w:sz w:val="22"/>
          <w:szCs w:val="22"/>
        </w:rPr>
        <w:t>за</w:t>
      </w:r>
      <w:proofErr w:type="gramEnd"/>
      <w:r w:rsidRPr="003C7D59">
        <w:rPr>
          <w:sz w:val="22"/>
          <w:szCs w:val="22"/>
        </w:rPr>
        <w:t xml:space="preserve"> </w:t>
      </w:r>
      <w:proofErr w:type="gramStart"/>
      <w:r w:rsidRPr="003C7D59">
        <w:rPr>
          <w:sz w:val="22"/>
          <w:szCs w:val="22"/>
        </w:rPr>
        <w:t>последние</w:t>
      </w:r>
      <w:proofErr w:type="gramEnd"/>
      <w:r w:rsidRPr="003C7D59">
        <w:rPr>
          <w:sz w:val="22"/>
          <w:szCs w:val="22"/>
        </w:rPr>
        <w:t xml:space="preserve"> 2 года (вне зависимости, были они зачислены в ДОО или нет), человек. Расчет периода ожидания (</w:t>
      </w:r>
      <w:proofErr w:type="spellStart"/>
      <w:r w:rsidRPr="003C7D59">
        <w:rPr>
          <w:sz w:val="22"/>
          <w:szCs w:val="22"/>
        </w:rPr>
        <w:t>Р</w:t>
      </w:r>
      <w:proofErr w:type="gramStart"/>
      <w:r w:rsidRPr="003C7D59">
        <w:rPr>
          <w:sz w:val="22"/>
          <w:szCs w:val="22"/>
        </w:rPr>
        <w:t>i</w:t>
      </w:r>
      <w:proofErr w:type="spellEnd"/>
      <w:proofErr w:type="gramEnd"/>
      <w:r w:rsidRPr="003C7D59">
        <w:rPr>
          <w:sz w:val="22"/>
          <w:szCs w:val="22"/>
        </w:rPr>
        <w:t xml:space="preserve">) по каждому ребенку(1 &lt;= i &lt;= </w:t>
      </w:r>
      <w:proofErr w:type="spellStart"/>
      <w:r w:rsidRPr="003C7D59">
        <w:rPr>
          <w:sz w:val="22"/>
          <w:szCs w:val="22"/>
        </w:rPr>
        <w:t>Чн</w:t>
      </w:r>
      <w:proofErr w:type="spellEnd"/>
      <w:r w:rsidRPr="003C7D59">
        <w:rPr>
          <w:sz w:val="22"/>
          <w:szCs w:val="22"/>
        </w:rPr>
        <w:t>), которому</w:t>
      </w:r>
    </w:p>
    <w:p w:rsidR="00892CF6" w:rsidRPr="003C7D59" w:rsidRDefault="00892CF6" w:rsidP="00892CF6">
      <w:pPr>
        <w:pStyle w:val="a3"/>
        <w:widowControl w:val="0"/>
        <w:tabs>
          <w:tab w:val="left" w:pos="993"/>
        </w:tabs>
        <w:autoSpaceDE w:val="0"/>
        <w:autoSpaceDN w:val="0"/>
        <w:ind w:left="0" w:firstLine="567"/>
        <w:jc w:val="both"/>
        <w:rPr>
          <w:sz w:val="22"/>
          <w:szCs w:val="22"/>
        </w:rPr>
      </w:pPr>
      <w:r w:rsidRPr="003C7D59">
        <w:rPr>
          <w:sz w:val="22"/>
          <w:szCs w:val="22"/>
        </w:rPr>
        <w:t xml:space="preserve">на желаемую дату зачисления было от 1,5 до 3 лет, который был направлен в ДОО </w:t>
      </w:r>
      <w:proofErr w:type="gramStart"/>
      <w:r w:rsidRPr="003C7D59">
        <w:rPr>
          <w:sz w:val="22"/>
          <w:szCs w:val="22"/>
        </w:rPr>
        <w:t>за</w:t>
      </w:r>
      <w:proofErr w:type="gramEnd"/>
      <w:r w:rsidRPr="003C7D59">
        <w:rPr>
          <w:sz w:val="22"/>
          <w:szCs w:val="22"/>
        </w:rPr>
        <w:t xml:space="preserve"> последние 2 года (вне зависимости, был он зачислен в ДОО</w:t>
      </w:r>
      <w:r w:rsidRPr="003C7D59">
        <w:rPr>
          <w:b/>
          <w:sz w:val="22"/>
          <w:szCs w:val="22"/>
        </w:rPr>
        <w:t xml:space="preserve"> </w:t>
      </w:r>
      <w:r w:rsidRPr="003C7D59">
        <w:rPr>
          <w:sz w:val="22"/>
          <w:szCs w:val="22"/>
        </w:rPr>
        <w:t>или нет), производится по следующей формуле:</w:t>
      </w:r>
    </w:p>
    <w:p w:rsidR="00892CF6" w:rsidRPr="003C7D59" w:rsidRDefault="00892CF6" w:rsidP="00892CF6">
      <w:pPr>
        <w:pStyle w:val="a3"/>
        <w:widowControl w:val="0"/>
        <w:tabs>
          <w:tab w:val="left" w:pos="993"/>
        </w:tabs>
        <w:autoSpaceDE w:val="0"/>
        <w:autoSpaceDN w:val="0"/>
        <w:ind w:left="0" w:firstLine="567"/>
        <w:jc w:val="both"/>
        <w:rPr>
          <w:rStyle w:val="markedcontent"/>
          <w:sz w:val="22"/>
          <w:szCs w:val="22"/>
        </w:rPr>
      </w:pPr>
      <w:r w:rsidRPr="003C7D59">
        <w:rPr>
          <w:b/>
          <w:noProof/>
          <w:sz w:val="22"/>
          <w:szCs w:val="22"/>
        </w:rPr>
        <w:drawing>
          <wp:inline distT="0" distB="0" distL="0" distR="0" wp14:anchorId="702CD685" wp14:editId="032EACF9">
            <wp:extent cx="2733675" cy="48194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6311" cy="482413"/>
                    </a:xfrm>
                    <a:prstGeom prst="rect">
                      <a:avLst/>
                    </a:prstGeom>
                    <a:noFill/>
                    <a:ln>
                      <a:noFill/>
                    </a:ln>
                  </pic:spPr>
                </pic:pic>
              </a:graphicData>
            </a:graphic>
          </wp:inline>
        </w:drawing>
      </w:r>
    </w:p>
    <w:p w:rsidR="00892CF6" w:rsidRPr="003C7D59" w:rsidRDefault="00892CF6" w:rsidP="00892CF6">
      <w:pPr>
        <w:pStyle w:val="a3"/>
        <w:widowControl w:val="0"/>
        <w:tabs>
          <w:tab w:val="left" w:pos="993"/>
        </w:tabs>
        <w:autoSpaceDE w:val="0"/>
        <w:autoSpaceDN w:val="0"/>
        <w:ind w:left="0" w:firstLine="567"/>
        <w:rPr>
          <w:rStyle w:val="markedcontent"/>
          <w:sz w:val="22"/>
          <w:szCs w:val="22"/>
        </w:rPr>
      </w:pPr>
      <w:proofErr w:type="spellStart"/>
      <w:r w:rsidRPr="003C7D59">
        <w:rPr>
          <w:rStyle w:val="markedcontent"/>
          <w:sz w:val="22"/>
          <w:szCs w:val="22"/>
        </w:rPr>
        <w:t>Дн</w:t>
      </w:r>
      <w:proofErr w:type="gramStart"/>
      <w:r w:rsidRPr="003C7D59">
        <w:rPr>
          <w:rStyle w:val="markedcontent"/>
          <w:sz w:val="22"/>
          <w:szCs w:val="22"/>
        </w:rPr>
        <w:t>i</w:t>
      </w:r>
      <w:proofErr w:type="spellEnd"/>
      <w:proofErr w:type="gramEnd"/>
      <w:r w:rsidRPr="003C7D59">
        <w:rPr>
          <w:rStyle w:val="markedcontent"/>
          <w:sz w:val="22"/>
          <w:szCs w:val="22"/>
        </w:rPr>
        <w:t xml:space="preserve"> ‒ дата направления ребенка, дата; </w:t>
      </w:r>
    </w:p>
    <w:p w:rsidR="00892CF6" w:rsidRPr="003C7D59" w:rsidRDefault="00892CF6" w:rsidP="00892CF6">
      <w:pPr>
        <w:pStyle w:val="a3"/>
        <w:widowControl w:val="0"/>
        <w:tabs>
          <w:tab w:val="left" w:pos="993"/>
        </w:tabs>
        <w:autoSpaceDE w:val="0"/>
        <w:autoSpaceDN w:val="0"/>
        <w:ind w:left="0" w:firstLine="567"/>
        <w:rPr>
          <w:b/>
          <w:sz w:val="22"/>
          <w:szCs w:val="22"/>
        </w:rPr>
      </w:pPr>
      <w:proofErr w:type="spellStart"/>
      <w:r w:rsidRPr="003C7D59">
        <w:rPr>
          <w:rStyle w:val="markedcontent"/>
          <w:sz w:val="22"/>
          <w:szCs w:val="22"/>
        </w:rPr>
        <w:t>Дз</w:t>
      </w:r>
      <w:proofErr w:type="gramStart"/>
      <w:r w:rsidRPr="003C7D59">
        <w:rPr>
          <w:rStyle w:val="markedcontent"/>
          <w:sz w:val="22"/>
          <w:szCs w:val="22"/>
        </w:rPr>
        <w:t>i</w:t>
      </w:r>
      <w:proofErr w:type="spellEnd"/>
      <w:proofErr w:type="gramEnd"/>
      <w:r w:rsidRPr="003C7D59">
        <w:rPr>
          <w:rStyle w:val="markedcontent"/>
          <w:sz w:val="22"/>
          <w:szCs w:val="22"/>
        </w:rPr>
        <w:t xml:space="preserve"> ‒ желаемая дата зачисления, указанная в заявлении для направления в ДОО, дата.</w:t>
      </w:r>
    </w:p>
    <w:p w:rsidR="00892CF6" w:rsidRPr="003C7D59" w:rsidRDefault="00892CF6" w:rsidP="00892CF6">
      <w:pPr>
        <w:widowControl w:val="0"/>
        <w:tabs>
          <w:tab w:val="left" w:pos="993"/>
        </w:tabs>
        <w:autoSpaceDE w:val="0"/>
        <w:autoSpaceDN w:val="0"/>
        <w:ind w:firstLine="567"/>
        <w:jc w:val="both"/>
        <w:rPr>
          <w:sz w:val="22"/>
          <w:szCs w:val="22"/>
        </w:rPr>
      </w:pPr>
      <w:proofErr w:type="gramStart"/>
      <w:r w:rsidRPr="003C7D59">
        <w:rPr>
          <w:b/>
          <w:sz w:val="22"/>
          <w:szCs w:val="22"/>
        </w:rPr>
        <w:t>&lt;2&gt;</w:t>
      </w:r>
      <w:r w:rsidRPr="003C7D59">
        <w:rPr>
          <w:sz w:val="22"/>
          <w:szCs w:val="22"/>
        </w:rPr>
        <w:t xml:space="preserve"> Показатель отражает эффективность </w:t>
      </w:r>
      <w:r w:rsidRPr="00281A29">
        <w:rPr>
          <w:sz w:val="22"/>
          <w:szCs w:val="22"/>
        </w:rPr>
        <w:t xml:space="preserve">деятельности </w:t>
      </w:r>
      <w:r w:rsidR="00B02CE5" w:rsidRPr="00B02CE5">
        <w:rPr>
          <w:sz w:val="22"/>
          <w:szCs w:val="22"/>
        </w:rPr>
        <w:t>органов местного самоуправления  города Ханты-Мансийск</w:t>
      </w:r>
      <w:r w:rsidR="00B02CE5">
        <w:rPr>
          <w:sz w:val="22"/>
          <w:szCs w:val="22"/>
        </w:rPr>
        <w:t>а</w:t>
      </w:r>
      <w:r w:rsidRPr="00281A29">
        <w:rPr>
          <w:sz w:val="22"/>
          <w:szCs w:val="22"/>
        </w:rPr>
        <w:t>,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субъекта Российской Федерации (информационное письмо Минэкономразвития России от 18.07.2017 № 19782-АЦ/Д14и).</w:t>
      </w:r>
      <w:proofErr w:type="gramEnd"/>
      <w:r w:rsidRPr="00281A29">
        <w:rPr>
          <w:sz w:val="22"/>
          <w:szCs w:val="22"/>
        </w:rPr>
        <w:t xml:space="preserve"> Определяется по итогам года как отношение общей численности детей в возрасте от 1 до 6 лет, состоящих на учете для определения в муниципальные дошкольные образовательные организации, к общей численности детей</w:t>
      </w:r>
      <w:r w:rsidRPr="003C7D59">
        <w:rPr>
          <w:sz w:val="22"/>
          <w:szCs w:val="22"/>
        </w:rPr>
        <w:t xml:space="preserve"> в возрасте от 1 до 6 лет. Для расчета используются данные формы федерального статистического наблюдения «Приложение к форме № 1-МО «Показатели для оценки </w:t>
      </w:r>
      <w:proofErr w:type="gramStart"/>
      <w:r w:rsidRPr="003C7D59">
        <w:rPr>
          <w:sz w:val="22"/>
          <w:szCs w:val="22"/>
        </w:rPr>
        <w:t>эффективности деятельности органов местного самоуправления городских округов</w:t>
      </w:r>
      <w:proofErr w:type="gramEnd"/>
      <w:r w:rsidRPr="003C7D59">
        <w:rPr>
          <w:sz w:val="22"/>
          <w:szCs w:val="22"/>
        </w:rPr>
        <w:t xml:space="preserve"> и муниципальных районов».</w:t>
      </w:r>
    </w:p>
    <w:p w:rsidR="00892CF6" w:rsidRPr="003C7D59" w:rsidRDefault="00892CF6" w:rsidP="00892CF6">
      <w:pPr>
        <w:widowControl w:val="0"/>
        <w:tabs>
          <w:tab w:val="left" w:pos="993"/>
        </w:tabs>
        <w:autoSpaceDE w:val="0"/>
        <w:autoSpaceDN w:val="0"/>
        <w:ind w:firstLine="567"/>
        <w:jc w:val="both"/>
        <w:rPr>
          <w:sz w:val="22"/>
          <w:szCs w:val="22"/>
        </w:rPr>
      </w:pPr>
      <w:proofErr w:type="gramStart"/>
      <w:r w:rsidRPr="003C7D59">
        <w:rPr>
          <w:b/>
          <w:sz w:val="22"/>
          <w:szCs w:val="22"/>
        </w:rPr>
        <w:t>&lt;3&gt;</w:t>
      </w:r>
      <w:r w:rsidRPr="003C7D59">
        <w:rPr>
          <w:sz w:val="22"/>
          <w:szCs w:val="22"/>
        </w:rPr>
        <w:t xml:space="preserve"> Показатель отражает эффективность деятельности </w:t>
      </w:r>
      <w:r w:rsidR="00B02CE5" w:rsidRPr="00B02CE5">
        <w:rPr>
          <w:sz w:val="22"/>
          <w:szCs w:val="22"/>
        </w:rPr>
        <w:t>органов местного самоуправления  города Ханты-Мансийск</w:t>
      </w:r>
      <w:r w:rsidR="00B02CE5">
        <w:rPr>
          <w:sz w:val="22"/>
          <w:szCs w:val="22"/>
        </w:rPr>
        <w:t>а</w:t>
      </w:r>
      <w:r w:rsidRPr="003C7D59">
        <w:rPr>
          <w:sz w:val="22"/>
          <w:szCs w:val="22"/>
        </w:rPr>
        <w:t>,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субъекта Российской Федерации (информационное письмо Минэкономразвития России от 18.07.2017 № 19782-АЦ/Д14и).</w:t>
      </w:r>
      <w:proofErr w:type="gramEnd"/>
      <w:r w:rsidRPr="003C7D59">
        <w:rPr>
          <w:sz w:val="22"/>
          <w:szCs w:val="22"/>
        </w:rPr>
        <w:t xml:space="preserve"> </w:t>
      </w:r>
      <w:proofErr w:type="gramStart"/>
      <w:r w:rsidRPr="003C7D59">
        <w:rPr>
          <w:sz w:val="22"/>
          <w:szCs w:val="22"/>
        </w:rPr>
        <w:t xml:space="preserve">Определяется по итогам года как отношение общей численности детей, получающих дошкольную образовательную услугу и (или) услугу по их содержанию в муниципальных образовательных организациях в соответствии с данными формы федерального статистического наблюдения № 85-К «Сведения о деятельности организации, осуществляющей образовательную деятельность по образовательным программам дошкольного </w:t>
      </w:r>
      <w:r w:rsidRPr="003C7D59">
        <w:rPr>
          <w:sz w:val="22"/>
          <w:szCs w:val="22"/>
        </w:rPr>
        <w:lastRenderedPageBreak/>
        <w:t>образования, присмотр и уход за детьми», к общей численности детей в возрасте от 1 до 6 лет.</w:t>
      </w:r>
      <w:proofErr w:type="gramEnd"/>
    </w:p>
    <w:p w:rsidR="00892CF6" w:rsidRPr="003C7D59" w:rsidRDefault="00892CF6" w:rsidP="00892CF6">
      <w:pPr>
        <w:widowControl w:val="0"/>
        <w:tabs>
          <w:tab w:val="left" w:pos="993"/>
        </w:tabs>
        <w:autoSpaceDE w:val="0"/>
        <w:autoSpaceDN w:val="0"/>
        <w:ind w:firstLine="567"/>
        <w:jc w:val="both"/>
        <w:rPr>
          <w:sz w:val="22"/>
          <w:szCs w:val="22"/>
        </w:rPr>
      </w:pPr>
      <w:proofErr w:type="gramStart"/>
      <w:r w:rsidRPr="003C7D59">
        <w:rPr>
          <w:b/>
          <w:sz w:val="22"/>
          <w:szCs w:val="22"/>
        </w:rPr>
        <w:t>&lt;4&gt;</w:t>
      </w:r>
      <w:r w:rsidRPr="003C7D59">
        <w:rPr>
          <w:sz w:val="22"/>
          <w:szCs w:val="22"/>
        </w:rPr>
        <w:t xml:space="preserve"> Показатель отражает эффективность деятельности </w:t>
      </w:r>
      <w:r w:rsidR="000716CF" w:rsidRPr="000716CF">
        <w:rPr>
          <w:sz w:val="22"/>
          <w:szCs w:val="22"/>
        </w:rPr>
        <w:t>органов местного самоуправления  города Ханты-Мансийска</w:t>
      </w:r>
      <w:r w:rsidRPr="003C7D59">
        <w:rPr>
          <w:sz w:val="22"/>
          <w:szCs w:val="22"/>
        </w:rPr>
        <w:t>,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субъекта Российской Федерации (информационное письмо Минэкономразвития России от 18.07.2017 № 19782-АЦ/Д14и) по итогам года на основании</w:t>
      </w:r>
      <w:proofErr w:type="gramEnd"/>
      <w:r w:rsidRPr="003C7D59">
        <w:rPr>
          <w:sz w:val="22"/>
          <w:szCs w:val="22"/>
        </w:rPr>
        <w:t xml:space="preserve"> данных формы федерального статистического наблюдения №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892CF6" w:rsidRPr="003C7D59" w:rsidRDefault="00892CF6" w:rsidP="00892CF6">
      <w:pPr>
        <w:widowControl w:val="0"/>
        <w:tabs>
          <w:tab w:val="left" w:pos="993"/>
        </w:tabs>
        <w:autoSpaceDE w:val="0"/>
        <w:autoSpaceDN w:val="0"/>
        <w:ind w:firstLine="567"/>
        <w:jc w:val="both"/>
        <w:rPr>
          <w:sz w:val="22"/>
          <w:szCs w:val="22"/>
        </w:rPr>
      </w:pPr>
      <w:proofErr w:type="gramStart"/>
      <w:r w:rsidRPr="003C7D59">
        <w:rPr>
          <w:b/>
          <w:sz w:val="22"/>
          <w:szCs w:val="22"/>
        </w:rPr>
        <w:t>&lt;5&gt;</w:t>
      </w:r>
      <w:r w:rsidRPr="003C7D59">
        <w:rPr>
          <w:sz w:val="22"/>
          <w:szCs w:val="22"/>
        </w:rPr>
        <w:t xml:space="preserve"> Показатель отражает эффективность деятельности </w:t>
      </w:r>
      <w:r w:rsidR="000716CF" w:rsidRPr="000716CF">
        <w:rPr>
          <w:sz w:val="22"/>
          <w:szCs w:val="22"/>
        </w:rPr>
        <w:t>органов местного самоуправления  города Ханты-Мансийска</w:t>
      </w:r>
      <w:r w:rsidRPr="003C7D59">
        <w:rPr>
          <w:sz w:val="22"/>
          <w:szCs w:val="22"/>
        </w:rPr>
        <w:t>, рассчитывается в соответствии с методическими рекомендациями Министерства экономического развития Российской Федерации по подготовке сводного доклада субъектом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субъекта Российской Федерации (информационное письмо Минэкономразвития России от 18.07.2017 № 19782-АЦ/Д14и) по итогам года на основании</w:t>
      </w:r>
      <w:proofErr w:type="gramEnd"/>
      <w:r w:rsidRPr="003C7D59">
        <w:rPr>
          <w:sz w:val="22"/>
          <w:szCs w:val="22"/>
        </w:rPr>
        <w:t xml:space="preserve"> данных форм федерального статистического наблюдения № ОО-2 «Сведения о материально-технической и информационной базе, финансово-экономической деятельности общеобразовательной организации», №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p w:rsidR="00892CF6" w:rsidRPr="003C7D59" w:rsidRDefault="00892CF6" w:rsidP="00892CF6">
      <w:pPr>
        <w:widowControl w:val="0"/>
        <w:tabs>
          <w:tab w:val="left" w:pos="993"/>
        </w:tabs>
        <w:autoSpaceDE w:val="0"/>
        <w:autoSpaceDN w:val="0"/>
        <w:ind w:firstLine="567"/>
        <w:jc w:val="both"/>
        <w:rPr>
          <w:sz w:val="22"/>
          <w:szCs w:val="22"/>
        </w:rPr>
      </w:pPr>
      <w:r w:rsidRPr="003C7D59">
        <w:rPr>
          <w:b/>
          <w:sz w:val="22"/>
          <w:szCs w:val="22"/>
        </w:rPr>
        <w:t>&lt;6&gt;</w:t>
      </w:r>
      <w:r w:rsidRPr="003C7D59">
        <w:rPr>
          <w:sz w:val="22"/>
          <w:szCs w:val="22"/>
        </w:rPr>
        <w:t xml:space="preserve"> Показатель направлен на достижение регионального показателя «Количество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национального проекта «Образование» рассчитывается по итогам года с учетом данных автоматизированной информационной системы «Персонифицированное дополнительное образование» по формуле: ДОП</w:t>
      </w:r>
      <w:r w:rsidRPr="003C7D59">
        <w:rPr>
          <w:sz w:val="22"/>
          <w:szCs w:val="22"/>
          <w:vertAlign w:val="subscript"/>
        </w:rPr>
        <w:t>5до18</w:t>
      </w:r>
      <w:r w:rsidRPr="003C7D59">
        <w:rPr>
          <w:sz w:val="22"/>
          <w:szCs w:val="22"/>
        </w:rPr>
        <w:t xml:space="preserve"> = (Ч</w:t>
      </w:r>
      <w:r w:rsidRPr="003C7D59">
        <w:rPr>
          <w:sz w:val="22"/>
          <w:szCs w:val="22"/>
          <w:vertAlign w:val="subscript"/>
        </w:rPr>
        <w:t>5до18</w:t>
      </w:r>
      <w:r w:rsidRPr="003C7D59">
        <w:rPr>
          <w:sz w:val="22"/>
          <w:szCs w:val="22"/>
        </w:rPr>
        <w:t xml:space="preserve"> / Д</w:t>
      </w:r>
      <w:r w:rsidRPr="003C7D59">
        <w:rPr>
          <w:sz w:val="22"/>
          <w:szCs w:val="22"/>
          <w:vertAlign w:val="subscript"/>
        </w:rPr>
        <w:t>5до18</w:t>
      </w:r>
      <w:r w:rsidRPr="003C7D59">
        <w:rPr>
          <w:sz w:val="22"/>
          <w:szCs w:val="22"/>
        </w:rPr>
        <w:t>) *100, где:</w:t>
      </w:r>
    </w:p>
    <w:p w:rsidR="00892CF6" w:rsidRPr="003C7D59" w:rsidRDefault="00892CF6" w:rsidP="00892CF6">
      <w:pPr>
        <w:widowControl w:val="0"/>
        <w:autoSpaceDE w:val="0"/>
        <w:autoSpaceDN w:val="0"/>
        <w:ind w:firstLine="567"/>
        <w:jc w:val="both"/>
        <w:rPr>
          <w:sz w:val="22"/>
          <w:szCs w:val="22"/>
        </w:rPr>
      </w:pPr>
      <w:r w:rsidRPr="003C7D59">
        <w:rPr>
          <w:sz w:val="22"/>
          <w:szCs w:val="22"/>
        </w:rPr>
        <w:t>ДОП</w:t>
      </w:r>
      <w:r w:rsidRPr="003C7D59">
        <w:rPr>
          <w:sz w:val="22"/>
          <w:szCs w:val="22"/>
          <w:vertAlign w:val="subscript"/>
        </w:rPr>
        <w:t>5до18</w:t>
      </w:r>
      <w:r w:rsidRPr="003C7D59">
        <w:rPr>
          <w:sz w:val="22"/>
          <w:szCs w:val="22"/>
        </w:rPr>
        <w:t xml:space="preserve"> - доля детей в возрасте от 5 до 18 лет, получающих дополнительное образование на основе персонифицированного финансирования (сертификата), предусматривающего финансовое обеспечение выбираемой ребенком дополнительной общеразвивающей программы;</w:t>
      </w:r>
    </w:p>
    <w:p w:rsidR="00892CF6" w:rsidRPr="003C7D59" w:rsidRDefault="00892CF6" w:rsidP="00892CF6">
      <w:pPr>
        <w:widowControl w:val="0"/>
        <w:autoSpaceDE w:val="0"/>
        <w:autoSpaceDN w:val="0"/>
        <w:ind w:firstLine="567"/>
        <w:jc w:val="both"/>
        <w:rPr>
          <w:sz w:val="22"/>
          <w:szCs w:val="22"/>
        </w:rPr>
      </w:pPr>
      <w:r w:rsidRPr="003C7D59">
        <w:rPr>
          <w:sz w:val="22"/>
          <w:szCs w:val="22"/>
        </w:rPr>
        <w:t>Ч</w:t>
      </w:r>
      <w:r w:rsidRPr="003C7D59">
        <w:rPr>
          <w:sz w:val="22"/>
          <w:szCs w:val="22"/>
          <w:vertAlign w:val="subscript"/>
        </w:rPr>
        <w:t>5до18</w:t>
      </w:r>
      <w:r w:rsidRPr="003C7D59">
        <w:rPr>
          <w:sz w:val="22"/>
          <w:szCs w:val="22"/>
        </w:rPr>
        <w:t xml:space="preserve"> - количество </w:t>
      </w:r>
      <w:r w:rsidR="008719B2" w:rsidRPr="003C7D59">
        <w:rPr>
          <w:sz w:val="22"/>
          <w:szCs w:val="22"/>
        </w:rPr>
        <w:t>используемых</w:t>
      </w:r>
      <w:r w:rsidRPr="003C7D59">
        <w:rPr>
          <w:sz w:val="22"/>
          <w:szCs w:val="22"/>
        </w:rPr>
        <w:t xml:space="preserve"> сертификатов персонифицированного финансирования детям в возрасте от 5 до 18 лет, на конец отчетного периода - персонифицированные данные о детях, агрегируемые АИС;</w:t>
      </w:r>
    </w:p>
    <w:p w:rsidR="00892CF6" w:rsidRPr="003C7D59" w:rsidRDefault="00892CF6" w:rsidP="00892CF6">
      <w:pPr>
        <w:widowControl w:val="0"/>
        <w:autoSpaceDE w:val="0"/>
        <w:autoSpaceDN w:val="0"/>
        <w:ind w:firstLine="567"/>
        <w:jc w:val="both"/>
        <w:rPr>
          <w:sz w:val="22"/>
          <w:szCs w:val="22"/>
        </w:rPr>
      </w:pPr>
      <w:r w:rsidRPr="003C7D59">
        <w:rPr>
          <w:sz w:val="22"/>
          <w:szCs w:val="22"/>
        </w:rPr>
        <w:t>Д</w:t>
      </w:r>
      <w:r w:rsidRPr="003C7D59">
        <w:rPr>
          <w:sz w:val="22"/>
          <w:szCs w:val="22"/>
          <w:vertAlign w:val="subscript"/>
        </w:rPr>
        <w:t>5до18</w:t>
      </w:r>
      <w:r w:rsidRPr="003C7D59">
        <w:rPr>
          <w:sz w:val="22"/>
          <w:szCs w:val="22"/>
        </w:rPr>
        <w:t xml:space="preserve"> - общая численность детей в возрасте от 5 до 18 лет, охваченных программами дополнительного образования, на конец отчетного периода - персонифицированные данные о детях, агрегируемые АИС.</w:t>
      </w:r>
    </w:p>
    <w:p w:rsidR="00892CF6" w:rsidRPr="003C7D59" w:rsidRDefault="00892CF6" w:rsidP="00892CF6">
      <w:pPr>
        <w:widowControl w:val="0"/>
        <w:tabs>
          <w:tab w:val="left" w:pos="993"/>
        </w:tabs>
        <w:autoSpaceDE w:val="0"/>
        <w:autoSpaceDN w:val="0"/>
        <w:ind w:firstLine="567"/>
        <w:jc w:val="both"/>
        <w:rPr>
          <w:sz w:val="22"/>
          <w:szCs w:val="22"/>
        </w:rPr>
      </w:pPr>
      <w:r w:rsidRPr="003C7D59">
        <w:rPr>
          <w:b/>
          <w:sz w:val="22"/>
          <w:szCs w:val="22"/>
        </w:rPr>
        <w:t>&lt;7&gt;</w:t>
      </w:r>
      <w:r w:rsidRPr="003C7D59">
        <w:rPr>
          <w:sz w:val="22"/>
          <w:szCs w:val="22"/>
        </w:rPr>
        <w:t xml:space="preserve"> Показатель реализации регионального проекта национального проекта «Образование» рассчитывается по итогам года на основании данных мониторинга Департамента образования и науки Ханты-М</w:t>
      </w:r>
      <w:r w:rsidR="00281A29">
        <w:rPr>
          <w:sz w:val="22"/>
          <w:szCs w:val="22"/>
        </w:rPr>
        <w:t xml:space="preserve">ансийского автономного округа – </w:t>
      </w:r>
      <w:r w:rsidRPr="003C7D59">
        <w:rPr>
          <w:sz w:val="22"/>
          <w:szCs w:val="22"/>
        </w:rPr>
        <w:t>Югры.</w:t>
      </w:r>
    </w:p>
    <w:p w:rsidR="00892CF6" w:rsidRPr="003C7D59" w:rsidRDefault="00892CF6" w:rsidP="00892CF6">
      <w:pPr>
        <w:widowControl w:val="0"/>
        <w:tabs>
          <w:tab w:val="left" w:pos="993"/>
        </w:tabs>
        <w:autoSpaceDE w:val="0"/>
        <w:autoSpaceDN w:val="0"/>
        <w:ind w:firstLine="567"/>
        <w:jc w:val="both"/>
        <w:rPr>
          <w:sz w:val="22"/>
          <w:szCs w:val="22"/>
        </w:rPr>
      </w:pPr>
      <w:r w:rsidRPr="003C7D59">
        <w:rPr>
          <w:b/>
          <w:sz w:val="22"/>
          <w:szCs w:val="22"/>
        </w:rPr>
        <w:t>&lt;8&gt;</w:t>
      </w:r>
      <w:r w:rsidRPr="003C7D59">
        <w:rPr>
          <w:sz w:val="22"/>
          <w:szCs w:val="22"/>
        </w:rPr>
        <w:t xml:space="preserve"> Показатель реализации регионального проекта национального проекта «Образование» рассчитывается по итогам года на основании данных мониторинга Департамента образования и науки Ханты-М</w:t>
      </w:r>
      <w:r w:rsidR="00281A29">
        <w:rPr>
          <w:sz w:val="22"/>
          <w:szCs w:val="22"/>
        </w:rPr>
        <w:t xml:space="preserve">ансийского автономного округа – </w:t>
      </w:r>
      <w:r w:rsidRPr="003C7D59">
        <w:rPr>
          <w:sz w:val="22"/>
          <w:szCs w:val="22"/>
        </w:rPr>
        <w:t>Югры.</w:t>
      </w:r>
    </w:p>
    <w:p w:rsidR="00892CF6" w:rsidRPr="003C7D59" w:rsidRDefault="00892CF6" w:rsidP="00892CF6">
      <w:pPr>
        <w:widowControl w:val="0"/>
        <w:tabs>
          <w:tab w:val="left" w:pos="993"/>
        </w:tabs>
        <w:autoSpaceDE w:val="0"/>
        <w:autoSpaceDN w:val="0"/>
        <w:ind w:firstLine="567"/>
        <w:jc w:val="both"/>
        <w:rPr>
          <w:sz w:val="22"/>
          <w:szCs w:val="22"/>
        </w:rPr>
      </w:pPr>
      <w:proofErr w:type="gramStart"/>
      <w:r w:rsidRPr="003C7D59">
        <w:rPr>
          <w:b/>
          <w:sz w:val="22"/>
          <w:szCs w:val="22"/>
        </w:rPr>
        <w:t>&lt;9&gt;</w:t>
      </w:r>
      <w:r w:rsidRPr="003C7D59">
        <w:rPr>
          <w:sz w:val="22"/>
          <w:szCs w:val="22"/>
        </w:rPr>
        <w:t xml:space="preserve"> Показатель направлен на достижение регионального показателя «Эффективность системы выявления, поддержки и развития способностей и талантов у детей и молодежи» и рассчитывается по итогам года как численность детей и молодежи в возрасте от 7 до 18 лет включительно, ставших победителями или призерами мероприятий муниципального центра выявления и поддержки детей, олимпиад и иных конкурсных мероприятий, включенных в перечни, утвержденные Министерством просвещения</w:t>
      </w:r>
      <w:proofErr w:type="gramEnd"/>
      <w:r w:rsidRPr="003C7D59">
        <w:rPr>
          <w:sz w:val="22"/>
          <w:szCs w:val="22"/>
        </w:rPr>
        <w:t xml:space="preserve"> Российской Федерации на основании данных информационной системы «Государственный информационный ресурс о лицах, проявивших выдающиеся способности», мониторинг муниципального центра выявления и поддержки детей.</w:t>
      </w:r>
    </w:p>
    <w:p w:rsidR="00892CF6" w:rsidRPr="003C7D59" w:rsidRDefault="00892CF6" w:rsidP="00892CF6">
      <w:pPr>
        <w:widowControl w:val="0"/>
        <w:tabs>
          <w:tab w:val="left" w:pos="1134"/>
        </w:tabs>
        <w:autoSpaceDE w:val="0"/>
        <w:autoSpaceDN w:val="0"/>
        <w:ind w:firstLine="567"/>
        <w:jc w:val="both"/>
        <w:rPr>
          <w:sz w:val="22"/>
          <w:szCs w:val="22"/>
        </w:rPr>
      </w:pPr>
      <w:proofErr w:type="gramStart"/>
      <w:r w:rsidRPr="003C7D59">
        <w:rPr>
          <w:b/>
          <w:sz w:val="22"/>
          <w:szCs w:val="22"/>
        </w:rPr>
        <w:t>&lt;10&gt;</w:t>
      </w:r>
      <w:r w:rsidRPr="003C7D59">
        <w:rPr>
          <w:sz w:val="22"/>
          <w:szCs w:val="22"/>
        </w:rPr>
        <w:t xml:space="preserve"> Показатель направлен на достижение регионального показателя «Уровень образования» и рассчитывается по итогам года Департаментом образования и науки Ханты-Мансийского автономного округа – Югры в соответствии с методикой утвержденной постановлением Правительства Российской Федерации от 03.04.2021 № 542 «Об утверждении методик расчета показателей для оценки эффективности деятельности высших должностных лиц </w:t>
      </w:r>
      <w:r w:rsidRPr="003C7D59">
        <w:rPr>
          <w:sz w:val="22"/>
          <w:szCs w:val="22"/>
        </w:rPr>
        <w:lastRenderedPageBreak/>
        <w:t>(руководителей высших исполнительных органов государственной власти) субъектов Российской Федерации и деятельности органов исполнительной власти</w:t>
      </w:r>
      <w:proofErr w:type="gramEnd"/>
      <w:r w:rsidRPr="003C7D59">
        <w:rPr>
          <w:sz w:val="22"/>
          <w:szCs w:val="22"/>
        </w:rPr>
        <w:t xml:space="preserve"> субъектов Российской Федерации, а также о признании </w:t>
      </w:r>
      <w:proofErr w:type="gramStart"/>
      <w:r w:rsidRPr="003C7D59">
        <w:rPr>
          <w:sz w:val="22"/>
          <w:szCs w:val="22"/>
        </w:rPr>
        <w:t>утратившими</w:t>
      </w:r>
      <w:proofErr w:type="gramEnd"/>
      <w:r w:rsidRPr="003C7D59">
        <w:rPr>
          <w:sz w:val="22"/>
          <w:szCs w:val="22"/>
        </w:rPr>
        <w:t xml:space="preserve"> силу отдельных положений постановления Правительства Российской Федерации от 17</w:t>
      </w:r>
      <w:r w:rsidR="00E83734" w:rsidRPr="003C7D59">
        <w:rPr>
          <w:sz w:val="22"/>
          <w:szCs w:val="22"/>
        </w:rPr>
        <w:t>.07.</w:t>
      </w:r>
      <w:r w:rsidRPr="003C7D59">
        <w:rPr>
          <w:sz w:val="22"/>
          <w:szCs w:val="22"/>
        </w:rPr>
        <w:t>2019</w:t>
      </w:r>
      <w:r w:rsidR="00E83734" w:rsidRPr="003C7D59">
        <w:rPr>
          <w:sz w:val="22"/>
          <w:szCs w:val="22"/>
        </w:rPr>
        <w:t xml:space="preserve"> </w:t>
      </w:r>
      <w:r w:rsidRPr="003C7D59">
        <w:rPr>
          <w:sz w:val="22"/>
          <w:szCs w:val="22"/>
        </w:rPr>
        <w:t xml:space="preserve"> № 915» с учетом предоставляемой статической информации по форме федерального статистического наблюдения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892CF6" w:rsidRPr="003C7D59" w:rsidRDefault="00892CF6" w:rsidP="00892CF6">
      <w:pPr>
        <w:widowControl w:val="0"/>
        <w:tabs>
          <w:tab w:val="left" w:pos="1134"/>
        </w:tabs>
        <w:autoSpaceDE w:val="0"/>
        <w:autoSpaceDN w:val="0"/>
        <w:ind w:firstLine="567"/>
        <w:jc w:val="both"/>
        <w:rPr>
          <w:sz w:val="22"/>
          <w:szCs w:val="22"/>
        </w:rPr>
      </w:pPr>
      <w:r w:rsidRPr="003C7D59">
        <w:rPr>
          <w:b/>
          <w:sz w:val="22"/>
          <w:szCs w:val="22"/>
        </w:rPr>
        <w:t>&lt;11&gt;</w:t>
      </w:r>
      <w:r w:rsidRPr="003C7D59">
        <w:rPr>
          <w:sz w:val="22"/>
          <w:szCs w:val="22"/>
        </w:rPr>
        <w:t xml:space="preserve"> Показатель направлен на исполнение поручения Президента Российской Федерации от 24.11.2010 № ПР-3418, распоряжения Правительства Российской Федерации от 23</w:t>
      </w:r>
      <w:r w:rsidR="00E83734" w:rsidRPr="003C7D59">
        <w:rPr>
          <w:sz w:val="22"/>
          <w:szCs w:val="22"/>
        </w:rPr>
        <w:t>.01.</w:t>
      </w:r>
      <w:r w:rsidRPr="003C7D59">
        <w:rPr>
          <w:sz w:val="22"/>
          <w:szCs w:val="22"/>
        </w:rPr>
        <w:t xml:space="preserve">2021 № 122-р. Рассчитывается по итогам года на основании мониторинга Департамента образования и науки Ханты-Мансийского автономного округа – Югры реализации мероприятий, проводимых </w:t>
      </w:r>
      <w:proofErr w:type="gramStart"/>
      <w:r w:rsidRPr="003C7D59">
        <w:rPr>
          <w:sz w:val="22"/>
          <w:szCs w:val="22"/>
        </w:rPr>
        <w:t>в</w:t>
      </w:r>
      <w:proofErr w:type="gramEnd"/>
      <w:r w:rsidRPr="003C7D59">
        <w:rPr>
          <w:sz w:val="22"/>
          <w:szCs w:val="22"/>
        </w:rPr>
        <w:t xml:space="preserve"> </w:t>
      </w:r>
      <w:proofErr w:type="gramStart"/>
      <w:r w:rsidRPr="003C7D59">
        <w:rPr>
          <w:sz w:val="22"/>
          <w:szCs w:val="22"/>
        </w:rPr>
        <w:t>Ханты-</w:t>
      </w:r>
      <w:r w:rsidR="00E83734" w:rsidRPr="003C7D59">
        <w:rPr>
          <w:sz w:val="22"/>
          <w:szCs w:val="22"/>
        </w:rPr>
        <w:t>М</w:t>
      </w:r>
      <w:r w:rsidRPr="003C7D59">
        <w:rPr>
          <w:sz w:val="22"/>
          <w:szCs w:val="22"/>
        </w:rPr>
        <w:t>ансийском</w:t>
      </w:r>
      <w:proofErr w:type="gramEnd"/>
      <w:r w:rsidRPr="003C7D59">
        <w:rPr>
          <w:sz w:val="22"/>
          <w:szCs w:val="22"/>
        </w:rPr>
        <w:t xml:space="preserve"> автономном округе</w:t>
      </w:r>
      <w:r w:rsidR="00E83734" w:rsidRPr="003C7D59">
        <w:rPr>
          <w:sz w:val="22"/>
          <w:szCs w:val="22"/>
        </w:rPr>
        <w:t xml:space="preserve"> – </w:t>
      </w:r>
      <w:r w:rsidRPr="003C7D59">
        <w:rPr>
          <w:sz w:val="22"/>
          <w:szCs w:val="22"/>
        </w:rPr>
        <w:t xml:space="preserve">Югре в рамках  Десятилетия детства (Распоряжение заместителя Губернатора </w:t>
      </w:r>
      <w:r w:rsidR="00B02CE5">
        <w:rPr>
          <w:sz w:val="22"/>
          <w:szCs w:val="22"/>
        </w:rPr>
        <w:t xml:space="preserve">Ханты-Мансийского </w:t>
      </w:r>
      <w:r w:rsidRPr="003C7D59">
        <w:rPr>
          <w:sz w:val="22"/>
          <w:szCs w:val="22"/>
        </w:rPr>
        <w:t>автономного округа</w:t>
      </w:r>
      <w:r w:rsidR="00B02CE5">
        <w:rPr>
          <w:sz w:val="22"/>
          <w:szCs w:val="22"/>
        </w:rPr>
        <w:t xml:space="preserve"> – Югры </w:t>
      </w:r>
      <w:r w:rsidRPr="003C7D59">
        <w:rPr>
          <w:sz w:val="22"/>
          <w:szCs w:val="22"/>
        </w:rPr>
        <w:t xml:space="preserve">от  09.03.2021 №145-р). </w:t>
      </w:r>
    </w:p>
    <w:p w:rsidR="00892CF6" w:rsidRPr="003C7D59" w:rsidRDefault="00892CF6" w:rsidP="00892CF6">
      <w:pPr>
        <w:widowControl w:val="0"/>
        <w:tabs>
          <w:tab w:val="left" w:pos="1134"/>
        </w:tabs>
        <w:autoSpaceDE w:val="0"/>
        <w:autoSpaceDN w:val="0"/>
        <w:ind w:firstLine="567"/>
        <w:jc w:val="both"/>
        <w:rPr>
          <w:sz w:val="22"/>
          <w:szCs w:val="22"/>
        </w:rPr>
      </w:pPr>
      <w:r w:rsidRPr="003C7D59">
        <w:rPr>
          <w:b/>
          <w:sz w:val="22"/>
          <w:szCs w:val="22"/>
        </w:rPr>
        <w:t>&lt;12&gt;</w:t>
      </w:r>
      <w:r w:rsidRPr="003C7D59">
        <w:rPr>
          <w:sz w:val="22"/>
          <w:szCs w:val="22"/>
        </w:rPr>
        <w:t xml:space="preserve"> Показатель направлен на достижение муниципального показателя «Доля детей в возрасте от 6 до 17 лет (включительно), охваченных всеми формами отдыха и оздоровления, от общей численности детей, нуждающихся в оздоровлении» направленного на исполнение поручения Президента Российской Федерации от 24.11.2010 № ПР-3418, распоряжения Правительства Российской Федерации от 23 января 2021 г. № 122-р. Рассчитывается по итогам года на основании мониторинга Департамента образования и науки Ханты-Мансийского автономного округа – Югры реализации мероприятий, проводимых </w:t>
      </w:r>
      <w:proofErr w:type="gramStart"/>
      <w:r w:rsidRPr="003C7D59">
        <w:rPr>
          <w:sz w:val="22"/>
          <w:szCs w:val="22"/>
        </w:rPr>
        <w:t>в</w:t>
      </w:r>
      <w:proofErr w:type="gramEnd"/>
      <w:r w:rsidRPr="003C7D59">
        <w:rPr>
          <w:sz w:val="22"/>
          <w:szCs w:val="22"/>
        </w:rPr>
        <w:t xml:space="preserve"> </w:t>
      </w:r>
      <w:proofErr w:type="gramStart"/>
      <w:r w:rsidRPr="003C7D59">
        <w:rPr>
          <w:sz w:val="22"/>
          <w:szCs w:val="22"/>
        </w:rPr>
        <w:t>Ханты-</w:t>
      </w:r>
      <w:r w:rsidR="00E83734" w:rsidRPr="003C7D59">
        <w:rPr>
          <w:sz w:val="22"/>
          <w:szCs w:val="22"/>
        </w:rPr>
        <w:t>М</w:t>
      </w:r>
      <w:r w:rsidRPr="003C7D59">
        <w:rPr>
          <w:sz w:val="22"/>
          <w:szCs w:val="22"/>
        </w:rPr>
        <w:t>ансийском</w:t>
      </w:r>
      <w:proofErr w:type="gramEnd"/>
      <w:r w:rsidRPr="003C7D59">
        <w:rPr>
          <w:sz w:val="22"/>
          <w:szCs w:val="22"/>
        </w:rPr>
        <w:t xml:space="preserve"> автономном округе</w:t>
      </w:r>
      <w:r w:rsidR="00E83734" w:rsidRPr="003C7D59">
        <w:rPr>
          <w:sz w:val="22"/>
          <w:szCs w:val="22"/>
        </w:rPr>
        <w:t xml:space="preserve"> – </w:t>
      </w:r>
      <w:r w:rsidRPr="003C7D59">
        <w:rPr>
          <w:sz w:val="22"/>
          <w:szCs w:val="22"/>
        </w:rPr>
        <w:t xml:space="preserve">Югре в рамках  Десятилетия детства (Распоряжение заместителя Губернатора </w:t>
      </w:r>
      <w:r w:rsidR="00B02CE5">
        <w:rPr>
          <w:sz w:val="22"/>
          <w:szCs w:val="22"/>
        </w:rPr>
        <w:t xml:space="preserve">Ханты-Мансийского </w:t>
      </w:r>
      <w:r w:rsidRPr="003C7D59">
        <w:rPr>
          <w:sz w:val="22"/>
          <w:szCs w:val="22"/>
        </w:rPr>
        <w:t>автономного округа</w:t>
      </w:r>
      <w:r w:rsidR="00B02CE5">
        <w:rPr>
          <w:sz w:val="22"/>
          <w:szCs w:val="22"/>
        </w:rPr>
        <w:t xml:space="preserve"> – Югры </w:t>
      </w:r>
      <w:r w:rsidRPr="003C7D59">
        <w:rPr>
          <w:sz w:val="22"/>
          <w:szCs w:val="22"/>
        </w:rPr>
        <w:t xml:space="preserve">от 09.03.2021 №145-р). </w:t>
      </w:r>
    </w:p>
    <w:p w:rsidR="00892CF6" w:rsidRPr="003C7D59" w:rsidRDefault="00892CF6" w:rsidP="00892CF6">
      <w:pPr>
        <w:widowControl w:val="0"/>
        <w:tabs>
          <w:tab w:val="left" w:pos="1134"/>
        </w:tabs>
        <w:autoSpaceDE w:val="0"/>
        <w:autoSpaceDN w:val="0"/>
        <w:ind w:firstLine="567"/>
        <w:jc w:val="both"/>
        <w:rPr>
          <w:color w:val="FF0000"/>
          <w:sz w:val="22"/>
          <w:szCs w:val="22"/>
        </w:rPr>
      </w:pPr>
      <w:r w:rsidRPr="003C7D59">
        <w:rPr>
          <w:b/>
          <w:sz w:val="22"/>
          <w:szCs w:val="22"/>
        </w:rPr>
        <w:t>&lt;13&gt;</w:t>
      </w:r>
      <w:r w:rsidRPr="003C7D59">
        <w:rPr>
          <w:sz w:val="22"/>
          <w:szCs w:val="22"/>
        </w:rPr>
        <w:t xml:space="preserve"> Показатель направлен на достижение муниципального показателя «Доля детей в возрасте от 6 до 17 лет (включительно), охваченных всеми формами отдыха и оздоровления, от общей численности детей, нуждающихся в оздоровлении» направленного на исполнение поручения Президента Российской Федерации от 24.11.2010 № ПР-3418, распоряжения Правительства Российской Федерации от 23 января 2021 г. № 122-р. Рассчитывается по итогам года на основании мониторинга Департамента образования и науки Ханты-Мансийского автономного округа – Югры реализации мероприятий, проводимых в Ханты</w:t>
      </w:r>
      <w:r w:rsidR="00735F79">
        <w:rPr>
          <w:sz w:val="22"/>
          <w:szCs w:val="22"/>
        </w:rPr>
        <w:t xml:space="preserve">-мансийском автономном округе – </w:t>
      </w:r>
      <w:r w:rsidRPr="003C7D59">
        <w:rPr>
          <w:sz w:val="22"/>
          <w:szCs w:val="22"/>
        </w:rPr>
        <w:t xml:space="preserve">Югре в рамках  Десятилетия детства (Распоряжение заместителя Губернатора </w:t>
      </w:r>
      <w:r w:rsidR="00B02CE5">
        <w:rPr>
          <w:sz w:val="22"/>
          <w:szCs w:val="22"/>
        </w:rPr>
        <w:t xml:space="preserve">Ханты-Мансийского </w:t>
      </w:r>
      <w:r w:rsidRPr="003C7D59">
        <w:rPr>
          <w:sz w:val="22"/>
          <w:szCs w:val="22"/>
        </w:rPr>
        <w:t>автономного округа</w:t>
      </w:r>
      <w:r w:rsidR="00B02CE5">
        <w:rPr>
          <w:sz w:val="22"/>
          <w:szCs w:val="22"/>
        </w:rPr>
        <w:t xml:space="preserve"> – Югры </w:t>
      </w:r>
      <w:r w:rsidRPr="003C7D59">
        <w:rPr>
          <w:sz w:val="22"/>
          <w:szCs w:val="22"/>
        </w:rPr>
        <w:t xml:space="preserve">от  09.03.2021 №145-р). </w:t>
      </w:r>
    </w:p>
    <w:p w:rsidR="00892CF6" w:rsidRPr="003C7D59" w:rsidRDefault="00892CF6" w:rsidP="00892CF6">
      <w:pPr>
        <w:pStyle w:val="a3"/>
        <w:widowControl w:val="0"/>
        <w:tabs>
          <w:tab w:val="left" w:pos="142"/>
          <w:tab w:val="left" w:pos="1276"/>
        </w:tabs>
        <w:autoSpaceDE w:val="0"/>
        <w:autoSpaceDN w:val="0"/>
        <w:ind w:left="0" w:firstLine="567"/>
        <w:jc w:val="both"/>
        <w:rPr>
          <w:sz w:val="22"/>
          <w:szCs w:val="22"/>
        </w:rPr>
      </w:pPr>
      <w:r w:rsidRPr="003C7D59">
        <w:rPr>
          <w:b/>
          <w:sz w:val="22"/>
          <w:szCs w:val="22"/>
        </w:rPr>
        <w:t>&lt;14&gt;, &lt;15&gt;, &lt;16&gt;</w:t>
      </w:r>
      <w:r w:rsidRPr="003C7D59">
        <w:rPr>
          <w:sz w:val="22"/>
          <w:szCs w:val="22"/>
        </w:rPr>
        <w:t xml:space="preserve"> Показатели реализации регионального проекта национального проекта «Образование» рассчитывается по итогам года на основании данных мониторинга Департамента образования и науки Ханты-М</w:t>
      </w:r>
      <w:r w:rsidR="00735F79">
        <w:rPr>
          <w:sz w:val="22"/>
          <w:szCs w:val="22"/>
        </w:rPr>
        <w:t xml:space="preserve">ансийского автономного округа – </w:t>
      </w:r>
      <w:r w:rsidRPr="003C7D59">
        <w:rPr>
          <w:sz w:val="22"/>
          <w:szCs w:val="22"/>
        </w:rPr>
        <w:t>Югры.</w:t>
      </w:r>
    </w:p>
    <w:p w:rsidR="00892CF6" w:rsidRPr="003C7D59" w:rsidRDefault="00892CF6" w:rsidP="00892CF6">
      <w:pPr>
        <w:widowControl w:val="0"/>
        <w:tabs>
          <w:tab w:val="left" w:pos="142"/>
          <w:tab w:val="left" w:pos="1276"/>
        </w:tabs>
        <w:autoSpaceDE w:val="0"/>
        <w:autoSpaceDN w:val="0"/>
        <w:ind w:firstLine="567"/>
        <w:jc w:val="both"/>
        <w:rPr>
          <w:color w:val="00B050"/>
          <w:sz w:val="22"/>
          <w:szCs w:val="22"/>
        </w:rPr>
      </w:pPr>
      <w:proofErr w:type="gramStart"/>
      <w:r w:rsidRPr="003C7D59">
        <w:rPr>
          <w:b/>
          <w:sz w:val="22"/>
          <w:szCs w:val="22"/>
        </w:rPr>
        <w:t>&lt;17&gt;</w:t>
      </w:r>
      <w:r w:rsidRPr="003C7D59">
        <w:rPr>
          <w:sz w:val="22"/>
          <w:szCs w:val="22"/>
        </w:rPr>
        <w:t xml:space="preserve"> Показатель направлен на исполнение Поручения Правительства Российской Федерации от 29 марта 2021 года № ТГ-П24-3858, на достижение региональных показателей федерального проекта «Патриотическое воспитание граждан Российской Федерации» (письмо </w:t>
      </w:r>
      <w:proofErr w:type="spellStart"/>
      <w:r w:rsidRPr="003C7D59">
        <w:rPr>
          <w:sz w:val="22"/>
          <w:szCs w:val="22"/>
        </w:rPr>
        <w:t>Минпросвещения</w:t>
      </w:r>
      <w:proofErr w:type="spellEnd"/>
      <w:r w:rsidRPr="003C7D59">
        <w:rPr>
          <w:sz w:val="22"/>
          <w:szCs w:val="22"/>
        </w:rPr>
        <w:t xml:space="preserve"> Российской Федерации от 16 апреля 2021 года № ДГ-846/06), рассчитывается по итогам года на основании мониторинга сведений о достижении на территории муниципального образования значений показателей регионального проекта с использованием информационной системы «Электронный</w:t>
      </w:r>
      <w:proofErr w:type="gramEnd"/>
      <w:r w:rsidRPr="003C7D59">
        <w:rPr>
          <w:sz w:val="22"/>
          <w:szCs w:val="22"/>
        </w:rPr>
        <w:t xml:space="preserve"> бюджет».</w:t>
      </w:r>
    </w:p>
    <w:p w:rsidR="00892CF6" w:rsidRPr="003C7D59" w:rsidRDefault="00892CF6" w:rsidP="00892CF6">
      <w:pPr>
        <w:widowControl w:val="0"/>
        <w:tabs>
          <w:tab w:val="left" w:pos="142"/>
          <w:tab w:val="left" w:pos="1276"/>
        </w:tabs>
        <w:autoSpaceDE w:val="0"/>
        <w:autoSpaceDN w:val="0"/>
        <w:ind w:firstLine="567"/>
        <w:jc w:val="both"/>
        <w:rPr>
          <w:sz w:val="22"/>
          <w:szCs w:val="22"/>
        </w:rPr>
      </w:pPr>
      <w:r w:rsidRPr="003C7D59">
        <w:rPr>
          <w:b/>
          <w:sz w:val="22"/>
          <w:szCs w:val="22"/>
        </w:rPr>
        <w:t>&lt;18&gt;</w:t>
      </w:r>
      <w:r w:rsidRPr="003C7D59">
        <w:rPr>
          <w:sz w:val="22"/>
          <w:szCs w:val="22"/>
        </w:rPr>
        <w:t xml:space="preserve"> Показатель направлен на исполнение перечня поручений Президента Российской Федерации от 11.04.2016 № Пр-637ГС п.4 «б» по итогам заседания президиума Государственного совета Российской Федерации 14.03.2016 рассчитывается по итогам года на основании отчетов, представляемых образовательными организациями.</w:t>
      </w:r>
    </w:p>
    <w:p w:rsidR="00892CF6" w:rsidRPr="003C7D59" w:rsidRDefault="00892CF6" w:rsidP="00FD3C47">
      <w:pPr>
        <w:widowControl w:val="0"/>
        <w:tabs>
          <w:tab w:val="left" w:pos="142"/>
          <w:tab w:val="left" w:pos="1276"/>
        </w:tabs>
        <w:autoSpaceDE w:val="0"/>
        <w:autoSpaceDN w:val="0"/>
        <w:ind w:firstLine="567"/>
        <w:jc w:val="both"/>
        <w:rPr>
          <w:sz w:val="22"/>
          <w:szCs w:val="22"/>
        </w:rPr>
      </w:pPr>
      <w:r w:rsidRPr="003C7D59">
        <w:rPr>
          <w:b/>
          <w:sz w:val="22"/>
          <w:szCs w:val="22"/>
        </w:rPr>
        <w:t>&lt;19&gt;</w:t>
      </w:r>
      <w:r w:rsidRPr="003C7D59">
        <w:rPr>
          <w:sz w:val="22"/>
          <w:szCs w:val="22"/>
        </w:rPr>
        <w:t xml:space="preserve"> Показатель направлен на исполнение поручения послания Президента Российской Федерации Федеральному Собранию от 15.01.2020. </w:t>
      </w:r>
      <w:proofErr w:type="gramStart"/>
      <w:r w:rsidRPr="003C7D59">
        <w:rPr>
          <w:sz w:val="22"/>
          <w:szCs w:val="22"/>
        </w:rPr>
        <w:t xml:space="preserve">Порядок расчета и предоставления отчета о расходах, в целях </w:t>
      </w:r>
      <w:proofErr w:type="spellStart"/>
      <w:r w:rsidRPr="003C7D59">
        <w:rPr>
          <w:sz w:val="22"/>
          <w:szCs w:val="22"/>
        </w:rPr>
        <w:t>софинансирования</w:t>
      </w:r>
      <w:proofErr w:type="spellEnd"/>
      <w:r w:rsidRPr="003C7D59">
        <w:rPr>
          <w:sz w:val="22"/>
          <w:szCs w:val="22"/>
        </w:rPr>
        <w:t xml:space="preserve"> которых предоставляется Субсидия, отчета о достижении значений результатов использования Субсидии и обязательствах, принятых в целях их достижения определены Соглашением о предоставлении субсидии </w:t>
      </w:r>
      <w:r w:rsidR="00FD3C47" w:rsidRPr="003C7D59">
        <w:rPr>
          <w:sz w:val="22"/>
          <w:szCs w:val="22"/>
        </w:rPr>
        <w:t xml:space="preserve">на </w:t>
      </w:r>
      <w:proofErr w:type="spellStart"/>
      <w:r w:rsidR="00FD3C47" w:rsidRPr="003C7D59">
        <w:rPr>
          <w:sz w:val="22"/>
          <w:szCs w:val="22"/>
        </w:rPr>
        <w:t>софинансирование</w:t>
      </w:r>
      <w:proofErr w:type="spellEnd"/>
      <w:r w:rsidR="00FD3C47" w:rsidRPr="003C7D59">
        <w:rPr>
          <w:sz w:val="22"/>
          <w:szCs w:val="22"/>
        </w:rPr>
        <w:t xml:space="preserve"> расходных обязательств городского округа город Ханты-Мансийск, возникающих при реализации муниципальных программ, предусматривающих мероприятия по организации бесплатного горячего питания обучающихся, получающих начальное общее образование в муниципальных образовательных</w:t>
      </w:r>
      <w:proofErr w:type="gramEnd"/>
      <w:r w:rsidR="00FD3C47" w:rsidRPr="003C7D59">
        <w:rPr>
          <w:sz w:val="22"/>
          <w:szCs w:val="22"/>
        </w:rPr>
        <w:t xml:space="preserve"> </w:t>
      </w:r>
      <w:proofErr w:type="gramStart"/>
      <w:r w:rsidR="00FD3C47" w:rsidRPr="003C7D59">
        <w:rPr>
          <w:sz w:val="22"/>
          <w:szCs w:val="22"/>
        </w:rPr>
        <w:t>организациях</w:t>
      </w:r>
      <w:proofErr w:type="gramEnd"/>
      <w:r w:rsidR="00FD3C47" w:rsidRPr="003C7D59">
        <w:rPr>
          <w:sz w:val="22"/>
          <w:szCs w:val="22"/>
        </w:rPr>
        <w:t xml:space="preserve"> </w:t>
      </w:r>
      <w:r w:rsidRPr="003C7D59">
        <w:rPr>
          <w:sz w:val="22"/>
          <w:szCs w:val="22"/>
        </w:rPr>
        <w:t xml:space="preserve">из бюджета субъекта Российской Федерации </w:t>
      </w:r>
      <w:r w:rsidR="00E83734" w:rsidRPr="003C7D59">
        <w:rPr>
          <w:sz w:val="22"/>
          <w:szCs w:val="22"/>
        </w:rPr>
        <w:t>бюджету город</w:t>
      </w:r>
      <w:r w:rsidR="003C7D59" w:rsidRPr="003C7D59">
        <w:rPr>
          <w:sz w:val="22"/>
          <w:szCs w:val="22"/>
        </w:rPr>
        <w:t>а</w:t>
      </w:r>
      <w:r w:rsidR="00E83734" w:rsidRPr="003C7D59">
        <w:rPr>
          <w:sz w:val="22"/>
          <w:szCs w:val="22"/>
        </w:rPr>
        <w:t xml:space="preserve"> Ханты-Мансийск</w:t>
      </w:r>
      <w:r w:rsidR="003C7D59" w:rsidRPr="003C7D59">
        <w:rPr>
          <w:sz w:val="22"/>
          <w:szCs w:val="22"/>
        </w:rPr>
        <w:t>а</w:t>
      </w:r>
      <w:r w:rsidR="00E83734" w:rsidRPr="003C7D59">
        <w:rPr>
          <w:sz w:val="22"/>
          <w:szCs w:val="22"/>
        </w:rPr>
        <w:t>.</w:t>
      </w:r>
      <w:r w:rsidR="00FD3C47" w:rsidRPr="003C7D59">
        <w:rPr>
          <w:sz w:val="22"/>
          <w:szCs w:val="22"/>
        </w:rPr>
        <w:t xml:space="preserve"> </w:t>
      </w:r>
    </w:p>
    <w:p w:rsidR="00892CF6" w:rsidRPr="003C7D59" w:rsidRDefault="00892CF6" w:rsidP="003C7D59">
      <w:pPr>
        <w:widowControl w:val="0"/>
        <w:tabs>
          <w:tab w:val="left" w:pos="142"/>
          <w:tab w:val="left" w:pos="1276"/>
        </w:tabs>
        <w:autoSpaceDE w:val="0"/>
        <w:autoSpaceDN w:val="0"/>
        <w:ind w:firstLine="567"/>
        <w:jc w:val="both"/>
        <w:rPr>
          <w:sz w:val="22"/>
          <w:szCs w:val="22"/>
        </w:rPr>
      </w:pPr>
      <w:r w:rsidRPr="003C7D59">
        <w:rPr>
          <w:b/>
          <w:sz w:val="22"/>
          <w:szCs w:val="22"/>
        </w:rPr>
        <w:t>&lt;20&gt;</w:t>
      </w:r>
      <w:r w:rsidRPr="003C7D59">
        <w:rPr>
          <w:sz w:val="22"/>
          <w:szCs w:val="22"/>
        </w:rPr>
        <w:t xml:space="preserve"> Показатель направлен на исполнение поручения послания Президента Российской </w:t>
      </w:r>
      <w:r w:rsidRPr="003C7D59">
        <w:rPr>
          <w:sz w:val="22"/>
          <w:szCs w:val="22"/>
        </w:rPr>
        <w:lastRenderedPageBreak/>
        <w:t xml:space="preserve">Федерации Федеральному Собранию от 15.01.2020. </w:t>
      </w:r>
      <w:proofErr w:type="gramStart"/>
      <w:r w:rsidRPr="003C7D59">
        <w:rPr>
          <w:sz w:val="22"/>
          <w:szCs w:val="22"/>
        </w:rPr>
        <w:t xml:space="preserve">Порядок расчета и предоставления отчета о расходах, в целях </w:t>
      </w:r>
      <w:proofErr w:type="spellStart"/>
      <w:r w:rsidRPr="003C7D59">
        <w:rPr>
          <w:sz w:val="22"/>
          <w:szCs w:val="22"/>
        </w:rPr>
        <w:t>софинансирования</w:t>
      </w:r>
      <w:proofErr w:type="spellEnd"/>
      <w:r w:rsidRPr="003C7D59">
        <w:rPr>
          <w:sz w:val="22"/>
          <w:szCs w:val="22"/>
        </w:rPr>
        <w:t xml:space="preserve"> которых предоставляется иной межбюджетный трансферт, отчета о достижении значений результатов использования иного межбюджетного трансферта и обязательствах, принятых в целях их достижения определены Соглашением о предоставлении иного межбюджетного трансферта, имеющего целевое назначе</w:t>
      </w:r>
      <w:r w:rsidR="003C7D59" w:rsidRPr="003C7D59">
        <w:rPr>
          <w:sz w:val="22"/>
          <w:szCs w:val="22"/>
        </w:rPr>
        <w:t>ние</w:t>
      </w:r>
      <w:r w:rsidRPr="003C7D59">
        <w:rPr>
          <w:sz w:val="22"/>
          <w:szCs w:val="22"/>
        </w:rPr>
        <w:t xml:space="preserve"> </w:t>
      </w:r>
      <w:r w:rsidR="003C7D59" w:rsidRPr="003C7D59">
        <w:rPr>
          <w:sz w:val="22"/>
          <w:szCs w:val="22"/>
        </w:rPr>
        <w:t xml:space="preserve">на обеспечение выплат ежемесячного денежного вознаграждения за классное руководство педагогическим работниками муниципальных общеобразовательных организаций </w:t>
      </w:r>
      <w:r w:rsidRPr="003C7D59">
        <w:rPr>
          <w:sz w:val="22"/>
          <w:szCs w:val="22"/>
        </w:rPr>
        <w:t>из бюджета субъекта Российской Федерации</w:t>
      </w:r>
      <w:proofErr w:type="gramEnd"/>
      <w:r w:rsidRPr="003C7D59">
        <w:rPr>
          <w:sz w:val="22"/>
          <w:szCs w:val="22"/>
        </w:rPr>
        <w:t xml:space="preserve"> </w:t>
      </w:r>
      <w:r w:rsidR="00FD3C47" w:rsidRPr="003C7D59">
        <w:rPr>
          <w:sz w:val="22"/>
          <w:szCs w:val="22"/>
        </w:rPr>
        <w:t>бюджету город</w:t>
      </w:r>
      <w:r w:rsidR="003C7D59" w:rsidRPr="003C7D59">
        <w:rPr>
          <w:sz w:val="22"/>
          <w:szCs w:val="22"/>
        </w:rPr>
        <w:t>а</w:t>
      </w:r>
      <w:r w:rsidR="00FD3C47" w:rsidRPr="003C7D59">
        <w:rPr>
          <w:sz w:val="22"/>
          <w:szCs w:val="22"/>
        </w:rPr>
        <w:t xml:space="preserve"> Ханты-Мансийск</w:t>
      </w:r>
      <w:r w:rsidR="003C7D59" w:rsidRPr="003C7D59">
        <w:rPr>
          <w:sz w:val="22"/>
          <w:szCs w:val="22"/>
        </w:rPr>
        <w:t>а</w:t>
      </w:r>
      <w:r w:rsidRPr="003C7D59">
        <w:rPr>
          <w:sz w:val="22"/>
          <w:szCs w:val="22"/>
        </w:rPr>
        <w:t>.</w:t>
      </w:r>
    </w:p>
    <w:p w:rsidR="00892CF6" w:rsidRPr="003C7D59" w:rsidRDefault="00892CF6" w:rsidP="003C7D59">
      <w:pPr>
        <w:widowControl w:val="0"/>
        <w:tabs>
          <w:tab w:val="left" w:pos="142"/>
          <w:tab w:val="left" w:pos="1276"/>
        </w:tabs>
        <w:autoSpaceDE w:val="0"/>
        <w:autoSpaceDN w:val="0"/>
        <w:ind w:firstLine="567"/>
        <w:jc w:val="both"/>
        <w:rPr>
          <w:sz w:val="22"/>
          <w:szCs w:val="22"/>
        </w:rPr>
      </w:pPr>
      <w:proofErr w:type="gramStart"/>
      <w:r w:rsidRPr="003C7D59">
        <w:rPr>
          <w:b/>
          <w:sz w:val="22"/>
          <w:szCs w:val="22"/>
        </w:rPr>
        <w:t>&lt;21&gt;</w:t>
      </w:r>
      <w:r w:rsidRPr="003C7D59">
        <w:rPr>
          <w:sz w:val="22"/>
          <w:szCs w:val="22"/>
        </w:rPr>
        <w:t xml:space="preserve"> Показатель и порядок предоставления отчета о расходах города Ханты-Мансийска в целях </w:t>
      </w:r>
      <w:proofErr w:type="spellStart"/>
      <w:r w:rsidRPr="003C7D59">
        <w:rPr>
          <w:sz w:val="22"/>
          <w:szCs w:val="22"/>
        </w:rPr>
        <w:t>софинансирования</w:t>
      </w:r>
      <w:proofErr w:type="spellEnd"/>
      <w:r w:rsidRPr="003C7D59">
        <w:rPr>
          <w:sz w:val="22"/>
          <w:szCs w:val="22"/>
        </w:rPr>
        <w:t xml:space="preserve"> которых предоставляется Субсидия, отчета о достижении значений показателей результативности (результатов) определены Соглашением о предоставлении субсидии </w:t>
      </w:r>
      <w:r w:rsidR="003C7D59" w:rsidRPr="003C7D59">
        <w:rPr>
          <w:sz w:val="22"/>
          <w:szCs w:val="22"/>
        </w:rPr>
        <w:t>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w:t>
      </w:r>
      <w:proofErr w:type="gramEnd"/>
      <w:r w:rsidR="003C7D59" w:rsidRPr="003C7D59">
        <w:rPr>
          <w:sz w:val="22"/>
          <w:szCs w:val="22"/>
        </w:rPr>
        <w:t xml:space="preserve"> 14 до 17 лет (включительно) – в лагерях труда и отдыха с дневным пребыванием детей </w:t>
      </w:r>
      <w:r w:rsidR="00FD3C47" w:rsidRPr="003C7D59">
        <w:rPr>
          <w:sz w:val="22"/>
          <w:szCs w:val="22"/>
        </w:rPr>
        <w:t>из бюджета Ханты-Мансийского автономного округа – Югры бюджету город</w:t>
      </w:r>
      <w:r w:rsidR="003C7D59" w:rsidRPr="003C7D59">
        <w:rPr>
          <w:sz w:val="22"/>
          <w:szCs w:val="22"/>
        </w:rPr>
        <w:t>а</w:t>
      </w:r>
      <w:r w:rsidR="00FD3C47" w:rsidRPr="003C7D59">
        <w:rPr>
          <w:sz w:val="22"/>
          <w:szCs w:val="22"/>
        </w:rPr>
        <w:t xml:space="preserve"> Ханты-Мансийск</w:t>
      </w:r>
      <w:r w:rsidR="003C7D59" w:rsidRPr="003C7D59">
        <w:rPr>
          <w:sz w:val="22"/>
          <w:szCs w:val="22"/>
        </w:rPr>
        <w:t>а</w:t>
      </w:r>
      <w:r w:rsidRPr="003C7D59">
        <w:rPr>
          <w:sz w:val="22"/>
          <w:szCs w:val="22"/>
        </w:rPr>
        <w:t>.</w:t>
      </w:r>
    </w:p>
    <w:p w:rsidR="00892CF6" w:rsidRPr="003C7D59" w:rsidRDefault="00892CF6" w:rsidP="003C7D59">
      <w:pPr>
        <w:tabs>
          <w:tab w:val="left" w:pos="1134"/>
        </w:tabs>
        <w:autoSpaceDE w:val="0"/>
        <w:autoSpaceDN w:val="0"/>
        <w:adjustRightInd w:val="0"/>
        <w:ind w:firstLine="567"/>
        <w:jc w:val="both"/>
        <w:rPr>
          <w:sz w:val="22"/>
          <w:szCs w:val="22"/>
        </w:rPr>
      </w:pPr>
      <w:proofErr w:type="gramStart"/>
      <w:r w:rsidRPr="003C7D59">
        <w:rPr>
          <w:b/>
          <w:sz w:val="22"/>
          <w:szCs w:val="22"/>
        </w:rPr>
        <w:t>&lt;22&gt;</w:t>
      </w:r>
      <w:r w:rsidRPr="003C7D59">
        <w:rPr>
          <w:sz w:val="22"/>
          <w:szCs w:val="22"/>
        </w:rPr>
        <w:t xml:space="preserve"> Показатель и порядок предоставления отчета о расходах города Ханты-Мансийска в целях </w:t>
      </w:r>
      <w:proofErr w:type="spellStart"/>
      <w:r w:rsidRPr="003C7D59">
        <w:rPr>
          <w:sz w:val="22"/>
          <w:szCs w:val="22"/>
        </w:rPr>
        <w:t>софинансирования</w:t>
      </w:r>
      <w:proofErr w:type="spellEnd"/>
      <w:r w:rsidRPr="003C7D59">
        <w:rPr>
          <w:sz w:val="22"/>
          <w:szCs w:val="22"/>
        </w:rPr>
        <w:t xml:space="preserve"> которых предоставляется Субсидия, отчета о достижении значений показателей результативности (результатов) определены Соглашением о предоставлении субсидии </w:t>
      </w:r>
      <w:r w:rsidR="003C7D59" w:rsidRPr="003C7D59">
        <w:rPr>
          <w:sz w:val="22"/>
          <w:szCs w:val="22"/>
        </w:rPr>
        <w:t xml:space="preserve">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w:t>
      </w:r>
      <w:r w:rsidR="003C7D59" w:rsidRPr="003C7D59">
        <w:rPr>
          <w:rFonts w:eastAsiaTheme="minorHAnsi"/>
          <w:sz w:val="22"/>
          <w:szCs w:val="22"/>
          <w:lang w:eastAsia="en-US"/>
        </w:rPr>
        <w:t>на территории города Ханты-Мансийска</w:t>
      </w:r>
      <w:r w:rsidR="003C7D59" w:rsidRPr="003C7D59">
        <w:rPr>
          <w:sz w:val="22"/>
          <w:szCs w:val="22"/>
        </w:rPr>
        <w:t xml:space="preserve"> </w:t>
      </w:r>
      <w:r w:rsidRPr="003C7D59">
        <w:rPr>
          <w:sz w:val="22"/>
          <w:szCs w:val="22"/>
        </w:rPr>
        <w:t>из бюджета Ханты-Мансийского автономного</w:t>
      </w:r>
      <w:proofErr w:type="gramEnd"/>
      <w:r w:rsidRPr="003C7D59">
        <w:rPr>
          <w:sz w:val="22"/>
          <w:szCs w:val="22"/>
        </w:rPr>
        <w:t xml:space="preserve"> округа – Югры </w:t>
      </w:r>
      <w:r w:rsidR="003C7D59" w:rsidRPr="003C7D59">
        <w:rPr>
          <w:sz w:val="22"/>
          <w:szCs w:val="22"/>
        </w:rPr>
        <w:t>в бюджет города Ханты-Мансийска</w:t>
      </w:r>
      <w:r w:rsidR="003C7D59" w:rsidRPr="003C7D59">
        <w:rPr>
          <w:rFonts w:eastAsiaTheme="minorHAnsi"/>
          <w:sz w:val="22"/>
          <w:szCs w:val="22"/>
          <w:lang w:eastAsia="en-US"/>
        </w:rPr>
        <w:t>.</w:t>
      </w:r>
    </w:p>
    <w:p w:rsidR="00892CF6" w:rsidRPr="00443583" w:rsidRDefault="00892CF6" w:rsidP="00892CF6">
      <w:pPr>
        <w:ind w:firstLine="567"/>
      </w:pPr>
    </w:p>
    <w:p w:rsidR="0039572D" w:rsidRDefault="0039572D">
      <w:pPr>
        <w:spacing w:after="200" w:line="276" w:lineRule="auto"/>
        <w:rPr>
          <w:rFonts w:eastAsia="Calibri"/>
          <w:sz w:val="28"/>
          <w:szCs w:val="28"/>
          <w:lang w:eastAsia="en-US"/>
        </w:rPr>
      </w:pPr>
      <w:r>
        <w:rPr>
          <w:rFonts w:eastAsia="Calibri"/>
          <w:sz w:val="28"/>
          <w:szCs w:val="28"/>
          <w:lang w:eastAsia="en-US"/>
        </w:rPr>
        <w:br w:type="page"/>
      </w:r>
    </w:p>
    <w:p w:rsidR="0039572D" w:rsidRPr="0039572D" w:rsidRDefault="0039572D" w:rsidP="0039572D">
      <w:pPr>
        <w:widowControl w:val="0"/>
        <w:autoSpaceDE w:val="0"/>
        <w:autoSpaceDN w:val="0"/>
        <w:jc w:val="right"/>
        <w:outlineLvl w:val="0"/>
        <w:rPr>
          <w:color w:val="000000" w:themeColor="text1"/>
          <w:sz w:val="28"/>
          <w:szCs w:val="28"/>
        </w:rPr>
      </w:pPr>
      <w:r w:rsidRPr="0039572D">
        <w:rPr>
          <w:color w:val="000000" w:themeColor="text1"/>
          <w:sz w:val="28"/>
          <w:szCs w:val="28"/>
        </w:rPr>
        <w:lastRenderedPageBreak/>
        <w:t>Приложение 2</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к постановлению Администрации</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города Ханты-Мансийска</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от _________ №____</w:t>
      </w:r>
    </w:p>
    <w:p w:rsidR="0039572D" w:rsidRPr="0039572D" w:rsidRDefault="0039572D" w:rsidP="0039572D">
      <w:pPr>
        <w:widowControl w:val="0"/>
        <w:autoSpaceDE w:val="0"/>
        <w:autoSpaceDN w:val="0"/>
        <w:rPr>
          <w:color w:val="000000" w:themeColor="text1"/>
          <w:sz w:val="28"/>
          <w:szCs w:val="28"/>
        </w:rPr>
      </w:pPr>
    </w:p>
    <w:p w:rsidR="0039572D" w:rsidRPr="0039572D" w:rsidRDefault="0039572D" w:rsidP="0039572D">
      <w:pPr>
        <w:widowControl w:val="0"/>
        <w:autoSpaceDE w:val="0"/>
        <w:autoSpaceDN w:val="0"/>
        <w:jc w:val="center"/>
        <w:rPr>
          <w:b/>
          <w:color w:val="000000" w:themeColor="text1"/>
          <w:sz w:val="28"/>
          <w:szCs w:val="28"/>
        </w:rPr>
      </w:pPr>
      <w:bookmarkStart w:id="0" w:name="P4287"/>
      <w:bookmarkEnd w:id="0"/>
      <w:r w:rsidRPr="0039572D">
        <w:rPr>
          <w:b/>
          <w:color w:val="000000" w:themeColor="text1"/>
          <w:sz w:val="28"/>
          <w:szCs w:val="28"/>
        </w:rPr>
        <w:t>Порядок</w:t>
      </w:r>
    </w:p>
    <w:p w:rsidR="0039572D" w:rsidRPr="0039572D" w:rsidRDefault="0039572D" w:rsidP="0039572D">
      <w:pPr>
        <w:widowControl w:val="0"/>
        <w:autoSpaceDE w:val="0"/>
        <w:autoSpaceDN w:val="0"/>
        <w:jc w:val="center"/>
        <w:rPr>
          <w:b/>
          <w:color w:val="000000" w:themeColor="text1"/>
          <w:sz w:val="28"/>
          <w:szCs w:val="28"/>
        </w:rPr>
      </w:pPr>
      <w:r w:rsidRPr="0039572D">
        <w:rPr>
          <w:b/>
          <w:color w:val="000000" w:themeColor="text1"/>
          <w:sz w:val="28"/>
          <w:szCs w:val="28"/>
        </w:rPr>
        <w:t xml:space="preserve">предоставления субсидий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w:t>
      </w:r>
    </w:p>
    <w:p w:rsidR="0039572D" w:rsidRPr="0039572D" w:rsidRDefault="0039572D" w:rsidP="0039572D">
      <w:pPr>
        <w:widowControl w:val="0"/>
        <w:autoSpaceDE w:val="0"/>
        <w:autoSpaceDN w:val="0"/>
        <w:jc w:val="center"/>
        <w:rPr>
          <w:b/>
          <w:color w:val="000000" w:themeColor="text1"/>
          <w:sz w:val="28"/>
          <w:szCs w:val="28"/>
        </w:rPr>
      </w:pPr>
      <w:r w:rsidRPr="0039572D">
        <w:rPr>
          <w:b/>
          <w:color w:val="000000" w:themeColor="text1"/>
          <w:sz w:val="28"/>
          <w:szCs w:val="28"/>
        </w:rPr>
        <w:t>(далее - порядок)</w:t>
      </w:r>
    </w:p>
    <w:p w:rsidR="0039572D" w:rsidRPr="0039572D" w:rsidRDefault="0039572D" w:rsidP="0039572D">
      <w:pPr>
        <w:widowControl w:val="0"/>
        <w:autoSpaceDE w:val="0"/>
        <w:autoSpaceDN w:val="0"/>
        <w:rPr>
          <w:color w:val="000000" w:themeColor="text1"/>
          <w:sz w:val="28"/>
          <w:szCs w:val="28"/>
        </w:rPr>
      </w:pPr>
    </w:p>
    <w:p w:rsidR="0039572D" w:rsidRPr="0039572D" w:rsidRDefault="0039572D" w:rsidP="0039572D">
      <w:pPr>
        <w:widowControl w:val="0"/>
        <w:autoSpaceDE w:val="0"/>
        <w:autoSpaceDN w:val="0"/>
        <w:jc w:val="center"/>
        <w:outlineLvl w:val="1"/>
        <w:rPr>
          <w:b/>
          <w:color w:val="000000" w:themeColor="text1"/>
          <w:sz w:val="28"/>
          <w:szCs w:val="28"/>
        </w:rPr>
      </w:pPr>
      <w:r w:rsidRPr="0039572D">
        <w:rPr>
          <w:b/>
          <w:color w:val="000000" w:themeColor="text1"/>
          <w:sz w:val="28"/>
          <w:szCs w:val="28"/>
          <w:lang w:val="en-US"/>
        </w:rPr>
        <w:t>I</w:t>
      </w:r>
      <w:r w:rsidRPr="0039572D">
        <w:rPr>
          <w:b/>
          <w:color w:val="000000" w:themeColor="text1"/>
          <w:sz w:val="28"/>
          <w:szCs w:val="28"/>
        </w:rPr>
        <w:t>. Общие положения о предоставлении субсидии</w:t>
      </w:r>
    </w:p>
    <w:p w:rsidR="0039572D" w:rsidRPr="0039572D" w:rsidRDefault="0039572D" w:rsidP="0039572D">
      <w:pPr>
        <w:widowControl w:val="0"/>
        <w:autoSpaceDE w:val="0"/>
        <w:autoSpaceDN w:val="0"/>
        <w:jc w:val="center"/>
        <w:rPr>
          <w:color w:val="000000" w:themeColor="text1"/>
          <w:sz w:val="28"/>
          <w:szCs w:val="28"/>
        </w:rPr>
      </w:pP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1. </w:t>
      </w:r>
      <w:proofErr w:type="gramStart"/>
      <w:r w:rsidRPr="0039572D">
        <w:rPr>
          <w:color w:val="000000" w:themeColor="text1"/>
          <w:sz w:val="28"/>
          <w:szCs w:val="28"/>
        </w:rPr>
        <w:t>Настоящий Порядок разработан в соответствии с Бюджетным кодексом Российской Федерации, Федеральным законом от 29.12.2012 № 273-ФЗ «Об образовании в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39572D">
        <w:rPr>
          <w:color w:val="000000" w:themeColor="text1"/>
          <w:sz w:val="28"/>
          <w:szCs w:val="28"/>
        </w:rPr>
        <w:t xml:space="preserve"> </w:t>
      </w:r>
      <w:proofErr w:type="gramStart"/>
      <w:r w:rsidRPr="0039572D">
        <w:rPr>
          <w:color w:val="000000" w:themeColor="text1"/>
          <w:sz w:val="28"/>
          <w:szCs w:val="28"/>
        </w:rPr>
        <w:t>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приложением 10 к постановлению Правительства Ханты-Мансийского автономного округа - Югры от 30.12.2021 № 634-п «О мерах по реализации государственной программы Ханты-Мансийского автономного округа - Югры «Развитие образования», постановлением Правительства Ханты-Мансийского автономного округа - Югры от 04.12.2015 №448-п «О порядке предоставления сертификата на право финансового обеспечения места в</w:t>
      </w:r>
      <w:proofErr w:type="gramEnd"/>
      <w:r w:rsidRPr="0039572D">
        <w:rPr>
          <w:color w:val="000000" w:themeColor="text1"/>
          <w:sz w:val="28"/>
          <w:szCs w:val="28"/>
        </w:rPr>
        <w:t xml:space="preserve"> </w:t>
      </w:r>
      <w:proofErr w:type="gramStart"/>
      <w:r w:rsidRPr="0039572D">
        <w:rPr>
          <w:color w:val="000000" w:themeColor="text1"/>
          <w:sz w:val="28"/>
          <w:szCs w:val="28"/>
        </w:rPr>
        <w:t>организации, осуществляющей образовательную деятельность по реализации образовательных программ дошкольного образования» и определяет требования к предоставлению субсидий из бюджета города Ханты-Мансийска частным организациям, осуществляющим образовательную деятельность по имеющим государственную лицензию основным общеобразовательным программам дошкольного образования,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w:t>
      </w:r>
      <w:proofErr w:type="gramEnd"/>
    </w:p>
    <w:p w:rsidR="0039572D" w:rsidRPr="0039572D" w:rsidRDefault="0039572D" w:rsidP="0039572D">
      <w:pPr>
        <w:widowControl w:val="0"/>
        <w:autoSpaceDE w:val="0"/>
        <w:autoSpaceDN w:val="0"/>
        <w:ind w:firstLine="709"/>
        <w:jc w:val="both"/>
        <w:rPr>
          <w:color w:val="000000" w:themeColor="text1"/>
          <w:sz w:val="28"/>
          <w:szCs w:val="28"/>
        </w:rPr>
      </w:pPr>
      <w:bookmarkStart w:id="1" w:name="P4302"/>
      <w:bookmarkEnd w:id="1"/>
      <w:r w:rsidRPr="0039572D">
        <w:rPr>
          <w:color w:val="000000" w:themeColor="text1"/>
          <w:sz w:val="28"/>
          <w:szCs w:val="28"/>
        </w:rPr>
        <w:t xml:space="preserve">2. </w:t>
      </w:r>
      <w:proofErr w:type="gramStart"/>
      <w:r w:rsidRPr="0039572D">
        <w:rPr>
          <w:color w:val="000000" w:themeColor="text1"/>
          <w:sz w:val="28"/>
          <w:szCs w:val="28"/>
        </w:rPr>
        <w:t xml:space="preserve">Целью предоставления субсидий частным организациям является возмещение затрат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w:t>
      </w:r>
      <w:r w:rsidRPr="0039572D">
        <w:rPr>
          <w:color w:val="000000" w:themeColor="text1"/>
          <w:sz w:val="28"/>
          <w:szCs w:val="28"/>
        </w:rPr>
        <w:lastRenderedPageBreak/>
        <w:t>образовательных программ дошкольного образования (далее - Субсидия) в пределах лимитов бюджетных обязательств, предусмотренных решением Думы города Ханты-Мансийска о бюджете города Ханты-Мансийска на соответствующий финансовый год и на плановый период.</w:t>
      </w:r>
      <w:proofErr w:type="gramEnd"/>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 Субсидия предоставляется за счет средств субсидии из бюджета Ханты-Мансийского автономного округа - Югры на создание условий для осуществления присмотра и ухода за детьми, содержания детей в частных организациях.</w:t>
      </w:r>
    </w:p>
    <w:p w:rsidR="0039572D" w:rsidRPr="0039572D" w:rsidRDefault="0039572D" w:rsidP="0039572D">
      <w:pPr>
        <w:widowControl w:val="0"/>
        <w:autoSpaceDE w:val="0"/>
        <w:autoSpaceDN w:val="0"/>
        <w:ind w:firstLine="709"/>
        <w:jc w:val="both"/>
        <w:rPr>
          <w:color w:val="000000" w:themeColor="text1"/>
          <w:sz w:val="28"/>
          <w:szCs w:val="28"/>
        </w:rPr>
      </w:pPr>
      <w:r w:rsidRPr="0039572D">
        <w:rPr>
          <w:sz w:val="28"/>
          <w:szCs w:val="28"/>
        </w:rPr>
        <w:t>4. Понятия, используемые в настоящем Порядке:</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заявка об участии в отборе - документы, необходимые для участия в отборе на предоставление Субсидии, представляемые частной организацией в соответствии с требованиями настоящего Порядка (далее - заявка);</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участник отбора – частная организация, подавшая заявку об участии в отборе на получение Субсидии;</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главный распорядитель бюджетных средств (далее - ГРБС) - Департамент образования Администрации города Ханты-Мансийска, обеспечивающий организационно-техническое сопровождение проведения отбора получателей Субсидии.</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5. Предоставление Субсидии осуществляется ГРБС,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w:t>
      </w:r>
    </w:p>
    <w:p w:rsidR="0039572D" w:rsidRPr="0039572D" w:rsidRDefault="0039572D" w:rsidP="0039572D">
      <w:pPr>
        <w:widowControl w:val="0"/>
        <w:autoSpaceDE w:val="0"/>
        <w:autoSpaceDN w:val="0"/>
        <w:ind w:firstLine="709"/>
        <w:jc w:val="both"/>
        <w:rPr>
          <w:color w:val="000000" w:themeColor="text1"/>
          <w:sz w:val="28"/>
          <w:szCs w:val="28"/>
        </w:rPr>
      </w:pPr>
      <w:bookmarkStart w:id="2" w:name="P4305"/>
      <w:bookmarkEnd w:id="2"/>
      <w:r w:rsidRPr="0039572D">
        <w:rPr>
          <w:color w:val="000000" w:themeColor="text1"/>
          <w:sz w:val="28"/>
          <w:szCs w:val="28"/>
        </w:rPr>
        <w:t>6. Категория получателей Субсидии - частные организации.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7. Критерии отбора получателей Субсидии:</w:t>
      </w:r>
    </w:p>
    <w:p w:rsidR="0039572D" w:rsidRPr="0039572D" w:rsidRDefault="0039572D" w:rsidP="0039572D">
      <w:pPr>
        <w:widowControl w:val="0"/>
        <w:autoSpaceDE w:val="0"/>
        <w:autoSpaceDN w:val="0"/>
        <w:ind w:firstLine="709"/>
        <w:rPr>
          <w:color w:val="000000" w:themeColor="text1"/>
          <w:sz w:val="28"/>
          <w:szCs w:val="28"/>
        </w:rPr>
      </w:pPr>
      <w:proofErr w:type="gramStart"/>
      <w:r w:rsidRPr="0039572D">
        <w:rPr>
          <w:color w:val="000000" w:themeColor="text1"/>
          <w:sz w:val="28"/>
          <w:szCs w:val="28"/>
        </w:rPr>
        <w:t>создана в установленном законодательством порядке, зарегистрирована и осуществляет свою деятельность в Ханты-Мансийском автономном округе - Югре;</w:t>
      </w:r>
      <w:proofErr w:type="gramEnd"/>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наличие лицензии на осуществление образовательной деятельности по реализации образовательных программ дошкольного образования.</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8. Субсидия предоставляется частной организации на возмещение затрат следующих расходов: </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содержание зданий и оплата коммунальных услуг;</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оплата труда работников, занятых на содержании зданий и оказании коммунальных услуг.</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9. Получатель Субсидии определяется по результатам отбора, проводимого способом запроса предложений (далее - отбор).</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10. 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о бюджете города </w:t>
      </w:r>
      <w:r w:rsidRPr="0039572D">
        <w:rPr>
          <w:color w:val="000000" w:themeColor="text1"/>
          <w:sz w:val="28"/>
          <w:szCs w:val="28"/>
        </w:rPr>
        <w:lastRenderedPageBreak/>
        <w:t>Ханты-Мансийска (решения о внесении изменений в решение о бюджете города Ханты-Мансийска) на очередной финансовый год и на плановый период.</w:t>
      </w:r>
    </w:p>
    <w:p w:rsidR="0039572D" w:rsidRPr="0039572D" w:rsidRDefault="0039572D" w:rsidP="0039572D">
      <w:pPr>
        <w:widowControl w:val="0"/>
        <w:autoSpaceDE w:val="0"/>
        <w:autoSpaceDN w:val="0"/>
        <w:ind w:firstLine="709"/>
        <w:jc w:val="center"/>
        <w:outlineLvl w:val="1"/>
        <w:rPr>
          <w:b/>
          <w:color w:val="000000" w:themeColor="text1"/>
          <w:sz w:val="27"/>
          <w:szCs w:val="27"/>
        </w:rPr>
      </w:pPr>
      <w:r w:rsidRPr="0039572D">
        <w:rPr>
          <w:b/>
          <w:color w:val="000000" w:themeColor="text1"/>
          <w:sz w:val="27"/>
          <w:szCs w:val="27"/>
          <w:lang w:val="en-US"/>
        </w:rPr>
        <w:t>II</w:t>
      </w:r>
      <w:r w:rsidRPr="0039572D">
        <w:rPr>
          <w:b/>
          <w:color w:val="000000" w:themeColor="text1"/>
          <w:sz w:val="27"/>
          <w:szCs w:val="27"/>
        </w:rPr>
        <w:t>. Порядок проведения отбора получателей Субсидий для предоставления Субсидии</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color w:val="000000" w:themeColor="text1"/>
          <w:sz w:val="27"/>
          <w:szCs w:val="27"/>
          <w:lang w:eastAsia="en-US"/>
        </w:rPr>
        <w:t xml:space="preserve">11. ГРБС </w:t>
      </w:r>
      <w:r w:rsidRPr="0039572D">
        <w:rPr>
          <w:rFonts w:eastAsiaTheme="minorHAnsi"/>
          <w:sz w:val="27"/>
          <w:szCs w:val="27"/>
          <w:lang w:eastAsia="en-US"/>
        </w:rPr>
        <w:t xml:space="preserve">в целях проведения отбора за три дня до даты начала приема заявок размещает на официальном сайте </w:t>
      </w:r>
      <w:proofErr w:type="gramStart"/>
      <w:r w:rsidRPr="0039572D">
        <w:rPr>
          <w:rFonts w:eastAsiaTheme="minorHAnsi"/>
          <w:sz w:val="27"/>
          <w:szCs w:val="27"/>
          <w:lang w:eastAsia="en-US"/>
        </w:rPr>
        <w:t>Департамента образования Администрации города Ханты-Мансийска</w:t>
      </w:r>
      <w:proofErr w:type="gramEnd"/>
      <w:r w:rsidRPr="0039572D">
        <w:rPr>
          <w:rFonts w:eastAsiaTheme="minorHAnsi"/>
          <w:sz w:val="27"/>
          <w:szCs w:val="27"/>
          <w:lang w:eastAsia="en-US"/>
        </w:rPr>
        <w:t xml:space="preserve"> объявление о проведении отбора с указанием:</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сроков проведения отбора;</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 xml:space="preserve">даты начала и окончания приема заявок участников отбора, </w:t>
      </w:r>
      <w:proofErr w:type="gramStart"/>
      <w:r w:rsidRPr="0039572D">
        <w:rPr>
          <w:rFonts w:eastAsiaTheme="minorHAnsi"/>
          <w:sz w:val="27"/>
          <w:szCs w:val="27"/>
          <w:lang w:eastAsia="en-US"/>
        </w:rPr>
        <w:t>которая</w:t>
      </w:r>
      <w:proofErr w:type="gramEnd"/>
      <w:r w:rsidRPr="0039572D">
        <w:rPr>
          <w:rFonts w:eastAsiaTheme="minorHAnsi"/>
          <w:sz w:val="27"/>
          <w:szCs w:val="27"/>
          <w:lang w:eastAsia="en-US"/>
        </w:rPr>
        <w:t xml:space="preserve"> не может быть ранее десятого дня, следующего за днем размещения объявления о проведении отбора;</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наименования, места нахождения, почтового адреса, адреса электронной почты ГРБС;</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целей предоставления Субсидии в соответствии с настоящим Порядком;</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результатов предоставления Субсидии;</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порядка подачи заявок участниками отбора и требования к содержанию, форме и оформлению заявки;</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порядка отзыва заявок участников отбора;</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 xml:space="preserve">порядка возврата заявок участников отбора, </w:t>
      </w:r>
      <w:proofErr w:type="gramStart"/>
      <w:r w:rsidRPr="0039572D">
        <w:rPr>
          <w:rFonts w:eastAsiaTheme="minorHAnsi"/>
          <w:sz w:val="27"/>
          <w:szCs w:val="27"/>
          <w:lang w:eastAsia="en-US"/>
        </w:rPr>
        <w:t>определяющего</w:t>
      </w:r>
      <w:proofErr w:type="gramEnd"/>
      <w:r w:rsidRPr="0039572D">
        <w:rPr>
          <w:rFonts w:eastAsiaTheme="minorHAnsi"/>
          <w:sz w:val="27"/>
          <w:szCs w:val="27"/>
          <w:lang w:eastAsia="en-US"/>
        </w:rPr>
        <w:t xml:space="preserve"> в том числе основания для возврата заявок участников отбора;</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порядка внесения изменений в заявки участников отбора;</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правил рассмотрения и оценки заявок участников отбора;</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срока, в течение которого участник отбора, прошедший отбор, должен подписать соглашение о предоставлении Субсидии;</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 xml:space="preserve">условий признания участника отбора </w:t>
      </w:r>
      <w:proofErr w:type="gramStart"/>
      <w:r w:rsidRPr="0039572D">
        <w:rPr>
          <w:rFonts w:eastAsiaTheme="minorHAnsi"/>
          <w:sz w:val="27"/>
          <w:szCs w:val="27"/>
          <w:lang w:eastAsia="en-US"/>
        </w:rPr>
        <w:t>уклонившимся</w:t>
      </w:r>
      <w:proofErr w:type="gramEnd"/>
      <w:r w:rsidRPr="0039572D">
        <w:rPr>
          <w:rFonts w:eastAsiaTheme="minorHAnsi"/>
          <w:sz w:val="27"/>
          <w:szCs w:val="27"/>
          <w:lang w:eastAsia="en-US"/>
        </w:rPr>
        <w:t xml:space="preserve"> от заключения соглашения о предоставлении Субсидии;</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 xml:space="preserve">даты размещения результатов отбора на Официальном сайте </w:t>
      </w:r>
      <w:proofErr w:type="gramStart"/>
      <w:r w:rsidRPr="0039572D">
        <w:rPr>
          <w:rFonts w:eastAsiaTheme="minorHAnsi"/>
          <w:sz w:val="27"/>
          <w:szCs w:val="27"/>
          <w:lang w:eastAsia="en-US"/>
        </w:rPr>
        <w:t>Департамента образования Администрации города Ханты-Мансийска</w:t>
      </w:r>
      <w:proofErr w:type="gramEnd"/>
      <w:r w:rsidRPr="0039572D">
        <w:rPr>
          <w:rFonts w:eastAsiaTheme="minorHAnsi"/>
          <w:sz w:val="27"/>
          <w:szCs w:val="27"/>
          <w:lang w:eastAsia="en-US"/>
        </w:rPr>
        <w:t>;</w:t>
      </w:r>
    </w:p>
    <w:p w:rsidR="0039572D" w:rsidRPr="0039572D" w:rsidRDefault="0039572D" w:rsidP="0039572D">
      <w:pPr>
        <w:autoSpaceDE w:val="0"/>
        <w:autoSpaceDN w:val="0"/>
        <w:adjustRightInd w:val="0"/>
        <w:ind w:firstLine="709"/>
        <w:jc w:val="both"/>
        <w:rPr>
          <w:rFonts w:eastAsiaTheme="minorHAnsi"/>
          <w:sz w:val="27"/>
          <w:szCs w:val="27"/>
          <w:lang w:eastAsia="en-US"/>
        </w:rPr>
      </w:pPr>
      <w:r w:rsidRPr="0039572D">
        <w:rPr>
          <w:rFonts w:eastAsiaTheme="minorHAnsi"/>
          <w:sz w:val="27"/>
          <w:szCs w:val="27"/>
          <w:lang w:eastAsia="en-US"/>
        </w:rPr>
        <w:t>основания для отклонения заявки участника отбора на стадии рассмотрения заявок.</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12. К участию в отборе допускаются участники отбора, соответствующие на 01 число месяца, предшествующего месяцу, в котором подается заявка, следующим требованиям:</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12.1.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 xml:space="preserve">12.2. У участника отбора должна отсутствовать просроченная </w:t>
      </w:r>
      <w:r w:rsidRPr="0039572D">
        <w:rPr>
          <w:color w:val="000000" w:themeColor="text1"/>
          <w:sz w:val="27"/>
          <w:szCs w:val="27"/>
        </w:rPr>
        <w:lastRenderedPageBreak/>
        <w:t>задолженность по возврату в бюджет Ханты-Мансийского автономного округа – Югры субсидий, бюджетных инвестиций и иной просроченной задолженности перед бюджетом Ханты-Мансийского автономного округа – Югры</w:t>
      </w:r>
      <w:r w:rsidRPr="0039572D">
        <w:rPr>
          <w:color w:val="000000" w:themeColor="text1"/>
          <w:sz w:val="27"/>
          <w:szCs w:val="27"/>
          <w:vertAlign w:val="superscript"/>
        </w:rPr>
        <w:footnoteReference w:id="1"/>
      </w:r>
      <w:r w:rsidRPr="0039572D">
        <w:rPr>
          <w:color w:val="000000" w:themeColor="text1"/>
          <w:sz w:val="27"/>
          <w:szCs w:val="27"/>
        </w:rPr>
        <w:t xml:space="preserve">. </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12.3. Участник отбора не должен получать средства из бюджета</w:t>
      </w:r>
      <w:r w:rsidRPr="0039572D">
        <w:rPr>
          <w:rFonts w:ascii="Calibri" w:hAnsi="Calibri" w:cs="Calibri"/>
          <w:sz w:val="27"/>
          <w:szCs w:val="27"/>
        </w:rPr>
        <w:t xml:space="preserve"> </w:t>
      </w:r>
      <w:r w:rsidRPr="0039572D">
        <w:rPr>
          <w:color w:val="000000" w:themeColor="text1"/>
          <w:sz w:val="27"/>
          <w:szCs w:val="27"/>
        </w:rPr>
        <w:t xml:space="preserve">Ханты-Мансийского автономного округа – Югры на основании иных нормативных правовых актов или муниципальных правовых актов на цели, указанные в </w:t>
      </w:r>
      <w:hyperlink w:anchor="P4513" w:history="1">
        <w:r w:rsidRPr="0039572D">
          <w:rPr>
            <w:color w:val="000000" w:themeColor="text1"/>
            <w:sz w:val="27"/>
            <w:szCs w:val="27"/>
          </w:rPr>
          <w:t xml:space="preserve">пункте 2 раздела </w:t>
        </w:r>
        <w:r w:rsidRPr="0039572D">
          <w:rPr>
            <w:color w:val="000000" w:themeColor="text1"/>
            <w:sz w:val="27"/>
            <w:szCs w:val="27"/>
            <w:lang w:val="en-US"/>
          </w:rPr>
          <w:t>I</w:t>
        </w:r>
      </w:hyperlink>
      <w:r w:rsidRPr="0039572D">
        <w:rPr>
          <w:color w:val="000000" w:themeColor="text1"/>
          <w:sz w:val="27"/>
          <w:szCs w:val="27"/>
        </w:rPr>
        <w:t xml:space="preserve"> настоящего Порядка. </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 xml:space="preserve">12.4. </w:t>
      </w:r>
      <w:proofErr w:type="gramStart"/>
      <w:r w:rsidRPr="0039572D">
        <w:rPr>
          <w:color w:val="000000" w:themeColor="text1"/>
          <w:sz w:val="27"/>
          <w:szCs w:val="27"/>
        </w:rP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roofErr w:type="gramEnd"/>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 xml:space="preserve">12.5. </w:t>
      </w:r>
      <w:proofErr w:type="gramStart"/>
      <w:r w:rsidRPr="0039572D">
        <w:rPr>
          <w:color w:val="000000" w:themeColor="text1"/>
          <w:sz w:val="27"/>
          <w:szCs w:val="27"/>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9572D">
        <w:rPr>
          <w:color w:val="000000" w:themeColor="text1"/>
          <w:sz w:val="27"/>
          <w:szCs w:val="27"/>
        </w:rPr>
        <w:t>), в совокупности превышает 50 процентов.</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 xml:space="preserve">12.6. </w:t>
      </w:r>
      <w:proofErr w:type="gramStart"/>
      <w:r w:rsidRPr="0039572D">
        <w:rPr>
          <w:color w:val="000000" w:themeColor="text1"/>
          <w:sz w:val="27"/>
          <w:szCs w:val="27"/>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(юридического лица), об индивидуальном предпринимателе.</w:t>
      </w:r>
      <w:proofErr w:type="gramEnd"/>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12.7.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13. Для участия в отборе участник отбора не позднее срока окончания подачи заявок, указанного в объявлении о проведении отбора, представляют ГРБС заявку на бумажном носителе, содержащую следующие документы:</w:t>
      </w:r>
    </w:p>
    <w:p w:rsidR="0039572D" w:rsidRPr="0039572D" w:rsidRDefault="0039572D" w:rsidP="0039572D">
      <w:pPr>
        <w:widowControl w:val="0"/>
        <w:autoSpaceDE w:val="0"/>
        <w:autoSpaceDN w:val="0"/>
        <w:ind w:firstLine="709"/>
        <w:jc w:val="both"/>
        <w:rPr>
          <w:color w:val="000000" w:themeColor="text1"/>
          <w:sz w:val="27"/>
          <w:szCs w:val="27"/>
        </w:rPr>
      </w:pPr>
      <w:proofErr w:type="gramStart"/>
      <w:r w:rsidRPr="0039572D">
        <w:rPr>
          <w:color w:val="000000" w:themeColor="text1"/>
          <w:sz w:val="27"/>
          <w:szCs w:val="27"/>
        </w:rPr>
        <w:t>предложение об участии в отборе по форме согласно приложению к настоящему Порядку,</w:t>
      </w:r>
      <w:r w:rsidRPr="0039572D">
        <w:rPr>
          <w:rFonts w:ascii="Calibri" w:hAnsi="Calibri" w:cs="Calibri"/>
          <w:sz w:val="27"/>
          <w:szCs w:val="27"/>
        </w:rPr>
        <w:t xml:space="preserve"> </w:t>
      </w:r>
      <w:r w:rsidRPr="0039572D">
        <w:rPr>
          <w:color w:val="000000" w:themeColor="text1"/>
          <w:sz w:val="27"/>
          <w:szCs w:val="27"/>
        </w:rPr>
        <w:t xml:space="preserve">в котором участник отбора дает согласие на публикацию (размещение) в информационно-телекоммуникационной сети Интернет </w:t>
      </w:r>
      <w:r w:rsidRPr="0039572D">
        <w:rPr>
          <w:color w:val="000000" w:themeColor="text1"/>
          <w:sz w:val="27"/>
          <w:szCs w:val="27"/>
        </w:rPr>
        <w:lastRenderedPageBreak/>
        <w:t>информации об участнике отбора, о подаваемой участником отбора заявке, иной информации об участнике отбора, связанной с проведением отбора, а также согласие на обработку персональных данных (для индивидуального предпринимателя);</w:t>
      </w:r>
      <w:proofErr w:type="gramEnd"/>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копию документа, удостоверяющего личность, с предъявлением оригинала для сверки данных (для индивидуального предпринимателя);</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копию лицензии на осуществление образовательной деятельности по реализации образовательных программ дошкольного образования (с приложениями) или выписку из реестра лицензий</w:t>
      </w:r>
      <w:r w:rsidRPr="0039572D">
        <w:rPr>
          <w:rFonts w:eastAsiaTheme="minorHAnsi"/>
          <w:color w:val="000000" w:themeColor="text1"/>
          <w:sz w:val="27"/>
          <w:szCs w:val="27"/>
          <w:lang w:eastAsia="en-US"/>
        </w:rPr>
        <w:t xml:space="preserve"> </w:t>
      </w:r>
      <w:r w:rsidRPr="0039572D">
        <w:rPr>
          <w:color w:val="000000" w:themeColor="text1"/>
          <w:sz w:val="27"/>
          <w:szCs w:val="27"/>
        </w:rPr>
        <w:t>на осуществление образовательной деятельности по реализации образовательных программ дошкольного образования (с приложениями);</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городе Ханты-Мансийске;</w:t>
      </w:r>
    </w:p>
    <w:p w:rsidR="0039572D" w:rsidRPr="0039572D" w:rsidRDefault="0039572D" w:rsidP="0039572D">
      <w:pPr>
        <w:widowControl w:val="0"/>
        <w:autoSpaceDE w:val="0"/>
        <w:autoSpaceDN w:val="0"/>
        <w:ind w:firstLine="708"/>
        <w:jc w:val="both"/>
        <w:rPr>
          <w:color w:val="000000" w:themeColor="text1"/>
          <w:sz w:val="27"/>
          <w:szCs w:val="27"/>
        </w:rPr>
      </w:pPr>
      <w:r w:rsidRPr="0039572D">
        <w:rPr>
          <w:color w:val="000000" w:themeColor="text1"/>
          <w:sz w:val="27"/>
          <w:szCs w:val="27"/>
        </w:rPr>
        <w:t>расчета запрашиваемого объема Субсидии.</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 xml:space="preserve">14. Документы, предусмотренные </w:t>
      </w:r>
      <w:hyperlink w:anchor="P4313" w:history="1">
        <w:r w:rsidRPr="0039572D">
          <w:rPr>
            <w:color w:val="000000" w:themeColor="text1"/>
            <w:sz w:val="27"/>
            <w:szCs w:val="27"/>
          </w:rPr>
          <w:t>пунктом 13</w:t>
        </w:r>
      </w:hyperlink>
      <w:r w:rsidRPr="0039572D">
        <w:rPr>
          <w:color w:val="000000" w:themeColor="text1"/>
          <w:sz w:val="27"/>
          <w:szCs w:val="27"/>
        </w:rPr>
        <w:t xml:space="preserve"> настоящего раздела, представляются руководителем участника отбора (юридического лица), индивидуальным предпринимателем лично или через своего представителя на основании выданной руководителем доверенности на право их предоставления, оформленной в соответствии с действующим законодательством, </w:t>
      </w:r>
      <w:proofErr w:type="gramStart"/>
      <w:r w:rsidRPr="0039572D">
        <w:rPr>
          <w:color w:val="000000" w:themeColor="text1"/>
          <w:sz w:val="27"/>
          <w:szCs w:val="27"/>
        </w:rPr>
        <w:t>которую</w:t>
      </w:r>
      <w:proofErr w:type="gramEnd"/>
      <w:r w:rsidRPr="0039572D">
        <w:rPr>
          <w:color w:val="000000" w:themeColor="text1"/>
          <w:sz w:val="27"/>
          <w:szCs w:val="27"/>
        </w:rPr>
        <w:t xml:space="preserve"> он приобщает к документам, направляемым ГРБС.</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15.Руководитель участника отбора (юридического лица), индивидуальный предприниматель несет ответственность за достоверность представляемых сведений и подлинность документов.</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16. Копии документов должны быть заверены печатью (при наличии) и подписью руководителя участника отбора (юридического лица), индивидуальным предпринимателем, сверены с оригиналами и заверены подписью специалиста ГРБС, осуществляющего прием документов.</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 xml:space="preserve">17. Поступившие заявки подлежат учету в журнале регистрации заявок специалистом ГРБС в день ее поступления. </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При регистрации документов указываются порядковый номер и дата получения документов, подпись и расшифровка подписи специалиста ГРБС, регистрирующего заявку.</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 xml:space="preserve">18. После сверки документов и регистрации заявки в журнале регистрации заявок специалистом ГРБС, оригиналы возвращаются руководителю участника отбора (юридического лица), индивидуальному предпринимателю и выдается уведомление о регистрации представленного пакета документов для участия в отборе.  </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19. Участник отбора может подать для участия в отборе не более одной заявки. В случае подачи более одной заявки для участия в отборе принимается заявка, поданная первой по дате и времени.</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20. В случае недостаточности лимитов Субсидии на ее выплату в полном объеме в приоритетном порядке Субсидия выплачивается участникам отбора, документы которых зарегистрированы в журнале регистрации заявок в хронологическом порядке по</w:t>
      </w:r>
      <w:r w:rsidRPr="0039572D">
        <w:rPr>
          <w:rFonts w:eastAsiaTheme="minorHAnsi"/>
          <w:color w:val="000000" w:themeColor="text1"/>
          <w:sz w:val="27"/>
          <w:szCs w:val="27"/>
          <w:lang w:eastAsia="en-US"/>
        </w:rPr>
        <w:t xml:space="preserve"> </w:t>
      </w:r>
      <w:r w:rsidRPr="0039572D">
        <w:rPr>
          <w:color w:val="000000" w:themeColor="text1"/>
          <w:sz w:val="27"/>
          <w:szCs w:val="27"/>
        </w:rPr>
        <w:t>порядковому номеру и дате.</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lastRenderedPageBreak/>
        <w:t>21. В процессе подготовки заявки участник отбора вправе обратиться к ГРБС за разъяснениями положений объявления о проведении отбора не позднее десяти дней до окончания срока подачи заявок.</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Запрос за подписью руководителя участника отбора (юридического лица), индивидуального предпринимателя должен быть направлен нарочно либо почтовым отправлением в адрес ГРБС.</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Специалист ГРБС регистрирует запросы о разъяснении положений объявления о проведении отбора в день их поступления в системе электронного документооборота "ДЕЛО-</w:t>
      </w:r>
      <w:proofErr w:type="gramStart"/>
      <w:r w:rsidRPr="0039572D">
        <w:rPr>
          <w:rFonts w:eastAsiaTheme="minorHAnsi"/>
          <w:sz w:val="28"/>
          <w:szCs w:val="28"/>
          <w:lang w:eastAsia="en-US"/>
        </w:rPr>
        <w:t>WEB</w:t>
      </w:r>
      <w:proofErr w:type="gramEnd"/>
      <w:r w:rsidRPr="0039572D">
        <w:rPr>
          <w:rFonts w:eastAsiaTheme="minorHAnsi"/>
          <w:sz w:val="28"/>
          <w:szCs w:val="28"/>
          <w:lang w:eastAsia="en-US"/>
        </w:rPr>
        <w:t>", направляет ответы на запросы в течение трех рабочих дней со дня их поступления способом, указанным участником отбора в заявке.</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22. Участник отбора вправе изменить и (или) отозвать (с условием возврата ГРБС, представленных документов) свою заявку до истечения срока приема заявок.</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Уведомление об изменении или отзыве заявки направляется участником отбора нарочно или почтовым отправлением с уведомлением о вручении.</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В уведомлении об отзыве заявки должна быть указана следующая информация:</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наименование участника отбора, подавшего отзываемую заявку;</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почтовый адрес, по которому должна быть возвращена заявка.</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В уведомлении об изменении заявки должна быть указана следующая информация:</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наименование участника отбора, подавшего заявку, подлежащее изменению;</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перечень изменений в заявку.</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Датой и номером приема заявки, в которую вносятся изменения, являются дата и номер внесения последних изменений в заявку.</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23. Специалист ГРБС регистрирует уведомление об изменении или отзыве заявки и прилагаемые к ним документы (копии документов) в журнале регистрации заявок в день их поступления.</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момента получения специалистом ГРБС уведомления об отзыве заявки.</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24. ГРБС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24.1. Выписку из Единого государственного реестра юридических лиц (индивидуальных предпринимателей) в электронном виде.</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 xml:space="preserve">24.2. Сведения о наличии (отсутствии) просроченной задолженности по возврату в бюджет Ханты-Мансийского автономного округа – Югры субсидий, бюджетных инвестиций, предоставленных, в том числе, в </w:t>
      </w:r>
      <w:r w:rsidRPr="0039572D">
        <w:rPr>
          <w:color w:val="000000" w:themeColor="text1"/>
          <w:sz w:val="28"/>
          <w:szCs w:val="28"/>
        </w:rPr>
        <w:lastRenderedPageBreak/>
        <w:t>соответствии с иными правовыми актами, и иной просроченной задолженности перед бюджетом Ханты-Мансийского автономного округа – Югры</w:t>
      </w:r>
      <w:r w:rsidRPr="0039572D">
        <w:rPr>
          <w:color w:val="000000" w:themeColor="text1"/>
          <w:sz w:val="28"/>
          <w:szCs w:val="28"/>
          <w:vertAlign w:val="superscript"/>
        </w:rPr>
        <w:footnoteReference w:id="2"/>
      </w:r>
      <w:r w:rsidRPr="0039572D">
        <w:rPr>
          <w:color w:val="000000" w:themeColor="text1"/>
          <w:sz w:val="28"/>
          <w:szCs w:val="28"/>
        </w:rPr>
        <w:t>.</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24.3. Сведения, подтверждающие получение (неполучение) средств из бюджета Ханты-Мансийского автономного округа – Югры на основании иных нормативных правовых актов или муниципальных правовых актов на цели, указанные в пункте 2 раздела I настоящего Порядка.</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24.4.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24.5.</w:t>
      </w:r>
      <w:r w:rsidRPr="0039572D">
        <w:rPr>
          <w:rFonts w:asciiTheme="minorHAnsi" w:eastAsiaTheme="minorHAnsi" w:hAnsiTheme="minorHAnsi" w:cstheme="minorBidi"/>
          <w:sz w:val="22"/>
          <w:szCs w:val="22"/>
          <w:lang w:eastAsia="en-US"/>
        </w:rPr>
        <w:t xml:space="preserve"> </w:t>
      </w:r>
      <w:proofErr w:type="gramStart"/>
      <w:r w:rsidRPr="0039572D">
        <w:rPr>
          <w:color w:val="000000" w:themeColor="text1"/>
          <w:sz w:val="28"/>
          <w:szCs w:val="28"/>
        </w:rP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(юридического лица), об индивидуальном предпринимателе.</w:t>
      </w:r>
      <w:proofErr w:type="gramEnd"/>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24.6.</w:t>
      </w:r>
      <w:r w:rsidRPr="0039572D">
        <w:rPr>
          <w:rFonts w:asciiTheme="minorHAnsi" w:eastAsiaTheme="minorHAnsi" w:hAnsiTheme="minorHAnsi" w:cstheme="minorBidi"/>
          <w:sz w:val="22"/>
          <w:szCs w:val="22"/>
          <w:lang w:eastAsia="en-US"/>
        </w:rPr>
        <w:t xml:space="preserve"> </w:t>
      </w:r>
      <w:r w:rsidRPr="0039572D">
        <w:rPr>
          <w:color w:val="000000" w:themeColor="text1"/>
          <w:sz w:val="28"/>
          <w:szCs w:val="28"/>
        </w:rPr>
        <w:t>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 xml:space="preserve">25. </w:t>
      </w:r>
      <w:proofErr w:type="gramStart"/>
      <w:r w:rsidRPr="0039572D">
        <w:rPr>
          <w:color w:val="000000" w:themeColor="text1"/>
          <w:sz w:val="28"/>
          <w:szCs w:val="28"/>
        </w:rPr>
        <w:t>Специалист ГРБС в течение трех рабочих дней со дня окончания приема заявок, направляет заявки участников отбора и указанные в пункте 24  документы членам Комиссии по принятию решения на предоставление субсидий частным организациям, осуществляющим образовательную деятельность по реализации образовательных программ дошкольного образования, на территории города Ханты-Мансийска (далее - Комиссия) для рассмотрения с уведомлением об этом участника отбора.</w:t>
      </w:r>
      <w:proofErr w:type="gramEnd"/>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 xml:space="preserve">Состав и положение о Комиссии утверждается приказом </w:t>
      </w:r>
      <w:proofErr w:type="gramStart"/>
      <w:r w:rsidRPr="0039572D">
        <w:rPr>
          <w:color w:val="000000" w:themeColor="text1"/>
          <w:sz w:val="28"/>
          <w:szCs w:val="28"/>
        </w:rPr>
        <w:t>Департамента образования Администрации города Ханты-Мансийска</w:t>
      </w:r>
      <w:proofErr w:type="gramEnd"/>
      <w:r w:rsidRPr="0039572D">
        <w:rPr>
          <w:color w:val="000000" w:themeColor="text1"/>
          <w:sz w:val="28"/>
          <w:szCs w:val="28"/>
        </w:rPr>
        <w:t xml:space="preserve">.  </w:t>
      </w:r>
    </w:p>
    <w:p w:rsidR="0039572D" w:rsidRPr="0039572D" w:rsidRDefault="0039572D" w:rsidP="0039572D">
      <w:pPr>
        <w:widowControl w:val="0"/>
        <w:autoSpaceDE w:val="0"/>
        <w:autoSpaceDN w:val="0"/>
        <w:ind w:firstLine="709"/>
        <w:rPr>
          <w:color w:val="000000" w:themeColor="text1"/>
          <w:sz w:val="28"/>
          <w:szCs w:val="28"/>
        </w:rPr>
      </w:pPr>
      <w:r w:rsidRPr="0039572D">
        <w:rPr>
          <w:color w:val="000000" w:themeColor="text1"/>
          <w:sz w:val="28"/>
          <w:szCs w:val="28"/>
        </w:rPr>
        <w:t>26. Комиссия анализирует заявку на предмет соответствия участников отбора и документов требованиям, установленным настоящим Порядком, в течение пяти рабочих дней со дня получения представленных ГРБС документов.</w:t>
      </w:r>
    </w:p>
    <w:p w:rsidR="0039572D" w:rsidRPr="0039572D" w:rsidRDefault="0039572D" w:rsidP="0039572D">
      <w:pPr>
        <w:widowControl w:val="0"/>
        <w:autoSpaceDE w:val="0"/>
        <w:autoSpaceDN w:val="0"/>
        <w:ind w:firstLine="709"/>
        <w:rPr>
          <w:color w:val="000000" w:themeColor="text1"/>
          <w:sz w:val="28"/>
          <w:szCs w:val="28"/>
        </w:rPr>
      </w:pPr>
      <w:r w:rsidRPr="0039572D">
        <w:rPr>
          <w:color w:val="000000" w:themeColor="text1"/>
          <w:sz w:val="28"/>
          <w:szCs w:val="28"/>
        </w:rPr>
        <w:t>В случае соответствия участника отбора и заявки требованиям Порядка Комиссия принимает решение о рекомендации в предоставлении Субсидии.</w:t>
      </w:r>
    </w:p>
    <w:p w:rsidR="0039572D" w:rsidRPr="0039572D" w:rsidRDefault="0039572D" w:rsidP="0039572D">
      <w:pPr>
        <w:widowControl w:val="0"/>
        <w:autoSpaceDE w:val="0"/>
        <w:autoSpaceDN w:val="0"/>
        <w:ind w:firstLine="709"/>
        <w:rPr>
          <w:color w:val="000000" w:themeColor="text1"/>
          <w:sz w:val="28"/>
          <w:szCs w:val="28"/>
        </w:rPr>
      </w:pPr>
      <w:r w:rsidRPr="0039572D">
        <w:rPr>
          <w:color w:val="000000" w:themeColor="text1"/>
          <w:sz w:val="28"/>
          <w:szCs w:val="28"/>
        </w:rPr>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в отказе предоставления Субсидии.</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lastRenderedPageBreak/>
        <w:t>27. Заявка отклоняется на стадии рассмотрения и оценки заявок по следующим основаниям:</w:t>
      </w:r>
    </w:p>
    <w:p w:rsidR="0039572D" w:rsidRPr="0039572D" w:rsidRDefault="0039572D" w:rsidP="0039572D">
      <w:pPr>
        <w:autoSpaceDE w:val="0"/>
        <w:autoSpaceDN w:val="0"/>
        <w:adjustRightInd w:val="0"/>
        <w:ind w:firstLine="709"/>
        <w:jc w:val="both"/>
        <w:rPr>
          <w:rFonts w:eastAsiaTheme="minorHAnsi"/>
          <w:color w:val="000000" w:themeColor="text1"/>
          <w:sz w:val="28"/>
          <w:szCs w:val="28"/>
          <w:lang w:eastAsia="en-US"/>
        </w:rPr>
      </w:pPr>
      <w:r w:rsidRPr="0039572D">
        <w:rPr>
          <w:rFonts w:eastAsiaTheme="minorHAnsi"/>
          <w:color w:val="000000" w:themeColor="text1"/>
          <w:sz w:val="28"/>
          <w:szCs w:val="28"/>
          <w:lang w:eastAsia="en-US"/>
        </w:rPr>
        <w:t xml:space="preserve">27.1. участник отбора не относится к категории получателя Субсидии, установленным пунктом 6 раздела I Порядка и (или) не соответствует критериям, установленным </w:t>
      </w:r>
      <w:hyperlink w:anchor="P4305" w:history="1">
        <w:r w:rsidRPr="0039572D">
          <w:rPr>
            <w:rFonts w:eastAsiaTheme="minorHAnsi"/>
            <w:color w:val="000000" w:themeColor="text1"/>
            <w:sz w:val="28"/>
            <w:szCs w:val="28"/>
            <w:lang w:eastAsia="en-US"/>
          </w:rPr>
          <w:t xml:space="preserve">пунктом 7 раздела </w:t>
        </w:r>
        <w:r w:rsidRPr="0039572D">
          <w:rPr>
            <w:rFonts w:eastAsiaTheme="minorHAnsi"/>
            <w:color w:val="000000" w:themeColor="text1"/>
            <w:sz w:val="28"/>
            <w:szCs w:val="28"/>
            <w:lang w:val="en-US" w:eastAsia="en-US"/>
          </w:rPr>
          <w:t>I</w:t>
        </w:r>
      </w:hyperlink>
      <w:r w:rsidRPr="0039572D">
        <w:rPr>
          <w:rFonts w:eastAsiaTheme="minorHAnsi"/>
          <w:color w:val="000000" w:themeColor="text1"/>
          <w:sz w:val="28"/>
          <w:szCs w:val="28"/>
          <w:lang w:eastAsia="en-US"/>
        </w:rPr>
        <w:t xml:space="preserve"> настоящего Порядка или требованиям, установленным пунктом 12 настоящего раздела.</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 xml:space="preserve">27.2. несоответствие представленной участником отбора заявки требованиям, установленным </w:t>
      </w:r>
      <w:r w:rsidRPr="0039572D">
        <w:rPr>
          <w:rFonts w:eastAsiaTheme="minorHAnsi"/>
          <w:color w:val="000000" w:themeColor="text1"/>
          <w:sz w:val="28"/>
          <w:szCs w:val="28"/>
          <w:lang w:eastAsia="en-US"/>
        </w:rPr>
        <w:t>пунктом 13,14,16,19 настоящего раздела</w:t>
      </w:r>
      <w:r w:rsidRPr="0039572D">
        <w:rPr>
          <w:rFonts w:eastAsiaTheme="minorHAnsi"/>
          <w:sz w:val="28"/>
          <w:szCs w:val="28"/>
          <w:lang w:eastAsia="en-US"/>
        </w:rPr>
        <w:t>, в том числе непредставление (представление не в полном объеме) документов;</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27.3. недостоверность представленной участником отбора информации, в том числе информации о месте нахождения и адресе юридического лица;</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27.4. подача участником отбора заявки после даты и (или) времени, определенных для подачи заявок.</w:t>
      </w:r>
    </w:p>
    <w:p w:rsidR="0039572D" w:rsidRPr="0039572D" w:rsidRDefault="0039572D" w:rsidP="0039572D">
      <w:pPr>
        <w:widowControl w:val="0"/>
        <w:autoSpaceDE w:val="0"/>
        <w:autoSpaceDN w:val="0"/>
        <w:jc w:val="both"/>
        <w:rPr>
          <w:color w:val="000000" w:themeColor="text1"/>
          <w:sz w:val="28"/>
          <w:szCs w:val="28"/>
        </w:rPr>
      </w:pPr>
    </w:p>
    <w:p w:rsidR="0039572D" w:rsidRPr="0039572D" w:rsidRDefault="0039572D" w:rsidP="0039572D">
      <w:pPr>
        <w:widowControl w:val="0"/>
        <w:autoSpaceDE w:val="0"/>
        <w:autoSpaceDN w:val="0"/>
        <w:jc w:val="center"/>
        <w:rPr>
          <w:b/>
          <w:color w:val="000000" w:themeColor="text1"/>
          <w:sz w:val="28"/>
          <w:szCs w:val="28"/>
        </w:rPr>
      </w:pPr>
      <w:bookmarkStart w:id="3" w:name="P4313"/>
      <w:bookmarkStart w:id="4" w:name="P4324"/>
      <w:bookmarkEnd w:id="3"/>
      <w:bookmarkEnd w:id="4"/>
      <w:r w:rsidRPr="0039572D">
        <w:rPr>
          <w:b/>
          <w:color w:val="000000" w:themeColor="text1"/>
          <w:sz w:val="28"/>
          <w:szCs w:val="28"/>
          <w:lang w:val="en-US"/>
        </w:rPr>
        <w:t>III</w:t>
      </w:r>
      <w:r w:rsidRPr="0039572D">
        <w:rPr>
          <w:b/>
          <w:color w:val="000000" w:themeColor="text1"/>
          <w:sz w:val="28"/>
          <w:szCs w:val="28"/>
        </w:rPr>
        <w:t>. Условия и порядок предоставления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28. С учетом рекомендаций, содержащихся в протоколе Комиссии, ГРБС в течение семи рабочих дней со дня подписания протокола Комиссии:</w:t>
      </w:r>
    </w:p>
    <w:p w:rsidR="0039572D" w:rsidRPr="0039572D" w:rsidRDefault="0039572D" w:rsidP="0039572D">
      <w:pPr>
        <w:widowControl w:val="0"/>
        <w:autoSpaceDE w:val="0"/>
        <w:autoSpaceDN w:val="0"/>
        <w:ind w:firstLine="709"/>
        <w:jc w:val="both"/>
        <w:rPr>
          <w:color w:val="000000" w:themeColor="text1"/>
          <w:sz w:val="28"/>
          <w:szCs w:val="28"/>
        </w:rPr>
      </w:pPr>
      <w:bookmarkStart w:id="5" w:name="Par0"/>
      <w:bookmarkEnd w:id="5"/>
      <w:r w:rsidRPr="0039572D">
        <w:rPr>
          <w:color w:val="000000" w:themeColor="text1"/>
          <w:sz w:val="28"/>
          <w:szCs w:val="28"/>
        </w:rPr>
        <w:t xml:space="preserve">28.1. В случае соответствия участника отбора и заявки требованиям Порядка ГРБС принимает решение о предоставлении субсидии и направляет получателю Субсидии нарочно или почтовым отправлением с уведомлением о вручении </w:t>
      </w:r>
      <w:proofErr w:type="gramStart"/>
      <w:r w:rsidRPr="0039572D">
        <w:rPr>
          <w:color w:val="000000" w:themeColor="text1"/>
          <w:sz w:val="28"/>
          <w:szCs w:val="28"/>
        </w:rPr>
        <w:t>уведомление</w:t>
      </w:r>
      <w:proofErr w:type="gramEnd"/>
      <w:r w:rsidRPr="0039572D">
        <w:rPr>
          <w:color w:val="000000" w:themeColor="text1"/>
          <w:sz w:val="28"/>
          <w:szCs w:val="28"/>
        </w:rPr>
        <w:t xml:space="preserve"> о принятом решении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Решение, указанное в абзаце первом настоящего подпункта, принимается ГРБС в форме приказа, который должен содержать следующую информацию:</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наименование получателя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размер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цель предоставления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реквизиты протокола заседания Комиссии, включающие в себя решение о соответствии получателя Субсидии и заявки требованиям Порядка и о рекомендации в предоставлении Субсидии с указанием размера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28.2. В случае несоответствия участника отбора и (или) заявки требованиям Порядка,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29. Решение об отказе в предоставлении Субсидии принимается в случае:</w:t>
      </w:r>
    </w:p>
    <w:p w:rsidR="0039572D" w:rsidRPr="0039572D" w:rsidRDefault="0039572D" w:rsidP="0039572D">
      <w:pPr>
        <w:widowControl w:val="0"/>
        <w:autoSpaceDE w:val="0"/>
        <w:autoSpaceDN w:val="0"/>
        <w:ind w:firstLine="709"/>
        <w:jc w:val="both"/>
        <w:rPr>
          <w:sz w:val="28"/>
          <w:szCs w:val="28"/>
        </w:rPr>
      </w:pPr>
      <w:r w:rsidRPr="0039572D">
        <w:rPr>
          <w:color w:val="000000" w:themeColor="text1"/>
          <w:sz w:val="28"/>
          <w:szCs w:val="28"/>
        </w:rPr>
        <w:t>несоответствия участника отбора категории, установленной пунктом 6 раздела I</w:t>
      </w:r>
      <w:r w:rsidRPr="0039572D">
        <w:rPr>
          <w:sz w:val="28"/>
          <w:szCs w:val="28"/>
        </w:rPr>
        <w:t xml:space="preserve"> </w:t>
      </w:r>
      <w:r w:rsidRPr="0039572D">
        <w:rPr>
          <w:color w:val="000000" w:themeColor="text1"/>
          <w:sz w:val="28"/>
          <w:szCs w:val="28"/>
        </w:rPr>
        <w:t xml:space="preserve">настоящего Порядка, критериям, установленным </w:t>
      </w:r>
      <w:hyperlink w:anchor="P4305" w:history="1">
        <w:r w:rsidRPr="0039572D">
          <w:rPr>
            <w:color w:val="000000" w:themeColor="text1"/>
            <w:sz w:val="28"/>
            <w:szCs w:val="28"/>
          </w:rPr>
          <w:t xml:space="preserve">пунктом 7 раздела </w:t>
        </w:r>
        <w:r w:rsidRPr="0039572D">
          <w:rPr>
            <w:color w:val="000000" w:themeColor="text1"/>
            <w:sz w:val="28"/>
            <w:szCs w:val="28"/>
            <w:lang w:val="en-US"/>
          </w:rPr>
          <w:t>I</w:t>
        </w:r>
      </w:hyperlink>
      <w:r w:rsidRPr="0039572D">
        <w:rPr>
          <w:color w:val="000000" w:themeColor="text1"/>
          <w:sz w:val="28"/>
          <w:szCs w:val="28"/>
        </w:rPr>
        <w:t xml:space="preserve"> настоящего Порядка, требованиям установленным пунктом 12 раздела </w:t>
      </w:r>
      <w:r w:rsidRPr="0039572D">
        <w:rPr>
          <w:color w:val="000000" w:themeColor="text1"/>
          <w:sz w:val="28"/>
          <w:szCs w:val="28"/>
          <w:lang w:val="en-US"/>
        </w:rPr>
        <w:t>II</w:t>
      </w:r>
      <w:r w:rsidRPr="0039572D">
        <w:rPr>
          <w:color w:val="000000" w:themeColor="text1"/>
          <w:sz w:val="28"/>
          <w:szCs w:val="28"/>
        </w:rPr>
        <w:t xml:space="preserve"> настоящего Порядка;</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установление факта недостоверности представленной получателем Субсидии информации;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lastRenderedPageBreak/>
        <w:t xml:space="preserve">отклонение заявки Комиссией по основаниям, указанным в пункте 27 раздела </w:t>
      </w:r>
      <w:r w:rsidRPr="0039572D">
        <w:rPr>
          <w:color w:val="000000" w:themeColor="text1"/>
          <w:sz w:val="28"/>
          <w:szCs w:val="28"/>
          <w:lang w:val="en-US"/>
        </w:rPr>
        <w:t>II</w:t>
      </w:r>
      <w:r w:rsidRPr="0039572D">
        <w:rPr>
          <w:color w:val="000000" w:themeColor="text1"/>
          <w:sz w:val="28"/>
          <w:szCs w:val="28"/>
        </w:rPr>
        <w:t xml:space="preserve"> настоящего Порядка;</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несоответствие представленных участником отбора документов требованиям, установленным пунктом 13 раздела </w:t>
      </w:r>
      <w:r w:rsidRPr="0039572D">
        <w:rPr>
          <w:color w:val="000000" w:themeColor="text1"/>
          <w:sz w:val="28"/>
          <w:szCs w:val="28"/>
          <w:lang w:val="en-US"/>
        </w:rPr>
        <w:t>II</w:t>
      </w:r>
      <w:r w:rsidRPr="0039572D">
        <w:rPr>
          <w:color w:val="000000" w:themeColor="text1"/>
          <w:sz w:val="28"/>
          <w:szCs w:val="28"/>
        </w:rPr>
        <w:t xml:space="preserve"> настоящего Порядка, или непредставление (представление не в полном объеме) указанных документов.</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30. ГРБС не позднее четырнадцатого дня, следующего за днем определения получателя (получателей) Субсидии размещает на официальном сайте </w:t>
      </w:r>
      <w:proofErr w:type="gramStart"/>
      <w:r w:rsidRPr="0039572D">
        <w:rPr>
          <w:color w:val="000000" w:themeColor="text1"/>
          <w:sz w:val="28"/>
          <w:szCs w:val="28"/>
        </w:rPr>
        <w:t>Департамента образования Администрации города Ханты-Мансийска</w:t>
      </w:r>
      <w:proofErr w:type="gramEnd"/>
      <w:r w:rsidRPr="0039572D">
        <w:rPr>
          <w:color w:val="000000" w:themeColor="text1"/>
          <w:sz w:val="28"/>
          <w:szCs w:val="28"/>
        </w:rPr>
        <w:t xml:space="preserve"> информацию о результатах отбора, содержащую следующие сведения:</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30.1. дату, время и место проведения рассмотрения заявок;</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30.2. информацию об участниках отбора, предложения которых были рассмотрены;</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30.3.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30.4. наименование получателя (получателей) Субсидии, с которым заключается Соглашение, и размер предоставляемой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31. Размер Субсидии, предоставляемой получателю Субсидии, определяется ГРБС по формуле:</w:t>
      </w:r>
    </w:p>
    <w:p w:rsidR="0039572D" w:rsidRPr="0039572D" w:rsidRDefault="0039572D" w:rsidP="0039572D">
      <w:pPr>
        <w:widowControl w:val="0"/>
        <w:autoSpaceDE w:val="0"/>
        <w:autoSpaceDN w:val="0"/>
        <w:ind w:firstLine="709"/>
        <w:jc w:val="center"/>
        <w:rPr>
          <w:color w:val="000000" w:themeColor="text1"/>
          <w:sz w:val="28"/>
          <w:szCs w:val="28"/>
        </w:rPr>
      </w:pPr>
    </w:p>
    <w:p w:rsidR="0039572D" w:rsidRPr="0039572D" w:rsidRDefault="0039572D" w:rsidP="0039572D">
      <w:pPr>
        <w:widowControl w:val="0"/>
        <w:autoSpaceDE w:val="0"/>
        <w:autoSpaceDN w:val="0"/>
        <w:ind w:firstLine="709"/>
        <w:jc w:val="center"/>
        <w:rPr>
          <w:color w:val="000000" w:themeColor="text1"/>
          <w:sz w:val="28"/>
          <w:szCs w:val="28"/>
        </w:rPr>
      </w:pPr>
      <w:r w:rsidRPr="0039572D">
        <w:rPr>
          <w:noProof/>
          <w:color w:val="000000" w:themeColor="text1"/>
          <w:position w:val="-27"/>
          <w:sz w:val="28"/>
          <w:szCs w:val="28"/>
        </w:rPr>
        <w:drawing>
          <wp:inline distT="0" distB="0" distL="0" distR="0" wp14:anchorId="5776C516" wp14:editId="0273C020">
            <wp:extent cx="990600" cy="495300"/>
            <wp:effectExtent l="0" t="0" r="0" b="0"/>
            <wp:docPr id="1" name="Рисунок 1" descr="base_24478_23989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4478_239896_32769"/>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r w:rsidRPr="0039572D">
        <w:rPr>
          <w:color w:val="000000" w:themeColor="text1"/>
          <w:sz w:val="28"/>
          <w:szCs w:val="28"/>
        </w:rPr>
        <w:t>, где:</w:t>
      </w:r>
    </w:p>
    <w:p w:rsidR="0039572D" w:rsidRPr="0039572D" w:rsidRDefault="0039572D" w:rsidP="0039572D">
      <w:pPr>
        <w:widowControl w:val="0"/>
        <w:autoSpaceDE w:val="0"/>
        <w:autoSpaceDN w:val="0"/>
        <w:ind w:firstLine="709"/>
        <w:jc w:val="center"/>
        <w:rPr>
          <w:color w:val="000000" w:themeColor="text1"/>
          <w:sz w:val="28"/>
          <w:szCs w:val="28"/>
        </w:rPr>
      </w:pPr>
    </w:p>
    <w:p w:rsidR="0039572D" w:rsidRPr="0039572D" w:rsidRDefault="0039572D" w:rsidP="0039572D">
      <w:pPr>
        <w:widowControl w:val="0"/>
        <w:autoSpaceDE w:val="0"/>
        <w:autoSpaceDN w:val="0"/>
        <w:ind w:firstLine="709"/>
        <w:jc w:val="both"/>
        <w:rPr>
          <w:color w:val="000000" w:themeColor="text1"/>
          <w:sz w:val="28"/>
          <w:szCs w:val="28"/>
        </w:rPr>
      </w:pPr>
      <w:proofErr w:type="spellStart"/>
      <w:r w:rsidRPr="0039572D">
        <w:rPr>
          <w:color w:val="000000" w:themeColor="text1"/>
          <w:sz w:val="28"/>
          <w:szCs w:val="28"/>
        </w:rPr>
        <w:t>Si</w:t>
      </w:r>
      <w:proofErr w:type="spellEnd"/>
      <w:r w:rsidRPr="0039572D">
        <w:rPr>
          <w:color w:val="000000" w:themeColor="text1"/>
          <w:sz w:val="28"/>
          <w:szCs w:val="28"/>
        </w:rPr>
        <w:t xml:space="preserve"> - размер Субсидии, предоставляемой i-й получателю Субсидии в год, тыс. рублей;</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j - количество месяцев в году;</w:t>
      </w:r>
    </w:p>
    <w:p w:rsidR="0039572D" w:rsidRPr="0039572D" w:rsidRDefault="0039572D" w:rsidP="0039572D">
      <w:pPr>
        <w:widowControl w:val="0"/>
        <w:autoSpaceDE w:val="0"/>
        <w:autoSpaceDN w:val="0"/>
        <w:ind w:firstLine="709"/>
        <w:jc w:val="both"/>
        <w:rPr>
          <w:color w:val="000000" w:themeColor="text1"/>
          <w:sz w:val="28"/>
          <w:szCs w:val="28"/>
        </w:rPr>
      </w:pPr>
      <w:proofErr w:type="spellStart"/>
      <w:r w:rsidRPr="0039572D">
        <w:rPr>
          <w:color w:val="000000" w:themeColor="text1"/>
          <w:sz w:val="28"/>
          <w:szCs w:val="28"/>
        </w:rPr>
        <w:t>K</w:t>
      </w:r>
      <w:r w:rsidRPr="0039572D">
        <w:rPr>
          <w:color w:val="000000" w:themeColor="text1"/>
          <w:sz w:val="28"/>
          <w:szCs w:val="28"/>
          <w:vertAlign w:val="subscript"/>
        </w:rPr>
        <w:t>j</w:t>
      </w:r>
      <w:proofErr w:type="spellEnd"/>
      <w:r w:rsidRPr="0039572D">
        <w:rPr>
          <w:color w:val="000000" w:themeColor="text1"/>
          <w:sz w:val="28"/>
          <w:szCs w:val="28"/>
        </w:rPr>
        <w:t xml:space="preserve"> - количество Сертификатов на право финансового обеспечения места у получателя Субсидии, осуществляющего образовательную деятельность по реализации образовательных программ дошкольного образования, расположенной </w:t>
      </w:r>
      <w:proofErr w:type="gramStart"/>
      <w:r w:rsidRPr="0039572D">
        <w:rPr>
          <w:color w:val="000000" w:themeColor="text1"/>
          <w:sz w:val="28"/>
          <w:szCs w:val="28"/>
        </w:rPr>
        <w:t>в</w:t>
      </w:r>
      <w:proofErr w:type="gramEnd"/>
      <w:r w:rsidRPr="0039572D">
        <w:rPr>
          <w:color w:val="000000" w:themeColor="text1"/>
          <w:sz w:val="28"/>
          <w:szCs w:val="28"/>
        </w:rPr>
        <w:t xml:space="preserve"> </w:t>
      </w:r>
      <w:proofErr w:type="gramStart"/>
      <w:r w:rsidRPr="0039572D">
        <w:rPr>
          <w:color w:val="000000" w:themeColor="text1"/>
          <w:sz w:val="28"/>
          <w:szCs w:val="28"/>
        </w:rPr>
        <w:t>Ханты-Мансийском</w:t>
      </w:r>
      <w:proofErr w:type="gramEnd"/>
      <w:r w:rsidRPr="0039572D">
        <w:rPr>
          <w:color w:val="000000" w:themeColor="text1"/>
          <w:sz w:val="28"/>
          <w:szCs w:val="28"/>
        </w:rPr>
        <w:t xml:space="preserve"> автономном округе - Югре, предоставленных в i-ю получателю Субсидии в каждом месяце;</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N - размер финансового обеспечения в расчете на одного ребенка за услуги присмотра и ухода для получателя Субсидии, осуществляющего образовательную деятельность по реализации образовательных программ дошкольного образования в месяц, установленный постановлением Правительства Ханты-Мансийского автономного округа - Югры, тыс. рублей.</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32. Получатель Субсидии в течение 3 рабочих дней со дня получения нарочно или почтовым отправлением с уведомлением о вручении проекта Соглашения, предусмотренного подпунктом 28.1 пункта 28 настоящего раздела, подписывает его в двух экземплярах, один из которых направляет ГРБС нарочно или почтовым отправлением с уведомлением о вручении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Получатель Субсидии признается уклонившимся от заключения Соглашения в случае, если по истечении установленного срока на </w:t>
      </w:r>
      <w:r w:rsidRPr="0039572D">
        <w:rPr>
          <w:color w:val="000000" w:themeColor="text1"/>
          <w:sz w:val="28"/>
          <w:szCs w:val="28"/>
        </w:rPr>
        <w:lastRenderedPageBreak/>
        <w:t>подписание, в течение пяти дней не направил (не представил) ГРБС подписанное Соглашение.</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В случае уклонения получателя Субсидии от заключения Соглашения ГРБС в течение 5 дней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Решение о признании получателя Субсидии </w:t>
      </w:r>
      <w:proofErr w:type="gramStart"/>
      <w:r w:rsidRPr="0039572D">
        <w:rPr>
          <w:color w:val="000000" w:themeColor="text1"/>
          <w:sz w:val="28"/>
          <w:szCs w:val="28"/>
        </w:rPr>
        <w:t>уклонившимся</w:t>
      </w:r>
      <w:proofErr w:type="gramEnd"/>
      <w:r w:rsidRPr="0039572D">
        <w:rPr>
          <w:color w:val="000000" w:themeColor="text1"/>
          <w:sz w:val="28"/>
          <w:szCs w:val="28"/>
        </w:rPr>
        <w:t xml:space="preserve"> от заключения Соглашения принимается ГРБС в форме приказа.</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33. Обязательным условием заключения Соглашения является снижение установленного у получателя Субсидии размера родительской платы за присмотр и уход за ребенком в месяц на размер финансового обеспечения.</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В случае уменьшения ГРБС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39572D">
        <w:rPr>
          <w:color w:val="000000" w:themeColor="text1"/>
          <w:sz w:val="28"/>
          <w:szCs w:val="28"/>
        </w:rPr>
        <w:t>недостижении</w:t>
      </w:r>
      <w:proofErr w:type="spellEnd"/>
      <w:r w:rsidRPr="0039572D">
        <w:rPr>
          <w:color w:val="000000" w:themeColor="text1"/>
          <w:sz w:val="28"/>
          <w:szCs w:val="28"/>
        </w:rPr>
        <w:t xml:space="preserve"> согласия по новым условиям.</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34. Получатель Субсидии, заключая Соглашение, выражает согласие на осуществление ГРБС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35. Предоставление Субсидии осуществляется в пределах лимитов бюджетных обязательств, утвержденных в установленном порядке ГРБС на цель, установленную в настоящем Порядке, путем перечисления на расчетный счет, открытый получателем Субсидии в кредитной организации, не позднее десятого рабочего дня, следующего за днем принятия решения о предоставлении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36.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w:t>
      </w:r>
      <w:hyperlink w:anchor="P4337" w:history="1">
        <w:r w:rsidRPr="0039572D">
          <w:rPr>
            <w:color w:val="000000" w:themeColor="text1"/>
            <w:sz w:val="28"/>
            <w:szCs w:val="28"/>
          </w:rPr>
          <w:t xml:space="preserve">подпункте 28.1 пункта 28 </w:t>
        </w:r>
      </w:hyperlink>
      <w:r w:rsidRPr="0039572D">
        <w:rPr>
          <w:color w:val="000000" w:themeColor="text1"/>
          <w:sz w:val="28"/>
          <w:szCs w:val="28"/>
        </w:rPr>
        <w:t>настоящего раздела, и Соглашение.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на плановый период.</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37. Значения результатов предоставления Субсидии и показателей, необходимых для достижения результатов предоставления Субсидии, устанавливаются ГРБС в Соглашении.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Показателем, необходимым для достижения результатов предоставления Субсидии, является среднегодовая численность сертификатов, посещающих частные организации, осуществляющие </w:t>
      </w:r>
      <w:r w:rsidRPr="0039572D">
        <w:rPr>
          <w:color w:val="000000" w:themeColor="text1"/>
          <w:sz w:val="28"/>
          <w:szCs w:val="28"/>
        </w:rPr>
        <w:lastRenderedPageBreak/>
        <w:t>образовательную деятельность по реализации образовательных программ дошкольного образования, человек.</w:t>
      </w:r>
    </w:p>
    <w:p w:rsidR="0039572D" w:rsidRPr="0039572D" w:rsidRDefault="0039572D" w:rsidP="0039572D">
      <w:pPr>
        <w:widowControl w:val="0"/>
        <w:autoSpaceDE w:val="0"/>
        <w:autoSpaceDN w:val="0"/>
        <w:ind w:firstLine="540"/>
        <w:jc w:val="both"/>
        <w:rPr>
          <w:color w:val="000000" w:themeColor="text1"/>
          <w:sz w:val="28"/>
          <w:szCs w:val="28"/>
        </w:rPr>
      </w:pPr>
    </w:p>
    <w:p w:rsidR="0039572D" w:rsidRPr="0039572D" w:rsidRDefault="0039572D" w:rsidP="0039572D">
      <w:pPr>
        <w:widowControl w:val="0"/>
        <w:autoSpaceDE w:val="0"/>
        <w:autoSpaceDN w:val="0"/>
        <w:jc w:val="center"/>
        <w:outlineLvl w:val="1"/>
        <w:rPr>
          <w:b/>
          <w:color w:val="000000" w:themeColor="text1"/>
          <w:sz w:val="28"/>
          <w:szCs w:val="28"/>
        </w:rPr>
      </w:pPr>
      <w:r w:rsidRPr="0039572D">
        <w:rPr>
          <w:b/>
          <w:color w:val="000000" w:themeColor="text1"/>
          <w:sz w:val="28"/>
          <w:szCs w:val="28"/>
          <w:lang w:val="en-US"/>
        </w:rPr>
        <w:t>IV</w:t>
      </w:r>
      <w:r w:rsidRPr="0039572D">
        <w:rPr>
          <w:b/>
          <w:color w:val="000000" w:themeColor="text1"/>
          <w:sz w:val="28"/>
          <w:szCs w:val="28"/>
        </w:rPr>
        <w:t>. Требования к отчетности</w:t>
      </w:r>
    </w:p>
    <w:p w:rsidR="0039572D" w:rsidRPr="0039572D" w:rsidRDefault="0039572D" w:rsidP="0039572D">
      <w:pPr>
        <w:widowControl w:val="0"/>
        <w:autoSpaceDE w:val="0"/>
        <w:autoSpaceDN w:val="0"/>
        <w:ind w:firstLine="709"/>
        <w:jc w:val="center"/>
        <w:rPr>
          <w:color w:val="000000" w:themeColor="text1"/>
          <w:sz w:val="28"/>
          <w:szCs w:val="28"/>
        </w:rPr>
      </w:pP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38. Порядок, сроки и формы представления получателем Субсидии отчетности о достижении значений результатов предоставления Субсидии и показателей, необходимых для достижения результатов предоставления Субсидии, устанавливаются ГРБС в Соглашении.</w:t>
      </w:r>
    </w:p>
    <w:p w:rsidR="0039572D" w:rsidRPr="0039572D" w:rsidRDefault="0039572D" w:rsidP="0039572D">
      <w:pPr>
        <w:widowControl w:val="0"/>
        <w:autoSpaceDE w:val="0"/>
        <w:autoSpaceDN w:val="0"/>
        <w:ind w:firstLine="709"/>
        <w:jc w:val="both"/>
        <w:rPr>
          <w:color w:val="000000" w:themeColor="text1"/>
          <w:sz w:val="28"/>
          <w:szCs w:val="28"/>
        </w:rPr>
      </w:pPr>
    </w:p>
    <w:p w:rsidR="0039572D" w:rsidRPr="0039572D" w:rsidRDefault="0039572D" w:rsidP="0039572D">
      <w:pPr>
        <w:widowControl w:val="0"/>
        <w:autoSpaceDE w:val="0"/>
        <w:autoSpaceDN w:val="0"/>
        <w:ind w:firstLine="709"/>
        <w:jc w:val="center"/>
        <w:outlineLvl w:val="1"/>
        <w:rPr>
          <w:b/>
          <w:color w:val="000000" w:themeColor="text1"/>
          <w:sz w:val="28"/>
          <w:szCs w:val="28"/>
        </w:rPr>
      </w:pPr>
      <w:r w:rsidRPr="0039572D">
        <w:rPr>
          <w:b/>
          <w:color w:val="000000" w:themeColor="text1"/>
          <w:sz w:val="28"/>
          <w:szCs w:val="28"/>
          <w:lang w:val="en-US"/>
        </w:rPr>
        <w:t>V</w:t>
      </w:r>
      <w:r w:rsidRPr="0039572D">
        <w:rPr>
          <w:b/>
          <w:color w:val="000000" w:themeColor="text1"/>
          <w:sz w:val="28"/>
          <w:szCs w:val="28"/>
        </w:rPr>
        <w:t>. Требования об осуществлении контроля за соблюдением</w:t>
      </w:r>
    </w:p>
    <w:p w:rsidR="0039572D" w:rsidRPr="0039572D" w:rsidRDefault="0039572D" w:rsidP="0039572D">
      <w:pPr>
        <w:widowControl w:val="0"/>
        <w:autoSpaceDE w:val="0"/>
        <w:autoSpaceDN w:val="0"/>
        <w:ind w:firstLine="709"/>
        <w:jc w:val="center"/>
        <w:rPr>
          <w:b/>
          <w:color w:val="000000" w:themeColor="text1"/>
          <w:sz w:val="28"/>
          <w:szCs w:val="28"/>
        </w:rPr>
      </w:pPr>
      <w:r w:rsidRPr="0039572D">
        <w:rPr>
          <w:b/>
          <w:color w:val="000000" w:themeColor="text1"/>
          <w:sz w:val="28"/>
          <w:szCs w:val="28"/>
        </w:rPr>
        <w:t>условий и порядка предоставления Субсидии</w:t>
      </w:r>
    </w:p>
    <w:p w:rsidR="0039572D" w:rsidRPr="0039572D" w:rsidRDefault="0039572D" w:rsidP="0039572D">
      <w:pPr>
        <w:widowControl w:val="0"/>
        <w:autoSpaceDE w:val="0"/>
        <w:autoSpaceDN w:val="0"/>
        <w:ind w:firstLine="709"/>
        <w:jc w:val="center"/>
        <w:rPr>
          <w:b/>
          <w:color w:val="000000" w:themeColor="text1"/>
          <w:sz w:val="28"/>
          <w:szCs w:val="28"/>
        </w:rPr>
      </w:pPr>
      <w:r w:rsidRPr="0039572D">
        <w:rPr>
          <w:b/>
          <w:color w:val="000000" w:themeColor="text1"/>
          <w:sz w:val="28"/>
          <w:szCs w:val="28"/>
        </w:rPr>
        <w:t>и ответственности за их нарушение</w:t>
      </w:r>
    </w:p>
    <w:p w:rsidR="0039572D" w:rsidRPr="0039572D" w:rsidRDefault="0039572D" w:rsidP="0039572D">
      <w:pPr>
        <w:widowControl w:val="0"/>
        <w:autoSpaceDE w:val="0"/>
        <w:autoSpaceDN w:val="0"/>
        <w:ind w:firstLine="709"/>
        <w:jc w:val="center"/>
        <w:rPr>
          <w:color w:val="000000" w:themeColor="text1"/>
          <w:sz w:val="28"/>
          <w:szCs w:val="28"/>
        </w:rPr>
      </w:pP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39. </w:t>
      </w:r>
      <w:proofErr w:type="gramStart"/>
      <w:r w:rsidRPr="0039572D">
        <w:rPr>
          <w:color w:val="000000" w:themeColor="text1"/>
          <w:sz w:val="28"/>
          <w:szCs w:val="28"/>
        </w:rPr>
        <w:t>Контроль за</w:t>
      </w:r>
      <w:proofErr w:type="gramEnd"/>
      <w:r w:rsidRPr="0039572D">
        <w:rPr>
          <w:color w:val="000000" w:themeColor="text1"/>
          <w:sz w:val="28"/>
          <w:szCs w:val="28"/>
        </w:rPr>
        <w:t xml:space="preserve"> соблюдением условий и порядка предоставления Субсидии осуществляет ГРБС.  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40. По результатам проверки в течение 5 рабочих дней составляется акт проверки соблюдения получателем Субсидии условий и порядка предоставления Субсидии, установленных настоящим Порядком.</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41. В течение 10 рабочих дней со дня составления акта по результатам проверки в соответствии с настоящим разделом ГРБС направляет его получателем Субсидии заказным письмом с уведомлением о вручении.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42. Субсидия подлежит возврату в бюджет города Ханты-Мансийска в случаях нарушения условий предоставления Субсидии, установленных настоящим Порядком.</w:t>
      </w:r>
    </w:p>
    <w:p w:rsidR="0039572D" w:rsidRPr="0039572D" w:rsidRDefault="0039572D" w:rsidP="0039572D">
      <w:pPr>
        <w:widowControl w:val="0"/>
        <w:autoSpaceDE w:val="0"/>
        <w:autoSpaceDN w:val="0"/>
        <w:ind w:firstLine="709"/>
        <w:jc w:val="both"/>
        <w:rPr>
          <w:color w:val="000000" w:themeColor="text1"/>
          <w:sz w:val="28"/>
          <w:szCs w:val="28"/>
        </w:rPr>
      </w:pPr>
      <w:bookmarkStart w:id="6" w:name="P4383"/>
      <w:bookmarkEnd w:id="6"/>
      <w:r w:rsidRPr="0039572D">
        <w:rPr>
          <w:color w:val="000000" w:themeColor="text1"/>
          <w:sz w:val="28"/>
          <w:szCs w:val="28"/>
        </w:rPr>
        <w:t>43. В случае выявления нарушений условий предоставления Субсидии, установленных настоящим Порядком, в течение 10 рабочих дней со дня составления акта по результатам проверки ГРБС направляет получателю Субсидии указанный акт и требование о возврате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44. В течение 7 дней со дня получения требования, указанного в </w:t>
      </w:r>
      <w:hyperlink w:anchor="P4596" w:history="1">
        <w:r w:rsidRPr="0039572D">
          <w:rPr>
            <w:color w:val="000000" w:themeColor="text1"/>
            <w:sz w:val="28"/>
            <w:szCs w:val="28"/>
          </w:rPr>
          <w:t>пункте 43</w:t>
        </w:r>
      </w:hyperlink>
      <w:r w:rsidRPr="0039572D">
        <w:rPr>
          <w:color w:val="000000" w:themeColor="text1"/>
          <w:sz w:val="28"/>
          <w:szCs w:val="28"/>
        </w:rPr>
        <w:t xml:space="preserve"> настоящего раздела, получатель Субсидии осуществляет возврат денежных сре</w:t>
      </w:r>
      <w:proofErr w:type="gramStart"/>
      <w:r w:rsidRPr="0039572D">
        <w:rPr>
          <w:color w:val="000000" w:themeColor="text1"/>
          <w:sz w:val="28"/>
          <w:szCs w:val="28"/>
        </w:rPr>
        <w:t>дств в б</w:t>
      </w:r>
      <w:proofErr w:type="gramEnd"/>
      <w:r w:rsidRPr="0039572D">
        <w:rPr>
          <w:color w:val="000000" w:themeColor="text1"/>
          <w:sz w:val="28"/>
          <w:szCs w:val="28"/>
        </w:rPr>
        <w:t>юджет города Ханты-Мансийска.</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45.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39572D" w:rsidRPr="0039572D" w:rsidRDefault="0039572D" w:rsidP="0039572D">
      <w:pPr>
        <w:spacing w:after="200" w:line="276" w:lineRule="auto"/>
        <w:rPr>
          <w:color w:val="000000" w:themeColor="text1"/>
          <w:sz w:val="28"/>
          <w:szCs w:val="28"/>
        </w:rPr>
      </w:pPr>
      <w:r w:rsidRPr="0039572D">
        <w:rPr>
          <w:rFonts w:eastAsiaTheme="minorHAnsi"/>
          <w:color w:val="000000" w:themeColor="text1"/>
          <w:sz w:val="28"/>
          <w:szCs w:val="28"/>
          <w:lang w:eastAsia="en-US"/>
        </w:rPr>
        <w:br w:type="page"/>
      </w:r>
    </w:p>
    <w:p w:rsidR="0039572D" w:rsidRPr="0039572D" w:rsidRDefault="0039572D" w:rsidP="0039572D">
      <w:pPr>
        <w:widowControl w:val="0"/>
        <w:autoSpaceDE w:val="0"/>
        <w:autoSpaceDN w:val="0"/>
        <w:jc w:val="right"/>
        <w:outlineLvl w:val="1"/>
        <w:rPr>
          <w:color w:val="000000" w:themeColor="text1"/>
          <w:sz w:val="28"/>
          <w:szCs w:val="28"/>
        </w:rPr>
      </w:pPr>
      <w:r w:rsidRPr="0039572D">
        <w:rPr>
          <w:color w:val="000000" w:themeColor="text1"/>
          <w:sz w:val="28"/>
          <w:szCs w:val="28"/>
        </w:rPr>
        <w:lastRenderedPageBreak/>
        <w:t>Приложение</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к Порядку предоставления субсидий</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 xml:space="preserve"> на создание условий для осуществления</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 xml:space="preserve"> присмотра и ухода за детьми, содержания</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 xml:space="preserve"> детей в частных организациях,</w:t>
      </w:r>
    </w:p>
    <w:p w:rsidR="0039572D" w:rsidRPr="0039572D" w:rsidRDefault="0039572D" w:rsidP="0039572D">
      <w:pPr>
        <w:widowControl w:val="0"/>
        <w:autoSpaceDE w:val="0"/>
        <w:autoSpaceDN w:val="0"/>
        <w:jc w:val="right"/>
        <w:rPr>
          <w:color w:val="000000" w:themeColor="text1"/>
          <w:sz w:val="28"/>
          <w:szCs w:val="28"/>
        </w:rPr>
      </w:pPr>
      <w:proofErr w:type="gramStart"/>
      <w:r w:rsidRPr="0039572D">
        <w:rPr>
          <w:color w:val="000000" w:themeColor="text1"/>
          <w:sz w:val="28"/>
          <w:szCs w:val="28"/>
        </w:rPr>
        <w:t>осуществляющих</w:t>
      </w:r>
      <w:proofErr w:type="gramEnd"/>
      <w:r w:rsidRPr="0039572D">
        <w:rPr>
          <w:color w:val="000000" w:themeColor="text1"/>
          <w:sz w:val="28"/>
          <w:szCs w:val="28"/>
        </w:rPr>
        <w:t xml:space="preserve"> образовательную деятельность</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по реализации образовательных программ</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 xml:space="preserve"> дошкольного образования </w:t>
      </w:r>
    </w:p>
    <w:p w:rsidR="0039572D" w:rsidRPr="0039572D" w:rsidRDefault="0039572D" w:rsidP="0039572D">
      <w:pPr>
        <w:widowControl w:val="0"/>
        <w:autoSpaceDE w:val="0"/>
        <w:autoSpaceDN w:val="0"/>
        <w:jc w:val="both"/>
        <w:rPr>
          <w:color w:val="000000" w:themeColor="text1"/>
          <w:sz w:val="28"/>
          <w:szCs w:val="28"/>
        </w:rPr>
      </w:pPr>
    </w:p>
    <w:p w:rsidR="0039572D" w:rsidRPr="0039572D" w:rsidRDefault="0039572D" w:rsidP="0039572D">
      <w:pPr>
        <w:widowControl w:val="0"/>
        <w:autoSpaceDE w:val="0"/>
        <w:autoSpaceDN w:val="0"/>
        <w:jc w:val="center"/>
        <w:rPr>
          <w:color w:val="000000" w:themeColor="text1"/>
          <w:sz w:val="28"/>
          <w:szCs w:val="28"/>
        </w:rPr>
      </w:pPr>
      <w:bookmarkStart w:id="7" w:name="P4400"/>
      <w:bookmarkEnd w:id="7"/>
      <w:r w:rsidRPr="0039572D">
        <w:rPr>
          <w:color w:val="000000" w:themeColor="text1"/>
          <w:sz w:val="28"/>
          <w:szCs w:val="28"/>
        </w:rPr>
        <w:t>Предложение об участие в отборе</w:t>
      </w:r>
    </w:p>
    <w:p w:rsidR="0039572D" w:rsidRPr="0039572D" w:rsidRDefault="0039572D" w:rsidP="0039572D">
      <w:pPr>
        <w:widowControl w:val="0"/>
        <w:autoSpaceDE w:val="0"/>
        <w:autoSpaceDN w:val="0"/>
        <w:jc w:val="center"/>
        <w:rPr>
          <w:color w:val="000000" w:themeColor="text1"/>
          <w:sz w:val="28"/>
          <w:szCs w:val="28"/>
        </w:rPr>
      </w:pPr>
      <w:r w:rsidRPr="0039572D">
        <w:rPr>
          <w:color w:val="000000" w:themeColor="text1"/>
          <w:sz w:val="28"/>
          <w:szCs w:val="28"/>
        </w:rPr>
        <w:t xml:space="preserve">на предоставление </w:t>
      </w:r>
      <w:proofErr w:type="gramStart"/>
      <w:r w:rsidRPr="0039572D">
        <w:rPr>
          <w:color w:val="000000" w:themeColor="text1"/>
          <w:sz w:val="28"/>
          <w:szCs w:val="28"/>
        </w:rPr>
        <w:t>Субсидии</w:t>
      </w:r>
      <w:proofErr w:type="gramEnd"/>
      <w:r w:rsidRPr="0039572D">
        <w:rPr>
          <w:color w:val="000000" w:themeColor="text1"/>
          <w:sz w:val="28"/>
          <w:szCs w:val="28"/>
        </w:rPr>
        <w:t xml:space="preserve">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p>
    <w:p w:rsidR="0039572D" w:rsidRPr="0039572D" w:rsidRDefault="0039572D" w:rsidP="0039572D">
      <w:pPr>
        <w:widowControl w:val="0"/>
        <w:autoSpaceDE w:val="0"/>
        <w:autoSpaceDN w:val="0"/>
        <w:jc w:val="center"/>
        <w:rPr>
          <w:color w:val="000000" w:themeColor="text1"/>
          <w:sz w:val="28"/>
          <w:szCs w:val="28"/>
        </w:rPr>
      </w:pPr>
      <w:r w:rsidRPr="0039572D">
        <w:rPr>
          <w:color w:val="000000" w:themeColor="text1"/>
          <w:sz w:val="28"/>
          <w:szCs w:val="28"/>
        </w:rPr>
        <w:t>в ______ году</w:t>
      </w:r>
    </w:p>
    <w:p w:rsidR="0039572D" w:rsidRPr="0039572D" w:rsidRDefault="0039572D" w:rsidP="0039572D">
      <w:pPr>
        <w:widowControl w:val="0"/>
        <w:autoSpaceDE w:val="0"/>
        <w:autoSpaceDN w:val="0"/>
        <w:jc w:val="both"/>
        <w:rPr>
          <w:color w:val="000000" w:themeColor="text1"/>
          <w:sz w:val="28"/>
          <w:szCs w:val="28"/>
        </w:rPr>
      </w:pPr>
    </w:p>
    <w:p w:rsidR="0039572D" w:rsidRPr="0039572D" w:rsidRDefault="0039572D" w:rsidP="0039572D">
      <w:pPr>
        <w:autoSpaceDE w:val="0"/>
        <w:autoSpaceDN w:val="0"/>
        <w:adjustRightInd w:val="0"/>
        <w:rPr>
          <w:rFonts w:eastAsiaTheme="minorHAnsi"/>
          <w:sz w:val="24"/>
          <w:szCs w:val="24"/>
          <w:lang w:eastAsia="en-US"/>
        </w:rPr>
      </w:pPr>
      <w:r w:rsidRPr="0039572D">
        <w:rPr>
          <w:rFonts w:eastAsiaTheme="minorHAnsi"/>
          <w:color w:val="000000" w:themeColor="text1"/>
          <w:sz w:val="24"/>
          <w:szCs w:val="28"/>
          <w:lang w:eastAsia="en-US"/>
        </w:rPr>
        <w:t xml:space="preserve">    1.  Наименование  организации  или ФИО</w:t>
      </w:r>
      <w:r w:rsidRPr="0039572D">
        <w:rPr>
          <w:rFonts w:eastAsiaTheme="minorHAnsi"/>
          <w:sz w:val="24"/>
          <w:szCs w:val="24"/>
          <w:lang w:eastAsia="en-US"/>
        </w:rPr>
        <w:t xml:space="preserve"> (последнее - при наличии) </w:t>
      </w:r>
      <w:r w:rsidRPr="0039572D">
        <w:rPr>
          <w:rFonts w:eastAsiaTheme="minorHAnsi"/>
          <w:color w:val="000000" w:themeColor="text1"/>
          <w:sz w:val="24"/>
          <w:szCs w:val="28"/>
          <w:lang w:eastAsia="en-US"/>
        </w:rPr>
        <w:t xml:space="preserve"> индивидуального предпринимателя, осуществляющих  образовательную  деятельность по реализации образовательных программ дошкольного образования (далее – участник отбора</w:t>
      </w:r>
      <w:proofErr w:type="gramStart"/>
      <w:r w:rsidRPr="0039572D">
        <w:rPr>
          <w:rFonts w:eastAsiaTheme="minorHAnsi"/>
          <w:color w:val="000000" w:themeColor="text1"/>
          <w:sz w:val="24"/>
          <w:szCs w:val="28"/>
          <w:lang w:eastAsia="en-US"/>
        </w:rPr>
        <w:t xml:space="preserve">): </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2. Организационно-правовая форма участника отбора (юридического лица</w:t>
      </w:r>
      <w:proofErr w:type="gramStart"/>
      <w:r w:rsidRPr="0039572D">
        <w:rPr>
          <w:color w:val="000000" w:themeColor="text1"/>
          <w:sz w:val="24"/>
          <w:szCs w:val="28"/>
        </w:rPr>
        <w:t>): __________________________________________________________________________</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3. Дата и номер регистрации участника отбора</w:t>
      </w:r>
      <w:proofErr w:type="gramStart"/>
      <w:r w:rsidRPr="0039572D">
        <w:rPr>
          <w:color w:val="000000" w:themeColor="text1"/>
          <w:sz w:val="24"/>
          <w:szCs w:val="28"/>
        </w:rPr>
        <w:t>: ________________________________</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4. Основные сферы деятельности участника отбора</w:t>
      </w:r>
      <w:proofErr w:type="gramStart"/>
      <w:r w:rsidRPr="0039572D">
        <w:rPr>
          <w:color w:val="000000" w:themeColor="text1"/>
          <w:sz w:val="24"/>
          <w:szCs w:val="28"/>
        </w:rPr>
        <w:t>: _____________________________</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5. ИНН участника отбора: 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6. Адрес нахождения участника отбора: 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7.  </w:t>
      </w:r>
      <w:proofErr w:type="gramStart"/>
      <w:r w:rsidRPr="0039572D">
        <w:rPr>
          <w:color w:val="000000" w:themeColor="text1"/>
          <w:sz w:val="24"/>
          <w:szCs w:val="28"/>
        </w:rPr>
        <w:t>Контактная  информация  участника отбора (номер телефона, факса,</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адреса электронной почты): 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8.  </w:t>
      </w:r>
      <w:proofErr w:type="gramStart"/>
      <w:r w:rsidRPr="0039572D">
        <w:rPr>
          <w:color w:val="000000" w:themeColor="text1"/>
          <w:sz w:val="24"/>
          <w:szCs w:val="28"/>
        </w:rPr>
        <w:t>Руководитель  участника отбора (юридического лица), индивидуальный предприниматель (ФИО (последнее - при наличии), телефоны, электронная почта) __________________________________________________________________________</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9. Адрес предоставления участником отбора дошкольного образования</w:t>
      </w:r>
      <w:proofErr w:type="gramStart"/>
      <w:r w:rsidRPr="0039572D">
        <w:rPr>
          <w:color w:val="000000" w:themeColor="text1"/>
          <w:sz w:val="24"/>
          <w:szCs w:val="28"/>
        </w:rPr>
        <w:t>: ____________</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10.  Количество  предоставленных участнику отбора сертификатов на право  финансового обеспечения места в частной организации, осуществляющей образовательную   деятельность   по   реализации  образовательных  программ</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дошкольного образования:</w:t>
      </w:r>
    </w:p>
    <w:p w:rsidR="0039572D" w:rsidRPr="0039572D" w:rsidRDefault="0039572D" w:rsidP="0039572D">
      <w:pPr>
        <w:widowControl w:val="0"/>
        <w:autoSpaceDE w:val="0"/>
        <w:autoSpaceDN w:val="0"/>
        <w:rPr>
          <w:color w:val="000000" w:themeColor="text1"/>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843"/>
        <w:gridCol w:w="1072"/>
        <w:gridCol w:w="1843"/>
        <w:gridCol w:w="1276"/>
        <w:gridCol w:w="1842"/>
      </w:tblGrid>
      <w:tr w:rsidR="0039572D" w:rsidRPr="0039572D" w:rsidTr="001118DE">
        <w:tc>
          <w:tcPr>
            <w:tcW w:w="1196" w:type="dxa"/>
          </w:tcPr>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Месяц</w:t>
            </w:r>
          </w:p>
        </w:tc>
        <w:tc>
          <w:tcPr>
            <w:tcW w:w="1843" w:type="dxa"/>
          </w:tcPr>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Количество сертификатов, ед.</w:t>
            </w:r>
          </w:p>
        </w:tc>
        <w:tc>
          <w:tcPr>
            <w:tcW w:w="1072" w:type="dxa"/>
          </w:tcPr>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Месяц</w:t>
            </w:r>
          </w:p>
        </w:tc>
        <w:tc>
          <w:tcPr>
            <w:tcW w:w="1843" w:type="dxa"/>
          </w:tcPr>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Количество сертификатов, ед.</w:t>
            </w:r>
          </w:p>
        </w:tc>
        <w:tc>
          <w:tcPr>
            <w:tcW w:w="1276" w:type="dxa"/>
          </w:tcPr>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Месяц</w:t>
            </w:r>
          </w:p>
        </w:tc>
        <w:tc>
          <w:tcPr>
            <w:tcW w:w="1842" w:type="dxa"/>
          </w:tcPr>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Количество сертификатов, ед.</w:t>
            </w:r>
          </w:p>
        </w:tc>
      </w:tr>
      <w:tr w:rsidR="0039572D" w:rsidRPr="0039572D" w:rsidTr="001118DE">
        <w:tc>
          <w:tcPr>
            <w:tcW w:w="1196" w:type="dxa"/>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январь</w:t>
            </w:r>
          </w:p>
        </w:tc>
        <w:tc>
          <w:tcPr>
            <w:tcW w:w="1843" w:type="dxa"/>
          </w:tcPr>
          <w:p w:rsidR="0039572D" w:rsidRPr="0039572D" w:rsidRDefault="0039572D" w:rsidP="0039572D">
            <w:pPr>
              <w:widowControl w:val="0"/>
              <w:autoSpaceDE w:val="0"/>
              <w:autoSpaceDN w:val="0"/>
              <w:rPr>
                <w:color w:val="000000" w:themeColor="text1"/>
                <w:sz w:val="24"/>
                <w:szCs w:val="28"/>
              </w:rPr>
            </w:pPr>
          </w:p>
        </w:tc>
        <w:tc>
          <w:tcPr>
            <w:tcW w:w="1072" w:type="dxa"/>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май</w:t>
            </w:r>
          </w:p>
        </w:tc>
        <w:tc>
          <w:tcPr>
            <w:tcW w:w="1843" w:type="dxa"/>
          </w:tcPr>
          <w:p w:rsidR="0039572D" w:rsidRPr="0039572D" w:rsidRDefault="0039572D" w:rsidP="0039572D">
            <w:pPr>
              <w:widowControl w:val="0"/>
              <w:autoSpaceDE w:val="0"/>
              <w:autoSpaceDN w:val="0"/>
              <w:rPr>
                <w:color w:val="000000" w:themeColor="text1"/>
                <w:sz w:val="24"/>
                <w:szCs w:val="28"/>
              </w:rPr>
            </w:pPr>
          </w:p>
        </w:tc>
        <w:tc>
          <w:tcPr>
            <w:tcW w:w="1276" w:type="dxa"/>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сентябрь</w:t>
            </w:r>
          </w:p>
        </w:tc>
        <w:tc>
          <w:tcPr>
            <w:tcW w:w="1842" w:type="dxa"/>
          </w:tcPr>
          <w:p w:rsidR="0039572D" w:rsidRPr="0039572D" w:rsidRDefault="0039572D" w:rsidP="0039572D">
            <w:pPr>
              <w:widowControl w:val="0"/>
              <w:autoSpaceDE w:val="0"/>
              <w:autoSpaceDN w:val="0"/>
              <w:rPr>
                <w:color w:val="000000" w:themeColor="text1"/>
                <w:sz w:val="24"/>
                <w:szCs w:val="28"/>
              </w:rPr>
            </w:pPr>
          </w:p>
        </w:tc>
      </w:tr>
      <w:tr w:rsidR="0039572D" w:rsidRPr="0039572D" w:rsidTr="001118DE">
        <w:tc>
          <w:tcPr>
            <w:tcW w:w="1196" w:type="dxa"/>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lastRenderedPageBreak/>
              <w:t>февраль</w:t>
            </w:r>
          </w:p>
        </w:tc>
        <w:tc>
          <w:tcPr>
            <w:tcW w:w="1843" w:type="dxa"/>
          </w:tcPr>
          <w:p w:rsidR="0039572D" w:rsidRPr="0039572D" w:rsidRDefault="0039572D" w:rsidP="0039572D">
            <w:pPr>
              <w:widowControl w:val="0"/>
              <w:autoSpaceDE w:val="0"/>
              <w:autoSpaceDN w:val="0"/>
              <w:rPr>
                <w:color w:val="000000" w:themeColor="text1"/>
                <w:sz w:val="24"/>
                <w:szCs w:val="28"/>
              </w:rPr>
            </w:pPr>
          </w:p>
        </w:tc>
        <w:tc>
          <w:tcPr>
            <w:tcW w:w="1072" w:type="dxa"/>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июнь</w:t>
            </w:r>
          </w:p>
        </w:tc>
        <w:tc>
          <w:tcPr>
            <w:tcW w:w="1843" w:type="dxa"/>
          </w:tcPr>
          <w:p w:rsidR="0039572D" w:rsidRPr="0039572D" w:rsidRDefault="0039572D" w:rsidP="0039572D">
            <w:pPr>
              <w:widowControl w:val="0"/>
              <w:autoSpaceDE w:val="0"/>
              <w:autoSpaceDN w:val="0"/>
              <w:rPr>
                <w:color w:val="000000" w:themeColor="text1"/>
                <w:sz w:val="24"/>
                <w:szCs w:val="28"/>
              </w:rPr>
            </w:pPr>
          </w:p>
        </w:tc>
        <w:tc>
          <w:tcPr>
            <w:tcW w:w="1276" w:type="dxa"/>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октябрь</w:t>
            </w:r>
          </w:p>
        </w:tc>
        <w:tc>
          <w:tcPr>
            <w:tcW w:w="1842" w:type="dxa"/>
          </w:tcPr>
          <w:p w:rsidR="0039572D" w:rsidRPr="0039572D" w:rsidRDefault="0039572D" w:rsidP="0039572D">
            <w:pPr>
              <w:widowControl w:val="0"/>
              <w:autoSpaceDE w:val="0"/>
              <w:autoSpaceDN w:val="0"/>
              <w:rPr>
                <w:color w:val="000000" w:themeColor="text1"/>
                <w:sz w:val="24"/>
                <w:szCs w:val="28"/>
              </w:rPr>
            </w:pPr>
          </w:p>
        </w:tc>
      </w:tr>
      <w:tr w:rsidR="0039572D" w:rsidRPr="0039572D" w:rsidTr="001118DE">
        <w:tc>
          <w:tcPr>
            <w:tcW w:w="1196" w:type="dxa"/>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март</w:t>
            </w:r>
          </w:p>
        </w:tc>
        <w:tc>
          <w:tcPr>
            <w:tcW w:w="1843" w:type="dxa"/>
          </w:tcPr>
          <w:p w:rsidR="0039572D" w:rsidRPr="0039572D" w:rsidRDefault="0039572D" w:rsidP="0039572D">
            <w:pPr>
              <w:widowControl w:val="0"/>
              <w:autoSpaceDE w:val="0"/>
              <w:autoSpaceDN w:val="0"/>
              <w:rPr>
                <w:color w:val="000000" w:themeColor="text1"/>
                <w:sz w:val="24"/>
                <w:szCs w:val="28"/>
              </w:rPr>
            </w:pPr>
          </w:p>
        </w:tc>
        <w:tc>
          <w:tcPr>
            <w:tcW w:w="1072" w:type="dxa"/>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июль</w:t>
            </w:r>
          </w:p>
        </w:tc>
        <w:tc>
          <w:tcPr>
            <w:tcW w:w="1843" w:type="dxa"/>
          </w:tcPr>
          <w:p w:rsidR="0039572D" w:rsidRPr="0039572D" w:rsidRDefault="0039572D" w:rsidP="0039572D">
            <w:pPr>
              <w:widowControl w:val="0"/>
              <w:autoSpaceDE w:val="0"/>
              <w:autoSpaceDN w:val="0"/>
              <w:rPr>
                <w:color w:val="000000" w:themeColor="text1"/>
                <w:sz w:val="24"/>
                <w:szCs w:val="28"/>
              </w:rPr>
            </w:pPr>
          </w:p>
        </w:tc>
        <w:tc>
          <w:tcPr>
            <w:tcW w:w="1276" w:type="dxa"/>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ноябрь</w:t>
            </w:r>
          </w:p>
        </w:tc>
        <w:tc>
          <w:tcPr>
            <w:tcW w:w="1842" w:type="dxa"/>
          </w:tcPr>
          <w:p w:rsidR="0039572D" w:rsidRPr="0039572D" w:rsidRDefault="0039572D" w:rsidP="0039572D">
            <w:pPr>
              <w:widowControl w:val="0"/>
              <w:autoSpaceDE w:val="0"/>
              <w:autoSpaceDN w:val="0"/>
              <w:rPr>
                <w:color w:val="000000" w:themeColor="text1"/>
                <w:sz w:val="24"/>
                <w:szCs w:val="28"/>
              </w:rPr>
            </w:pPr>
          </w:p>
        </w:tc>
      </w:tr>
      <w:tr w:rsidR="0039572D" w:rsidRPr="0039572D" w:rsidTr="001118DE">
        <w:tc>
          <w:tcPr>
            <w:tcW w:w="1196" w:type="dxa"/>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апрель</w:t>
            </w:r>
          </w:p>
        </w:tc>
        <w:tc>
          <w:tcPr>
            <w:tcW w:w="1843" w:type="dxa"/>
          </w:tcPr>
          <w:p w:rsidR="0039572D" w:rsidRPr="0039572D" w:rsidRDefault="0039572D" w:rsidP="0039572D">
            <w:pPr>
              <w:widowControl w:val="0"/>
              <w:autoSpaceDE w:val="0"/>
              <w:autoSpaceDN w:val="0"/>
              <w:rPr>
                <w:color w:val="000000" w:themeColor="text1"/>
                <w:sz w:val="24"/>
                <w:szCs w:val="28"/>
              </w:rPr>
            </w:pPr>
          </w:p>
        </w:tc>
        <w:tc>
          <w:tcPr>
            <w:tcW w:w="1072" w:type="dxa"/>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август</w:t>
            </w:r>
          </w:p>
        </w:tc>
        <w:tc>
          <w:tcPr>
            <w:tcW w:w="1843" w:type="dxa"/>
          </w:tcPr>
          <w:p w:rsidR="0039572D" w:rsidRPr="0039572D" w:rsidRDefault="0039572D" w:rsidP="0039572D">
            <w:pPr>
              <w:widowControl w:val="0"/>
              <w:autoSpaceDE w:val="0"/>
              <w:autoSpaceDN w:val="0"/>
              <w:rPr>
                <w:color w:val="000000" w:themeColor="text1"/>
                <w:sz w:val="24"/>
                <w:szCs w:val="28"/>
              </w:rPr>
            </w:pPr>
          </w:p>
        </w:tc>
        <w:tc>
          <w:tcPr>
            <w:tcW w:w="1276" w:type="dxa"/>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декабрь</w:t>
            </w:r>
          </w:p>
        </w:tc>
        <w:tc>
          <w:tcPr>
            <w:tcW w:w="1842" w:type="dxa"/>
          </w:tcPr>
          <w:p w:rsidR="0039572D" w:rsidRPr="0039572D" w:rsidRDefault="0039572D" w:rsidP="0039572D">
            <w:pPr>
              <w:widowControl w:val="0"/>
              <w:autoSpaceDE w:val="0"/>
              <w:autoSpaceDN w:val="0"/>
              <w:rPr>
                <w:color w:val="000000" w:themeColor="text1"/>
                <w:sz w:val="24"/>
                <w:szCs w:val="28"/>
              </w:rPr>
            </w:pPr>
          </w:p>
        </w:tc>
      </w:tr>
    </w:tbl>
    <w:p w:rsidR="0039572D" w:rsidRPr="0039572D" w:rsidRDefault="0039572D" w:rsidP="0039572D">
      <w:pPr>
        <w:widowControl w:val="0"/>
        <w:autoSpaceDE w:val="0"/>
        <w:autoSpaceDN w:val="0"/>
        <w:ind w:firstLine="540"/>
        <w:jc w:val="both"/>
        <w:rPr>
          <w:color w:val="000000" w:themeColor="text1"/>
          <w:sz w:val="24"/>
          <w:szCs w:val="28"/>
        </w:rPr>
      </w:pPr>
    </w:p>
    <w:p w:rsidR="0039572D" w:rsidRPr="0039572D" w:rsidRDefault="0039572D" w:rsidP="0039572D">
      <w:pPr>
        <w:widowControl w:val="0"/>
        <w:autoSpaceDE w:val="0"/>
        <w:autoSpaceDN w:val="0"/>
        <w:ind w:firstLine="540"/>
        <w:rPr>
          <w:color w:val="000000" w:themeColor="text1"/>
          <w:sz w:val="24"/>
          <w:szCs w:val="28"/>
        </w:rPr>
      </w:pPr>
      <w:r w:rsidRPr="0039572D">
        <w:rPr>
          <w:color w:val="000000" w:themeColor="text1"/>
          <w:sz w:val="24"/>
          <w:szCs w:val="28"/>
        </w:rPr>
        <w:t>11. Способ  направления ГРБС уведомлений, связанных с отбором: ____________________________________________________________________________.</w:t>
      </w:r>
    </w:p>
    <w:p w:rsidR="0039572D" w:rsidRPr="0039572D" w:rsidRDefault="0039572D" w:rsidP="0039572D">
      <w:pPr>
        <w:widowControl w:val="0"/>
        <w:autoSpaceDE w:val="0"/>
        <w:autoSpaceDN w:val="0"/>
        <w:ind w:firstLine="540"/>
        <w:jc w:val="both"/>
        <w:rPr>
          <w:color w:val="000000" w:themeColor="text1"/>
          <w:sz w:val="24"/>
          <w:szCs w:val="28"/>
        </w:rPr>
      </w:pPr>
    </w:p>
    <w:p w:rsidR="0039572D" w:rsidRPr="0039572D" w:rsidRDefault="0039572D" w:rsidP="0039572D">
      <w:pPr>
        <w:widowControl w:val="0"/>
        <w:autoSpaceDE w:val="0"/>
        <w:autoSpaceDN w:val="0"/>
        <w:ind w:firstLine="540"/>
        <w:jc w:val="both"/>
        <w:rPr>
          <w:color w:val="000000" w:themeColor="text1"/>
          <w:sz w:val="24"/>
          <w:szCs w:val="28"/>
        </w:rPr>
      </w:pPr>
      <w:r w:rsidRPr="0039572D">
        <w:rPr>
          <w:color w:val="000000" w:themeColor="text1"/>
          <w:sz w:val="24"/>
          <w:szCs w:val="28"/>
        </w:rPr>
        <w:t>Дата составления заявки: "___" __________ 20__ г.</w:t>
      </w:r>
    </w:p>
    <w:p w:rsidR="0039572D" w:rsidRPr="0039572D" w:rsidRDefault="0039572D" w:rsidP="0039572D">
      <w:pPr>
        <w:widowControl w:val="0"/>
        <w:autoSpaceDE w:val="0"/>
        <w:autoSpaceDN w:val="0"/>
        <w:ind w:firstLine="709"/>
        <w:jc w:val="both"/>
        <w:rPr>
          <w:color w:val="000000" w:themeColor="text1"/>
          <w:sz w:val="24"/>
          <w:szCs w:val="28"/>
        </w:rPr>
      </w:pPr>
    </w:p>
    <w:p w:rsidR="0039572D" w:rsidRPr="0039572D" w:rsidRDefault="0039572D" w:rsidP="0039572D">
      <w:pPr>
        <w:widowControl w:val="0"/>
        <w:autoSpaceDE w:val="0"/>
        <w:autoSpaceDN w:val="0"/>
        <w:ind w:firstLine="709"/>
        <w:jc w:val="both"/>
        <w:rPr>
          <w:color w:val="000000" w:themeColor="text1"/>
          <w:sz w:val="24"/>
          <w:szCs w:val="28"/>
        </w:rPr>
      </w:pPr>
      <w:r w:rsidRPr="0039572D">
        <w:rPr>
          <w:color w:val="000000" w:themeColor="text1"/>
          <w:sz w:val="24"/>
          <w:szCs w:val="28"/>
        </w:rPr>
        <w:t>Даю согласие на публикацию (размещение) в информационно-телекоммуникационной сети Интернет информации об организации, о подаваемой заявке, иной информации об организации, связанной с отбором, а также  согласие  на  обработку  персональных  данных  (для  индивидуального предпринимателя).</w:t>
      </w:r>
    </w:p>
    <w:p w:rsidR="0039572D" w:rsidRPr="0039572D" w:rsidRDefault="0039572D" w:rsidP="0039572D">
      <w:pPr>
        <w:widowControl w:val="0"/>
        <w:autoSpaceDE w:val="0"/>
        <w:autoSpaceDN w:val="0"/>
        <w:ind w:firstLine="709"/>
        <w:jc w:val="both"/>
        <w:rPr>
          <w:color w:val="000000" w:themeColor="text1"/>
          <w:sz w:val="24"/>
          <w:szCs w:val="24"/>
        </w:rPr>
      </w:pPr>
      <w:r w:rsidRPr="0039572D">
        <w:rPr>
          <w:color w:val="000000" w:themeColor="text1"/>
          <w:sz w:val="24"/>
          <w:szCs w:val="24"/>
        </w:rPr>
        <w:t xml:space="preserve">Настоящим подтверждаю: </w:t>
      </w:r>
    </w:p>
    <w:p w:rsidR="0039572D" w:rsidRPr="0039572D" w:rsidRDefault="0039572D" w:rsidP="0039572D">
      <w:pPr>
        <w:widowControl w:val="0"/>
        <w:autoSpaceDE w:val="0"/>
        <w:autoSpaceDN w:val="0"/>
        <w:ind w:firstLine="709"/>
        <w:jc w:val="both"/>
        <w:rPr>
          <w:color w:val="000000" w:themeColor="text1"/>
          <w:sz w:val="24"/>
          <w:szCs w:val="24"/>
        </w:rPr>
      </w:pPr>
      <w:r w:rsidRPr="0039572D">
        <w:rPr>
          <w:color w:val="000000" w:themeColor="text1"/>
          <w:sz w:val="24"/>
          <w:szCs w:val="24"/>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572D" w:rsidRPr="0039572D" w:rsidRDefault="0039572D" w:rsidP="0039572D">
      <w:pPr>
        <w:widowControl w:val="0"/>
        <w:autoSpaceDE w:val="0"/>
        <w:autoSpaceDN w:val="0"/>
        <w:ind w:firstLine="709"/>
        <w:jc w:val="both"/>
        <w:rPr>
          <w:color w:val="000000" w:themeColor="text1"/>
          <w:sz w:val="24"/>
          <w:szCs w:val="24"/>
        </w:rPr>
      </w:pPr>
      <w:r w:rsidRPr="0039572D">
        <w:rPr>
          <w:color w:val="000000" w:themeColor="text1"/>
          <w:sz w:val="24"/>
          <w:szCs w:val="24"/>
        </w:rPr>
        <w:t>у участника отбора отсутствует просроченная задолженность по возврату в бюджет Ханты-Мансийского автономного округа – Югры субсидий, бюджетных инвестиций и иной просроченной задолженности перед бюджетом Ханты-Мансийского автономного округа – Югры</w:t>
      </w:r>
      <w:r w:rsidRPr="0039572D">
        <w:rPr>
          <w:color w:val="000000" w:themeColor="text1"/>
          <w:sz w:val="24"/>
          <w:szCs w:val="24"/>
          <w:vertAlign w:val="superscript"/>
        </w:rPr>
        <w:footnoteReference w:id="3"/>
      </w:r>
      <w:r w:rsidRPr="0039572D">
        <w:rPr>
          <w:color w:val="000000" w:themeColor="text1"/>
          <w:sz w:val="24"/>
          <w:szCs w:val="24"/>
        </w:rPr>
        <w:t>;</w:t>
      </w:r>
    </w:p>
    <w:p w:rsidR="0039572D" w:rsidRPr="0039572D" w:rsidRDefault="0039572D" w:rsidP="0039572D">
      <w:pPr>
        <w:widowControl w:val="0"/>
        <w:autoSpaceDE w:val="0"/>
        <w:autoSpaceDN w:val="0"/>
        <w:ind w:firstLine="709"/>
        <w:jc w:val="both"/>
        <w:rPr>
          <w:color w:val="000000" w:themeColor="text1"/>
          <w:sz w:val="24"/>
          <w:szCs w:val="24"/>
        </w:rPr>
      </w:pPr>
      <w:r w:rsidRPr="0039572D">
        <w:rPr>
          <w:color w:val="000000" w:themeColor="text1"/>
          <w:sz w:val="24"/>
          <w:szCs w:val="24"/>
        </w:rPr>
        <w:t>участник отбора не получает средства из бюджета Ханты-Мансийского автономного округа – Югры на основании иных нормативных правовых актов или муниципальных правовых актов на цели, указанные в пункте 2 раздела I Порядка;</w:t>
      </w:r>
    </w:p>
    <w:p w:rsidR="0039572D" w:rsidRPr="0039572D" w:rsidRDefault="0039572D" w:rsidP="0039572D">
      <w:pPr>
        <w:autoSpaceDE w:val="0"/>
        <w:autoSpaceDN w:val="0"/>
        <w:adjustRightInd w:val="0"/>
        <w:jc w:val="both"/>
        <w:rPr>
          <w:rFonts w:eastAsiaTheme="minorHAnsi"/>
          <w:sz w:val="24"/>
          <w:szCs w:val="24"/>
          <w:lang w:eastAsia="en-US"/>
        </w:rPr>
      </w:pPr>
      <w:r w:rsidRPr="0039572D">
        <w:rPr>
          <w:rFonts w:eastAsiaTheme="minorHAnsi"/>
          <w:sz w:val="24"/>
          <w:szCs w:val="24"/>
          <w:lang w:eastAsia="en-US"/>
        </w:rPr>
        <w:t xml:space="preserve">    </w:t>
      </w:r>
      <w:r w:rsidRPr="0039572D">
        <w:rPr>
          <w:rFonts w:eastAsiaTheme="minorHAnsi"/>
          <w:sz w:val="24"/>
          <w:szCs w:val="24"/>
          <w:lang w:eastAsia="en-US"/>
        </w:rPr>
        <w:tab/>
      </w:r>
      <w:proofErr w:type="gramStart"/>
      <w:r w:rsidRPr="0039572D">
        <w:rPr>
          <w:rFonts w:eastAsiaTheme="minorHAnsi"/>
          <w:sz w:val="24"/>
          <w:szCs w:val="24"/>
          <w:lang w:eastAsia="en-US"/>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9572D">
        <w:rPr>
          <w:rFonts w:eastAsiaTheme="minorHAnsi"/>
          <w:sz w:val="24"/>
          <w:szCs w:val="24"/>
          <w:lang w:eastAsia="en-US"/>
        </w:rPr>
        <w:t xml:space="preserve"> совокупности превышает 50 процентов.</w:t>
      </w:r>
    </w:p>
    <w:p w:rsidR="0039572D" w:rsidRPr="0039572D" w:rsidRDefault="0039572D" w:rsidP="0039572D">
      <w:pPr>
        <w:widowControl w:val="0"/>
        <w:autoSpaceDE w:val="0"/>
        <w:autoSpaceDN w:val="0"/>
        <w:ind w:firstLine="709"/>
        <w:jc w:val="both"/>
        <w:rPr>
          <w:color w:val="000000" w:themeColor="text1"/>
          <w:sz w:val="24"/>
          <w:szCs w:val="24"/>
        </w:rPr>
      </w:pPr>
      <w:proofErr w:type="gramStart"/>
      <w:r w:rsidRPr="0039572D">
        <w:rPr>
          <w:color w:val="000000" w:themeColor="text1"/>
          <w:sz w:val="24"/>
          <w:szCs w:val="24"/>
        </w:rPr>
        <w:t xml:space="preserve">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 </w:t>
      </w:r>
      <w:proofErr w:type="gramEnd"/>
    </w:p>
    <w:p w:rsidR="0039572D" w:rsidRPr="0039572D" w:rsidRDefault="0039572D" w:rsidP="0039572D">
      <w:pPr>
        <w:widowControl w:val="0"/>
        <w:autoSpaceDE w:val="0"/>
        <w:autoSpaceDN w:val="0"/>
        <w:ind w:firstLine="709"/>
        <w:jc w:val="both"/>
        <w:rPr>
          <w:color w:val="000000" w:themeColor="text1"/>
          <w:sz w:val="24"/>
          <w:szCs w:val="24"/>
        </w:rPr>
      </w:pPr>
      <w:proofErr w:type="gramStart"/>
      <w:r w:rsidRPr="0039572D">
        <w:rPr>
          <w:color w:val="000000" w:themeColor="text1"/>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(юридического лица), об индивидуальном предпринимателе.</w:t>
      </w:r>
      <w:proofErr w:type="gramEnd"/>
    </w:p>
    <w:p w:rsidR="0039572D" w:rsidRPr="0039572D" w:rsidRDefault="0039572D" w:rsidP="0039572D">
      <w:pPr>
        <w:widowControl w:val="0"/>
        <w:autoSpaceDE w:val="0"/>
        <w:autoSpaceDN w:val="0"/>
        <w:ind w:firstLine="709"/>
        <w:jc w:val="both"/>
        <w:rPr>
          <w:color w:val="000000" w:themeColor="text1"/>
          <w:sz w:val="24"/>
          <w:szCs w:val="24"/>
        </w:rPr>
      </w:pPr>
      <w:r w:rsidRPr="0039572D">
        <w:rPr>
          <w:color w:val="000000" w:themeColor="text1"/>
          <w:sz w:val="24"/>
          <w:szCs w:val="24"/>
        </w:rPr>
        <w:lastRenderedPageBreak/>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9572D" w:rsidRPr="0039572D" w:rsidRDefault="0039572D" w:rsidP="0039572D">
      <w:pPr>
        <w:widowControl w:val="0"/>
        <w:autoSpaceDE w:val="0"/>
        <w:autoSpaceDN w:val="0"/>
        <w:ind w:firstLine="709"/>
        <w:rPr>
          <w:color w:val="000000" w:themeColor="text1"/>
          <w:sz w:val="24"/>
          <w:szCs w:val="24"/>
        </w:rPr>
      </w:pPr>
      <w:r w:rsidRPr="0039572D">
        <w:rPr>
          <w:color w:val="000000" w:themeColor="text1"/>
          <w:sz w:val="24"/>
          <w:szCs w:val="24"/>
        </w:rPr>
        <w:t>все представленные мной сведения и документы являются достоверными.</w:t>
      </w:r>
    </w:p>
    <w:p w:rsidR="0039572D" w:rsidRPr="0039572D" w:rsidRDefault="0039572D" w:rsidP="0039572D">
      <w:pPr>
        <w:widowControl w:val="0"/>
        <w:autoSpaceDE w:val="0"/>
        <w:autoSpaceDN w:val="0"/>
        <w:ind w:firstLine="709"/>
        <w:jc w:val="both"/>
        <w:rPr>
          <w:color w:val="000000" w:themeColor="text1"/>
          <w:sz w:val="24"/>
          <w:szCs w:val="28"/>
        </w:rPr>
      </w:pPr>
    </w:p>
    <w:p w:rsidR="0039572D" w:rsidRPr="0039572D" w:rsidRDefault="0039572D" w:rsidP="0039572D">
      <w:pPr>
        <w:widowControl w:val="0"/>
        <w:autoSpaceDE w:val="0"/>
        <w:autoSpaceDN w:val="0"/>
        <w:ind w:firstLine="540"/>
        <w:jc w:val="both"/>
        <w:rPr>
          <w:color w:val="000000" w:themeColor="text1"/>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098"/>
        <w:gridCol w:w="3402"/>
      </w:tblGrid>
      <w:tr w:rsidR="0039572D" w:rsidRPr="0039572D" w:rsidTr="001118DE">
        <w:tc>
          <w:tcPr>
            <w:tcW w:w="3572" w:type="dxa"/>
            <w:tcBorders>
              <w:top w:val="nil"/>
              <w:left w:val="nil"/>
              <w:bottom w:val="nil"/>
              <w:right w:val="nil"/>
            </w:tcBorders>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Руководитель участника отбора (юридического лица), индивидуальный предприниматель</w:t>
            </w:r>
          </w:p>
        </w:tc>
        <w:tc>
          <w:tcPr>
            <w:tcW w:w="2098" w:type="dxa"/>
            <w:tcBorders>
              <w:top w:val="nil"/>
              <w:left w:val="nil"/>
              <w:bottom w:val="nil"/>
              <w:right w:val="nil"/>
            </w:tcBorders>
            <w:vAlign w:val="bottom"/>
          </w:tcPr>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____________</w:t>
            </w:r>
          </w:p>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(подпись)</w:t>
            </w:r>
          </w:p>
        </w:tc>
        <w:tc>
          <w:tcPr>
            <w:tcW w:w="3402" w:type="dxa"/>
            <w:tcBorders>
              <w:top w:val="nil"/>
              <w:left w:val="nil"/>
              <w:bottom w:val="nil"/>
              <w:right w:val="nil"/>
            </w:tcBorders>
            <w:vAlign w:val="bottom"/>
          </w:tcPr>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______________________</w:t>
            </w:r>
          </w:p>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(расшифровка подписи)</w:t>
            </w:r>
          </w:p>
        </w:tc>
      </w:tr>
      <w:tr w:rsidR="0039572D" w:rsidRPr="0039572D" w:rsidTr="001118DE">
        <w:tc>
          <w:tcPr>
            <w:tcW w:w="3572" w:type="dxa"/>
            <w:tcBorders>
              <w:top w:val="nil"/>
              <w:left w:val="nil"/>
              <w:bottom w:val="nil"/>
              <w:right w:val="nil"/>
            </w:tcBorders>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М.П. (при наличии)</w:t>
            </w:r>
          </w:p>
        </w:tc>
        <w:tc>
          <w:tcPr>
            <w:tcW w:w="5500" w:type="dxa"/>
            <w:gridSpan w:val="2"/>
            <w:tcBorders>
              <w:top w:val="nil"/>
              <w:left w:val="nil"/>
              <w:bottom w:val="nil"/>
              <w:right w:val="nil"/>
            </w:tcBorders>
          </w:tcPr>
          <w:p w:rsidR="0039572D" w:rsidRPr="0039572D" w:rsidRDefault="0039572D" w:rsidP="0039572D">
            <w:pPr>
              <w:widowControl w:val="0"/>
              <w:autoSpaceDE w:val="0"/>
              <w:autoSpaceDN w:val="0"/>
              <w:jc w:val="center"/>
              <w:rPr>
                <w:color w:val="000000" w:themeColor="text1"/>
                <w:sz w:val="24"/>
                <w:szCs w:val="28"/>
              </w:rPr>
            </w:pPr>
          </w:p>
        </w:tc>
      </w:tr>
    </w:tbl>
    <w:p w:rsidR="0039572D" w:rsidRPr="0039572D" w:rsidRDefault="0039572D" w:rsidP="0039572D">
      <w:pPr>
        <w:widowControl w:val="0"/>
        <w:autoSpaceDE w:val="0"/>
        <w:autoSpaceDN w:val="0"/>
        <w:rPr>
          <w:color w:val="000000" w:themeColor="text1"/>
          <w:sz w:val="24"/>
          <w:szCs w:val="28"/>
        </w:rPr>
      </w:pPr>
    </w:p>
    <w:p w:rsidR="0039572D" w:rsidRPr="0039572D" w:rsidRDefault="0039572D" w:rsidP="0039572D">
      <w:pPr>
        <w:widowControl w:val="0"/>
        <w:autoSpaceDE w:val="0"/>
        <w:autoSpaceDN w:val="0"/>
        <w:rPr>
          <w:color w:val="000000" w:themeColor="text1"/>
          <w:sz w:val="24"/>
          <w:szCs w:val="28"/>
        </w:rPr>
      </w:pPr>
    </w:p>
    <w:p w:rsidR="0039572D" w:rsidRPr="0039572D" w:rsidRDefault="0039572D" w:rsidP="0039572D">
      <w:pPr>
        <w:widowControl w:val="0"/>
        <w:autoSpaceDE w:val="0"/>
        <w:autoSpaceDN w:val="0"/>
        <w:rPr>
          <w:color w:val="000000" w:themeColor="text1"/>
          <w:sz w:val="24"/>
          <w:szCs w:val="28"/>
        </w:rPr>
      </w:pPr>
    </w:p>
    <w:p w:rsidR="0039572D" w:rsidRPr="0039572D" w:rsidRDefault="0039572D" w:rsidP="0039572D">
      <w:pPr>
        <w:spacing w:after="200" w:line="276" w:lineRule="auto"/>
        <w:rPr>
          <w:color w:val="000000" w:themeColor="text1"/>
          <w:sz w:val="24"/>
          <w:szCs w:val="28"/>
        </w:rPr>
      </w:pPr>
      <w:r w:rsidRPr="0039572D">
        <w:rPr>
          <w:rFonts w:eastAsiaTheme="minorHAnsi"/>
          <w:color w:val="000000" w:themeColor="text1"/>
          <w:sz w:val="24"/>
          <w:szCs w:val="28"/>
          <w:lang w:eastAsia="en-US"/>
        </w:rPr>
        <w:br w:type="page"/>
      </w:r>
    </w:p>
    <w:p w:rsidR="0039572D" w:rsidRPr="0039572D" w:rsidRDefault="0039572D" w:rsidP="0039572D">
      <w:pPr>
        <w:widowControl w:val="0"/>
        <w:autoSpaceDE w:val="0"/>
        <w:autoSpaceDN w:val="0"/>
        <w:jc w:val="right"/>
        <w:outlineLvl w:val="0"/>
        <w:rPr>
          <w:color w:val="000000" w:themeColor="text1"/>
          <w:sz w:val="28"/>
          <w:szCs w:val="28"/>
        </w:rPr>
      </w:pPr>
      <w:r w:rsidRPr="0039572D">
        <w:rPr>
          <w:color w:val="000000" w:themeColor="text1"/>
          <w:sz w:val="28"/>
          <w:szCs w:val="28"/>
        </w:rPr>
        <w:lastRenderedPageBreak/>
        <w:t>Приложение 3</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к постановлению Администрации</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города Ханты-Мансийска</w:t>
      </w:r>
    </w:p>
    <w:p w:rsidR="0039572D" w:rsidRPr="0039572D" w:rsidRDefault="0039572D" w:rsidP="0039572D">
      <w:pPr>
        <w:widowControl w:val="0"/>
        <w:autoSpaceDE w:val="0"/>
        <w:autoSpaceDN w:val="0"/>
        <w:ind w:left="6372"/>
        <w:jc w:val="right"/>
        <w:rPr>
          <w:color w:val="000000" w:themeColor="text1"/>
          <w:sz w:val="28"/>
          <w:szCs w:val="28"/>
        </w:rPr>
      </w:pPr>
      <w:r w:rsidRPr="0039572D">
        <w:rPr>
          <w:color w:val="000000" w:themeColor="text1"/>
          <w:sz w:val="28"/>
          <w:szCs w:val="28"/>
        </w:rPr>
        <w:t>от _________ №____</w:t>
      </w:r>
    </w:p>
    <w:p w:rsidR="0039572D" w:rsidRPr="0039572D" w:rsidRDefault="0039572D" w:rsidP="0039572D">
      <w:pPr>
        <w:widowControl w:val="0"/>
        <w:autoSpaceDE w:val="0"/>
        <w:autoSpaceDN w:val="0"/>
        <w:jc w:val="center"/>
        <w:rPr>
          <w:b/>
          <w:color w:val="000000" w:themeColor="text1"/>
          <w:sz w:val="28"/>
          <w:szCs w:val="28"/>
        </w:rPr>
      </w:pPr>
      <w:bookmarkStart w:id="8" w:name="P4489"/>
      <w:bookmarkEnd w:id="8"/>
    </w:p>
    <w:p w:rsidR="0039572D" w:rsidRPr="0039572D" w:rsidRDefault="0039572D" w:rsidP="0039572D">
      <w:pPr>
        <w:widowControl w:val="0"/>
        <w:autoSpaceDE w:val="0"/>
        <w:autoSpaceDN w:val="0"/>
        <w:jc w:val="center"/>
        <w:rPr>
          <w:b/>
          <w:color w:val="000000" w:themeColor="text1"/>
          <w:sz w:val="28"/>
          <w:szCs w:val="28"/>
        </w:rPr>
      </w:pPr>
      <w:r w:rsidRPr="0039572D">
        <w:rPr>
          <w:b/>
          <w:color w:val="000000" w:themeColor="text1"/>
          <w:sz w:val="28"/>
          <w:szCs w:val="28"/>
        </w:rPr>
        <w:t>Порядок</w:t>
      </w:r>
    </w:p>
    <w:p w:rsidR="0039572D" w:rsidRPr="0039572D" w:rsidRDefault="0039572D" w:rsidP="0039572D">
      <w:pPr>
        <w:widowControl w:val="0"/>
        <w:autoSpaceDE w:val="0"/>
        <w:autoSpaceDN w:val="0"/>
        <w:jc w:val="center"/>
        <w:rPr>
          <w:b/>
          <w:color w:val="000000" w:themeColor="text1"/>
          <w:sz w:val="28"/>
          <w:szCs w:val="28"/>
        </w:rPr>
      </w:pPr>
      <w:r w:rsidRPr="0039572D">
        <w:rPr>
          <w:b/>
          <w:color w:val="000000" w:themeColor="text1"/>
          <w:sz w:val="28"/>
          <w:szCs w:val="28"/>
        </w:rPr>
        <w:t>предоставления субсидий частным организациям, осуществляющим</w:t>
      </w:r>
    </w:p>
    <w:p w:rsidR="0039572D" w:rsidRPr="0039572D" w:rsidRDefault="0039572D" w:rsidP="0039572D">
      <w:pPr>
        <w:widowControl w:val="0"/>
        <w:autoSpaceDE w:val="0"/>
        <w:autoSpaceDN w:val="0"/>
        <w:jc w:val="center"/>
        <w:rPr>
          <w:b/>
          <w:color w:val="000000" w:themeColor="text1"/>
          <w:sz w:val="28"/>
          <w:szCs w:val="28"/>
        </w:rPr>
      </w:pPr>
      <w:r w:rsidRPr="0039572D">
        <w:rPr>
          <w:b/>
          <w:color w:val="000000" w:themeColor="text1"/>
          <w:sz w:val="28"/>
          <w:szCs w:val="28"/>
        </w:rPr>
        <w:t xml:space="preserve">образовательную деятельность по реализации </w:t>
      </w:r>
      <w:proofErr w:type="gramStart"/>
      <w:r w:rsidRPr="0039572D">
        <w:rPr>
          <w:b/>
          <w:color w:val="000000" w:themeColor="text1"/>
          <w:sz w:val="28"/>
          <w:szCs w:val="28"/>
        </w:rPr>
        <w:t>образовательных</w:t>
      </w:r>
      <w:proofErr w:type="gramEnd"/>
    </w:p>
    <w:p w:rsidR="0039572D" w:rsidRPr="0039572D" w:rsidRDefault="0039572D" w:rsidP="0039572D">
      <w:pPr>
        <w:widowControl w:val="0"/>
        <w:autoSpaceDE w:val="0"/>
        <w:autoSpaceDN w:val="0"/>
        <w:jc w:val="center"/>
        <w:rPr>
          <w:b/>
          <w:color w:val="000000" w:themeColor="text1"/>
          <w:sz w:val="28"/>
          <w:szCs w:val="28"/>
        </w:rPr>
      </w:pPr>
      <w:r w:rsidRPr="0039572D">
        <w:rPr>
          <w:b/>
          <w:color w:val="000000" w:themeColor="text1"/>
          <w:sz w:val="28"/>
          <w:szCs w:val="28"/>
        </w:rPr>
        <w:t xml:space="preserve">программ дошкольного образования, </w:t>
      </w:r>
      <w:proofErr w:type="gramStart"/>
      <w:r w:rsidRPr="0039572D">
        <w:rPr>
          <w:b/>
          <w:color w:val="000000" w:themeColor="text1"/>
          <w:sz w:val="28"/>
          <w:szCs w:val="28"/>
        </w:rPr>
        <w:t>расположенным</w:t>
      </w:r>
      <w:proofErr w:type="gramEnd"/>
    </w:p>
    <w:p w:rsidR="0039572D" w:rsidRPr="0039572D" w:rsidRDefault="0039572D" w:rsidP="0039572D">
      <w:pPr>
        <w:widowControl w:val="0"/>
        <w:autoSpaceDE w:val="0"/>
        <w:autoSpaceDN w:val="0"/>
        <w:jc w:val="center"/>
        <w:rPr>
          <w:b/>
          <w:color w:val="000000" w:themeColor="text1"/>
          <w:sz w:val="28"/>
          <w:szCs w:val="28"/>
        </w:rPr>
      </w:pPr>
      <w:r w:rsidRPr="0039572D">
        <w:rPr>
          <w:b/>
          <w:color w:val="000000" w:themeColor="text1"/>
          <w:sz w:val="28"/>
          <w:szCs w:val="28"/>
        </w:rPr>
        <w:t xml:space="preserve">на территории города Ханты-Мансийска, </w:t>
      </w:r>
    </w:p>
    <w:p w:rsidR="0039572D" w:rsidRPr="0039572D" w:rsidRDefault="0039572D" w:rsidP="0039572D">
      <w:pPr>
        <w:widowControl w:val="0"/>
        <w:autoSpaceDE w:val="0"/>
        <w:autoSpaceDN w:val="0"/>
        <w:jc w:val="center"/>
        <w:rPr>
          <w:b/>
          <w:color w:val="000000" w:themeColor="text1"/>
          <w:sz w:val="28"/>
          <w:szCs w:val="28"/>
        </w:rPr>
      </w:pPr>
      <w:r w:rsidRPr="0039572D">
        <w:rPr>
          <w:b/>
          <w:color w:val="000000" w:themeColor="text1"/>
          <w:sz w:val="28"/>
          <w:szCs w:val="28"/>
        </w:rPr>
        <w:t xml:space="preserve"> (далее - порядок)</w:t>
      </w:r>
    </w:p>
    <w:p w:rsidR="0039572D" w:rsidRPr="0039572D" w:rsidRDefault="0039572D" w:rsidP="0039572D">
      <w:pPr>
        <w:widowControl w:val="0"/>
        <w:autoSpaceDE w:val="0"/>
        <w:autoSpaceDN w:val="0"/>
        <w:jc w:val="center"/>
        <w:rPr>
          <w:b/>
          <w:color w:val="000000" w:themeColor="text1"/>
          <w:sz w:val="28"/>
          <w:szCs w:val="28"/>
        </w:rPr>
      </w:pPr>
    </w:p>
    <w:p w:rsidR="0039572D" w:rsidRPr="0039572D" w:rsidRDefault="0039572D" w:rsidP="0039572D">
      <w:pPr>
        <w:widowControl w:val="0"/>
        <w:autoSpaceDE w:val="0"/>
        <w:autoSpaceDN w:val="0"/>
        <w:rPr>
          <w:color w:val="000000" w:themeColor="text1"/>
          <w:sz w:val="28"/>
          <w:szCs w:val="28"/>
        </w:rPr>
      </w:pPr>
    </w:p>
    <w:p w:rsidR="0039572D" w:rsidRPr="0039572D" w:rsidRDefault="0039572D" w:rsidP="0039572D">
      <w:pPr>
        <w:widowControl w:val="0"/>
        <w:autoSpaceDE w:val="0"/>
        <w:autoSpaceDN w:val="0"/>
        <w:jc w:val="center"/>
        <w:outlineLvl w:val="1"/>
        <w:rPr>
          <w:b/>
          <w:color w:val="000000" w:themeColor="text1"/>
          <w:sz w:val="28"/>
          <w:szCs w:val="28"/>
        </w:rPr>
      </w:pPr>
      <w:r w:rsidRPr="0039572D">
        <w:rPr>
          <w:b/>
          <w:color w:val="000000" w:themeColor="text1"/>
          <w:sz w:val="28"/>
          <w:szCs w:val="28"/>
          <w:lang w:val="en-US"/>
        </w:rPr>
        <w:t>I</w:t>
      </w:r>
      <w:r w:rsidRPr="0039572D">
        <w:rPr>
          <w:b/>
          <w:color w:val="000000" w:themeColor="text1"/>
          <w:sz w:val="28"/>
          <w:szCs w:val="28"/>
        </w:rPr>
        <w:t>. Общие положения</w:t>
      </w:r>
    </w:p>
    <w:p w:rsidR="0039572D" w:rsidRPr="0039572D" w:rsidRDefault="0039572D" w:rsidP="0039572D">
      <w:pPr>
        <w:widowControl w:val="0"/>
        <w:autoSpaceDE w:val="0"/>
        <w:autoSpaceDN w:val="0"/>
        <w:jc w:val="center"/>
        <w:rPr>
          <w:color w:val="000000" w:themeColor="text1"/>
          <w:sz w:val="28"/>
          <w:szCs w:val="28"/>
        </w:rPr>
      </w:pP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1. </w:t>
      </w:r>
      <w:proofErr w:type="gramStart"/>
      <w:r w:rsidRPr="0039572D">
        <w:rPr>
          <w:color w:val="000000" w:themeColor="text1"/>
          <w:sz w:val="28"/>
          <w:szCs w:val="28"/>
        </w:rPr>
        <w:t xml:space="preserve">Настоящий Порядок разработан в соответствии с Бюджетным </w:t>
      </w:r>
      <w:hyperlink r:id="rId11" w:history="1">
        <w:r w:rsidRPr="0039572D">
          <w:rPr>
            <w:color w:val="000000" w:themeColor="text1"/>
            <w:sz w:val="28"/>
            <w:szCs w:val="28"/>
          </w:rPr>
          <w:t>кодексом</w:t>
        </w:r>
      </w:hyperlink>
      <w:r w:rsidRPr="0039572D">
        <w:rPr>
          <w:color w:val="000000" w:themeColor="text1"/>
          <w:sz w:val="28"/>
          <w:szCs w:val="28"/>
        </w:rPr>
        <w:t xml:space="preserve"> Российской Федерации, Федеральным </w:t>
      </w:r>
      <w:hyperlink r:id="rId12" w:history="1">
        <w:r w:rsidRPr="0039572D">
          <w:rPr>
            <w:color w:val="000000" w:themeColor="text1"/>
            <w:sz w:val="28"/>
            <w:szCs w:val="28"/>
          </w:rPr>
          <w:t>законом</w:t>
        </w:r>
      </w:hyperlink>
      <w:r w:rsidRPr="0039572D">
        <w:rPr>
          <w:color w:val="000000" w:themeColor="text1"/>
          <w:sz w:val="28"/>
          <w:szCs w:val="28"/>
        </w:rPr>
        <w:t xml:space="preserve"> от 29.12.2012 № 273-ФЗ «Об образовании в Российской Федерации», </w:t>
      </w:r>
      <w:hyperlink r:id="rId13" w:history="1">
        <w:r w:rsidRPr="0039572D">
          <w:rPr>
            <w:color w:val="000000" w:themeColor="text1"/>
            <w:sz w:val="28"/>
            <w:szCs w:val="28"/>
          </w:rPr>
          <w:t>постановлением</w:t>
        </w:r>
      </w:hyperlink>
      <w:r w:rsidRPr="0039572D">
        <w:rPr>
          <w:color w:val="000000" w:themeColor="text1"/>
          <w:sz w:val="28"/>
          <w:szCs w:val="28"/>
        </w:rPr>
        <w:t xml:space="preserve">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w:t>
      </w:r>
      <w:proofErr w:type="gramEnd"/>
      <w:r w:rsidRPr="0039572D">
        <w:rPr>
          <w:color w:val="000000" w:themeColor="text1"/>
          <w:sz w:val="28"/>
          <w:szCs w:val="28"/>
        </w:rPr>
        <w:t xml:space="preserve"> </w:t>
      </w:r>
      <w:proofErr w:type="gramStart"/>
      <w:r w:rsidRPr="0039572D">
        <w:rPr>
          <w:color w:val="000000" w:themeColor="text1"/>
          <w:sz w:val="28"/>
          <w:szCs w:val="28"/>
        </w:rPr>
        <w:t xml:space="preserve">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4" w:history="1">
        <w:r w:rsidRPr="0039572D">
          <w:rPr>
            <w:color w:val="000000" w:themeColor="text1"/>
            <w:sz w:val="28"/>
            <w:szCs w:val="28"/>
          </w:rPr>
          <w:t>Законом</w:t>
        </w:r>
      </w:hyperlink>
      <w:r w:rsidRPr="0039572D">
        <w:rPr>
          <w:color w:val="000000" w:themeColor="text1"/>
          <w:sz w:val="28"/>
          <w:szCs w:val="28"/>
        </w:rPr>
        <w:t xml:space="preserve">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w:t>
      </w:r>
      <w:proofErr w:type="gramEnd"/>
      <w:r w:rsidRPr="0039572D">
        <w:rPr>
          <w:color w:val="000000" w:themeColor="text1"/>
          <w:sz w:val="28"/>
          <w:szCs w:val="28"/>
        </w:rPr>
        <w:t xml:space="preserve"> </w:t>
      </w:r>
      <w:proofErr w:type="gramStart"/>
      <w:r w:rsidRPr="0039572D">
        <w:rPr>
          <w:color w:val="000000" w:themeColor="text1"/>
          <w:sz w:val="28"/>
          <w:szCs w:val="28"/>
        </w:rPr>
        <w:t xml:space="preserve">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hyperlink r:id="rId15" w:history="1">
        <w:r w:rsidRPr="0039572D">
          <w:rPr>
            <w:color w:val="000000" w:themeColor="text1"/>
            <w:sz w:val="28"/>
            <w:szCs w:val="28"/>
          </w:rPr>
          <w:t>постановлением</w:t>
        </w:r>
      </w:hyperlink>
      <w:r w:rsidRPr="0039572D">
        <w:rPr>
          <w:color w:val="000000" w:themeColor="text1"/>
          <w:sz w:val="28"/>
          <w:szCs w:val="28"/>
        </w:rPr>
        <w:t xml:space="preserve"> Правительства Ханты-Мансийского автономного округа - Югры от 30.12.2016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w:t>
      </w:r>
      <w:proofErr w:type="gramEnd"/>
      <w:r w:rsidRPr="0039572D">
        <w:rPr>
          <w:color w:val="000000" w:themeColor="text1"/>
          <w:sz w:val="28"/>
          <w:szCs w:val="28"/>
        </w:rPr>
        <w:t xml:space="preserve"> </w:t>
      </w:r>
      <w:proofErr w:type="gramStart"/>
      <w:r w:rsidRPr="0039572D">
        <w:rPr>
          <w:color w:val="000000" w:themeColor="text1"/>
          <w:sz w:val="28"/>
          <w:szCs w:val="28"/>
        </w:rPr>
        <w:t xml:space="preserve">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w:t>
      </w:r>
      <w:r w:rsidRPr="0039572D">
        <w:rPr>
          <w:color w:val="000000" w:themeColor="text1"/>
          <w:sz w:val="28"/>
          <w:szCs w:val="28"/>
        </w:rPr>
        <w:lastRenderedPageBreak/>
        <w:t>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w:t>
      </w:r>
      <w:proofErr w:type="gramEnd"/>
      <w:r w:rsidRPr="0039572D">
        <w:rPr>
          <w:color w:val="000000" w:themeColor="text1"/>
          <w:sz w:val="28"/>
          <w:szCs w:val="28"/>
        </w:rPr>
        <w:t xml:space="preserve">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w:t>
      </w:r>
      <w:proofErr w:type="gramStart"/>
      <w:r w:rsidRPr="0039572D">
        <w:rPr>
          <w:color w:val="000000" w:themeColor="text1"/>
          <w:sz w:val="28"/>
          <w:szCs w:val="28"/>
        </w:rPr>
        <w:t>осуществления</w:t>
      </w:r>
      <w:proofErr w:type="gramEnd"/>
      <w:r w:rsidRPr="0039572D">
        <w:rPr>
          <w:color w:val="000000" w:themeColor="text1"/>
          <w:sz w:val="28"/>
          <w:szCs w:val="28"/>
        </w:rPr>
        <w:t xml:space="preserve"> переданных им отдельных государственных полномочий, перечне малокомплектных общеобразовательных организаций», и определяет требования к предоставлению субсидий из бюджета города Ханты-Мансийска частным организациям, осуществляющим </w:t>
      </w:r>
      <w:r w:rsidRPr="0039572D">
        <w:rPr>
          <w:sz w:val="28"/>
          <w:szCs w:val="28"/>
        </w:rPr>
        <w:t>образовательную деятельность по реализации образовательных программ дошкольного образования</w:t>
      </w:r>
      <w:r w:rsidRPr="0039572D">
        <w:rPr>
          <w:color w:val="000000" w:themeColor="text1"/>
          <w:sz w:val="28"/>
          <w:szCs w:val="28"/>
        </w:rPr>
        <w:t>, в том числе индивидуальным предпринимателям, осуществляющим образовательную деятельность на основании государственной регистрации индивидуального предпринимателя, видом экономической деятельности которого является образовательная деятельность (далее - частные организации).</w:t>
      </w:r>
    </w:p>
    <w:p w:rsidR="0039572D" w:rsidRPr="0039572D" w:rsidRDefault="0039572D" w:rsidP="0039572D">
      <w:pPr>
        <w:autoSpaceDE w:val="0"/>
        <w:autoSpaceDN w:val="0"/>
        <w:adjustRightInd w:val="0"/>
        <w:ind w:firstLine="709"/>
        <w:jc w:val="both"/>
        <w:rPr>
          <w:rFonts w:eastAsiaTheme="minorHAnsi"/>
          <w:color w:val="000000" w:themeColor="text1"/>
          <w:sz w:val="28"/>
          <w:szCs w:val="28"/>
          <w:lang w:eastAsia="en-US"/>
        </w:rPr>
      </w:pPr>
      <w:bookmarkStart w:id="9" w:name="P4513"/>
      <w:bookmarkEnd w:id="9"/>
      <w:r w:rsidRPr="0039572D">
        <w:rPr>
          <w:rFonts w:eastAsiaTheme="minorHAnsi"/>
          <w:color w:val="000000" w:themeColor="text1"/>
          <w:sz w:val="28"/>
          <w:szCs w:val="28"/>
          <w:lang w:eastAsia="en-US"/>
        </w:rPr>
        <w:t xml:space="preserve">2. </w:t>
      </w:r>
      <w:proofErr w:type="gramStart"/>
      <w:r w:rsidRPr="0039572D">
        <w:rPr>
          <w:rFonts w:eastAsiaTheme="minorHAnsi"/>
          <w:color w:val="000000" w:themeColor="text1"/>
          <w:sz w:val="28"/>
          <w:szCs w:val="28"/>
          <w:lang w:eastAsia="en-US"/>
        </w:rPr>
        <w:t>Целью предоставления субсидий частным организациям является возмещение затрат на расходы на оплату труда,</w:t>
      </w:r>
      <w:r w:rsidRPr="0039572D">
        <w:rPr>
          <w:rFonts w:eastAsiaTheme="minorHAnsi"/>
          <w:sz w:val="28"/>
          <w:szCs w:val="28"/>
          <w:lang w:eastAsia="en-US"/>
        </w:rPr>
        <w:t xml:space="preserve"> </w:t>
      </w:r>
      <w:r w:rsidRPr="0039572D">
        <w:rPr>
          <w:rFonts w:eastAsiaTheme="minorHAnsi"/>
          <w:color w:val="000000" w:themeColor="text1"/>
          <w:sz w:val="28"/>
          <w:szCs w:val="28"/>
          <w:lang w:eastAsia="en-US"/>
        </w:rPr>
        <w:t>дополнительное профессиональное образование педагогических работников, приобретение учебников и учебных пособий, средств обучения, игр, игрушек (за исключением расходов на содержание зданий и оплату коммунальных услуг, на оплату труда работников, занятых на содержании зданий и оказании коммунальных услуг) (далее - Субсидия) в пределах лимитов бюджетных обязательств, предусмотренных решением Думы города</w:t>
      </w:r>
      <w:proofErr w:type="gramEnd"/>
      <w:r w:rsidRPr="0039572D">
        <w:rPr>
          <w:rFonts w:eastAsiaTheme="minorHAnsi"/>
          <w:color w:val="000000" w:themeColor="text1"/>
          <w:sz w:val="28"/>
          <w:szCs w:val="28"/>
          <w:lang w:eastAsia="en-US"/>
        </w:rPr>
        <w:t xml:space="preserve"> Ханты-Мансийска о бюджете города Ханты-Мансийска на соответствующий финансовый год и на плановый период.</w:t>
      </w:r>
    </w:p>
    <w:p w:rsidR="0039572D" w:rsidRPr="0039572D" w:rsidRDefault="0039572D" w:rsidP="0039572D">
      <w:pPr>
        <w:widowControl w:val="0"/>
        <w:autoSpaceDE w:val="0"/>
        <w:autoSpaceDN w:val="0"/>
        <w:ind w:firstLine="709"/>
        <w:jc w:val="both"/>
        <w:rPr>
          <w:sz w:val="28"/>
          <w:szCs w:val="28"/>
        </w:rPr>
      </w:pPr>
      <w:r w:rsidRPr="0039572D">
        <w:rPr>
          <w:color w:val="000000" w:themeColor="text1"/>
          <w:sz w:val="28"/>
          <w:szCs w:val="28"/>
        </w:rPr>
        <w:t>3.</w:t>
      </w:r>
      <w:r w:rsidRPr="0039572D">
        <w:rPr>
          <w:sz w:val="28"/>
          <w:szCs w:val="28"/>
        </w:rPr>
        <w:t xml:space="preserve"> Субсидия предоставляется за счет средств субвенции из бюджета Ханты-Мансийского автономного округа - Югры для обеспечения государственных гарантий на получение образования и </w:t>
      </w:r>
      <w:proofErr w:type="gramStart"/>
      <w:r w:rsidRPr="0039572D">
        <w:rPr>
          <w:sz w:val="28"/>
          <w:szCs w:val="28"/>
        </w:rPr>
        <w:t>осуществления</w:t>
      </w:r>
      <w:proofErr w:type="gramEnd"/>
      <w:r w:rsidRPr="0039572D">
        <w:rPr>
          <w:sz w:val="28"/>
          <w:szCs w:val="28"/>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p w:rsidR="0039572D" w:rsidRPr="0039572D" w:rsidRDefault="0039572D" w:rsidP="0039572D">
      <w:pPr>
        <w:widowControl w:val="0"/>
        <w:autoSpaceDE w:val="0"/>
        <w:autoSpaceDN w:val="0"/>
        <w:ind w:firstLine="709"/>
        <w:jc w:val="both"/>
        <w:rPr>
          <w:color w:val="000000" w:themeColor="text1"/>
          <w:sz w:val="28"/>
          <w:szCs w:val="28"/>
        </w:rPr>
      </w:pPr>
      <w:r w:rsidRPr="0039572D">
        <w:rPr>
          <w:sz w:val="28"/>
          <w:szCs w:val="28"/>
        </w:rPr>
        <w:t>4. Понятия, используемые в настоящем Порядке:</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заявка об участии в отборе - документы, необходимые для участия в отборе на предоставление Субсидии, представляемые частной организацией в соответствии с требованиями настоящего Порядка (далее - заявка);</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участник отбора – частная организация, подавшая заявку об участии в отборе на получение Субсидии;</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lastRenderedPageBreak/>
        <w:t>главный распорядитель бюджетных средств (далее - ГРБС) - Департамент образования Администрации города Ханты-Мансийска, обеспечивающий организационно-техническое сопровождение проведения отбора получателей Субсидии.</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5.</w:t>
      </w:r>
      <w:bookmarkStart w:id="10" w:name="P4516"/>
      <w:bookmarkEnd w:id="10"/>
      <w:r w:rsidRPr="0039572D">
        <w:rPr>
          <w:rFonts w:eastAsiaTheme="minorHAnsi"/>
          <w:color w:val="000000" w:themeColor="text1"/>
          <w:sz w:val="28"/>
          <w:szCs w:val="28"/>
          <w:lang w:eastAsia="en-US"/>
        </w:rPr>
        <w:t xml:space="preserve"> </w:t>
      </w:r>
      <w:r w:rsidRPr="0039572D">
        <w:rPr>
          <w:color w:val="000000" w:themeColor="text1"/>
          <w:sz w:val="28"/>
          <w:szCs w:val="28"/>
        </w:rPr>
        <w:t>Предоставление Субсидии осуществляется ГРБС,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6. Категория получателей Субсидии - частные организации.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7. Критерии отбора получателей Субсидии:</w:t>
      </w:r>
    </w:p>
    <w:p w:rsidR="0039572D" w:rsidRPr="0039572D" w:rsidRDefault="0039572D" w:rsidP="0039572D">
      <w:pPr>
        <w:widowControl w:val="0"/>
        <w:autoSpaceDE w:val="0"/>
        <w:autoSpaceDN w:val="0"/>
        <w:ind w:firstLine="709"/>
        <w:jc w:val="both"/>
        <w:rPr>
          <w:color w:val="000000" w:themeColor="text1"/>
          <w:sz w:val="28"/>
          <w:szCs w:val="28"/>
        </w:rPr>
      </w:pPr>
      <w:proofErr w:type="gramStart"/>
      <w:r w:rsidRPr="0039572D">
        <w:rPr>
          <w:color w:val="000000" w:themeColor="text1"/>
          <w:sz w:val="28"/>
          <w:szCs w:val="28"/>
        </w:rPr>
        <w:t>создана в установленном законодательством порядке, зарегистрирована и осуществляет свою деятельность в Ханты-Мансийском автономном округе - Югре;</w:t>
      </w:r>
      <w:proofErr w:type="gramEnd"/>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наличие лицензии на осуществление образовательной деятельности по реализации образовательных программ дошкольного образования.</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8. Субсидия предоставляется частной организации на возмещение затрат следующих расходов: </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оплата труда и начисления на оплату труда;</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дополнительное профессиональное образование педагогических работников;</w:t>
      </w:r>
    </w:p>
    <w:p w:rsidR="0039572D" w:rsidRPr="0039572D" w:rsidRDefault="0039572D" w:rsidP="0039572D">
      <w:pPr>
        <w:widowControl w:val="0"/>
        <w:autoSpaceDE w:val="0"/>
        <w:autoSpaceDN w:val="0"/>
        <w:ind w:firstLine="709"/>
        <w:rPr>
          <w:color w:val="000000" w:themeColor="text1"/>
          <w:sz w:val="28"/>
          <w:szCs w:val="28"/>
        </w:rPr>
      </w:pPr>
      <w:r w:rsidRPr="0039572D">
        <w:rPr>
          <w:color w:val="000000" w:themeColor="text1"/>
          <w:sz w:val="28"/>
          <w:szCs w:val="28"/>
        </w:rPr>
        <w:t>учебники и учебные пособия, средства обучения, игры, игрушки (за исключением расходов на содержание зданий и оплату коммунальных услуг, на оплату труда работников, занятых на содержании зданий и оказании коммунальных услуг).</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9. Получатель Субсидии определяется по результатам отбора, проводимого способом запроса предложений  (далее - отбор).</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10. </w:t>
      </w:r>
      <w:proofErr w:type="gramStart"/>
      <w:r w:rsidRPr="0039572D">
        <w:rPr>
          <w:color w:val="000000" w:themeColor="text1"/>
          <w:sz w:val="28"/>
          <w:szCs w:val="28"/>
        </w:rPr>
        <w:t>Сведения о Субсидии размещаются (при наличии технической возможности)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roofErr w:type="gramEnd"/>
    </w:p>
    <w:p w:rsidR="0039572D" w:rsidRPr="0039572D" w:rsidRDefault="0039572D" w:rsidP="0039572D">
      <w:pPr>
        <w:widowControl w:val="0"/>
        <w:autoSpaceDE w:val="0"/>
        <w:autoSpaceDN w:val="0"/>
        <w:spacing w:before="100" w:after="100"/>
        <w:ind w:firstLine="709"/>
        <w:jc w:val="center"/>
        <w:outlineLvl w:val="1"/>
        <w:rPr>
          <w:b/>
          <w:color w:val="000000" w:themeColor="text1"/>
          <w:sz w:val="28"/>
          <w:szCs w:val="28"/>
        </w:rPr>
      </w:pPr>
      <w:r w:rsidRPr="0039572D">
        <w:rPr>
          <w:b/>
          <w:color w:val="000000" w:themeColor="text1"/>
          <w:sz w:val="28"/>
          <w:szCs w:val="28"/>
          <w:lang w:val="en-US"/>
        </w:rPr>
        <w:t>II</w:t>
      </w:r>
      <w:r w:rsidRPr="0039572D">
        <w:rPr>
          <w:b/>
          <w:color w:val="000000" w:themeColor="text1"/>
          <w:sz w:val="28"/>
          <w:szCs w:val="28"/>
        </w:rPr>
        <w:t>. Порядок проведения отбора получателей Субсидий для предоставления Субсидии</w:t>
      </w:r>
    </w:p>
    <w:p w:rsidR="0039572D" w:rsidRPr="0039572D" w:rsidRDefault="0039572D" w:rsidP="0039572D">
      <w:pPr>
        <w:autoSpaceDE w:val="0"/>
        <w:autoSpaceDN w:val="0"/>
        <w:adjustRightInd w:val="0"/>
        <w:ind w:firstLine="709"/>
        <w:jc w:val="both"/>
        <w:rPr>
          <w:rFonts w:eastAsiaTheme="minorHAnsi"/>
          <w:color w:val="000000" w:themeColor="text1"/>
          <w:sz w:val="28"/>
          <w:szCs w:val="28"/>
          <w:lang w:eastAsia="en-US"/>
        </w:rPr>
      </w:pPr>
      <w:r w:rsidRPr="0039572D">
        <w:rPr>
          <w:rFonts w:eastAsiaTheme="minorHAnsi"/>
          <w:color w:val="000000" w:themeColor="text1"/>
          <w:sz w:val="28"/>
          <w:szCs w:val="28"/>
          <w:lang w:eastAsia="en-US"/>
        </w:rPr>
        <w:t xml:space="preserve">11. ГРБС в целях проведения отбора за три дня до даты начала приема заявок размещает на официальном сайте </w:t>
      </w:r>
      <w:proofErr w:type="gramStart"/>
      <w:r w:rsidRPr="0039572D">
        <w:rPr>
          <w:rFonts w:eastAsiaTheme="minorHAnsi"/>
          <w:color w:val="000000" w:themeColor="text1"/>
          <w:sz w:val="28"/>
          <w:szCs w:val="28"/>
          <w:lang w:eastAsia="en-US"/>
        </w:rPr>
        <w:t>Департамента образования Администрации города Ханты-Мансийска</w:t>
      </w:r>
      <w:proofErr w:type="gramEnd"/>
      <w:r w:rsidRPr="0039572D">
        <w:rPr>
          <w:rFonts w:eastAsiaTheme="minorHAnsi"/>
          <w:color w:val="000000" w:themeColor="text1"/>
          <w:sz w:val="28"/>
          <w:szCs w:val="28"/>
          <w:lang w:eastAsia="en-US"/>
        </w:rPr>
        <w:t xml:space="preserve"> объявление о проведении отбора с указанием:</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lastRenderedPageBreak/>
        <w:t>сроков проведения отбора;</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 xml:space="preserve">даты начала и окончания приема заявок участников отбора, </w:t>
      </w:r>
      <w:proofErr w:type="gramStart"/>
      <w:r w:rsidRPr="0039572D">
        <w:rPr>
          <w:rFonts w:eastAsiaTheme="minorHAnsi"/>
          <w:color w:val="000000" w:themeColor="text1"/>
          <w:sz w:val="27"/>
          <w:szCs w:val="27"/>
          <w:lang w:eastAsia="en-US"/>
        </w:rPr>
        <w:t>которая</w:t>
      </w:r>
      <w:proofErr w:type="gramEnd"/>
      <w:r w:rsidRPr="0039572D">
        <w:rPr>
          <w:rFonts w:eastAsiaTheme="minorHAnsi"/>
          <w:color w:val="000000" w:themeColor="text1"/>
          <w:sz w:val="27"/>
          <w:szCs w:val="27"/>
          <w:lang w:eastAsia="en-US"/>
        </w:rPr>
        <w:t xml:space="preserve"> не может быть ранее десятого дня, следующего за днем размещения объявления о проведении отбора;</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наименования, места нахождения, почтового адреса, адреса электронной почты ГРБС;</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целей предоставления Субсидии в соответствии с настоящим Порядком;</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результатов предоставления Субсидии;</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требований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порядка подачи заявок участниками отбора и требования к содержанию, форме и оформлению заявки;</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порядка отзыва заявок участников отбора;</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 xml:space="preserve">порядка возврата заявок участников отбора, </w:t>
      </w:r>
      <w:proofErr w:type="gramStart"/>
      <w:r w:rsidRPr="0039572D">
        <w:rPr>
          <w:rFonts w:eastAsiaTheme="minorHAnsi"/>
          <w:color w:val="000000" w:themeColor="text1"/>
          <w:sz w:val="27"/>
          <w:szCs w:val="27"/>
          <w:lang w:eastAsia="en-US"/>
        </w:rPr>
        <w:t>определяющего</w:t>
      </w:r>
      <w:proofErr w:type="gramEnd"/>
      <w:r w:rsidRPr="0039572D">
        <w:rPr>
          <w:rFonts w:eastAsiaTheme="minorHAnsi"/>
          <w:color w:val="000000" w:themeColor="text1"/>
          <w:sz w:val="27"/>
          <w:szCs w:val="27"/>
          <w:lang w:eastAsia="en-US"/>
        </w:rPr>
        <w:t xml:space="preserve"> в том числе основания для возврата заявок участников отбора;</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порядка внесения изменений в заявки участников отбора;</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правил рассмотрения и оценки заявок участников отбора;</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срока, в течение которого участник отбора, прошедший отбор, должен подписать Соглашение о предоставлении Субсидии;</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 xml:space="preserve">условий признания участника отбора </w:t>
      </w:r>
      <w:proofErr w:type="gramStart"/>
      <w:r w:rsidRPr="0039572D">
        <w:rPr>
          <w:rFonts w:eastAsiaTheme="minorHAnsi"/>
          <w:color w:val="000000" w:themeColor="text1"/>
          <w:sz w:val="27"/>
          <w:szCs w:val="27"/>
          <w:lang w:eastAsia="en-US"/>
        </w:rPr>
        <w:t>уклонившимся</w:t>
      </w:r>
      <w:proofErr w:type="gramEnd"/>
      <w:r w:rsidRPr="0039572D">
        <w:rPr>
          <w:rFonts w:eastAsiaTheme="minorHAnsi"/>
          <w:color w:val="000000" w:themeColor="text1"/>
          <w:sz w:val="27"/>
          <w:szCs w:val="27"/>
          <w:lang w:eastAsia="en-US"/>
        </w:rPr>
        <w:t xml:space="preserve"> от заключения Соглашения о предоставлении Субсидии;</w:t>
      </w:r>
    </w:p>
    <w:p w:rsidR="0039572D" w:rsidRPr="0039572D" w:rsidRDefault="0039572D" w:rsidP="0039572D">
      <w:pPr>
        <w:autoSpaceDE w:val="0"/>
        <w:autoSpaceDN w:val="0"/>
        <w:adjustRightInd w:val="0"/>
        <w:spacing w:line="240" w:lineRule="atLeast"/>
        <w:ind w:firstLine="709"/>
        <w:jc w:val="both"/>
        <w:rPr>
          <w:rFonts w:eastAsiaTheme="minorHAnsi"/>
          <w:color w:val="000000" w:themeColor="text1"/>
          <w:sz w:val="27"/>
          <w:szCs w:val="27"/>
          <w:lang w:eastAsia="en-US"/>
        </w:rPr>
      </w:pPr>
      <w:r w:rsidRPr="0039572D">
        <w:rPr>
          <w:rFonts w:eastAsiaTheme="minorHAnsi"/>
          <w:color w:val="000000" w:themeColor="text1"/>
          <w:sz w:val="27"/>
          <w:szCs w:val="27"/>
          <w:lang w:eastAsia="en-US"/>
        </w:rPr>
        <w:t xml:space="preserve">даты размещения результатов отбора на Официальном сайте </w:t>
      </w:r>
      <w:proofErr w:type="gramStart"/>
      <w:r w:rsidRPr="0039572D">
        <w:rPr>
          <w:rFonts w:eastAsiaTheme="minorHAnsi"/>
          <w:color w:val="000000" w:themeColor="text1"/>
          <w:sz w:val="27"/>
          <w:szCs w:val="27"/>
          <w:lang w:eastAsia="en-US"/>
        </w:rPr>
        <w:t>Департамента образования Администрации города Ханты-Мансийска</w:t>
      </w:r>
      <w:proofErr w:type="gramEnd"/>
      <w:r w:rsidRPr="0039572D">
        <w:rPr>
          <w:rFonts w:eastAsiaTheme="minorHAnsi"/>
          <w:color w:val="000000" w:themeColor="text1"/>
          <w:sz w:val="27"/>
          <w:szCs w:val="27"/>
          <w:lang w:eastAsia="en-US"/>
        </w:rPr>
        <w:t>;</w:t>
      </w:r>
    </w:p>
    <w:p w:rsidR="0039572D" w:rsidRPr="0039572D" w:rsidRDefault="0039572D" w:rsidP="0039572D">
      <w:pPr>
        <w:autoSpaceDE w:val="0"/>
        <w:autoSpaceDN w:val="0"/>
        <w:adjustRightInd w:val="0"/>
        <w:spacing w:line="240" w:lineRule="atLeast"/>
        <w:ind w:firstLine="709"/>
        <w:jc w:val="both"/>
        <w:rPr>
          <w:rFonts w:eastAsiaTheme="minorHAnsi"/>
          <w:sz w:val="27"/>
          <w:szCs w:val="27"/>
          <w:lang w:eastAsia="en-US"/>
        </w:rPr>
      </w:pPr>
      <w:r w:rsidRPr="0039572D">
        <w:rPr>
          <w:rFonts w:eastAsiaTheme="minorHAnsi"/>
          <w:color w:val="000000" w:themeColor="text1"/>
          <w:sz w:val="27"/>
          <w:szCs w:val="27"/>
          <w:lang w:eastAsia="en-US"/>
        </w:rPr>
        <w:t>основания для отклонения заявки участника отбора на стадии рассмотрения заявок.</w:t>
      </w:r>
    </w:p>
    <w:p w:rsidR="0039572D" w:rsidRPr="0039572D" w:rsidRDefault="0039572D" w:rsidP="0039572D">
      <w:pPr>
        <w:widowControl w:val="0"/>
        <w:autoSpaceDE w:val="0"/>
        <w:autoSpaceDN w:val="0"/>
        <w:spacing w:line="240" w:lineRule="atLeast"/>
        <w:ind w:firstLine="709"/>
        <w:jc w:val="both"/>
        <w:rPr>
          <w:color w:val="000000" w:themeColor="text1"/>
          <w:sz w:val="27"/>
          <w:szCs w:val="27"/>
        </w:rPr>
      </w:pPr>
      <w:r w:rsidRPr="0039572D">
        <w:rPr>
          <w:color w:val="000000" w:themeColor="text1"/>
          <w:sz w:val="27"/>
          <w:szCs w:val="27"/>
        </w:rPr>
        <w:t>12. К участию в отборе допускаются участники отбора, соответствующие на 01 число месяца, предшествующего месяцу, в котором подается заявка, следующим требованиям:</w:t>
      </w:r>
    </w:p>
    <w:p w:rsidR="0039572D" w:rsidRPr="0039572D" w:rsidRDefault="0039572D" w:rsidP="0039572D">
      <w:pPr>
        <w:widowControl w:val="0"/>
        <w:autoSpaceDE w:val="0"/>
        <w:autoSpaceDN w:val="0"/>
        <w:spacing w:line="240" w:lineRule="atLeast"/>
        <w:ind w:firstLine="709"/>
        <w:jc w:val="both"/>
        <w:rPr>
          <w:color w:val="000000" w:themeColor="text1"/>
          <w:sz w:val="27"/>
          <w:szCs w:val="27"/>
        </w:rPr>
      </w:pPr>
      <w:r w:rsidRPr="0039572D">
        <w:rPr>
          <w:color w:val="000000" w:themeColor="text1"/>
          <w:sz w:val="27"/>
          <w:szCs w:val="27"/>
        </w:rPr>
        <w:t>12.1.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572D" w:rsidRPr="0039572D" w:rsidRDefault="0039572D" w:rsidP="0039572D">
      <w:pPr>
        <w:widowControl w:val="0"/>
        <w:autoSpaceDE w:val="0"/>
        <w:autoSpaceDN w:val="0"/>
        <w:spacing w:line="240" w:lineRule="atLeast"/>
        <w:ind w:firstLine="709"/>
        <w:jc w:val="both"/>
        <w:rPr>
          <w:color w:val="000000" w:themeColor="text1"/>
          <w:sz w:val="27"/>
          <w:szCs w:val="27"/>
        </w:rPr>
      </w:pPr>
      <w:r w:rsidRPr="0039572D">
        <w:rPr>
          <w:color w:val="000000" w:themeColor="text1"/>
          <w:sz w:val="27"/>
          <w:szCs w:val="27"/>
        </w:rPr>
        <w:t xml:space="preserve">12.2. У участника отбора должна отсутствовать просроченная задолженность по возврату в бюджет Ханты-Мансийского автономного округа – Югры субсидий, бюджетных инвестиций и иной просроченной задолженности перед бюджетом Ханты-Мансийского автономного округа – Югры </w:t>
      </w:r>
      <w:r w:rsidRPr="0039572D">
        <w:rPr>
          <w:color w:val="000000" w:themeColor="text1"/>
          <w:sz w:val="27"/>
          <w:szCs w:val="27"/>
          <w:vertAlign w:val="superscript"/>
        </w:rPr>
        <w:footnoteReference w:id="4"/>
      </w:r>
      <w:r w:rsidRPr="0039572D">
        <w:rPr>
          <w:color w:val="000000" w:themeColor="text1"/>
          <w:sz w:val="27"/>
          <w:szCs w:val="27"/>
        </w:rPr>
        <w:t xml:space="preserve">. </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lastRenderedPageBreak/>
        <w:t>12.3. Участник отбора не должен получать средства из бюджета</w:t>
      </w:r>
      <w:r w:rsidRPr="0039572D">
        <w:rPr>
          <w:sz w:val="27"/>
          <w:szCs w:val="27"/>
        </w:rPr>
        <w:t xml:space="preserve"> </w:t>
      </w:r>
      <w:r w:rsidRPr="0039572D">
        <w:rPr>
          <w:color w:val="000000" w:themeColor="text1"/>
          <w:sz w:val="27"/>
          <w:szCs w:val="27"/>
        </w:rPr>
        <w:t xml:space="preserve">Ханты-Мансийского автономного округа – Югры на основании иных нормативных правовых актов или муниципальных правовых актов на цели, указанные в </w:t>
      </w:r>
      <w:hyperlink w:anchor="P4513" w:history="1">
        <w:r w:rsidRPr="0039572D">
          <w:rPr>
            <w:color w:val="000000" w:themeColor="text1"/>
            <w:sz w:val="27"/>
            <w:szCs w:val="27"/>
          </w:rPr>
          <w:t xml:space="preserve">пункте 2 раздела </w:t>
        </w:r>
        <w:r w:rsidRPr="0039572D">
          <w:rPr>
            <w:color w:val="000000" w:themeColor="text1"/>
            <w:sz w:val="27"/>
            <w:szCs w:val="27"/>
            <w:lang w:val="en-US"/>
          </w:rPr>
          <w:t>I</w:t>
        </w:r>
      </w:hyperlink>
      <w:r w:rsidRPr="0039572D">
        <w:rPr>
          <w:color w:val="000000" w:themeColor="text1"/>
          <w:sz w:val="27"/>
          <w:szCs w:val="27"/>
        </w:rPr>
        <w:t xml:space="preserve"> настоящего Порядка. </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 xml:space="preserve">12.4. </w:t>
      </w:r>
      <w:proofErr w:type="gramStart"/>
      <w:r w:rsidRPr="0039572D">
        <w:rPr>
          <w:color w:val="000000" w:themeColor="text1"/>
          <w:sz w:val="27"/>
          <w:szCs w:val="27"/>
        </w:rPr>
        <w:t>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w:t>
      </w:r>
      <w:proofErr w:type="gramEnd"/>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 xml:space="preserve">12.5. </w:t>
      </w:r>
      <w:proofErr w:type="gramStart"/>
      <w:r w:rsidRPr="0039572D">
        <w:rPr>
          <w:color w:val="000000" w:themeColor="text1"/>
          <w:sz w:val="27"/>
          <w:szCs w:val="27"/>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39572D">
        <w:rPr>
          <w:color w:val="000000" w:themeColor="text1"/>
          <w:sz w:val="27"/>
          <w:szCs w:val="27"/>
        </w:rPr>
        <w:t>), в совокупности превышает 50 процентов.</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 xml:space="preserve">12.6. </w:t>
      </w:r>
      <w:proofErr w:type="gramStart"/>
      <w:r w:rsidRPr="0039572D">
        <w:rPr>
          <w:color w:val="000000" w:themeColor="text1"/>
          <w:sz w:val="27"/>
          <w:szCs w:val="27"/>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(юридического лица), об индивидуальном предпринимателе.</w:t>
      </w:r>
      <w:proofErr w:type="gramEnd"/>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12.7.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 xml:space="preserve"> 13. Для участия в отборе участник отбора не позднее срока окончания подачи заявок, указанного в объявлении о проведении отбора, представляют ГРБС заявку на бумажном носителе, содержащую следующие документы:</w:t>
      </w:r>
    </w:p>
    <w:p w:rsidR="0039572D" w:rsidRPr="0039572D" w:rsidRDefault="0039572D" w:rsidP="0039572D">
      <w:pPr>
        <w:widowControl w:val="0"/>
        <w:autoSpaceDE w:val="0"/>
        <w:autoSpaceDN w:val="0"/>
        <w:ind w:firstLine="709"/>
        <w:jc w:val="both"/>
        <w:rPr>
          <w:color w:val="000000" w:themeColor="text1"/>
          <w:sz w:val="27"/>
          <w:szCs w:val="27"/>
        </w:rPr>
      </w:pPr>
      <w:proofErr w:type="gramStart"/>
      <w:r w:rsidRPr="0039572D">
        <w:rPr>
          <w:color w:val="000000" w:themeColor="text1"/>
          <w:sz w:val="27"/>
          <w:szCs w:val="27"/>
        </w:rPr>
        <w:t>предложение об участии в отборе по форме согласно приложению к настоящему Порядку,</w:t>
      </w:r>
      <w:r w:rsidRPr="0039572D">
        <w:rPr>
          <w:rFonts w:ascii="Calibri" w:hAnsi="Calibri" w:cs="Calibri"/>
          <w:sz w:val="27"/>
          <w:szCs w:val="27"/>
        </w:rPr>
        <w:t xml:space="preserve"> </w:t>
      </w:r>
      <w:r w:rsidRPr="0039572D">
        <w:rPr>
          <w:color w:val="000000" w:themeColor="text1"/>
          <w:sz w:val="27"/>
          <w:szCs w:val="27"/>
        </w:rPr>
        <w:t>в котором участник отбора дает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проведением отбора, а также согласие на обработку персональных данных (для индивидуального предпринимателя);</w:t>
      </w:r>
      <w:proofErr w:type="gramEnd"/>
    </w:p>
    <w:p w:rsidR="0039572D" w:rsidRPr="0039572D" w:rsidRDefault="0039572D" w:rsidP="0039572D">
      <w:pPr>
        <w:widowControl w:val="0"/>
        <w:autoSpaceDE w:val="0"/>
        <w:autoSpaceDN w:val="0"/>
        <w:ind w:firstLine="709"/>
        <w:jc w:val="both"/>
        <w:rPr>
          <w:color w:val="000000" w:themeColor="text1"/>
          <w:sz w:val="27"/>
          <w:szCs w:val="27"/>
        </w:rPr>
      </w:pPr>
      <w:r w:rsidRPr="0039572D">
        <w:rPr>
          <w:color w:val="000000" w:themeColor="text1"/>
          <w:sz w:val="27"/>
          <w:szCs w:val="27"/>
        </w:rPr>
        <w:t>копию документа, удостоверяющего личность, с предъявлением оригинала для сверки данных (для индивидуального предпринимателя);</w:t>
      </w:r>
    </w:p>
    <w:p w:rsidR="0039572D" w:rsidRPr="0039572D" w:rsidRDefault="0039572D" w:rsidP="0039572D">
      <w:pPr>
        <w:widowControl w:val="0"/>
        <w:autoSpaceDE w:val="0"/>
        <w:autoSpaceDN w:val="0"/>
        <w:ind w:firstLine="709"/>
        <w:jc w:val="both"/>
        <w:rPr>
          <w:color w:val="000000" w:themeColor="text1"/>
          <w:sz w:val="26"/>
          <w:szCs w:val="26"/>
        </w:rPr>
      </w:pPr>
      <w:r w:rsidRPr="0039572D">
        <w:rPr>
          <w:color w:val="000000" w:themeColor="text1"/>
          <w:sz w:val="27"/>
          <w:szCs w:val="27"/>
        </w:rPr>
        <w:t>копию лицензии на осуществление образовательной деятельности по реализации образовательных программ дошкольного образования (с приложениями) или выписку из реестра лицензий</w:t>
      </w:r>
      <w:r w:rsidRPr="0039572D">
        <w:rPr>
          <w:rFonts w:eastAsiaTheme="minorHAnsi"/>
          <w:color w:val="000000" w:themeColor="text1"/>
          <w:sz w:val="27"/>
          <w:szCs w:val="27"/>
          <w:lang w:eastAsia="en-US"/>
        </w:rPr>
        <w:t xml:space="preserve"> </w:t>
      </w:r>
      <w:r w:rsidRPr="0039572D">
        <w:rPr>
          <w:color w:val="000000" w:themeColor="text1"/>
          <w:sz w:val="27"/>
          <w:szCs w:val="27"/>
        </w:rPr>
        <w:t xml:space="preserve">на осуществление </w:t>
      </w:r>
      <w:r w:rsidRPr="0039572D">
        <w:rPr>
          <w:color w:val="000000" w:themeColor="text1"/>
          <w:sz w:val="26"/>
          <w:szCs w:val="26"/>
        </w:rPr>
        <w:lastRenderedPageBreak/>
        <w:t>образовательной деятельности по реализации образовательных программ дошкольного образования (с приложениями);</w:t>
      </w:r>
    </w:p>
    <w:p w:rsidR="0039572D" w:rsidRPr="0039572D" w:rsidRDefault="0039572D" w:rsidP="0039572D">
      <w:pPr>
        <w:widowControl w:val="0"/>
        <w:autoSpaceDE w:val="0"/>
        <w:autoSpaceDN w:val="0"/>
        <w:ind w:firstLine="709"/>
        <w:jc w:val="both"/>
        <w:rPr>
          <w:color w:val="000000" w:themeColor="text1"/>
          <w:sz w:val="26"/>
          <w:szCs w:val="26"/>
        </w:rPr>
      </w:pPr>
      <w:r w:rsidRPr="0039572D">
        <w:rPr>
          <w:color w:val="000000" w:themeColor="text1"/>
          <w:sz w:val="26"/>
          <w:szCs w:val="26"/>
        </w:rPr>
        <w:t>копии сертификатов 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расположенной в городе Ханты-Мансийске;</w:t>
      </w:r>
    </w:p>
    <w:p w:rsidR="0039572D" w:rsidRPr="0039572D" w:rsidRDefault="0039572D" w:rsidP="0039572D">
      <w:pPr>
        <w:widowControl w:val="0"/>
        <w:autoSpaceDE w:val="0"/>
        <w:autoSpaceDN w:val="0"/>
        <w:ind w:firstLine="709"/>
        <w:jc w:val="both"/>
        <w:rPr>
          <w:color w:val="000000" w:themeColor="text1"/>
          <w:sz w:val="26"/>
          <w:szCs w:val="26"/>
        </w:rPr>
      </w:pPr>
      <w:r w:rsidRPr="0039572D">
        <w:rPr>
          <w:color w:val="000000" w:themeColor="text1"/>
          <w:sz w:val="26"/>
          <w:szCs w:val="26"/>
        </w:rPr>
        <w:t>расчета запрашиваемого объема Субсидии.</w:t>
      </w:r>
    </w:p>
    <w:p w:rsidR="0039572D" w:rsidRPr="0039572D" w:rsidRDefault="0039572D" w:rsidP="0039572D">
      <w:pPr>
        <w:widowControl w:val="0"/>
        <w:autoSpaceDE w:val="0"/>
        <w:autoSpaceDN w:val="0"/>
        <w:ind w:firstLine="709"/>
        <w:jc w:val="both"/>
        <w:rPr>
          <w:color w:val="000000" w:themeColor="text1"/>
          <w:sz w:val="26"/>
          <w:szCs w:val="26"/>
        </w:rPr>
      </w:pPr>
      <w:r w:rsidRPr="0039572D">
        <w:rPr>
          <w:color w:val="000000" w:themeColor="text1"/>
          <w:sz w:val="26"/>
          <w:szCs w:val="26"/>
        </w:rPr>
        <w:t xml:space="preserve">14. Документы, предусмотренные </w:t>
      </w:r>
      <w:hyperlink w:anchor="P4313" w:history="1">
        <w:r w:rsidRPr="0039572D">
          <w:rPr>
            <w:color w:val="000000" w:themeColor="text1"/>
            <w:sz w:val="26"/>
            <w:szCs w:val="26"/>
          </w:rPr>
          <w:t>пунктом 13</w:t>
        </w:r>
      </w:hyperlink>
      <w:r w:rsidRPr="0039572D">
        <w:rPr>
          <w:color w:val="000000" w:themeColor="text1"/>
          <w:sz w:val="26"/>
          <w:szCs w:val="26"/>
        </w:rPr>
        <w:t xml:space="preserve"> настоящего раздела, представляются руководителем участника отбора (юридического лица), индивидуальным предпринимателем лично или через своего представителя на основании выданной руководителем доверенности на право их предоставления, оформленной в соответствии с действующим законодательством, </w:t>
      </w:r>
      <w:proofErr w:type="gramStart"/>
      <w:r w:rsidRPr="0039572D">
        <w:rPr>
          <w:color w:val="000000" w:themeColor="text1"/>
          <w:sz w:val="26"/>
          <w:szCs w:val="26"/>
        </w:rPr>
        <w:t>которую</w:t>
      </w:r>
      <w:proofErr w:type="gramEnd"/>
      <w:r w:rsidRPr="0039572D">
        <w:rPr>
          <w:color w:val="000000" w:themeColor="text1"/>
          <w:sz w:val="26"/>
          <w:szCs w:val="26"/>
        </w:rPr>
        <w:t xml:space="preserve"> он приобщает к документам, направляемым ГРБС.</w:t>
      </w:r>
    </w:p>
    <w:p w:rsidR="0039572D" w:rsidRPr="0039572D" w:rsidRDefault="0039572D" w:rsidP="0039572D">
      <w:pPr>
        <w:widowControl w:val="0"/>
        <w:autoSpaceDE w:val="0"/>
        <w:autoSpaceDN w:val="0"/>
        <w:ind w:firstLine="709"/>
        <w:jc w:val="both"/>
        <w:rPr>
          <w:color w:val="000000" w:themeColor="text1"/>
          <w:sz w:val="26"/>
          <w:szCs w:val="26"/>
        </w:rPr>
      </w:pPr>
      <w:r w:rsidRPr="0039572D">
        <w:rPr>
          <w:color w:val="000000" w:themeColor="text1"/>
          <w:sz w:val="26"/>
          <w:szCs w:val="26"/>
        </w:rPr>
        <w:t>15.Руководитель участника отбора (юридического лица), индивидуальный предприниматель несет ответственность за достоверность представляемых сведений и подлинность документов.</w:t>
      </w:r>
    </w:p>
    <w:p w:rsidR="0039572D" w:rsidRPr="0039572D" w:rsidRDefault="0039572D" w:rsidP="0039572D">
      <w:pPr>
        <w:widowControl w:val="0"/>
        <w:autoSpaceDE w:val="0"/>
        <w:autoSpaceDN w:val="0"/>
        <w:ind w:firstLine="709"/>
        <w:jc w:val="both"/>
        <w:rPr>
          <w:color w:val="000000" w:themeColor="text1"/>
          <w:sz w:val="26"/>
          <w:szCs w:val="26"/>
        </w:rPr>
      </w:pPr>
      <w:r w:rsidRPr="0039572D">
        <w:rPr>
          <w:color w:val="000000" w:themeColor="text1"/>
          <w:sz w:val="26"/>
          <w:szCs w:val="26"/>
        </w:rPr>
        <w:t>16. Копии документов должны быть заверены печатью (при наличии) и подписью руководителя участника отбора (юридического лица), индивидуального предпринимателя, сверены с оригиналами и заверены подписью специалиста ГРБС, осуществляющего прием документов.</w:t>
      </w:r>
    </w:p>
    <w:p w:rsidR="0039572D" w:rsidRPr="0039572D" w:rsidRDefault="0039572D" w:rsidP="0039572D">
      <w:pPr>
        <w:widowControl w:val="0"/>
        <w:autoSpaceDE w:val="0"/>
        <w:autoSpaceDN w:val="0"/>
        <w:ind w:firstLine="709"/>
        <w:jc w:val="both"/>
        <w:rPr>
          <w:color w:val="000000" w:themeColor="text1"/>
          <w:sz w:val="26"/>
          <w:szCs w:val="26"/>
        </w:rPr>
      </w:pPr>
      <w:r w:rsidRPr="0039572D">
        <w:rPr>
          <w:color w:val="000000" w:themeColor="text1"/>
          <w:sz w:val="26"/>
          <w:szCs w:val="26"/>
        </w:rPr>
        <w:t xml:space="preserve">17. Поступившие заявки подлежат учету в журнале регистрации заявок специалистом ГРБС в день ее поступления. </w:t>
      </w:r>
    </w:p>
    <w:p w:rsidR="0039572D" w:rsidRPr="0039572D" w:rsidRDefault="0039572D" w:rsidP="0039572D">
      <w:pPr>
        <w:widowControl w:val="0"/>
        <w:autoSpaceDE w:val="0"/>
        <w:autoSpaceDN w:val="0"/>
        <w:ind w:firstLine="709"/>
        <w:jc w:val="both"/>
        <w:rPr>
          <w:color w:val="000000" w:themeColor="text1"/>
          <w:sz w:val="26"/>
          <w:szCs w:val="26"/>
        </w:rPr>
      </w:pPr>
      <w:r w:rsidRPr="0039572D">
        <w:rPr>
          <w:color w:val="000000" w:themeColor="text1"/>
          <w:sz w:val="26"/>
          <w:szCs w:val="26"/>
        </w:rPr>
        <w:t>При регистрации документов указываются порядковый номер и дата получения документов, подпись и расшифровка подписи специалиста ГРБС, регистрирующего заявку.</w:t>
      </w:r>
    </w:p>
    <w:p w:rsidR="0039572D" w:rsidRPr="0039572D" w:rsidRDefault="0039572D" w:rsidP="0039572D">
      <w:pPr>
        <w:widowControl w:val="0"/>
        <w:autoSpaceDE w:val="0"/>
        <w:autoSpaceDN w:val="0"/>
        <w:ind w:firstLine="709"/>
        <w:jc w:val="both"/>
        <w:rPr>
          <w:color w:val="000000" w:themeColor="text1"/>
          <w:sz w:val="26"/>
          <w:szCs w:val="26"/>
        </w:rPr>
      </w:pPr>
      <w:r w:rsidRPr="0039572D">
        <w:rPr>
          <w:color w:val="000000" w:themeColor="text1"/>
          <w:sz w:val="26"/>
          <w:szCs w:val="26"/>
        </w:rPr>
        <w:t xml:space="preserve">18. После сверки документов и регистрации заявки в журнале регистрации заявок специалистом ГРБС, оригиналы возвращаются руководителю участника отбора (юридического лица), индивидуальному предпринимателю и выдается уведомление о регистрации представленного пакета документов для участия в отборе.  </w:t>
      </w:r>
    </w:p>
    <w:p w:rsidR="0039572D" w:rsidRPr="0039572D" w:rsidRDefault="0039572D" w:rsidP="0039572D">
      <w:pPr>
        <w:widowControl w:val="0"/>
        <w:autoSpaceDE w:val="0"/>
        <w:autoSpaceDN w:val="0"/>
        <w:ind w:firstLine="709"/>
        <w:jc w:val="both"/>
        <w:rPr>
          <w:color w:val="000000" w:themeColor="text1"/>
          <w:sz w:val="26"/>
          <w:szCs w:val="26"/>
        </w:rPr>
      </w:pPr>
      <w:r w:rsidRPr="0039572D">
        <w:rPr>
          <w:color w:val="000000" w:themeColor="text1"/>
          <w:sz w:val="26"/>
          <w:szCs w:val="26"/>
        </w:rPr>
        <w:t>19. Участник отбора может подать для участия в отборе не более одной заявки. В случае подачи более одной заявки для участия в отборе принимается заявка, поданная первой по дате и времени.</w:t>
      </w:r>
    </w:p>
    <w:p w:rsidR="0039572D" w:rsidRPr="0039572D" w:rsidRDefault="0039572D" w:rsidP="0039572D">
      <w:pPr>
        <w:widowControl w:val="0"/>
        <w:autoSpaceDE w:val="0"/>
        <w:autoSpaceDN w:val="0"/>
        <w:ind w:firstLine="709"/>
        <w:jc w:val="both"/>
        <w:rPr>
          <w:color w:val="000000" w:themeColor="text1"/>
          <w:sz w:val="26"/>
          <w:szCs w:val="26"/>
        </w:rPr>
      </w:pPr>
      <w:r w:rsidRPr="0039572D">
        <w:rPr>
          <w:color w:val="000000" w:themeColor="text1"/>
          <w:sz w:val="26"/>
          <w:szCs w:val="26"/>
        </w:rPr>
        <w:t>20. В случае недостаточности лимитов Субсидии на ее выплату в полном объеме в приоритетном порядке Субсидия выплачивается участникам отбора, документы которых зарегистрированы в журнале регистрации заявок в хронологическом порядке по</w:t>
      </w:r>
      <w:r w:rsidRPr="0039572D">
        <w:rPr>
          <w:rFonts w:eastAsiaTheme="minorHAnsi"/>
          <w:color w:val="000000" w:themeColor="text1"/>
          <w:sz w:val="26"/>
          <w:szCs w:val="26"/>
          <w:lang w:eastAsia="en-US"/>
        </w:rPr>
        <w:t xml:space="preserve"> </w:t>
      </w:r>
      <w:r w:rsidRPr="0039572D">
        <w:rPr>
          <w:color w:val="000000" w:themeColor="text1"/>
          <w:sz w:val="26"/>
          <w:szCs w:val="26"/>
        </w:rPr>
        <w:t>порядковому номеру и дате.</w:t>
      </w:r>
    </w:p>
    <w:p w:rsidR="0039572D" w:rsidRPr="0039572D" w:rsidRDefault="0039572D" w:rsidP="0039572D">
      <w:pPr>
        <w:autoSpaceDE w:val="0"/>
        <w:autoSpaceDN w:val="0"/>
        <w:adjustRightInd w:val="0"/>
        <w:ind w:firstLine="709"/>
        <w:jc w:val="both"/>
        <w:rPr>
          <w:rFonts w:eastAsiaTheme="minorHAnsi"/>
          <w:sz w:val="26"/>
          <w:szCs w:val="26"/>
          <w:lang w:eastAsia="en-US"/>
        </w:rPr>
      </w:pPr>
      <w:r w:rsidRPr="0039572D">
        <w:rPr>
          <w:rFonts w:eastAsiaTheme="minorHAnsi"/>
          <w:sz w:val="26"/>
          <w:szCs w:val="26"/>
          <w:lang w:eastAsia="en-US"/>
        </w:rPr>
        <w:t>21. В процессе подготовки заявки участник отбора вправе обратиться к ГРБС за разъяснениями положений объявления о проведении отбора не позднее десяти дней до окончания срока подачи заявок.</w:t>
      </w:r>
    </w:p>
    <w:p w:rsidR="0039572D" w:rsidRPr="0039572D" w:rsidRDefault="0039572D" w:rsidP="0039572D">
      <w:pPr>
        <w:autoSpaceDE w:val="0"/>
        <w:autoSpaceDN w:val="0"/>
        <w:adjustRightInd w:val="0"/>
        <w:ind w:firstLine="709"/>
        <w:jc w:val="both"/>
        <w:rPr>
          <w:rFonts w:eastAsiaTheme="minorHAnsi"/>
          <w:sz w:val="26"/>
          <w:szCs w:val="26"/>
          <w:lang w:eastAsia="en-US"/>
        </w:rPr>
      </w:pPr>
      <w:r w:rsidRPr="0039572D">
        <w:rPr>
          <w:rFonts w:eastAsiaTheme="minorHAnsi"/>
          <w:sz w:val="26"/>
          <w:szCs w:val="26"/>
          <w:lang w:eastAsia="en-US"/>
        </w:rPr>
        <w:t>Запрос за подписью руководителя участника отбора (юридического лица), индивидуального предпринимателя должен быть направлен нарочно либо почтовым отправлением в адрес ГРБС.</w:t>
      </w:r>
    </w:p>
    <w:p w:rsidR="0039572D" w:rsidRPr="0039572D" w:rsidRDefault="0039572D" w:rsidP="0039572D">
      <w:pPr>
        <w:autoSpaceDE w:val="0"/>
        <w:autoSpaceDN w:val="0"/>
        <w:adjustRightInd w:val="0"/>
        <w:ind w:firstLine="709"/>
        <w:jc w:val="both"/>
        <w:rPr>
          <w:rFonts w:eastAsiaTheme="minorHAnsi"/>
          <w:sz w:val="26"/>
          <w:szCs w:val="26"/>
          <w:lang w:eastAsia="en-US"/>
        </w:rPr>
      </w:pPr>
      <w:r w:rsidRPr="0039572D">
        <w:rPr>
          <w:rFonts w:eastAsiaTheme="minorHAnsi"/>
          <w:sz w:val="26"/>
          <w:szCs w:val="26"/>
          <w:lang w:eastAsia="en-US"/>
        </w:rPr>
        <w:t>Специалист ГРБС регистрирует запросы о разъяснении положений объявления о проведении отбора в день их поступления в системе электронного документооборота "ДЕЛО-</w:t>
      </w:r>
      <w:proofErr w:type="gramStart"/>
      <w:r w:rsidRPr="0039572D">
        <w:rPr>
          <w:rFonts w:eastAsiaTheme="minorHAnsi"/>
          <w:sz w:val="26"/>
          <w:szCs w:val="26"/>
          <w:lang w:eastAsia="en-US"/>
        </w:rPr>
        <w:t>WEB</w:t>
      </w:r>
      <w:proofErr w:type="gramEnd"/>
      <w:r w:rsidRPr="0039572D">
        <w:rPr>
          <w:rFonts w:eastAsiaTheme="minorHAnsi"/>
          <w:sz w:val="26"/>
          <w:szCs w:val="26"/>
          <w:lang w:eastAsia="en-US"/>
        </w:rPr>
        <w:t>", направляет ответы на запросы в течение трех рабочих дней со дня их поступления способом, указанным участником отбора в заявке.</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lastRenderedPageBreak/>
        <w:t>22. Участник отбора вправе изменить и (или) отозвать (с условием возврата ГРБС, представленных документов) свою заявку до истечения срока приема заявок.</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Уведомление об изменении или отзыве заявки направляется участником отбора нарочно или почтовым отправлением с уведомлением о вручении.</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В уведомлении об отзыве заявки должна быть указана следующая информация:</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наименование участника отбора, подавшего отзываемую заявку;</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почтовый адрес, по которому должна быть возвращена заявка.</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В уведомлении об изменении заявки должна быть указана следующая информация:</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наименование участника отбора, подавшего заявку, подлежащее изменению;</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перечень изменений в заявку.</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Датой и номером приема заявки, в которую вносятся изменения, являются дата и номер внесения последних изменений в заявку.</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23. Специалист ГРБС регистрирует уведомление об изменении или отзыве заявки и прилагаемые к ним документы (копии документов) в журнале регистрации заявок в день их поступления.</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момента получения специалистом ГРБС уведомления об отзыве заявки.</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24. ГРБС в течение 7 рабочих дней со дня регистрации заявки путем направления запросов в соответствующие органы (организации), а также с помощью информационных ресурсов в сети Интернет самостоятельно получает следующие документы (сведения):</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24.1. Выписку из Единого государственного реестра юридических лиц (индивидуальных предпринимателей) в электронном виде.</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 xml:space="preserve">24.2. Сведения о наличии (отсутствии) просроченной задолженности по возврату в бюджет Ханты-Мансийского автономного округа – Югры субсидий, бюджетных инвестиций, предоставленных,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w:t>
      </w:r>
      <w:r w:rsidRPr="0039572D">
        <w:rPr>
          <w:color w:val="000000" w:themeColor="text1"/>
          <w:sz w:val="28"/>
          <w:szCs w:val="28"/>
          <w:vertAlign w:val="superscript"/>
        </w:rPr>
        <w:footnoteReference w:id="5"/>
      </w:r>
      <w:r w:rsidRPr="0039572D">
        <w:rPr>
          <w:color w:val="000000" w:themeColor="text1"/>
          <w:sz w:val="28"/>
          <w:szCs w:val="28"/>
        </w:rPr>
        <w:t>.</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 xml:space="preserve">24.3. Сведения, подтверждающие получение (неполучение) средств из бюджета Ханты-Мансийского автономного округа – Югры на основании </w:t>
      </w:r>
      <w:r w:rsidRPr="0039572D">
        <w:rPr>
          <w:color w:val="000000" w:themeColor="text1"/>
          <w:sz w:val="28"/>
          <w:szCs w:val="28"/>
        </w:rPr>
        <w:lastRenderedPageBreak/>
        <w:t>иных нормативных правовых актов или муниципальных правовых актов на цели, указанные в пункте 2 раздела I настоящего Порядка.</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24.4.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 xml:space="preserve">24.5. </w:t>
      </w:r>
      <w:proofErr w:type="gramStart"/>
      <w:r w:rsidRPr="0039572D">
        <w:rPr>
          <w:color w:val="000000" w:themeColor="text1"/>
          <w:sz w:val="28"/>
          <w:szCs w:val="28"/>
        </w:rPr>
        <w:t>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(юридического лица), об индивидуальном предпринимателе.</w:t>
      </w:r>
      <w:proofErr w:type="gramEnd"/>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24.6. Сведения об отсутствии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 xml:space="preserve">25. </w:t>
      </w:r>
      <w:proofErr w:type="gramStart"/>
      <w:r w:rsidRPr="0039572D">
        <w:rPr>
          <w:color w:val="000000" w:themeColor="text1"/>
          <w:sz w:val="28"/>
          <w:szCs w:val="28"/>
        </w:rPr>
        <w:t>Специалист ГРБС в течение трех рабочих дней со дня окончания приема заявок, направляет заявки участников отбора и указанные в пункте 24  документы членам Комиссии по принятию решения на предоставление субсидий частным организациям, осуществляющим образовательную деятельность по реализации образовательных программ дошкольного образования, на территории города Ханты-Мансийска (далее - Комиссия) для рассмотрения с уведомлением об этом участника отбора.</w:t>
      </w:r>
      <w:proofErr w:type="gramEnd"/>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 xml:space="preserve">Состав и положение о Комиссии утверждается приказом </w:t>
      </w:r>
      <w:proofErr w:type="gramStart"/>
      <w:r w:rsidRPr="0039572D">
        <w:rPr>
          <w:color w:val="000000" w:themeColor="text1"/>
          <w:sz w:val="28"/>
          <w:szCs w:val="28"/>
        </w:rPr>
        <w:t>Департамента образования Администрации города Ханты-Мансийска</w:t>
      </w:r>
      <w:proofErr w:type="gramEnd"/>
      <w:r w:rsidRPr="0039572D">
        <w:rPr>
          <w:color w:val="000000" w:themeColor="text1"/>
          <w:sz w:val="28"/>
          <w:szCs w:val="28"/>
        </w:rPr>
        <w:t xml:space="preserve">.  </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26. Комиссия анализирует заявку на предмет соответствия участников отбора и документов требованиям, установленным настоящим Порядком, в течение пяти рабочих дней со дня получения представленных ГРБС документов.</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В случае соответствия участника отбора и заявки требованиям Порядка Комиссия принимает решение о рекомендации в предоставлении Субсидии.</w:t>
      </w:r>
    </w:p>
    <w:p w:rsidR="0039572D" w:rsidRPr="0039572D" w:rsidRDefault="0039572D" w:rsidP="0039572D">
      <w:pPr>
        <w:autoSpaceDE w:val="0"/>
        <w:autoSpaceDN w:val="0"/>
        <w:adjustRightInd w:val="0"/>
        <w:ind w:firstLine="709"/>
        <w:jc w:val="both"/>
        <w:rPr>
          <w:color w:val="000000" w:themeColor="text1"/>
          <w:sz w:val="28"/>
          <w:szCs w:val="28"/>
        </w:rPr>
      </w:pPr>
      <w:r w:rsidRPr="0039572D">
        <w:rPr>
          <w:color w:val="000000" w:themeColor="text1"/>
          <w:sz w:val="28"/>
          <w:szCs w:val="28"/>
        </w:rPr>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в отказе предоставления Субсидии.</w:t>
      </w:r>
    </w:p>
    <w:p w:rsidR="0039572D" w:rsidRPr="0039572D" w:rsidRDefault="0039572D" w:rsidP="0039572D">
      <w:pPr>
        <w:autoSpaceDE w:val="0"/>
        <w:autoSpaceDN w:val="0"/>
        <w:adjustRightInd w:val="0"/>
        <w:ind w:firstLine="709"/>
        <w:jc w:val="both"/>
        <w:rPr>
          <w:rFonts w:eastAsiaTheme="minorHAnsi"/>
          <w:sz w:val="28"/>
          <w:szCs w:val="28"/>
          <w:lang w:eastAsia="en-US"/>
        </w:rPr>
      </w:pPr>
      <w:r w:rsidRPr="0039572D">
        <w:rPr>
          <w:rFonts w:eastAsiaTheme="minorHAnsi"/>
          <w:sz w:val="28"/>
          <w:szCs w:val="28"/>
          <w:lang w:eastAsia="en-US"/>
        </w:rPr>
        <w:t>27. Заявка отклоняется на стадии рассмотрения и оценки заявок по следующим основаниям:</w:t>
      </w:r>
    </w:p>
    <w:p w:rsidR="0039572D" w:rsidRPr="0039572D" w:rsidRDefault="0039572D" w:rsidP="0039572D">
      <w:pPr>
        <w:widowControl w:val="0"/>
        <w:autoSpaceDE w:val="0"/>
        <w:autoSpaceDN w:val="0"/>
        <w:ind w:firstLine="709"/>
        <w:jc w:val="both"/>
        <w:rPr>
          <w:rFonts w:eastAsiaTheme="minorHAnsi"/>
          <w:color w:val="000000" w:themeColor="text1"/>
          <w:sz w:val="28"/>
          <w:szCs w:val="28"/>
          <w:lang w:eastAsia="en-US"/>
        </w:rPr>
      </w:pPr>
      <w:r w:rsidRPr="0039572D">
        <w:rPr>
          <w:rFonts w:eastAsiaTheme="minorHAnsi"/>
          <w:color w:val="000000" w:themeColor="text1"/>
          <w:sz w:val="28"/>
          <w:szCs w:val="28"/>
          <w:lang w:eastAsia="en-US"/>
        </w:rPr>
        <w:t>27.1. участник отбора не относится к категории получателя Субсидии, установленным пунктом 6 раздела I Порядка и (или) не соответствует критериям, установленным пунктом 7 раздела I настоящего Порядка или требованиям, установленным пунктом 12 настоящего раздела.</w:t>
      </w:r>
    </w:p>
    <w:p w:rsidR="0039572D" w:rsidRPr="0039572D" w:rsidRDefault="0039572D" w:rsidP="0039572D">
      <w:pPr>
        <w:widowControl w:val="0"/>
        <w:autoSpaceDE w:val="0"/>
        <w:autoSpaceDN w:val="0"/>
        <w:ind w:firstLine="709"/>
        <w:jc w:val="both"/>
        <w:rPr>
          <w:rFonts w:eastAsiaTheme="minorHAnsi"/>
          <w:color w:val="000000" w:themeColor="text1"/>
          <w:sz w:val="28"/>
          <w:szCs w:val="28"/>
          <w:lang w:eastAsia="en-US"/>
        </w:rPr>
      </w:pPr>
      <w:r w:rsidRPr="0039572D">
        <w:rPr>
          <w:rFonts w:eastAsiaTheme="minorHAnsi"/>
          <w:color w:val="000000" w:themeColor="text1"/>
          <w:sz w:val="28"/>
          <w:szCs w:val="28"/>
          <w:lang w:eastAsia="en-US"/>
        </w:rPr>
        <w:t>27.2. несоответствие представленной участником отбора заявки требованиям, установленным пунктом 13,14,16,19 настоящего раздела, в том числе непредставление (представление не в полном объеме) документов;</w:t>
      </w:r>
    </w:p>
    <w:p w:rsidR="0039572D" w:rsidRPr="0039572D" w:rsidRDefault="0039572D" w:rsidP="0039572D">
      <w:pPr>
        <w:widowControl w:val="0"/>
        <w:autoSpaceDE w:val="0"/>
        <w:autoSpaceDN w:val="0"/>
        <w:ind w:firstLine="709"/>
        <w:jc w:val="both"/>
        <w:rPr>
          <w:rFonts w:eastAsiaTheme="minorHAnsi"/>
          <w:color w:val="000000" w:themeColor="text1"/>
          <w:sz w:val="28"/>
          <w:szCs w:val="28"/>
          <w:lang w:eastAsia="en-US"/>
        </w:rPr>
      </w:pPr>
      <w:r w:rsidRPr="0039572D">
        <w:rPr>
          <w:rFonts w:eastAsiaTheme="minorHAnsi"/>
          <w:color w:val="000000" w:themeColor="text1"/>
          <w:sz w:val="28"/>
          <w:szCs w:val="28"/>
          <w:lang w:eastAsia="en-US"/>
        </w:rPr>
        <w:t>27.3. недостоверность представленной участником отбора информации, в том числе информации о месте нахождения и адресе юридического лица;</w:t>
      </w:r>
    </w:p>
    <w:p w:rsidR="0039572D" w:rsidRPr="0039572D" w:rsidRDefault="0039572D" w:rsidP="0039572D">
      <w:pPr>
        <w:widowControl w:val="0"/>
        <w:autoSpaceDE w:val="0"/>
        <w:autoSpaceDN w:val="0"/>
        <w:ind w:firstLine="709"/>
        <w:jc w:val="both"/>
        <w:rPr>
          <w:rFonts w:eastAsiaTheme="minorHAnsi"/>
          <w:color w:val="000000" w:themeColor="text1"/>
          <w:sz w:val="28"/>
          <w:szCs w:val="28"/>
          <w:lang w:eastAsia="en-US"/>
        </w:rPr>
      </w:pPr>
      <w:r w:rsidRPr="0039572D">
        <w:rPr>
          <w:rFonts w:eastAsiaTheme="minorHAnsi"/>
          <w:color w:val="000000" w:themeColor="text1"/>
          <w:sz w:val="28"/>
          <w:szCs w:val="28"/>
          <w:lang w:eastAsia="en-US"/>
        </w:rPr>
        <w:lastRenderedPageBreak/>
        <w:t>27.4. подача участником отбора заявки после даты и (или) времени, определенных для подачи заявок.</w:t>
      </w:r>
    </w:p>
    <w:p w:rsidR="0039572D" w:rsidRPr="0039572D" w:rsidRDefault="0039572D" w:rsidP="0039572D">
      <w:pPr>
        <w:widowControl w:val="0"/>
        <w:autoSpaceDE w:val="0"/>
        <w:autoSpaceDN w:val="0"/>
        <w:ind w:firstLine="709"/>
        <w:jc w:val="center"/>
        <w:outlineLvl w:val="1"/>
        <w:rPr>
          <w:b/>
          <w:color w:val="000000" w:themeColor="text1"/>
          <w:sz w:val="28"/>
          <w:szCs w:val="28"/>
        </w:rPr>
      </w:pPr>
    </w:p>
    <w:p w:rsidR="0039572D" w:rsidRPr="0039572D" w:rsidRDefault="0039572D" w:rsidP="0039572D">
      <w:pPr>
        <w:widowControl w:val="0"/>
        <w:autoSpaceDE w:val="0"/>
        <w:autoSpaceDN w:val="0"/>
        <w:ind w:firstLine="709"/>
        <w:jc w:val="center"/>
        <w:outlineLvl w:val="1"/>
        <w:rPr>
          <w:b/>
          <w:color w:val="000000" w:themeColor="text1"/>
          <w:sz w:val="28"/>
          <w:szCs w:val="28"/>
        </w:rPr>
      </w:pPr>
      <w:r w:rsidRPr="0039572D">
        <w:rPr>
          <w:b/>
          <w:color w:val="000000" w:themeColor="text1"/>
          <w:sz w:val="28"/>
          <w:szCs w:val="28"/>
          <w:lang w:val="en-US"/>
        </w:rPr>
        <w:t>III</w:t>
      </w:r>
      <w:r w:rsidRPr="0039572D">
        <w:rPr>
          <w:b/>
          <w:color w:val="000000" w:themeColor="text1"/>
          <w:sz w:val="28"/>
          <w:szCs w:val="28"/>
        </w:rPr>
        <w:t>. Условия и порядок предоставления Субсидии</w:t>
      </w:r>
    </w:p>
    <w:p w:rsidR="0039572D" w:rsidRPr="0039572D" w:rsidRDefault="0039572D" w:rsidP="0039572D">
      <w:pPr>
        <w:widowControl w:val="0"/>
        <w:autoSpaceDE w:val="0"/>
        <w:autoSpaceDN w:val="0"/>
        <w:ind w:firstLine="709"/>
        <w:jc w:val="center"/>
        <w:rPr>
          <w:color w:val="000000" w:themeColor="text1"/>
          <w:sz w:val="28"/>
          <w:szCs w:val="28"/>
        </w:rPr>
      </w:pPr>
    </w:p>
    <w:p w:rsidR="0039572D" w:rsidRPr="0039572D" w:rsidRDefault="0039572D" w:rsidP="0039572D">
      <w:pPr>
        <w:widowControl w:val="0"/>
        <w:autoSpaceDE w:val="0"/>
        <w:autoSpaceDN w:val="0"/>
        <w:ind w:firstLine="709"/>
        <w:jc w:val="both"/>
        <w:rPr>
          <w:color w:val="000000" w:themeColor="text1"/>
          <w:sz w:val="28"/>
          <w:szCs w:val="28"/>
        </w:rPr>
      </w:pPr>
      <w:bookmarkStart w:id="11" w:name="P4522"/>
      <w:bookmarkStart w:id="12" w:name="P4546"/>
      <w:bookmarkEnd w:id="11"/>
      <w:bookmarkEnd w:id="12"/>
      <w:r w:rsidRPr="0039572D">
        <w:rPr>
          <w:color w:val="000000" w:themeColor="text1"/>
          <w:sz w:val="28"/>
          <w:szCs w:val="28"/>
        </w:rPr>
        <w:t>28. С учетом рекомендаций, содержащихся в протоколе Комиссии, ГРБС в течение семи рабочих дней со дня подписания протокола Комиссии: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28.1. В случае соответствия участника отбора и заявки требованиям Порядка ГРБС принимает решение о предоставлении Субсидии и направляет получателю субсидии нарочно или почтовым отправлением с уведомлением о вручении </w:t>
      </w:r>
      <w:proofErr w:type="gramStart"/>
      <w:r w:rsidRPr="0039572D">
        <w:rPr>
          <w:color w:val="000000" w:themeColor="text1"/>
          <w:sz w:val="28"/>
          <w:szCs w:val="28"/>
        </w:rPr>
        <w:t>уведомление</w:t>
      </w:r>
      <w:proofErr w:type="gramEnd"/>
      <w:r w:rsidRPr="0039572D">
        <w:rPr>
          <w:color w:val="000000" w:themeColor="text1"/>
          <w:sz w:val="28"/>
          <w:szCs w:val="28"/>
        </w:rPr>
        <w:t xml:space="preserve"> о принятом решении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Решение, указанное в абзаце первом настоящего подпункта, принимается ГРБС в форме приказа, который должен содержать следующую информацию:</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наименование получателя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размер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цель предоставления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реквизиты протокола заседания Комиссии, включающие в себя решение о соответствии получателя субсидии и заявки требованиям Порядка и о рекомендации в предоставлении субсидии с указанием размера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28.2. В случае несоответствия участника отбора и (или) заявки требованиям Порядка,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29. Решение об отказе в предоставлении Субсидии принимается в случае:</w:t>
      </w:r>
    </w:p>
    <w:p w:rsidR="0039572D" w:rsidRPr="0039572D" w:rsidRDefault="0039572D" w:rsidP="0039572D">
      <w:pPr>
        <w:widowControl w:val="0"/>
        <w:autoSpaceDE w:val="0"/>
        <w:autoSpaceDN w:val="0"/>
        <w:ind w:firstLine="709"/>
        <w:jc w:val="both"/>
        <w:rPr>
          <w:sz w:val="28"/>
          <w:szCs w:val="28"/>
        </w:rPr>
      </w:pPr>
      <w:r w:rsidRPr="0039572D">
        <w:rPr>
          <w:color w:val="000000" w:themeColor="text1"/>
          <w:sz w:val="28"/>
          <w:szCs w:val="28"/>
        </w:rPr>
        <w:t>несоответствия участника отбора категории, установленной пунктом 6 раздела I</w:t>
      </w:r>
      <w:r w:rsidRPr="0039572D">
        <w:rPr>
          <w:sz w:val="28"/>
          <w:szCs w:val="28"/>
        </w:rPr>
        <w:t xml:space="preserve"> </w:t>
      </w:r>
      <w:r w:rsidRPr="0039572D">
        <w:rPr>
          <w:color w:val="000000" w:themeColor="text1"/>
          <w:sz w:val="28"/>
          <w:szCs w:val="28"/>
        </w:rPr>
        <w:t xml:space="preserve">настоящего Порядка, критериям, установленным </w:t>
      </w:r>
      <w:hyperlink w:anchor="P4305" w:history="1">
        <w:r w:rsidRPr="0039572D">
          <w:rPr>
            <w:color w:val="000000" w:themeColor="text1"/>
            <w:sz w:val="28"/>
            <w:szCs w:val="28"/>
          </w:rPr>
          <w:t xml:space="preserve">пунктом 7 раздела </w:t>
        </w:r>
        <w:r w:rsidRPr="0039572D">
          <w:rPr>
            <w:color w:val="000000" w:themeColor="text1"/>
            <w:sz w:val="28"/>
            <w:szCs w:val="28"/>
            <w:lang w:val="en-US"/>
          </w:rPr>
          <w:t>I</w:t>
        </w:r>
      </w:hyperlink>
      <w:r w:rsidRPr="0039572D">
        <w:rPr>
          <w:color w:val="000000" w:themeColor="text1"/>
          <w:sz w:val="28"/>
          <w:szCs w:val="28"/>
        </w:rPr>
        <w:t xml:space="preserve"> настоящего Порядка, требованиям установленным пунктом 12 раздела </w:t>
      </w:r>
      <w:r w:rsidRPr="0039572D">
        <w:rPr>
          <w:color w:val="000000" w:themeColor="text1"/>
          <w:sz w:val="28"/>
          <w:szCs w:val="28"/>
          <w:lang w:val="en-US"/>
        </w:rPr>
        <w:t>II</w:t>
      </w:r>
      <w:r w:rsidRPr="0039572D">
        <w:rPr>
          <w:color w:val="000000" w:themeColor="text1"/>
          <w:sz w:val="28"/>
          <w:szCs w:val="28"/>
        </w:rPr>
        <w:t xml:space="preserve"> настоящего Порядка;</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установление факта недостоверности представленной получателем Субсидии информации;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отклонение заявки Комиссией по основаниям, указанным в пункте 27 раздела </w:t>
      </w:r>
      <w:r w:rsidRPr="0039572D">
        <w:rPr>
          <w:color w:val="000000" w:themeColor="text1"/>
          <w:sz w:val="28"/>
          <w:szCs w:val="28"/>
          <w:lang w:val="en-US"/>
        </w:rPr>
        <w:t>II</w:t>
      </w:r>
      <w:r w:rsidRPr="0039572D">
        <w:rPr>
          <w:color w:val="000000" w:themeColor="text1"/>
          <w:sz w:val="28"/>
          <w:szCs w:val="28"/>
        </w:rPr>
        <w:t xml:space="preserve"> настоящего Порядка;</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несоответствие представленных участником отбора документов требованиям, установленным пунктом 13 раздела </w:t>
      </w:r>
      <w:r w:rsidRPr="0039572D">
        <w:rPr>
          <w:color w:val="000000" w:themeColor="text1"/>
          <w:sz w:val="28"/>
          <w:szCs w:val="28"/>
          <w:lang w:val="en-US"/>
        </w:rPr>
        <w:t>II</w:t>
      </w:r>
      <w:r w:rsidRPr="0039572D">
        <w:rPr>
          <w:color w:val="000000" w:themeColor="text1"/>
          <w:sz w:val="28"/>
          <w:szCs w:val="28"/>
        </w:rPr>
        <w:t xml:space="preserve"> настоящего Порядка, или непредставление (представление не в полном объеме) указанных документов.</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30. ГРБС не позднее четырнадцатого дня, следующего за днем определения получателя (получателей) Субсидии размещает на официальном сайте </w:t>
      </w:r>
      <w:proofErr w:type="gramStart"/>
      <w:r w:rsidRPr="0039572D">
        <w:rPr>
          <w:color w:val="000000" w:themeColor="text1"/>
          <w:sz w:val="28"/>
          <w:szCs w:val="28"/>
        </w:rPr>
        <w:t>Департамента образования Администрации города Ханты-Мансийска</w:t>
      </w:r>
      <w:proofErr w:type="gramEnd"/>
      <w:r w:rsidRPr="0039572D">
        <w:rPr>
          <w:color w:val="000000" w:themeColor="text1"/>
          <w:sz w:val="28"/>
          <w:szCs w:val="28"/>
        </w:rPr>
        <w:t xml:space="preserve"> информацию о результатах отбора, содержащую следующие сведения:</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30.1. дату, время и место проведения рассмотрения заявок;</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lastRenderedPageBreak/>
        <w:t>30.2. информацию об участниках отбора, предложения которых были рассмотрены;</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30.3. информацию об участниках отбора,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30.4. наименование получателя (получателей) Субсидии, с которым заключается Соглашение, и размер предоставляемой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31. ГРБС при определении объема Субсидии исходит из следующих показателей:</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среднегодовой численности воспитанников у получателя Субсидии;</w:t>
      </w:r>
    </w:p>
    <w:p w:rsidR="0039572D" w:rsidRPr="0039572D" w:rsidRDefault="0039572D" w:rsidP="0039572D">
      <w:pPr>
        <w:widowControl w:val="0"/>
        <w:autoSpaceDE w:val="0"/>
        <w:autoSpaceDN w:val="0"/>
        <w:ind w:firstLine="709"/>
        <w:jc w:val="both"/>
        <w:rPr>
          <w:color w:val="000000" w:themeColor="text1"/>
          <w:sz w:val="28"/>
          <w:szCs w:val="28"/>
        </w:rPr>
      </w:pPr>
      <w:proofErr w:type="gramStart"/>
      <w:r w:rsidRPr="0039572D">
        <w:rPr>
          <w:color w:val="000000" w:themeColor="text1"/>
          <w:sz w:val="28"/>
          <w:szCs w:val="28"/>
        </w:rPr>
        <w:t xml:space="preserve">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утвержденных </w:t>
      </w:r>
      <w:hyperlink r:id="rId16" w:history="1">
        <w:r w:rsidRPr="0039572D">
          <w:rPr>
            <w:color w:val="000000" w:themeColor="text1"/>
            <w:sz w:val="28"/>
            <w:szCs w:val="28"/>
          </w:rPr>
          <w:t>постановлением</w:t>
        </w:r>
      </w:hyperlink>
      <w:r w:rsidRPr="0039572D">
        <w:rPr>
          <w:color w:val="000000" w:themeColor="text1"/>
          <w:sz w:val="28"/>
          <w:szCs w:val="28"/>
        </w:rPr>
        <w:t xml:space="preserve"> Правительства Ханты-Мансийского автономного округа - Югры от 30.12.2016 N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w:t>
      </w:r>
      <w:proofErr w:type="gramEnd"/>
      <w:r w:rsidRPr="0039572D">
        <w:rPr>
          <w:color w:val="000000" w:themeColor="text1"/>
          <w:sz w:val="28"/>
          <w:szCs w:val="28"/>
        </w:rPr>
        <w:t xml:space="preserve"> </w:t>
      </w:r>
      <w:proofErr w:type="gramStart"/>
      <w:r w:rsidRPr="0039572D">
        <w:rPr>
          <w:color w:val="000000" w:themeColor="text1"/>
          <w:sz w:val="28"/>
          <w:szCs w:val="28"/>
        </w:rPr>
        <w:t>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w:t>
      </w:r>
      <w:proofErr w:type="gramEnd"/>
      <w:r w:rsidRPr="0039572D">
        <w:rPr>
          <w:color w:val="000000" w:themeColor="text1"/>
          <w:sz w:val="28"/>
          <w:szCs w:val="28"/>
        </w:rPr>
        <w:t xml:space="preserve">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32. Размер Субсидии, предоставляемой получателю Субсидии, определяется по формуле:</w:t>
      </w:r>
    </w:p>
    <w:p w:rsidR="0039572D" w:rsidRPr="0039572D" w:rsidRDefault="0039572D" w:rsidP="0039572D">
      <w:pPr>
        <w:widowControl w:val="0"/>
        <w:autoSpaceDE w:val="0"/>
        <w:autoSpaceDN w:val="0"/>
        <w:ind w:firstLine="709"/>
        <w:jc w:val="both"/>
        <w:rPr>
          <w:color w:val="000000" w:themeColor="text1"/>
          <w:sz w:val="28"/>
          <w:szCs w:val="28"/>
        </w:rPr>
      </w:pPr>
    </w:p>
    <w:p w:rsidR="0039572D" w:rsidRPr="0039572D" w:rsidRDefault="0039572D" w:rsidP="0039572D">
      <w:pPr>
        <w:widowControl w:val="0"/>
        <w:autoSpaceDE w:val="0"/>
        <w:autoSpaceDN w:val="0"/>
        <w:ind w:firstLine="709"/>
        <w:jc w:val="center"/>
        <w:rPr>
          <w:color w:val="000000" w:themeColor="text1"/>
          <w:sz w:val="28"/>
          <w:szCs w:val="28"/>
        </w:rPr>
      </w:pPr>
      <w:r w:rsidRPr="0039572D">
        <w:rPr>
          <w:noProof/>
          <w:color w:val="000000" w:themeColor="text1"/>
          <w:position w:val="-12"/>
          <w:sz w:val="28"/>
          <w:szCs w:val="28"/>
        </w:rPr>
        <w:drawing>
          <wp:inline distT="0" distB="0" distL="0" distR="0" wp14:anchorId="44CD1FD7" wp14:editId="0C4B54DF">
            <wp:extent cx="1181100" cy="289560"/>
            <wp:effectExtent l="0" t="0" r="0" b="0"/>
            <wp:docPr id="3" name="Рисунок 3" descr="base_24478_23989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239896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1100" cy="289560"/>
                    </a:xfrm>
                    <a:prstGeom prst="rect">
                      <a:avLst/>
                    </a:prstGeom>
                    <a:noFill/>
                    <a:ln>
                      <a:noFill/>
                    </a:ln>
                  </pic:spPr>
                </pic:pic>
              </a:graphicData>
            </a:graphic>
          </wp:inline>
        </w:drawing>
      </w:r>
      <w:r w:rsidRPr="0039572D">
        <w:rPr>
          <w:color w:val="000000" w:themeColor="text1"/>
          <w:sz w:val="28"/>
          <w:szCs w:val="28"/>
        </w:rPr>
        <w:t>, где:</w:t>
      </w:r>
    </w:p>
    <w:p w:rsidR="0039572D" w:rsidRPr="0039572D" w:rsidRDefault="0039572D" w:rsidP="0039572D">
      <w:pPr>
        <w:widowControl w:val="0"/>
        <w:autoSpaceDE w:val="0"/>
        <w:autoSpaceDN w:val="0"/>
        <w:ind w:firstLine="709"/>
        <w:jc w:val="both"/>
        <w:rPr>
          <w:color w:val="000000" w:themeColor="text1"/>
          <w:sz w:val="28"/>
          <w:szCs w:val="28"/>
        </w:rPr>
      </w:pPr>
    </w:p>
    <w:p w:rsidR="0039572D" w:rsidRPr="0039572D" w:rsidRDefault="0039572D" w:rsidP="0039572D">
      <w:pPr>
        <w:widowControl w:val="0"/>
        <w:autoSpaceDE w:val="0"/>
        <w:autoSpaceDN w:val="0"/>
        <w:ind w:firstLine="709"/>
        <w:jc w:val="both"/>
        <w:rPr>
          <w:color w:val="000000" w:themeColor="text1"/>
          <w:sz w:val="28"/>
          <w:szCs w:val="28"/>
        </w:rPr>
      </w:pPr>
      <w:proofErr w:type="spellStart"/>
      <w:r w:rsidRPr="0039572D">
        <w:rPr>
          <w:color w:val="000000" w:themeColor="text1"/>
          <w:sz w:val="28"/>
          <w:szCs w:val="28"/>
        </w:rPr>
        <w:t>Si</w:t>
      </w:r>
      <w:proofErr w:type="spellEnd"/>
      <w:r w:rsidRPr="0039572D">
        <w:rPr>
          <w:color w:val="000000" w:themeColor="text1"/>
          <w:sz w:val="28"/>
          <w:szCs w:val="28"/>
        </w:rPr>
        <w:t xml:space="preserve"> - размер Субсидии, предоставляемой i-й получателю Субсидии;</w:t>
      </w:r>
    </w:p>
    <w:p w:rsidR="0039572D" w:rsidRPr="0039572D" w:rsidRDefault="0039572D" w:rsidP="0039572D">
      <w:pPr>
        <w:widowControl w:val="0"/>
        <w:autoSpaceDE w:val="0"/>
        <w:autoSpaceDN w:val="0"/>
        <w:ind w:firstLine="709"/>
        <w:jc w:val="both"/>
        <w:rPr>
          <w:color w:val="000000" w:themeColor="text1"/>
          <w:sz w:val="28"/>
          <w:szCs w:val="28"/>
        </w:rPr>
      </w:pPr>
      <w:proofErr w:type="spellStart"/>
      <w:r w:rsidRPr="0039572D">
        <w:rPr>
          <w:color w:val="000000" w:themeColor="text1"/>
          <w:sz w:val="28"/>
          <w:szCs w:val="28"/>
        </w:rPr>
        <w:t>Kid</w:t>
      </w:r>
      <w:proofErr w:type="spellEnd"/>
      <w:r w:rsidRPr="0039572D">
        <w:rPr>
          <w:color w:val="000000" w:themeColor="text1"/>
          <w:sz w:val="28"/>
          <w:szCs w:val="28"/>
        </w:rPr>
        <w:t xml:space="preserve"> - среднегодовая численность воспитанников в i-й получателя </w:t>
      </w:r>
      <w:r w:rsidRPr="0039572D">
        <w:rPr>
          <w:color w:val="000000" w:themeColor="text1"/>
          <w:sz w:val="28"/>
          <w:szCs w:val="28"/>
        </w:rPr>
        <w:lastRenderedPageBreak/>
        <w:t>Субсидии в группах с d-м нормативом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w:t>
      </w:r>
    </w:p>
    <w:p w:rsidR="0039572D" w:rsidRPr="0039572D" w:rsidRDefault="0039572D" w:rsidP="0039572D">
      <w:pPr>
        <w:widowControl w:val="0"/>
        <w:autoSpaceDE w:val="0"/>
        <w:autoSpaceDN w:val="0"/>
        <w:ind w:firstLine="709"/>
        <w:jc w:val="both"/>
        <w:rPr>
          <w:color w:val="000000" w:themeColor="text1"/>
          <w:sz w:val="28"/>
          <w:szCs w:val="28"/>
        </w:rPr>
      </w:pPr>
      <w:proofErr w:type="spellStart"/>
      <w:r w:rsidRPr="0039572D">
        <w:rPr>
          <w:color w:val="000000" w:themeColor="text1"/>
          <w:sz w:val="28"/>
          <w:szCs w:val="28"/>
        </w:rPr>
        <w:t>Nd</w:t>
      </w:r>
      <w:proofErr w:type="spellEnd"/>
      <w:r w:rsidRPr="0039572D">
        <w:rPr>
          <w:color w:val="000000" w:themeColor="text1"/>
          <w:sz w:val="28"/>
          <w:szCs w:val="28"/>
        </w:rPr>
        <w:t xml:space="preserve"> - размер d-</w:t>
      </w:r>
      <w:proofErr w:type="spellStart"/>
      <w:r w:rsidRPr="0039572D">
        <w:rPr>
          <w:color w:val="000000" w:themeColor="text1"/>
          <w:sz w:val="28"/>
          <w:szCs w:val="28"/>
        </w:rPr>
        <w:t>го</w:t>
      </w:r>
      <w:proofErr w:type="spellEnd"/>
      <w:r w:rsidRPr="0039572D">
        <w:rPr>
          <w:color w:val="000000" w:themeColor="text1"/>
          <w:sz w:val="28"/>
          <w:szCs w:val="28"/>
        </w:rPr>
        <w:t xml:space="preserve"> норматива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городских населенных пунктах, на одного воспитанника с учетом вида группы, режима работы группы.</w:t>
      </w:r>
    </w:p>
    <w:p w:rsidR="0039572D" w:rsidRPr="0039572D" w:rsidRDefault="0039572D" w:rsidP="0039572D">
      <w:pPr>
        <w:widowControl w:val="0"/>
        <w:autoSpaceDE w:val="0"/>
        <w:autoSpaceDN w:val="0"/>
        <w:ind w:firstLine="709"/>
        <w:jc w:val="both"/>
        <w:rPr>
          <w:color w:val="000000" w:themeColor="text1"/>
          <w:sz w:val="28"/>
          <w:szCs w:val="28"/>
        </w:rPr>
      </w:pPr>
      <w:proofErr w:type="gramStart"/>
      <w:r w:rsidRPr="0039572D">
        <w:rPr>
          <w:color w:val="000000" w:themeColor="text1"/>
          <w:sz w:val="28"/>
          <w:szCs w:val="28"/>
        </w:rPr>
        <w:t>Среднегодовая численность воспитанников в i-й получателя Субсидии (</w:t>
      </w:r>
      <w:proofErr w:type="spellStart"/>
      <w:r w:rsidRPr="0039572D">
        <w:rPr>
          <w:color w:val="000000" w:themeColor="text1"/>
          <w:sz w:val="28"/>
          <w:szCs w:val="28"/>
        </w:rPr>
        <w:t>Kid</w:t>
      </w:r>
      <w:proofErr w:type="spellEnd"/>
      <w:r w:rsidRPr="0039572D">
        <w:rPr>
          <w:color w:val="000000" w:themeColor="text1"/>
          <w:sz w:val="28"/>
          <w:szCs w:val="28"/>
        </w:rPr>
        <w:t>) определяется на соответствующий финансовый год как средняя 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w:t>
      </w:r>
      <w:proofErr w:type="gramEnd"/>
      <w:r w:rsidRPr="0039572D">
        <w:rPr>
          <w:color w:val="000000" w:themeColor="text1"/>
          <w:sz w:val="28"/>
          <w:szCs w:val="28"/>
        </w:rPr>
        <w:t xml:space="preserve"> средняя арифметическая величина, рассчитываемая из прогнозируемых показателей численности воспитанников на первое число каждого месяца финансового года (с момента получения лицензии на ведение образовательной деятельности по реализации основных общеобразовательных программ дошкольного образования) с учетом вида и режима работы групп.</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33. Получатель Субсидии в течение 3 рабочих дней со дня получения нарочно или почтовым отправлением с уведомлением о вручении проекта Соглашения, предусмотренного подпунктом 28.1 пункта 28 настоящего раздела, подписывает его в двух экземплярах, один из которых направляет ГРБС нарочно или почтовым отправлением с уведомлением о вручении.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Получатель Субсидии признается уклонившимся от заключения Соглашения в случае, если по истечении установленного срока на подписание, в течение пяти дней не направил (не представил) ГРБС подписанное Соглашение.</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В случае уклонения получателя Субсидии от заключения Соглашения ГРБС в течение 5 дней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Решение о признании получателя Субсидии </w:t>
      </w:r>
      <w:proofErr w:type="gramStart"/>
      <w:r w:rsidRPr="0039572D">
        <w:rPr>
          <w:color w:val="000000" w:themeColor="text1"/>
          <w:sz w:val="28"/>
          <w:szCs w:val="28"/>
        </w:rPr>
        <w:t>уклонившимся</w:t>
      </w:r>
      <w:proofErr w:type="gramEnd"/>
      <w:r w:rsidRPr="0039572D">
        <w:rPr>
          <w:color w:val="000000" w:themeColor="text1"/>
          <w:sz w:val="28"/>
          <w:szCs w:val="28"/>
        </w:rPr>
        <w:t xml:space="preserve"> от заключения Соглашения принимается ГРБС в форме приказа.</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34. В случае уменьшения ГРБС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39572D">
        <w:rPr>
          <w:color w:val="000000" w:themeColor="text1"/>
          <w:sz w:val="28"/>
          <w:szCs w:val="28"/>
        </w:rPr>
        <w:t>недостижении</w:t>
      </w:r>
      <w:proofErr w:type="spellEnd"/>
      <w:r w:rsidRPr="0039572D">
        <w:rPr>
          <w:color w:val="000000" w:themeColor="text1"/>
          <w:sz w:val="28"/>
          <w:szCs w:val="28"/>
        </w:rPr>
        <w:t xml:space="preserve"> согласия по новым условиям.</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35. Получатель Субсидии, заключая Соглашение, выражает согласие на </w:t>
      </w:r>
      <w:r w:rsidRPr="0039572D">
        <w:rPr>
          <w:color w:val="000000" w:themeColor="text1"/>
          <w:sz w:val="28"/>
          <w:szCs w:val="28"/>
        </w:rPr>
        <w:lastRenderedPageBreak/>
        <w:t>осуществление ГРБС проверок соблюдения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 в соответствии с Бюджетным кодексом Российской Федерации.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36. Предоставление Субсидии осуществляется в пределах лимитов бюджетных обязательств, утвержденных в установленном порядке ГРБС на цель, установленную в настоящем Порядке, путем перечисления на расчетный счет, открытый получателем Субсидии в кредитной организации, не позднее десятого рабочего дня, следующего за днем принятия решения о предоставлении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37. Изменение объема Субсидии осуществляется при изменении показателей, учтенных при расчете объема Субсидии, при внесении изменений в нормативные правовые акты, являющиеся основополагающими для определения объема субсидии путем внесения изменений в приказ, указанный в пункте 29 раздела III настоящего Порядка, и Соглашение. При этом увеличение объема Субсидии осуществляется в пределах средств, предусмотренных на данные цели решением Думы города Ханты-Мансийска о бюджете города Ханты-Мансийска на соответствующий финансовый год и на плановый период.</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38. Значения результатов предоставления Субсидии и показателей, необходимых для достижения результатов предоставления Субсидии, устанавливаются ГРБС в Соглашении.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Показателем, необходимым для достижения результатов предоставления Субсидии, является среднегодовая численность воспитанников, посещающих частные организации, осуществляющие образовательную деятельность по реализации образовательных программ дошкольного образования, человек.</w:t>
      </w:r>
    </w:p>
    <w:p w:rsidR="0039572D" w:rsidRPr="0039572D" w:rsidRDefault="0039572D" w:rsidP="0039572D">
      <w:pPr>
        <w:widowControl w:val="0"/>
        <w:autoSpaceDE w:val="0"/>
        <w:autoSpaceDN w:val="0"/>
        <w:ind w:firstLine="709"/>
        <w:jc w:val="both"/>
        <w:rPr>
          <w:color w:val="000000" w:themeColor="text1"/>
          <w:sz w:val="28"/>
          <w:szCs w:val="28"/>
        </w:rPr>
      </w:pPr>
    </w:p>
    <w:p w:rsidR="0039572D" w:rsidRPr="0039572D" w:rsidRDefault="0039572D" w:rsidP="0039572D">
      <w:pPr>
        <w:widowControl w:val="0"/>
        <w:autoSpaceDE w:val="0"/>
        <w:autoSpaceDN w:val="0"/>
        <w:ind w:firstLine="709"/>
        <w:jc w:val="center"/>
        <w:outlineLvl w:val="1"/>
        <w:rPr>
          <w:b/>
          <w:color w:val="000000" w:themeColor="text1"/>
          <w:sz w:val="28"/>
          <w:szCs w:val="28"/>
        </w:rPr>
      </w:pPr>
      <w:r w:rsidRPr="0039572D">
        <w:rPr>
          <w:b/>
          <w:color w:val="000000" w:themeColor="text1"/>
          <w:sz w:val="28"/>
          <w:szCs w:val="28"/>
          <w:lang w:val="en-US"/>
        </w:rPr>
        <w:t>IV</w:t>
      </w:r>
      <w:r w:rsidRPr="0039572D">
        <w:rPr>
          <w:b/>
          <w:color w:val="000000" w:themeColor="text1"/>
          <w:sz w:val="28"/>
          <w:szCs w:val="28"/>
        </w:rPr>
        <w:t>. Требования к отчетности</w:t>
      </w:r>
    </w:p>
    <w:p w:rsidR="0039572D" w:rsidRPr="0039572D" w:rsidRDefault="0039572D" w:rsidP="0039572D">
      <w:pPr>
        <w:widowControl w:val="0"/>
        <w:autoSpaceDE w:val="0"/>
        <w:autoSpaceDN w:val="0"/>
        <w:ind w:firstLine="709"/>
        <w:jc w:val="center"/>
        <w:rPr>
          <w:color w:val="000000" w:themeColor="text1"/>
          <w:sz w:val="28"/>
          <w:szCs w:val="28"/>
        </w:rPr>
      </w:pP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39. Порядок, сроки и формы представления получателем Субсидии отчетности о достижении значений результатов предоставления Субсидии и показателей, необходимых для достижения результатов предоставления Субсидии устанавливаются ГРБС в Соглашении.</w:t>
      </w:r>
    </w:p>
    <w:p w:rsidR="0039572D" w:rsidRPr="0039572D" w:rsidRDefault="0039572D" w:rsidP="0039572D">
      <w:pPr>
        <w:widowControl w:val="0"/>
        <w:autoSpaceDE w:val="0"/>
        <w:autoSpaceDN w:val="0"/>
        <w:ind w:firstLine="709"/>
        <w:jc w:val="both"/>
        <w:rPr>
          <w:color w:val="000000" w:themeColor="text1"/>
          <w:sz w:val="28"/>
          <w:szCs w:val="28"/>
        </w:rPr>
      </w:pPr>
    </w:p>
    <w:p w:rsidR="0039572D" w:rsidRPr="0039572D" w:rsidRDefault="0039572D" w:rsidP="0039572D">
      <w:pPr>
        <w:widowControl w:val="0"/>
        <w:autoSpaceDE w:val="0"/>
        <w:autoSpaceDN w:val="0"/>
        <w:ind w:firstLine="709"/>
        <w:jc w:val="center"/>
        <w:outlineLvl w:val="1"/>
        <w:rPr>
          <w:b/>
          <w:color w:val="000000" w:themeColor="text1"/>
          <w:sz w:val="28"/>
          <w:szCs w:val="28"/>
        </w:rPr>
      </w:pPr>
      <w:r w:rsidRPr="0039572D">
        <w:rPr>
          <w:b/>
          <w:color w:val="000000" w:themeColor="text1"/>
          <w:sz w:val="28"/>
          <w:szCs w:val="28"/>
          <w:lang w:val="en-US"/>
        </w:rPr>
        <w:t>V</w:t>
      </w:r>
      <w:r w:rsidRPr="0039572D">
        <w:rPr>
          <w:b/>
          <w:color w:val="000000" w:themeColor="text1"/>
          <w:sz w:val="28"/>
          <w:szCs w:val="28"/>
        </w:rPr>
        <w:t>. Требования об осуществлении контроля за соблюдением</w:t>
      </w:r>
    </w:p>
    <w:p w:rsidR="0039572D" w:rsidRPr="0039572D" w:rsidRDefault="0039572D" w:rsidP="0039572D">
      <w:pPr>
        <w:widowControl w:val="0"/>
        <w:autoSpaceDE w:val="0"/>
        <w:autoSpaceDN w:val="0"/>
        <w:ind w:firstLine="709"/>
        <w:jc w:val="center"/>
        <w:rPr>
          <w:b/>
          <w:color w:val="000000" w:themeColor="text1"/>
          <w:sz w:val="28"/>
          <w:szCs w:val="28"/>
        </w:rPr>
      </w:pPr>
      <w:r w:rsidRPr="0039572D">
        <w:rPr>
          <w:b/>
          <w:color w:val="000000" w:themeColor="text1"/>
          <w:sz w:val="28"/>
          <w:szCs w:val="28"/>
        </w:rPr>
        <w:t>условий и порядка предоставления Субсидии</w:t>
      </w:r>
    </w:p>
    <w:p w:rsidR="0039572D" w:rsidRPr="0039572D" w:rsidRDefault="0039572D" w:rsidP="0039572D">
      <w:pPr>
        <w:widowControl w:val="0"/>
        <w:autoSpaceDE w:val="0"/>
        <w:autoSpaceDN w:val="0"/>
        <w:ind w:firstLine="709"/>
        <w:jc w:val="center"/>
        <w:rPr>
          <w:b/>
          <w:color w:val="000000" w:themeColor="text1"/>
          <w:sz w:val="28"/>
          <w:szCs w:val="28"/>
        </w:rPr>
      </w:pPr>
      <w:r w:rsidRPr="0039572D">
        <w:rPr>
          <w:b/>
          <w:color w:val="000000" w:themeColor="text1"/>
          <w:sz w:val="28"/>
          <w:szCs w:val="28"/>
        </w:rPr>
        <w:t>и ответственности за их нарушение</w:t>
      </w:r>
    </w:p>
    <w:p w:rsidR="0039572D" w:rsidRPr="0039572D" w:rsidRDefault="0039572D" w:rsidP="0039572D">
      <w:pPr>
        <w:widowControl w:val="0"/>
        <w:autoSpaceDE w:val="0"/>
        <w:autoSpaceDN w:val="0"/>
        <w:ind w:firstLine="709"/>
        <w:jc w:val="center"/>
        <w:rPr>
          <w:color w:val="000000" w:themeColor="text1"/>
          <w:sz w:val="28"/>
          <w:szCs w:val="28"/>
        </w:rPr>
      </w:pP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40. </w:t>
      </w:r>
      <w:proofErr w:type="gramStart"/>
      <w:r w:rsidRPr="0039572D">
        <w:rPr>
          <w:color w:val="000000" w:themeColor="text1"/>
          <w:sz w:val="28"/>
          <w:szCs w:val="28"/>
        </w:rPr>
        <w:t>Контроль за</w:t>
      </w:r>
      <w:proofErr w:type="gramEnd"/>
      <w:r w:rsidRPr="0039572D">
        <w:rPr>
          <w:color w:val="000000" w:themeColor="text1"/>
          <w:sz w:val="28"/>
          <w:szCs w:val="28"/>
        </w:rPr>
        <w:t xml:space="preserve"> соблюдением условий и порядка предоставления Субсидии осуществляет ГРБС.  Органы муниципального финансового контроля осуществляют проверку в соответствии со статьями 268.1 и 269.2 Бюджетного кодекса Российской Федерации.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 xml:space="preserve">41. По результатам проверки в течение 5 рабочих дней составляется акт проверки соблюдения получателем Субсидии условий и порядка </w:t>
      </w:r>
      <w:r w:rsidRPr="0039572D">
        <w:rPr>
          <w:color w:val="000000" w:themeColor="text1"/>
          <w:sz w:val="28"/>
          <w:szCs w:val="28"/>
        </w:rPr>
        <w:lastRenderedPageBreak/>
        <w:t>предоставления Субсидии, установленных настоящим Порядком.</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42. В течение 10 рабочих дней со дня составления акта по результатам проверки в соответствии с настоящим разделом ГРБС направляет его получателем Субсидии заказным письмом с уведомлением о вручении.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43. Субсидия подлежит возврату в бюджет города Ханты-Мансийска в случаях нарушения условий предоставления Субсидии, установленных настоящим Порядком.</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44. В случае выявления нарушений условий предоставления Субсидии, установленных настоящим Порядком, в течение 10 рабочих дней со дня составления акта по результатам проверки ГРБС направляет получателю Субсидии указанный акт и требование о возврате Субсидии.</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45. В течение 7 дней со дня получения требования, указанного в пункте 44 настоящего раздела, получатель Субсидии осуществляет возврат денежных сре</w:t>
      </w:r>
      <w:proofErr w:type="gramStart"/>
      <w:r w:rsidRPr="0039572D">
        <w:rPr>
          <w:color w:val="000000" w:themeColor="text1"/>
          <w:sz w:val="28"/>
          <w:szCs w:val="28"/>
        </w:rPr>
        <w:t>дств в б</w:t>
      </w:r>
      <w:proofErr w:type="gramEnd"/>
      <w:r w:rsidRPr="0039572D">
        <w:rPr>
          <w:color w:val="000000" w:themeColor="text1"/>
          <w:sz w:val="28"/>
          <w:szCs w:val="28"/>
        </w:rPr>
        <w:t>юджет города Ханты-Мансийска.</w:t>
      </w:r>
    </w:p>
    <w:p w:rsidR="0039572D" w:rsidRPr="0039572D" w:rsidRDefault="0039572D" w:rsidP="0039572D">
      <w:pPr>
        <w:widowControl w:val="0"/>
        <w:autoSpaceDE w:val="0"/>
        <w:autoSpaceDN w:val="0"/>
        <w:ind w:firstLine="709"/>
        <w:jc w:val="both"/>
        <w:rPr>
          <w:color w:val="000000" w:themeColor="text1"/>
          <w:sz w:val="28"/>
          <w:szCs w:val="28"/>
        </w:rPr>
      </w:pPr>
      <w:r w:rsidRPr="0039572D">
        <w:rPr>
          <w:color w:val="000000" w:themeColor="text1"/>
          <w:sz w:val="28"/>
          <w:szCs w:val="28"/>
        </w:rPr>
        <w:t>46. В случае невыполнения требования о возврате Субсидии взыскание осуществляется в судебном порядке в соответствии с действующим законодательством.</w:t>
      </w:r>
    </w:p>
    <w:p w:rsidR="0039572D" w:rsidRPr="0039572D" w:rsidRDefault="0039572D" w:rsidP="0039572D">
      <w:pPr>
        <w:spacing w:after="200" w:line="276" w:lineRule="auto"/>
        <w:rPr>
          <w:color w:val="000000" w:themeColor="text1"/>
          <w:sz w:val="28"/>
          <w:szCs w:val="28"/>
        </w:rPr>
      </w:pPr>
      <w:r w:rsidRPr="0039572D">
        <w:rPr>
          <w:rFonts w:eastAsiaTheme="minorHAnsi"/>
          <w:color w:val="000000" w:themeColor="text1"/>
          <w:sz w:val="28"/>
          <w:szCs w:val="28"/>
          <w:lang w:eastAsia="en-US"/>
        </w:rPr>
        <w:br w:type="page"/>
      </w:r>
    </w:p>
    <w:p w:rsidR="0039572D" w:rsidRPr="0039572D" w:rsidRDefault="0039572D" w:rsidP="0039572D">
      <w:pPr>
        <w:widowControl w:val="0"/>
        <w:autoSpaceDE w:val="0"/>
        <w:autoSpaceDN w:val="0"/>
        <w:jc w:val="right"/>
        <w:outlineLvl w:val="1"/>
        <w:rPr>
          <w:color w:val="000000" w:themeColor="text1"/>
          <w:sz w:val="28"/>
          <w:szCs w:val="28"/>
        </w:rPr>
      </w:pPr>
      <w:r w:rsidRPr="0039572D">
        <w:rPr>
          <w:color w:val="000000" w:themeColor="text1"/>
          <w:sz w:val="28"/>
          <w:szCs w:val="28"/>
        </w:rPr>
        <w:lastRenderedPageBreak/>
        <w:t>Приложение</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к Порядку предоставления субсидий</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частным организациям, осуществляющим</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образовательную деятельность по реализации</w:t>
      </w:r>
    </w:p>
    <w:p w:rsidR="0039572D" w:rsidRPr="0039572D" w:rsidRDefault="0039572D" w:rsidP="0039572D">
      <w:pPr>
        <w:widowControl w:val="0"/>
        <w:autoSpaceDE w:val="0"/>
        <w:autoSpaceDN w:val="0"/>
        <w:ind w:left="4248"/>
        <w:jc w:val="right"/>
        <w:rPr>
          <w:color w:val="000000" w:themeColor="text1"/>
          <w:sz w:val="28"/>
          <w:szCs w:val="28"/>
        </w:rPr>
      </w:pPr>
      <w:r w:rsidRPr="0039572D">
        <w:rPr>
          <w:color w:val="000000" w:themeColor="text1"/>
          <w:sz w:val="28"/>
          <w:szCs w:val="28"/>
        </w:rPr>
        <w:t xml:space="preserve">  образовательных программ </w:t>
      </w:r>
      <w:proofErr w:type="gramStart"/>
      <w:r w:rsidRPr="0039572D">
        <w:rPr>
          <w:color w:val="000000" w:themeColor="text1"/>
          <w:sz w:val="28"/>
          <w:szCs w:val="28"/>
        </w:rPr>
        <w:t>дошкольного</w:t>
      </w:r>
      <w:proofErr w:type="gramEnd"/>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 xml:space="preserve"> образования, </w:t>
      </w:r>
      <w:proofErr w:type="gramStart"/>
      <w:r w:rsidRPr="0039572D">
        <w:rPr>
          <w:color w:val="000000" w:themeColor="text1"/>
          <w:sz w:val="28"/>
          <w:szCs w:val="28"/>
        </w:rPr>
        <w:t>расположенным</w:t>
      </w:r>
      <w:proofErr w:type="gramEnd"/>
      <w:r w:rsidRPr="0039572D">
        <w:rPr>
          <w:color w:val="000000" w:themeColor="text1"/>
          <w:sz w:val="28"/>
          <w:szCs w:val="28"/>
        </w:rPr>
        <w:t xml:space="preserve"> на территории</w:t>
      </w:r>
    </w:p>
    <w:p w:rsidR="0039572D" w:rsidRPr="0039572D" w:rsidRDefault="0039572D" w:rsidP="0039572D">
      <w:pPr>
        <w:widowControl w:val="0"/>
        <w:autoSpaceDE w:val="0"/>
        <w:autoSpaceDN w:val="0"/>
        <w:jc w:val="right"/>
        <w:rPr>
          <w:color w:val="000000" w:themeColor="text1"/>
          <w:sz w:val="28"/>
          <w:szCs w:val="28"/>
        </w:rPr>
      </w:pPr>
      <w:r w:rsidRPr="0039572D">
        <w:rPr>
          <w:color w:val="000000" w:themeColor="text1"/>
          <w:sz w:val="28"/>
          <w:szCs w:val="28"/>
        </w:rPr>
        <w:t xml:space="preserve"> города Ханты-Мансийска</w:t>
      </w:r>
    </w:p>
    <w:p w:rsidR="0039572D" w:rsidRPr="0039572D" w:rsidRDefault="0039572D" w:rsidP="0039572D">
      <w:pPr>
        <w:widowControl w:val="0"/>
        <w:autoSpaceDE w:val="0"/>
        <w:autoSpaceDN w:val="0"/>
        <w:jc w:val="right"/>
        <w:rPr>
          <w:color w:val="000000" w:themeColor="text1"/>
          <w:sz w:val="28"/>
          <w:szCs w:val="28"/>
        </w:rPr>
      </w:pPr>
    </w:p>
    <w:p w:rsidR="0039572D" w:rsidRPr="0039572D" w:rsidRDefault="0039572D" w:rsidP="0039572D">
      <w:pPr>
        <w:widowControl w:val="0"/>
        <w:autoSpaceDE w:val="0"/>
        <w:autoSpaceDN w:val="0"/>
        <w:jc w:val="center"/>
        <w:rPr>
          <w:color w:val="000000" w:themeColor="text1"/>
          <w:sz w:val="28"/>
          <w:szCs w:val="28"/>
        </w:rPr>
      </w:pPr>
      <w:bookmarkStart w:id="13" w:name="P4625"/>
      <w:bookmarkEnd w:id="13"/>
      <w:r w:rsidRPr="0039572D">
        <w:rPr>
          <w:color w:val="000000" w:themeColor="text1"/>
          <w:sz w:val="28"/>
          <w:szCs w:val="28"/>
        </w:rPr>
        <w:t>Предложение</w:t>
      </w:r>
      <w:r w:rsidRPr="0039572D">
        <w:rPr>
          <w:rFonts w:eastAsiaTheme="minorHAnsi"/>
          <w:color w:val="000000" w:themeColor="text1"/>
          <w:sz w:val="28"/>
          <w:szCs w:val="28"/>
          <w:lang w:eastAsia="en-US"/>
        </w:rPr>
        <w:t xml:space="preserve"> </w:t>
      </w:r>
      <w:r w:rsidRPr="0039572D">
        <w:rPr>
          <w:color w:val="000000" w:themeColor="text1"/>
          <w:sz w:val="28"/>
          <w:szCs w:val="28"/>
        </w:rPr>
        <w:t>об участие в отборе</w:t>
      </w:r>
    </w:p>
    <w:p w:rsidR="0039572D" w:rsidRPr="0039572D" w:rsidRDefault="0039572D" w:rsidP="0039572D">
      <w:pPr>
        <w:widowControl w:val="0"/>
        <w:autoSpaceDE w:val="0"/>
        <w:autoSpaceDN w:val="0"/>
        <w:jc w:val="center"/>
        <w:rPr>
          <w:color w:val="000000" w:themeColor="text1"/>
          <w:sz w:val="28"/>
          <w:szCs w:val="28"/>
        </w:rPr>
      </w:pPr>
      <w:r w:rsidRPr="0039572D">
        <w:rPr>
          <w:color w:val="000000" w:themeColor="text1"/>
          <w:sz w:val="28"/>
          <w:szCs w:val="28"/>
        </w:rPr>
        <w:t xml:space="preserve">на предоставление субсидии частным организациям, осуществляющим образовательную деятельность по реализации образовательных программ дошкольного образования </w:t>
      </w:r>
    </w:p>
    <w:p w:rsidR="0039572D" w:rsidRPr="0039572D" w:rsidRDefault="0039572D" w:rsidP="0039572D">
      <w:pPr>
        <w:widowControl w:val="0"/>
        <w:autoSpaceDE w:val="0"/>
        <w:autoSpaceDN w:val="0"/>
        <w:jc w:val="center"/>
        <w:rPr>
          <w:color w:val="000000" w:themeColor="text1"/>
          <w:sz w:val="28"/>
          <w:szCs w:val="28"/>
        </w:rPr>
      </w:pPr>
      <w:r w:rsidRPr="0039572D">
        <w:rPr>
          <w:color w:val="000000" w:themeColor="text1"/>
          <w:sz w:val="28"/>
          <w:szCs w:val="28"/>
        </w:rPr>
        <w:t>в _______ году</w:t>
      </w:r>
    </w:p>
    <w:p w:rsidR="0039572D" w:rsidRPr="0039572D" w:rsidRDefault="0039572D" w:rsidP="0039572D">
      <w:pPr>
        <w:widowControl w:val="0"/>
        <w:autoSpaceDE w:val="0"/>
        <w:autoSpaceDN w:val="0"/>
        <w:jc w:val="both"/>
        <w:rPr>
          <w:color w:val="000000" w:themeColor="text1"/>
          <w:sz w:val="28"/>
          <w:szCs w:val="28"/>
        </w:rPr>
      </w:pP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8"/>
          <w:szCs w:val="28"/>
        </w:rPr>
        <w:t xml:space="preserve">    1</w:t>
      </w:r>
      <w:r w:rsidRPr="0039572D">
        <w:rPr>
          <w:color w:val="000000" w:themeColor="text1"/>
          <w:sz w:val="24"/>
          <w:szCs w:val="28"/>
        </w:rPr>
        <w:t>.    Наименование    юридического   лица   или   ФИО (последнее - при наличии)    индивидуального предпринимателя,  осуществляющих образовательную деятельность по реализации образовательных   программ   дошкольного   образования   (далее  -  участник отбора</w:t>
      </w:r>
      <w:proofErr w:type="gramStart"/>
      <w:r w:rsidRPr="0039572D">
        <w:rPr>
          <w:color w:val="000000" w:themeColor="text1"/>
          <w:sz w:val="24"/>
          <w:szCs w:val="28"/>
        </w:rPr>
        <w:t>): __________________________________________________________________</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2. Организационно-правовая форма участника отбора (юридического лица</w:t>
      </w:r>
      <w:proofErr w:type="gramStart"/>
      <w:r w:rsidRPr="0039572D">
        <w:rPr>
          <w:color w:val="000000" w:themeColor="text1"/>
          <w:sz w:val="24"/>
          <w:szCs w:val="28"/>
        </w:rPr>
        <w:t>): __________________________________________________________________________</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3. Дата и номер регистрации участника отбора</w:t>
      </w:r>
      <w:proofErr w:type="gramStart"/>
      <w:r w:rsidRPr="0039572D">
        <w:rPr>
          <w:color w:val="000000" w:themeColor="text1"/>
          <w:sz w:val="24"/>
          <w:szCs w:val="28"/>
        </w:rPr>
        <w:t>: ________________________________</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4. Основные сферы деятельности участника отбора</w:t>
      </w:r>
      <w:proofErr w:type="gramStart"/>
      <w:r w:rsidRPr="0039572D">
        <w:rPr>
          <w:color w:val="000000" w:themeColor="text1"/>
          <w:sz w:val="24"/>
          <w:szCs w:val="28"/>
        </w:rPr>
        <w:t>: ______________________________</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5. ИНН участника отбора: 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6. Адрес нахождения участника отбора: 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7.  </w:t>
      </w:r>
      <w:proofErr w:type="gramStart"/>
      <w:r w:rsidRPr="0039572D">
        <w:rPr>
          <w:color w:val="000000" w:themeColor="text1"/>
          <w:sz w:val="24"/>
          <w:szCs w:val="28"/>
        </w:rPr>
        <w:t>Контактная  информация  участника отбора (номер телефона, факса,</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адреса электронной почты): 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8.  </w:t>
      </w:r>
      <w:proofErr w:type="gramStart"/>
      <w:r w:rsidRPr="0039572D">
        <w:rPr>
          <w:color w:val="000000" w:themeColor="text1"/>
          <w:sz w:val="24"/>
          <w:szCs w:val="28"/>
        </w:rPr>
        <w:t>Руководитель  участника отбора (юридического лица), индивидуальный предприниматель (ФИО (последнее - при наличии), телефоны, электронная почта): ________________________________________________________________________________________________________________________________________________________.</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9. Адрес предоставления участником отбора дошкольного образования</w:t>
      </w:r>
      <w:proofErr w:type="gramStart"/>
      <w:r w:rsidRPr="0039572D">
        <w:rPr>
          <w:color w:val="000000" w:themeColor="text1"/>
          <w:sz w:val="24"/>
          <w:szCs w:val="28"/>
        </w:rPr>
        <w:t>: ___________</w:t>
      </w:r>
      <w:proofErr w:type="gramEnd"/>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10.  Численность  детей  дошкольного  возраста  (до  семи лет), которым</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предоставляется  услуга  дошкольного  образования  на  момент подачи заявки</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______ человек.</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11. Предполагаемые направления расходования средств:</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заработная  плата  работников,  дополнительное профессиональное образование</w:t>
      </w:r>
    </w:p>
    <w:p w:rsidR="0039572D" w:rsidRPr="0039572D" w:rsidRDefault="0039572D" w:rsidP="0039572D">
      <w:pPr>
        <w:widowControl w:val="0"/>
        <w:autoSpaceDE w:val="0"/>
        <w:autoSpaceDN w:val="0"/>
        <w:rPr>
          <w:color w:val="000000" w:themeColor="text1"/>
          <w:sz w:val="24"/>
          <w:szCs w:val="28"/>
        </w:rPr>
      </w:pPr>
      <w:proofErr w:type="gramStart"/>
      <w:r w:rsidRPr="0039572D">
        <w:rPr>
          <w:color w:val="000000" w:themeColor="text1"/>
          <w:sz w:val="24"/>
          <w:szCs w:val="28"/>
        </w:rPr>
        <w:t xml:space="preserve">педагогических   работников   (за исключением расходов на содержание зданий и оплату коммунальных услуг, на оплату труда работников, занятых на содержании зданий и оказании коммунальных услуг), начисления на заработную плату ________________ рублей, фактическая численность   работников   (за   исключением   работников,   осуществляющих деятельность,  связанную  с  содержанием  зданий  и  оказанием коммунальных услуг) _______ человек, количество штатных единиц персонала (за </w:t>
      </w:r>
      <w:r w:rsidRPr="0039572D">
        <w:rPr>
          <w:color w:val="000000" w:themeColor="text1"/>
          <w:sz w:val="24"/>
          <w:szCs w:val="28"/>
        </w:rPr>
        <w:lastRenderedPageBreak/>
        <w:t>исключением персонала,  осуществляющего  деятельность, связанную с содержанием зданий и</w:t>
      </w:r>
      <w:proofErr w:type="gramEnd"/>
      <w:r w:rsidRPr="0039572D">
        <w:rPr>
          <w:color w:val="000000" w:themeColor="text1"/>
          <w:sz w:val="24"/>
          <w:szCs w:val="28"/>
        </w:rPr>
        <w:t xml:space="preserve"> оказанием коммунальных услуг) ___________________________ единиц;</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приобретение учебников и учебных пособий _______________ рублей;</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приобретение средств обучения __________________________рублей;</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приобретение игр, игрушек _____________________________ рублей.</w:t>
      </w: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13. Способ  направления ГРБС уведомлений, связанных с отбором: ____________________________________________________________________________.</w:t>
      </w:r>
    </w:p>
    <w:p w:rsidR="0039572D" w:rsidRPr="0039572D" w:rsidRDefault="0039572D" w:rsidP="0039572D">
      <w:pPr>
        <w:widowControl w:val="0"/>
        <w:autoSpaceDE w:val="0"/>
        <w:autoSpaceDN w:val="0"/>
        <w:jc w:val="both"/>
        <w:rPr>
          <w:color w:val="000000" w:themeColor="text1"/>
          <w:sz w:val="24"/>
          <w:szCs w:val="28"/>
        </w:rPr>
      </w:pPr>
    </w:p>
    <w:p w:rsidR="0039572D" w:rsidRPr="0039572D" w:rsidRDefault="0039572D" w:rsidP="0039572D">
      <w:pPr>
        <w:widowControl w:val="0"/>
        <w:autoSpaceDE w:val="0"/>
        <w:autoSpaceDN w:val="0"/>
        <w:jc w:val="both"/>
        <w:rPr>
          <w:color w:val="000000" w:themeColor="text1"/>
          <w:sz w:val="24"/>
          <w:szCs w:val="28"/>
        </w:rPr>
      </w:pPr>
      <w:r w:rsidRPr="0039572D">
        <w:rPr>
          <w:color w:val="000000" w:themeColor="text1"/>
          <w:sz w:val="24"/>
          <w:szCs w:val="28"/>
        </w:rPr>
        <w:t xml:space="preserve">    Дата составления заявки: "___" __________ 20___ г.</w:t>
      </w:r>
    </w:p>
    <w:p w:rsidR="0039572D" w:rsidRPr="0039572D" w:rsidRDefault="0039572D" w:rsidP="0039572D">
      <w:pPr>
        <w:widowControl w:val="0"/>
        <w:autoSpaceDE w:val="0"/>
        <w:autoSpaceDN w:val="0"/>
        <w:ind w:firstLine="709"/>
        <w:jc w:val="both"/>
        <w:rPr>
          <w:color w:val="000000" w:themeColor="text1"/>
          <w:sz w:val="24"/>
          <w:szCs w:val="28"/>
        </w:rPr>
      </w:pPr>
    </w:p>
    <w:p w:rsidR="0039572D" w:rsidRPr="0039572D" w:rsidRDefault="0039572D" w:rsidP="0039572D">
      <w:pPr>
        <w:widowControl w:val="0"/>
        <w:autoSpaceDE w:val="0"/>
        <w:autoSpaceDN w:val="0"/>
        <w:ind w:firstLine="709"/>
        <w:jc w:val="both"/>
        <w:rPr>
          <w:color w:val="000000" w:themeColor="text1"/>
          <w:sz w:val="24"/>
          <w:szCs w:val="28"/>
        </w:rPr>
      </w:pPr>
      <w:r w:rsidRPr="0039572D">
        <w:rPr>
          <w:color w:val="000000" w:themeColor="text1"/>
          <w:sz w:val="24"/>
          <w:szCs w:val="28"/>
        </w:rPr>
        <w:t>Даю согласие на публикацию (размещение) в информационно-телекоммуникационной сети Интернет информации об организации, о подаваемой заявке, иной информации об организации, связанной с отбором, а также  согласие  на  обработку  персональных  данных  (для  индивидуального предпринимателя).</w:t>
      </w:r>
    </w:p>
    <w:p w:rsidR="0039572D" w:rsidRPr="0039572D" w:rsidRDefault="0039572D" w:rsidP="0039572D">
      <w:pPr>
        <w:widowControl w:val="0"/>
        <w:autoSpaceDE w:val="0"/>
        <w:autoSpaceDN w:val="0"/>
        <w:ind w:firstLine="709"/>
        <w:jc w:val="both"/>
        <w:rPr>
          <w:color w:val="000000" w:themeColor="text1"/>
          <w:sz w:val="24"/>
          <w:szCs w:val="24"/>
        </w:rPr>
      </w:pPr>
      <w:r w:rsidRPr="0039572D">
        <w:rPr>
          <w:color w:val="000000" w:themeColor="text1"/>
          <w:sz w:val="24"/>
          <w:szCs w:val="24"/>
        </w:rPr>
        <w:t xml:space="preserve">Настоящим подтверждаю: </w:t>
      </w:r>
    </w:p>
    <w:p w:rsidR="0039572D" w:rsidRPr="0039572D" w:rsidRDefault="0039572D" w:rsidP="0039572D">
      <w:pPr>
        <w:widowControl w:val="0"/>
        <w:autoSpaceDE w:val="0"/>
        <w:autoSpaceDN w:val="0"/>
        <w:ind w:firstLine="709"/>
        <w:jc w:val="both"/>
        <w:rPr>
          <w:color w:val="000000" w:themeColor="text1"/>
          <w:sz w:val="24"/>
          <w:szCs w:val="24"/>
        </w:rPr>
      </w:pPr>
      <w:r w:rsidRPr="0039572D">
        <w:rPr>
          <w:color w:val="000000" w:themeColor="text1"/>
          <w:sz w:val="24"/>
          <w:szCs w:val="24"/>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572D" w:rsidRPr="0039572D" w:rsidRDefault="0039572D" w:rsidP="0039572D">
      <w:pPr>
        <w:widowControl w:val="0"/>
        <w:autoSpaceDE w:val="0"/>
        <w:autoSpaceDN w:val="0"/>
        <w:ind w:firstLine="709"/>
        <w:jc w:val="both"/>
        <w:rPr>
          <w:color w:val="000000" w:themeColor="text1"/>
          <w:sz w:val="24"/>
          <w:szCs w:val="24"/>
        </w:rPr>
      </w:pPr>
      <w:r w:rsidRPr="0039572D">
        <w:rPr>
          <w:color w:val="000000" w:themeColor="text1"/>
          <w:sz w:val="24"/>
          <w:szCs w:val="24"/>
        </w:rPr>
        <w:t>у участника отбора отсутствует просроченная задолженность по возврату в бюджет Ханты-Мансийского автономного округа – Югры субсидий, бюджетных инвестиций и иной просроченной задолженности перед бюджетом Ханты-Мансийского автономного округа – Югры</w:t>
      </w:r>
      <w:r w:rsidRPr="0039572D">
        <w:rPr>
          <w:color w:val="000000" w:themeColor="text1"/>
          <w:sz w:val="24"/>
          <w:szCs w:val="24"/>
          <w:vertAlign w:val="superscript"/>
        </w:rPr>
        <w:footnoteReference w:id="6"/>
      </w:r>
      <w:r w:rsidRPr="0039572D">
        <w:rPr>
          <w:color w:val="000000" w:themeColor="text1"/>
          <w:sz w:val="24"/>
          <w:szCs w:val="24"/>
        </w:rPr>
        <w:t>;</w:t>
      </w:r>
    </w:p>
    <w:p w:rsidR="0039572D" w:rsidRPr="0039572D" w:rsidRDefault="0039572D" w:rsidP="0039572D">
      <w:pPr>
        <w:widowControl w:val="0"/>
        <w:autoSpaceDE w:val="0"/>
        <w:autoSpaceDN w:val="0"/>
        <w:ind w:firstLine="709"/>
        <w:jc w:val="both"/>
        <w:rPr>
          <w:color w:val="000000" w:themeColor="text1"/>
          <w:sz w:val="24"/>
          <w:szCs w:val="24"/>
        </w:rPr>
      </w:pPr>
      <w:r w:rsidRPr="0039572D">
        <w:rPr>
          <w:color w:val="000000" w:themeColor="text1"/>
          <w:sz w:val="24"/>
          <w:szCs w:val="24"/>
        </w:rPr>
        <w:t>участник отбора не получает средства из бюджета Ханты-Мансийского автономного округа – Югры на основании иных нормативных правовых актов или муниципальных правовых актов на цели, указанные в пункте 2 раздела I Порядка;</w:t>
      </w:r>
    </w:p>
    <w:p w:rsidR="0039572D" w:rsidRPr="0039572D" w:rsidRDefault="0039572D" w:rsidP="0039572D">
      <w:pPr>
        <w:widowControl w:val="0"/>
        <w:autoSpaceDE w:val="0"/>
        <w:autoSpaceDN w:val="0"/>
        <w:ind w:firstLine="709"/>
        <w:jc w:val="both"/>
        <w:rPr>
          <w:color w:val="000000" w:themeColor="text1"/>
          <w:sz w:val="24"/>
          <w:szCs w:val="24"/>
        </w:rPr>
      </w:pPr>
      <w:proofErr w:type="gramStart"/>
      <w:r w:rsidRPr="0039572D">
        <w:rPr>
          <w:color w:val="000000" w:themeColor="text1"/>
          <w:sz w:val="24"/>
          <w:szCs w:val="24"/>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39572D">
        <w:rPr>
          <w:color w:val="000000" w:themeColor="text1"/>
          <w:sz w:val="24"/>
          <w:szCs w:val="24"/>
        </w:rPr>
        <w:t xml:space="preserve"> совокупности превышает 50 процентов.</w:t>
      </w:r>
    </w:p>
    <w:p w:rsidR="0039572D" w:rsidRPr="0039572D" w:rsidRDefault="0039572D" w:rsidP="0039572D">
      <w:pPr>
        <w:widowControl w:val="0"/>
        <w:autoSpaceDE w:val="0"/>
        <w:autoSpaceDN w:val="0"/>
        <w:ind w:firstLine="709"/>
        <w:jc w:val="both"/>
        <w:rPr>
          <w:color w:val="000000" w:themeColor="text1"/>
          <w:sz w:val="24"/>
          <w:szCs w:val="24"/>
        </w:rPr>
      </w:pPr>
      <w:proofErr w:type="gramStart"/>
      <w:r w:rsidRPr="0039572D">
        <w:rPr>
          <w:color w:val="000000" w:themeColor="text1"/>
          <w:sz w:val="24"/>
          <w:szCs w:val="24"/>
        </w:rPr>
        <w:t xml:space="preserve">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 индивидуальный предприниматель не должен прекратить деятельность в качестве индивидуального предпринимателя; </w:t>
      </w:r>
      <w:proofErr w:type="gramEnd"/>
    </w:p>
    <w:p w:rsidR="0039572D" w:rsidRPr="0039572D" w:rsidRDefault="0039572D" w:rsidP="0039572D">
      <w:pPr>
        <w:widowControl w:val="0"/>
        <w:autoSpaceDE w:val="0"/>
        <w:autoSpaceDN w:val="0"/>
        <w:ind w:firstLine="709"/>
        <w:jc w:val="both"/>
        <w:rPr>
          <w:color w:val="000000" w:themeColor="text1"/>
          <w:sz w:val="24"/>
          <w:szCs w:val="24"/>
        </w:rPr>
      </w:pPr>
      <w:proofErr w:type="gramStart"/>
      <w:r w:rsidRPr="0039572D">
        <w:rPr>
          <w:color w:val="000000" w:themeColor="text1"/>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(юридического лица), об индивидуальном предпринимателе.</w:t>
      </w:r>
      <w:proofErr w:type="gramEnd"/>
    </w:p>
    <w:p w:rsidR="0039572D" w:rsidRPr="0039572D" w:rsidRDefault="0039572D" w:rsidP="0039572D">
      <w:pPr>
        <w:widowControl w:val="0"/>
        <w:autoSpaceDE w:val="0"/>
        <w:autoSpaceDN w:val="0"/>
        <w:ind w:firstLine="709"/>
        <w:jc w:val="both"/>
        <w:rPr>
          <w:color w:val="000000" w:themeColor="text1"/>
          <w:sz w:val="24"/>
          <w:szCs w:val="24"/>
        </w:rPr>
      </w:pPr>
      <w:r w:rsidRPr="0039572D">
        <w:rPr>
          <w:color w:val="000000" w:themeColor="text1"/>
          <w:sz w:val="24"/>
          <w:szCs w:val="24"/>
        </w:rPr>
        <w:t xml:space="preserve">участник отбора не находится в перечне организаций и физических лиц, в отношении которых имеются сведения об их причастности к экстремистской </w:t>
      </w:r>
      <w:r w:rsidRPr="0039572D">
        <w:rPr>
          <w:color w:val="000000" w:themeColor="text1"/>
          <w:sz w:val="24"/>
          <w:szCs w:val="24"/>
        </w:rPr>
        <w:lastRenderedPageBreak/>
        <w:t>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9572D" w:rsidRPr="0039572D" w:rsidRDefault="0039572D" w:rsidP="0039572D">
      <w:pPr>
        <w:widowControl w:val="0"/>
        <w:autoSpaceDE w:val="0"/>
        <w:autoSpaceDN w:val="0"/>
        <w:ind w:firstLine="709"/>
        <w:rPr>
          <w:color w:val="000000" w:themeColor="text1"/>
          <w:sz w:val="24"/>
          <w:szCs w:val="24"/>
        </w:rPr>
      </w:pPr>
      <w:r w:rsidRPr="0039572D">
        <w:rPr>
          <w:color w:val="000000" w:themeColor="text1"/>
          <w:sz w:val="24"/>
          <w:szCs w:val="24"/>
        </w:rPr>
        <w:t>все представленные мной сведения и документы являются достоверными.</w:t>
      </w:r>
    </w:p>
    <w:p w:rsidR="0039572D" w:rsidRPr="0039572D" w:rsidRDefault="0039572D" w:rsidP="0039572D">
      <w:pPr>
        <w:widowControl w:val="0"/>
        <w:autoSpaceDE w:val="0"/>
        <w:autoSpaceDN w:val="0"/>
        <w:jc w:val="both"/>
        <w:rPr>
          <w:color w:val="000000" w:themeColor="text1"/>
          <w:sz w:val="24"/>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2098"/>
        <w:gridCol w:w="3402"/>
      </w:tblGrid>
      <w:tr w:rsidR="0039572D" w:rsidRPr="0039572D" w:rsidTr="001118DE">
        <w:tc>
          <w:tcPr>
            <w:tcW w:w="3572" w:type="dxa"/>
            <w:tcBorders>
              <w:top w:val="nil"/>
              <w:left w:val="nil"/>
              <w:bottom w:val="nil"/>
              <w:right w:val="nil"/>
            </w:tcBorders>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Руководитель участника отбора (юридического лица), индивидуальный предприниматель</w:t>
            </w:r>
          </w:p>
        </w:tc>
        <w:tc>
          <w:tcPr>
            <w:tcW w:w="2098" w:type="dxa"/>
            <w:tcBorders>
              <w:top w:val="nil"/>
              <w:left w:val="nil"/>
              <w:bottom w:val="nil"/>
              <w:right w:val="nil"/>
            </w:tcBorders>
            <w:vAlign w:val="bottom"/>
          </w:tcPr>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____________</w:t>
            </w:r>
          </w:p>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(подпись)</w:t>
            </w:r>
          </w:p>
        </w:tc>
        <w:tc>
          <w:tcPr>
            <w:tcW w:w="3402" w:type="dxa"/>
            <w:tcBorders>
              <w:top w:val="nil"/>
              <w:left w:val="nil"/>
              <w:bottom w:val="nil"/>
              <w:right w:val="nil"/>
            </w:tcBorders>
            <w:vAlign w:val="bottom"/>
          </w:tcPr>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______________________</w:t>
            </w:r>
          </w:p>
          <w:p w:rsidR="0039572D" w:rsidRPr="0039572D" w:rsidRDefault="0039572D" w:rsidP="0039572D">
            <w:pPr>
              <w:widowControl w:val="0"/>
              <w:autoSpaceDE w:val="0"/>
              <w:autoSpaceDN w:val="0"/>
              <w:jc w:val="center"/>
              <w:rPr>
                <w:color w:val="000000" w:themeColor="text1"/>
                <w:sz w:val="24"/>
                <w:szCs w:val="28"/>
              </w:rPr>
            </w:pPr>
            <w:r w:rsidRPr="0039572D">
              <w:rPr>
                <w:color w:val="000000" w:themeColor="text1"/>
                <w:sz w:val="24"/>
                <w:szCs w:val="28"/>
              </w:rPr>
              <w:t>(расшифровка подписи)</w:t>
            </w:r>
          </w:p>
        </w:tc>
      </w:tr>
      <w:tr w:rsidR="0039572D" w:rsidRPr="0039572D" w:rsidTr="001118DE">
        <w:tc>
          <w:tcPr>
            <w:tcW w:w="3572" w:type="dxa"/>
            <w:tcBorders>
              <w:top w:val="nil"/>
              <w:left w:val="nil"/>
              <w:bottom w:val="nil"/>
              <w:right w:val="nil"/>
            </w:tcBorders>
          </w:tcPr>
          <w:p w:rsidR="0039572D" w:rsidRPr="0039572D" w:rsidRDefault="0039572D" w:rsidP="0039572D">
            <w:pPr>
              <w:widowControl w:val="0"/>
              <w:autoSpaceDE w:val="0"/>
              <w:autoSpaceDN w:val="0"/>
              <w:rPr>
                <w:color w:val="000000" w:themeColor="text1"/>
                <w:sz w:val="24"/>
                <w:szCs w:val="28"/>
              </w:rPr>
            </w:pPr>
            <w:r w:rsidRPr="0039572D">
              <w:rPr>
                <w:color w:val="000000" w:themeColor="text1"/>
                <w:sz w:val="24"/>
                <w:szCs w:val="28"/>
              </w:rPr>
              <w:t>М.П. (при наличии)</w:t>
            </w:r>
          </w:p>
        </w:tc>
        <w:tc>
          <w:tcPr>
            <w:tcW w:w="5500" w:type="dxa"/>
            <w:gridSpan w:val="2"/>
            <w:tcBorders>
              <w:top w:val="nil"/>
              <w:left w:val="nil"/>
              <w:bottom w:val="nil"/>
              <w:right w:val="nil"/>
            </w:tcBorders>
          </w:tcPr>
          <w:p w:rsidR="0039572D" w:rsidRPr="0039572D" w:rsidRDefault="0039572D" w:rsidP="0039572D">
            <w:pPr>
              <w:widowControl w:val="0"/>
              <w:autoSpaceDE w:val="0"/>
              <w:autoSpaceDN w:val="0"/>
              <w:jc w:val="center"/>
              <w:rPr>
                <w:color w:val="000000" w:themeColor="text1"/>
                <w:sz w:val="24"/>
                <w:szCs w:val="28"/>
              </w:rPr>
            </w:pPr>
          </w:p>
        </w:tc>
      </w:tr>
    </w:tbl>
    <w:p w:rsidR="0039572D" w:rsidRPr="0039572D" w:rsidRDefault="0039572D" w:rsidP="0039572D">
      <w:pPr>
        <w:widowControl w:val="0"/>
        <w:autoSpaceDE w:val="0"/>
        <w:autoSpaceDN w:val="0"/>
        <w:jc w:val="both"/>
        <w:rPr>
          <w:color w:val="000000" w:themeColor="text1"/>
          <w:sz w:val="24"/>
          <w:szCs w:val="24"/>
        </w:rPr>
      </w:pPr>
    </w:p>
    <w:p w:rsidR="0039572D" w:rsidRPr="0039572D" w:rsidRDefault="0039572D" w:rsidP="0039572D">
      <w:pPr>
        <w:widowControl w:val="0"/>
        <w:autoSpaceDE w:val="0"/>
        <w:autoSpaceDN w:val="0"/>
        <w:jc w:val="both"/>
        <w:rPr>
          <w:color w:val="000000" w:themeColor="text1"/>
          <w:sz w:val="24"/>
          <w:szCs w:val="24"/>
        </w:rPr>
      </w:pPr>
    </w:p>
    <w:p w:rsidR="0039572D" w:rsidRPr="0039572D" w:rsidRDefault="0039572D" w:rsidP="0039572D">
      <w:pPr>
        <w:widowControl w:val="0"/>
        <w:pBdr>
          <w:top w:val="single" w:sz="6" w:space="0" w:color="auto"/>
        </w:pBdr>
        <w:autoSpaceDE w:val="0"/>
        <w:autoSpaceDN w:val="0"/>
        <w:spacing w:before="100" w:after="100"/>
        <w:jc w:val="both"/>
        <w:rPr>
          <w:color w:val="000000" w:themeColor="text1"/>
          <w:sz w:val="24"/>
          <w:szCs w:val="24"/>
        </w:rPr>
      </w:pPr>
    </w:p>
    <w:p w:rsidR="0039572D" w:rsidRPr="0039572D" w:rsidRDefault="0039572D" w:rsidP="0039572D">
      <w:pPr>
        <w:spacing w:after="200" w:line="276" w:lineRule="auto"/>
        <w:rPr>
          <w:rFonts w:eastAsiaTheme="minorHAnsi"/>
          <w:color w:val="000000" w:themeColor="text1"/>
          <w:sz w:val="24"/>
          <w:szCs w:val="24"/>
          <w:lang w:eastAsia="en-US"/>
        </w:rPr>
      </w:pPr>
    </w:p>
    <w:p w:rsidR="0039572D" w:rsidRPr="0039572D" w:rsidRDefault="0039572D" w:rsidP="0039572D">
      <w:pPr>
        <w:spacing w:after="200" w:line="276" w:lineRule="auto"/>
        <w:rPr>
          <w:rFonts w:eastAsiaTheme="minorHAnsi"/>
          <w:color w:val="000000" w:themeColor="text1"/>
          <w:sz w:val="24"/>
          <w:szCs w:val="24"/>
          <w:lang w:eastAsia="en-US"/>
        </w:rPr>
      </w:pPr>
    </w:p>
    <w:p w:rsidR="00892CF6" w:rsidRPr="006056F1" w:rsidRDefault="00892CF6" w:rsidP="00BA2269">
      <w:pPr>
        <w:autoSpaceDE w:val="0"/>
        <w:autoSpaceDN w:val="0"/>
        <w:adjustRightInd w:val="0"/>
        <w:ind w:firstLine="720"/>
        <w:jc w:val="center"/>
        <w:rPr>
          <w:rFonts w:eastAsia="Calibri"/>
          <w:sz w:val="28"/>
          <w:szCs w:val="28"/>
          <w:lang w:eastAsia="en-US"/>
        </w:rPr>
      </w:pPr>
      <w:bookmarkStart w:id="14" w:name="_GoBack"/>
      <w:bookmarkEnd w:id="14"/>
    </w:p>
    <w:sectPr w:rsidR="00892CF6" w:rsidRPr="006056F1" w:rsidSect="00315F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78" w:rsidRDefault="00823E78" w:rsidP="0039572D">
      <w:r>
        <w:separator/>
      </w:r>
    </w:p>
  </w:endnote>
  <w:endnote w:type="continuationSeparator" w:id="0">
    <w:p w:rsidR="00823E78" w:rsidRDefault="00823E78" w:rsidP="00395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78" w:rsidRDefault="00823E78" w:rsidP="0039572D">
      <w:r>
        <w:separator/>
      </w:r>
    </w:p>
  </w:footnote>
  <w:footnote w:type="continuationSeparator" w:id="0">
    <w:p w:rsidR="00823E78" w:rsidRDefault="00823E78" w:rsidP="0039572D">
      <w:r>
        <w:continuationSeparator/>
      </w:r>
    </w:p>
  </w:footnote>
  <w:footnote w:id="1">
    <w:p w:rsidR="0039572D" w:rsidRPr="00AD05BC" w:rsidRDefault="0039572D" w:rsidP="0039572D">
      <w:pPr>
        <w:pStyle w:val="a8"/>
        <w:rPr>
          <w:rFonts w:ascii="Times New Roman" w:hAnsi="Times New Roman" w:cs="Times New Roman"/>
        </w:rPr>
      </w:pPr>
      <w:r w:rsidRPr="005E7F6D">
        <w:rPr>
          <w:rStyle w:val="aa"/>
          <w:rFonts w:ascii="Times New Roman" w:hAnsi="Times New Roman" w:cs="Times New Roman"/>
        </w:rPr>
        <w:footnoteRef/>
      </w:r>
      <w:r w:rsidRPr="005E7F6D">
        <w:rPr>
          <w:rFonts w:ascii="Times New Roman" w:hAnsi="Times New Roman" w:cs="Times New Roman"/>
        </w:rPr>
        <w:t xml:space="preserve"> </w:t>
      </w:r>
      <w:proofErr w:type="gramStart"/>
      <w:r w:rsidRPr="005E7F6D">
        <w:rPr>
          <w:rFonts w:ascii="Times New Roman" w:hAnsi="Times New Roman" w:cs="Times New Roman"/>
        </w:rPr>
        <w:t>Применяется в соответствии с пунктом 3 Постановления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w:t>
      </w:r>
      <w:proofErr w:type="gramEnd"/>
      <w:r w:rsidRPr="005E7F6D">
        <w:rPr>
          <w:rFonts w:ascii="Times New Roman" w:hAnsi="Times New Roman" w:cs="Times New Roman"/>
        </w:rPr>
        <w:t xml:space="preserve"> субъектов Российской Федерации в 2022 году».</w:t>
      </w:r>
    </w:p>
    <w:p w:rsidR="0039572D" w:rsidRDefault="0039572D" w:rsidP="0039572D">
      <w:pPr>
        <w:pStyle w:val="a8"/>
      </w:pPr>
    </w:p>
  </w:footnote>
  <w:footnote w:id="2">
    <w:p w:rsidR="0039572D" w:rsidRDefault="0039572D" w:rsidP="0039572D">
      <w:pPr>
        <w:pStyle w:val="a8"/>
      </w:pPr>
      <w:r w:rsidRPr="005E7F6D">
        <w:rPr>
          <w:rStyle w:val="aa"/>
        </w:rPr>
        <w:footnoteRef/>
      </w:r>
      <w:r w:rsidRPr="005E7F6D">
        <w:t xml:space="preserve">   </w:t>
      </w:r>
      <w:proofErr w:type="gramStart"/>
      <w:r w:rsidRPr="005E7F6D">
        <w:rPr>
          <w:rFonts w:ascii="Times New Roman" w:hAnsi="Times New Roman" w:cs="Times New Roman"/>
        </w:rPr>
        <w:t>Применяется в соответствии с пунктом 3 Постановления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w:t>
      </w:r>
      <w:proofErr w:type="gramEnd"/>
      <w:r w:rsidRPr="005E7F6D">
        <w:rPr>
          <w:rFonts w:ascii="Times New Roman" w:hAnsi="Times New Roman" w:cs="Times New Roman"/>
        </w:rPr>
        <w:t xml:space="preserve"> субъектов Российской Федерации в 2022 году».</w:t>
      </w:r>
    </w:p>
  </w:footnote>
  <w:footnote w:id="3">
    <w:p w:rsidR="0039572D" w:rsidRPr="0005745F" w:rsidRDefault="0039572D" w:rsidP="0039572D">
      <w:pPr>
        <w:pStyle w:val="a8"/>
      </w:pPr>
      <w:r>
        <w:rPr>
          <w:rStyle w:val="aa"/>
        </w:rPr>
        <w:footnoteRef/>
      </w:r>
      <w:r>
        <w:t xml:space="preserve"> </w:t>
      </w:r>
      <w:proofErr w:type="gramStart"/>
      <w:r>
        <w:t>П</w:t>
      </w:r>
      <w:r w:rsidRPr="0005745F">
        <w:t>рименяется в соответствии с пунктом 3 Постановления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w:t>
      </w:r>
      <w:proofErr w:type="gramEnd"/>
      <w:r w:rsidRPr="0005745F">
        <w:t xml:space="preserve"> субъектов Российской Федерации в 2022 году».</w:t>
      </w:r>
    </w:p>
    <w:p w:rsidR="0039572D" w:rsidRDefault="0039572D" w:rsidP="0039572D">
      <w:pPr>
        <w:pStyle w:val="a8"/>
      </w:pPr>
    </w:p>
  </w:footnote>
  <w:footnote w:id="4">
    <w:p w:rsidR="0039572D" w:rsidRPr="00AD05BC" w:rsidRDefault="0039572D" w:rsidP="0039572D">
      <w:pPr>
        <w:pStyle w:val="a8"/>
        <w:rPr>
          <w:rFonts w:ascii="Times New Roman" w:hAnsi="Times New Roman" w:cs="Times New Roman"/>
        </w:rPr>
      </w:pPr>
      <w:r w:rsidRPr="00AD05BC">
        <w:rPr>
          <w:rStyle w:val="aa"/>
          <w:rFonts w:ascii="Times New Roman" w:hAnsi="Times New Roman" w:cs="Times New Roman"/>
        </w:rPr>
        <w:footnoteRef/>
      </w:r>
      <w:r w:rsidRPr="00AD05BC">
        <w:rPr>
          <w:rFonts w:ascii="Times New Roman" w:hAnsi="Times New Roman" w:cs="Times New Roman"/>
        </w:rPr>
        <w:t xml:space="preserve"> </w:t>
      </w:r>
      <w:proofErr w:type="gramStart"/>
      <w:r w:rsidRPr="00AD05BC">
        <w:rPr>
          <w:rFonts w:ascii="Times New Roman" w:hAnsi="Times New Roman" w:cs="Times New Roman"/>
        </w:rPr>
        <w:t>Применяется в соответствии с пунктом 3 Постановления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w:t>
      </w:r>
      <w:proofErr w:type="gramEnd"/>
      <w:r w:rsidRPr="00AD05BC">
        <w:rPr>
          <w:rFonts w:ascii="Times New Roman" w:hAnsi="Times New Roman" w:cs="Times New Roman"/>
        </w:rPr>
        <w:t xml:space="preserve"> субъектов Российской Федерации в 2022 году».</w:t>
      </w:r>
    </w:p>
    <w:p w:rsidR="0039572D" w:rsidRDefault="0039572D" w:rsidP="0039572D">
      <w:pPr>
        <w:pStyle w:val="a8"/>
      </w:pPr>
    </w:p>
  </w:footnote>
  <w:footnote w:id="5">
    <w:p w:rsidR="0039572D" w:rsidRDefault="0039572D" w:rsidP="0039572D">
      <w:pPr>
        <w:pStyle w:val="a8"/>
      </w:pPr>
      <w:r>
        <w:rPr>
          <w:rStyle w:val="aa"/>
        </w:rPr>
        <w:footnoteRef/>
      </w:r>
      <w:r>
        <w:t xml:space="preserve"> </w:t>
      </w:r>
      <w:r w:rsidRPr="008C1F15">
        <w:t xml:space="preserve">  </w:t>
      </w:r>
      <w:proofErr w:type="gramStart"/>
      <w:r w:rsidRPr="008C1F15">
        <w:rPr>
          <w:rFonts w:ascii="Times New Roman" w:hAnsi="Times New Roman" w:cs="Times New Roman"/>
        </w:rPr>
        <w:t>Применяется в соответствии с пунктом 3 Постановления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w:t>
      </w:r>
      <w:proofErr w:type="gramEnd"/>
      <w:r w:rsidRPr="008C1F15">
        <w:rPr>
          <w:rFonts w:ascii="Times New Roman" w:hAnsi="Times New Roman" w:cs="Times New Roman"/>
        </w:rPr>
        <w:t xml:space="preserve"> субъектов Российской Федерации в 2022 году».</w:t>
      </w:r>
    </w:p>
  </w:footnote>
  <w:footnote w:id="6">
    <w:p w:rsidR="0039572D" w:rsidRDefault="0039572D" w:rsidP="0039572D">
      <w:pPr>
        <w:pStyle w:val="a8"/>
      </w:pPr>
      <w:r>
        <w:rPr>
          <w:rStyle w:val="aa"/>
        </w:rPr>
        <w:footnoteRef/>
      </w:r>
      <w:r>
        <w:t xml:space="preserve"> </w:t>
      </w:r>
      <w:proofErr w:type="gramStart"/>
      <w:r w:rsidRPr="005414E2">
        <w:t>Применяется в соответствии с пунктом 3 Постановления Правительства Российской Федерации от 05.04.2022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w:t>
      </w:r>
      <w:proofErr w:type="gramEnd"/>
      <w:r w:rsidRPr="005414E2">
        <w:t xml:space="preserve"> субъектов Российской Федерации в 2022 году».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BF3"/>
    <w:multiLevelType w:val="hybridMultilevel"/>
    <w:tmpl w:val="88BE4E10"/>
    <w:lvl w:ilvl="0" w:tplc="9104DA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45440"/>
    <w:multiLevelType w:val="hybridMultilevel"/>
    <w:tmpl w:val="5FB043FE"/>
    <w:lvl w:ilvl="0" w:tplc="A37653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517325"/>
    <w:multiLevelType w:val="hybridMultilevel"/>
    <w:tmpl w:val="60AC39CE"/>
    <w:lvl w:ilvl="0" w:tplc="B3241E12">
      <w:start w:val="1"/>
      <w:numFmt w:val="decimal"/>
      <w:lvlText w:val="(%1)"/>
      <w:lvlJc w:val="left"/>
      <w:pPr>
        <w:ind w:left="900" w:hanging="36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73F5BA7"/>
    <w:multiLevelType w:val="multilevel"/>
    <w:tmpl w:val="B440874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7F5C28"/>
    <w:multiLevelType w:val="hybridMultilevel"/>
    <w:tmpl w:val="DC0A2B0E"/>
    <w:lvl w:ilvl="0" w:tplc="96CA4B4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B3334B"/>
    <w:multiLevelType w:val="hybridMultilevel"/>
    <w:tmpl w:val="DF6E3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B51519"/>
    <w:multiLevelType w:val="multilevel"/>
    <w:tmpl w:val="042A2CD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F715DE"/>
    <w:multiLevelType w:val="hybridMultilevel"/>
    <w:tmpl w:val="58A05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14EAC"/>
    <w:multiLevelType w:val="hybridMultilevel"/>
    <w:tmpl w:val="35706E34"/>
    <w:lvl w:ilvl="0" w:tplc="3F680C86">
      <w:start w:val="17"/>
      <w:numFmt w:val="decimal"/>
      <w:lvlText w:val="(%1)"/>
      <w:lvlJc w:val="left"/>
      <w:pPr>
        <w:ind w:left="930" w:hanging="39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D075A17"/>
    <w:multiLevelType w:val="hybridMultilevel"/>
    <w:tmpl w:val="35706E34"/>
    <w:lvl w:ilvl="0" w:tplc="3F680C86">
      <w:start w:val="17"/>
      <w:numFmt w:val="decimal"/>
      <w:lvlText w:val="(%1)"/>
      <w:lvlJc w:val="left"/>
      <w:pPr>
        <w:ind w:left="930" w:hanging="390"/>
      </w:pPr>
      <w:rPr>
        <w:rFonts w:hint="default"/>
        <w:b/>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EB87D31"/>
    <w:multiLevelType w:val="hybridMultilevel"/>
    <w:tmpl w:val="070E1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3F6378"/>
    <w:multiLevelType w:val="hybridMultilevel"/>
    <w:tmpl w:val="FA84275E"/>
    <w:lvl w:ilvl="0" w:tplc="C7267D1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8"/>
  </w:num>
  <w:num w:numId="5">
    <w:abstractNumId w:val="4"/>
  </w:num>
  <w:num w:numId="6">
    <w:abstractNumId w:val="0"/>
  </w:num>
  <w:num w:numId="7">
    <w:abstractNumId w:val="11"/>
  </w:num>
  <w:num w:numId="8">
    <w:abstractNumId w:val="7"/>
  </w:num>
  <w:num w:numId="9">
    <w:abstractNumId w:val="5"/>
  </w:num>
  <w:num w:numId="10">
    <w:abstractNumId w:val="6"/>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DB"/>
    <w:rsid w:val="00000D55"/>
    <w:rsid w:val="000055BE"/>
    <w:rsid w:val="00011CC4"/>
    <w:rsid w:val="00012AA2"/>
    <w:rsid w:val="00023168"/>
    <w:rsid w:val="00030C07"/>
    <w:rsid w:val="0006596D"/>
    <w:rsid w:val="000716CF"/>
    <w:rsid w:val="00101C48"/>
    <w:rsid w:val="00115F77"/>
    <w:rsid w:val="00117919"/>
    <w:rsid w:val="00164A97"/>
    <w:rsid w:val="00171CA9"/>
    <w:rsid w:val="00192826"/>
    <w:rsid w:val="00195056"/>
    <w:rsid w:val="001B391F"/>
    <w:rsid w:val="001C6C7F"/>
    <w:rsid w:val="001D2881"/>
    <w:rsid w:val="001E72D2"/>
    <w:rsid w:val="001F111F"/>
    <w:rsid w:val="00230EFF"/>
    <w:rsid w:val="002372E5"/>
    <w:rsid w:val="00245A92"/>
    <w:rsid w:val="002611A0"/>
    <w:rsid w:val="002651C7"/>
    <w:rsid w:val="0027634B"/>
    <w:rsid w:val="00281A29"/>
    <w:rsid w:val="002A692F"/>
    <w:rsid w:val="002C550C"/>
    <w:rsid w:val="00315F54"/>
    <w:rsid w:val="003317CD"/>
    <w:rsid w:val="0033616B"/>
    <w:rsid w:val="003615E6"/>
    <w:rsid w:val="003922BD"/>
    <w:rsid w:val="0039572D"/>
    <w:rsid w:val="003C46EF"/>
    <w:rsid w:val="003C7D59"/>
    <w:rsid w:val="003E1B68"/>
    <w:rsid w:val="00403F4E"/>
    <w:rsid w:val="004042C0"/>
    <w:rsid w:val="0041464C"/>
    <w:rsid w:val="00416792"/>
    <w:rsid w:val="00423739"/>
    <w:rsid w:val="00442EEE"/>
    <w:rsid w:val="00443583"/>
    <w:rsid w:val="0046734E"/>
    <w:rsid w:val="00467EB4"/>
    <w:rsid w:val="00486974"/>
    <w:rsid w:val="00490AD6"/>
    <w:rsid w:val="00493FA0"/>
    <w:rsid w:val="004A3789"/>
    <w:rsid w:val="004A43AA"/>
    <w:rsid w:val="004E14F0"/>
    <w:rsid w:val="004E5BB6"/>
    <w:rsid w:val="00507B7E"/>
    <w:rsid w:val="005262DB"/>
    <w:rsid w:val="00554F38"/>
    <w:rsid w:val="00567D30"/>
    <w:rsid w:val="0057157D"/>
    <w:rsid w:val="00572C8D"/>
    <w:rsid w:val="0059167C"/>
    <w:rsid w:val="00595B37"/>
    <w:rsid w:val="00597BD2"/>
    <w:rsid w:val="005C7FCA"/>
    <w:rsid w:val="005F7D70"/>
    <w:rsid w:val="006041D7"/>
    <w:rsid w:val="00615D72"/>
    <w:rsid w:val="00634B36"/>
    <w:rsid w:val="0064790B"/>
    <w:rsid w:val="00655C1B"/>
    <w:rsid w:val="00695DE4"/>
    <w:rsid w:val="006A27A5"/>
    <w:rsid w:val="006D1810"/>
    <w:rsid w:val="006D6F3D"/>
    <w:rsid w:val="007157A6"/>
    <w:rsid w:val="0072662B"/>
    <w:rsid w:val="00735F79"/>
    <w:rsid w:val="0074354D"/>
    <w:rsid w:val="00744854"/>
    <w:rsid w:val="007576E6"/>
    <w:rsid w:val="00760A61"/>
    <w:rsid w:val="007A6FA4"/>
    <w:rsid w:val="007A754A"/>
    <w:rsid w:val="007E6737"/>
    <w:rsid w:val="007F334A"/>
    <w:rsid w:val="00812262"/>
    <w:rsid w:val="00823E78"/>
    <w:rsid w:val="0083493F"/>
    <w:rsid w:val="00850404"/>
    <w:rsid w:val="008604DB"/>
    <w:rsid w:val="00871946"/>
    <w:rsid w:val="008719B2"/>
    <w:rsid w:val="00874F86"/>
    <w:rsid w:val="00892CF6"/>
    <w:rsid w:val="008B0B4C"/>
    <w:rsid w:val="009021EE"/>
    <w:rsid w:val="00952FF7"/>
    <w:rsid w:val="009534B6"/>
    <w:rsid w:val="009567D8"/>
    <w:rsid w:val="00984B46"/>
    <w:rsid w:val="009B4A04"/>
    <w:rsid w:val="00A21340"/>
    <w:rsid w:val="00A40177"/>
    <w:rsid w:val="00A42681"/>
    <w:rsid w:val="00A60E81"/>
    <w:rsid w:val="00A94BDB"/>
    <w:rsid w:val="00AC3B60"/>
    <w:rsid w:val="00AD0D50"/>
    <w:rsid w:val="00AD5F13"/>
    <w:rsid w:val="00B02CE5"/>
    <w:rsid w:val="00B2453C"/>
    <w:rsid w:val="00B44D74"/>
    <w:rsid w:val="00B45E20"/>
    <w:rsid w:val="00B65A42"/>
    <w:rsid w:val="00B75EC6"/>
    <w:rsid w:val="00B914F5"/>
    <w:rsid w:val="00BA059B"/>
    <w:rsid w:val="00BA2269"/>
    <w:rsid w:val="00BC43F3"/>
    <w:rsid w:val="00BF7D17"/>
    <w:rsid w:val="00C41587"/>
    <w:rsid w:val="00C80094"/>
    <w:rsid w:val="00C96ACA"/>
    <w:rsid w:val="00D27A16"/>
    <w:rsid w:val="00D65D43"/>
    <w:rsid w:val="00DE6EDA"/>
    <w:rsid w:val="00DF2A5D"/>
    <w:rsid w:val="00DF5F1F"/>
    <w:rsid w:val="00E011F3"/>
    <w:rsid w:val="00E14695"/>
    <w:rsid w:val="00E474EF"/>
    <w:rsid w:val="00E57489"/>
    <w:rsid w:val="00E83734"/>
    <w:rsid w:val="00E97C0F"/>
    <w:rsid w:val="00ED0795"/>
    <w:rsid w:val="00EE5B41"/>
    <w:rsid w:val="00EF05B7"/>
    <w:rsid w:val="00EF3289"/>
    <w:rsid w:val="00F2011C"/>
    <w:rsid w:val="00F71188"/>
    <w:rsid w:val="00F73D28"/>
    <w:rsid w:val="00F759F9"/>
    <w:rsid w:val="00FB734F"/>
    <w:rsid w:val="00FC26AE"/>
    <w:rsid w:val="00FD3C47"/>
    <w:rsid w:val="00FE0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5BE"/>
    <w:pPr>
      <w:ind w:left="720"/>
      <w:contextualSpacing/>
    </w:pPr>
  </w:style>
  <w:style w:type="paragraph" w:customStyle="1" w:styleId="ConsPlusNormal">
    <w:name w:val="ConsPlusNormal"/>
    <w:link w:val="ConsPlusNormal0"/>
    <w:qFormat/>
    <w:rsid w:val="00507B7E"/>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07B7E"/>
    <w:rPr>
      <w:rFonts w:ascii="Arial" w:eastAsia="Calibri" w:hAnsi="Arial" w:cs="Arial"/>
      <w:sz w:val="20"/>
      <w:szCs w:val="20"/>
    </w:rPr>
  </w:style>
  <w:style w:type="paragraph" w:styleId="a4">
    <w:name w:val="Balloon Text"/>
    <w:basedOn w:val="a"/>
    <w:link w:val="a5"/>
    <w:uiPriority w:val="99"/>
    <w:semiHidden/>
    <w:unhideWhenUsed/>
    <w:rsid w:val="00984B46"/>
    <w:rPr>
      <w:rFonts w:ascii="Tahoma" w:hAnsi="Tahoma" w:cs="Tahoma"/>
      <w:sz w:val="16"/>
      <w:szCs w:val="16"/>
    </w:rPr>
  </w:style>
  <w:style w:type="character" w:customStyle="1" w:styleId="a5">
    <w:name w:val="Текст выноски Знак"/>
    <w:basedOn w:val="a0"/>
    <w:link w:val="a4"/>
    <w:uiPriority w:val="99"/>
    <w:semiHidden/>
    <w:rsid w:val="00984B46"/>
    <w:rPr>
      <w:rFonts w:ascii="Tahoma" w:eastAsia="Times New Roman" w:hAnsi="Tahoma" w:cs="Tahoma"/>
      <w:sz w:val="16"/>
      <w:szCs w:val="16"/>
      <w:lang w:eastAsia="ru-RU"/>
    </w:rPr>
  </w:style>
  <w:style w:type="character" w:customStyle="1" w:styleId="markedcontent">
    <w:name w:val="markedcontent"/>
    <w:basedOn w:val="a0"/>
    <w:rsid w:val="00A21340"/>
  </w:style>
  <w:style w:type="character" w:styleId="a6">
    <w:name w:val="Hyperlink"/>
    <w:basedOn w:val="a0"/>
    <w:uiPriority w:val="99"/>
    <w:unhideWhenUsed/>
    <w:rsid w:val="006D1810"/>
    <w:rPr>
      <w:color w:val="0000FF" w:themeColor="hyperlink"/>
      <w:u w:val="single"/>
    </w:rPr>
  </w:style>
  <w:style w:type="numbering" w:customStyle="1" w:styleId="1">
    <w:name w:val="Нет списка1"/>
    <w:next w:val="a2"/>
    <w:uiPriority w:val="99"/>
    <w:semiHidden/>
    <w:unhideWhenUsed/>
    <w:rsid w:val="0039572D"/>
  </w:style>
  <w:style w:type="character" w:styleId="a7">
    <w:name w:val="FollowedHyperlink"/>
    <w:basedOn w:val="a0"/>
    <w:uiPriority w:val="99"/>
    <w:semiHidden/>
    <w:unhideWhenUsed/>
    <w:rsid w:val="0039572D"/>
    <w:rPr>
      <w:color w:val="800080"/>
      <w:u w:val="single"/>
    </w:rPr>
  </w:style>
  <w:style w:type="paragraph" w:customStyle="1" w:styleId="xl68">
    <w:name w:val="xl68"/>
    <w:basedOn w:val="a"/>
    <w:rsid w:val="0039572D"/>
    <w:pPr>
      <w:pBdr>
        <w:right w:val="single" w:sz="8" w:space="0" w:color="auto"/>
      </w:pBdr>
      <w:spacing w:before="100" w:beforeAutospacing="1" w:after="100" w:afterAutospacing="1"/>
      <w:jc w:val="center"/>
      <w:textAlignment w:val="center"/>
    </w:pPr>
    <w:rPr>
      <w:sz w:val="24"/>
      <w:szCs w:val="24"/>
    </w:rPr>
  </w:style>
  <w:style w:type="paragraph" w:customStyle="1" w:styleId="xl69">
    <w:name w:val="xl69"/>
    <w:basedOn w:val="a"/>
    <w:rsid w:val="0039572D"/>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0">
    <w:name w:val="xl70"/>
    <w:basedOn w:val="a"/>
    <w:rsid w:val="003957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rsid w:val="0039572D"/>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rsid w:val="0039572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7">
    <w:name w:val="xl77"/>
    <w:basedOn w:val="a"/>
    <w:rsid w:val="0039572D"/>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a"/>
    <w:rsid w:val="0039572D"/>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0">
    <w:name w:val="xl80"/>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2">
    <w:name w:val="xl82"/>
    <w:basedOn w:val="a"/>
    <w:rsid w:val="0039572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3">
    <w:name w:val="xl83"/>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4">
    <w:name w:val="xl84"/>
    <w:basedOn w:val="a"/>
    <w:rsid w:val="0039572D"/>
    <w:pPr>
      <w:pBdr>
        <w:bottom w:val="single" w:sz="8" w:space="0" w:color="auto"/>
        <w:right w:val="single" w:sz="8" w:space="0" w:color="auto"/>
      </w:pBdr>
      <w:shd w:val="clear" w:color="000000" w:fill="92D050"/>
      <w:spacing w:before="100" w:beforeAutospacing="1" w:after="100" w:afterAutospacing="1"/>
      <w:jc w:val="center"/>
      <w:textAlignment w:val="center"/>
    </w:pPr>
    <w:rPr>
      <w:sz w:val="24"/>
      <w:szCs w:val="24"/>
    </w:rPr>
  </w:style>
  <w:style w:type="paragraph" w:customStyle="1" w:styleId="xl85">
    <w:name w:val="xl85"/>
    <w:basedOn w:val="a"/>
    <w:rsid w:val="0039572D"/>
    <w:pPr>
      <w:pBdr>
        <w:bottom w:val="single" w:sz="8" w:space="0" w:color="auto"/>
        <w:right w:val="single" w:sz="8" w:space="0" w:color="auto"/>
      </w:pBdr>
      <w:shd w:val="clear" w:color="000000" w:fill="92D050"/>
      <w:spacing w:before="100" w:beforeAutospacing="1" w:after="100" w:afterAutospacing="1"/>
      <w:jc w:val="center"/>
      <w:textAlignment w:val="center"/>
    </w:pPr>
    <w:rPr>
      <w:sz w:val="24"/>
      <w:szCs w:val="24"/>
    </w:rPr>
  </w:style>
  <w:style w:type="paragraph" w:customStyle="1" w:styleId="xl86">
    <w:name w:val="xl86"/>
    <w:basedOn w:val="a"/>
    <w:rsid w:val="0039572D"/>
    <w:pPr>
      <w:pBdr>
        <w:bottom w:val="single" w:sz="8" w:space="0" w:color="auto"/>
        <w:right w:val="single" w:sz="8" w:space="0" w:color="auto"/>
      </w:pBdr>
      <w:shd w:val="clear" w:color="000000" w:fill="92D050"/>
      <w:spacing w:before="100" w:beforeAutospacing="1" w:after="100" w:afterAutospacing="1"/>
      <w:jc w:val="center"/>
      <w:textAlignment w:val="center"/>
    </w:pPr>
    <w:rPr>
      <w:sz w:val="24"/>
      <w:szCs w:val="24"/>
    </w:rPr>
  </w:style>
  <w:style w:type="paragraph" w:customStyle="1" w:styleId="xl87">
    <w:name w:val="xl87"/>
    <w:basedOn w:val="a"/>
    <w:rsid w:val="0039572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rsid w:val="0039572D"/>
    <w:pPr>
      <w:pBdr>
        <w:bottom w:val="single" w:sz="8" w:space="0" w:color="auto"/>
        <w:right w:val="single" w:sz="8" w:space="0" w:color="auto"/>
      </w:pBdr>
      <w:shd w:val="clear" w:color="000000" w:fill="FFC000"/>
      <w:spacing w:before="100" w:beforeAutospacing="1" w:after="100" w:afterAutospacing="1"/>
      <w:jc w:val="center"/>
      <w:textAlignment w:val="center"/>
    </w:pPr>
    <w:rPr>
      <w:sz w:val="24"/>
      <w:szCs w:val="24"/>
    </w:rPr>
  </w:style>
  <w:style w:type="paragraph" w:customStyle="1" w:styleId="xl89">
    <w:name w:val="xl89"/>
    <w:basedOn w:val="a"/>
    <w:rsid w:val="0039572D"/>
    <w:pPr>
      <w:pBdr>
        <w:bottom w:val="single" w:sz="8" w:space="0" w:color="auto"/>
        <w:right w:val="single" w:sz="8" w:space="0" w:color="auto"/>
      </w:pBdr>
      <w:shd w:val="clear" w:color="000000" w:fill="FFC000"/>
      <w:spacing w:before="100" w:beforeAutospacing="1" w:after="100" w:afterAutospacing="1"/>
      <w:jc w:val="center"/>
      <w:textAlignment w:val="center"/>
    </w:pPr>
    <w:rPr>
      <w:sz w:val="24"/>
      <w:szCs w:val="24"/>
    </w:rPr>
  </w:style>
  <w:style w:type="paragraph" w:customStyle="1" w:styleId="xl90">
    <w:name w:val="xl90"/>
    <w:basedOn w:val="a"/>
    <w:rsid w:val="0039572D"/>
    <w:pPr>
      <w:pBdr>
        <w:bottom w:val="single" w:sz="8" w:space="0" w:color="auto"/>
        <w:right w:val="single" w:sz="8" w:space="0" w:color="auto"/>
      </w:pBdr>
      <w:shd w:val="clear" w:color="000000" w:fill="FFC000"/>
      <w:spacing w:before="100" w:beforeAutospacing="1" w:after="100" w:afterAutospacing="1"/>
      <w:jc w:val="center"/>
      <w:textAlignment w:val="center"/>
    </w:pPr>
    <w:rPr>
      <w:sz w:val="24"/>
      <w:szCs w:val="24"/>
    </w:rPr>
  </w:style>
  <w:style w:type="paragraph" w:customStyle="1" w:styleId="xl91">
    <w:name w:val="xl91"/>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2">
    <w:name w:val="xl92"/>
    <w:basedOn w:val="a"/>
    <w:rsid w:val="0039572D"/>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a"/>
    <w:rsid w:val="0039572D"/>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4">
    <w:name w:val="xl94"/>
    <w:basedOn w:val="a"/>
    <w:rsid w:val="0039572D"/>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5">
    <w:name w:val="xl95"/>
    <w:basedOn w:val="a"/>
    <w:rsid w:val="0039572D"/>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6">
    <w:name w:val="xl96"/>
    <w:basedOn w:val="a"/>
    <w:rsid w:val="0039572D"/>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a"/>
    <w:rsid w:val="0039572D"/>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98">
    <w:name w:val="xl98"/>
    <w:basedOn w:val="a"/>
    <w:rsid w:val="0039572D"/>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99">
    <w:name w:val="xl99"/>
    <w:basedOn w:val="a"/>
    <w:rsid w:val="0039572D"/>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00">
    <w:name w:val="xl100"/>
    <w:basedOn w:val="a"/>
    <w:rsid w:val="0039572D"/>
    <w:pPr>
      <w:pBdr>
        <w:top w:val="single" w:sz="8" w:space="0" w:color="auto"/>
      </w:pBdr>
      <w:spacing w:before="100" w:beforeAutospacing="1" w:after="100" w:afterAutospacing="1"/>
      <w:jc w:val="center"/>
      <w:textAlignment w:val="center"/>
    </w:pPr>
    <w:rPr>
      <w:sz w:val="24"/>
      <w:szCs w:val="24"/>
    </w:rPr>
  </w:style>
  <w:style w:type="paragraph" w:customStyle="1" w:styleId="xl101">
    <w:name w:val="xl101"/>
    <w:basedOn w:val="a"/>
    <w:rsid w:val="0039572D"/>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02">
    <w:name w:val="xl102"/>
    <w:basedOn w:val="a"/>
    <w:rsid w:val="0039572D"/>
    <w:pPr>
      <w:pBdr>
        <w:top w:val="single" w:sz="8" w:space="0" w:color="auto"/>
        <w:bottom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03">
    <w:name w:val="xl103"/>
    <w:basedOn w:val="a"/>
    <w:rsid w:val="0039572D"/>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04">
    <w:name w:val="xl104"/>
    <w:basedOn w:val="a"/>
    <w:rsid w:val="0039572D"/>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a"/>
    <w:rsid w:val="0039572D"/>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6">
    <w:name w:val="xl106"/>
    <w:basedOn w:val="a"/>
    <w:rsid w:val="0039572D"/>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7">
    <w:name w:val="xl107"/>
    <w:basedOn w:val="a"/>
    <w:rsid w:val="0039572D"/>
    <w:pPr>
      <w:pBdr>
        <w:top w:val="single" w:sz="8" w:space="0" w:color="auto"/>
        <w:left w:val="single" w:sz="8" w:space="0" w:color="auto"/>
      </w:pBdr>
      <w:spacing w:before="100" w:beforeAutospacing="1" w:after="100" w:afterAutospacing="1"/>
      <w:textAlignment w:val="center"/>
    </w:pPr>
    <w:rPr>
      <w:sz w:val="24"/>
      <w:szCs w:val="24"/>
    </w:rPr>
  </w:style>
  <w:style w:type="paragraph" w:customStyle="1" w:styleId="xl108">
    <w:name w:val="xl108"/>
    <w:basedOn w:val="a"/>
    <w:rsid w:val="0039572D"/>
    <w:pPr>
      <w:pBdr>
        <w:top w:val="single" w:sz="8" w:space="0" w:color="auto"/>
      </w:pBdr>
      <w:spacing w:before="100" w:beforeAutospacing="1" w:after="100" w:afterAutospacing="1"/>
      <w:textAlignment w:val="center"/>
    </w:pPr>
    <w:rPr>
      <w:sz w:val="24"/>
      <w:szCs w:val="24"/>
    </w:rPr>
  </w:style>
  <w:style w:type="paragraph" w:customStyle="1" w:styleId="xl109">
    <w:name w:val="xl109"/>
    <w:basedOn w:val="a"/>
    <w:rsid w:val="0039572D"/>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10">
    <w:name w:val="xl110"/>
    <w:basedOn w:val="a"/>
    <w:rsid w:val="0039572D"/>
    <w:pPr>
      <w:pBdr>
        <w:left w:val="single" w:sz="8" w:space="0" w:color="auto"/>
      </w:pBdr>
      <w:spacing w:before="100" w:beforeAutospacing="1" w:after="100" w:afterAutospacing="1"/>
      <w:textAlignment w:val="center"/>
    </w:pPr>
    <w:rPr>
      <w:sz w:val="24"/>
      <w:szCs w:val="24"/>
    </w:rPr>
  </w:style>
  <w:style w:type="paragraph" w:customStyle="1" w:styleId="xl111">
    <w:name w:val="xl111"/>
    <w:basedOn w:val="a"/>
    <w:rsid w:val="0039572D"/>
    <w:pPr>
      <w:spacing w:before="100" w:beforeAutospacing="1" w:after="100" w:afterAutospacing="1"/>
      <w:textAlignment w:val="center"/>
    </w:pPr>
    <w:rPr>
      <w:sz w:val="24"/>
      <w:szCs w:val="24"/>
    </w:rPr>
  </w:style>
  <w:style w:type="paragraph" w:customStyle="1" w:styleId="xl112">
    <w:name w:val="xl112"/>
    <w:basedOn w:val="a"/>
    <w:rsid w:val="0039572D"/>
    <w:pPr>
      <w:pBdr>
        <w:right w:val="single" w:sz="8" w:space="0" w:color="auto"/>
      </w:pBdr>
      <w:spacing w:before="100" w:beforeAutospacing="1" w:after="100" w:afterAutospacing="1"/>
      <w:textAlignment w:val="center"/>
    </w:pPr>
    <w:rPr>
      <w:sz w:val="24"/>
      <w:szCs w:val="24"/>
    </w:rPr>
  </w:style>
  <w:style w:type="paragraph" w:customStyle="1" w:styleId="xl113">
    <w:name w:val="xl113"/>
    <w:basedOn w:val="a"/>
    <w:rsid w:val="0039572D"/>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114">
    <w:name w:val="xl114"/>
    <w:basedOn w:val="a"/>
    <w:rsid w:val="0039572D"/>
    <w:pPr>
      <w:pBdr>
        <w:bottom w:val="single" w:sz="8" w:space="0" w:color="auto"/>
      </w:pBdr>
      <w:spacing w:before="100" w:beforeAutospacing="1" w:after="100" w:afterAutospacing="1"/>
      <w:textAlignment w:val="center"/>
    </w:pPr>
    <w:rPr>
      <w:sz w:val="24"/>
      <w:szCs w:val="24"/>
    </w:rPr>
  </w:style>
  <w:style w:type="paragraph" w:customStyle="1" w:styleId="xl115">
    <w:name w:val="xl115"/>
    <w:basedOn w:val="a"/>
    <w:rsid w:val="0039572D"/>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16">
    <w:name w:val="xl116"/>
    <w:basedOn w:val="a"/>
    <w:rsid w:val="0039572D"/>
    <w:pPr>
      <w:pBdr>
        <w:top w:val="single" w:sz="8" w:space="0" w:color="auto"/>
        <w:bottom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17">
    <w:name w:val="xl117"/>
    <w:basedOn w:val="a"/>
    <w:rsid w:val="0039572D"/>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18">
    <w:name w:val="xl118"/>
    <w:basedOn w:val="a"/>
    <w:rsid w:val="0039572D"/>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19">
    <w:name w:val="xl119"/>
    <w:basedOn w:val="a"/>
    <w:rsid w:val="0039572D"/>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0">
    <w:name w:val="xl120"/>
    <w:basedOn w:val="a"/>
    <w:rsid w:val="0039572D"/>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1">
    <w:name w:val="xl121"/>
    <w:basedOn w:val="a"/>
    <w:rsid w:val="0039572D"/>
    <w:pPr>
      <w:pBdr>
        <w:top w:val="single" w:sz="8" w:space="0" w:color="auto"/>
        <w:left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122">
    <w:name w:val="xl122"/>
    <w:basedOn w:val="a"/>
    <w:rsid w:val="0039572D"/>
    <w:pPr>
      <w:pBdr>
        <w:left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123">
    <w:name w:val="xl123"/>
    <w:basedOn w:val="a"/>
    <w:rsid w:val="0039572D"/>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124">
    <w:name w:val="xl124"/>
    <w:basedOn w:val="a"/>
    <w:rsid w:val="0039572D"/>
    <w:pPr>
      <w:pBdr>
        <w:top w:val="single" w:sz="8" w:space="0" w:color="auto"/>
        <w:left w:val="single" w:sz="8" w:space="0" w:color="auto"/>
      </w:pBdr>
      <w:spacing w:before="100" w:beforeAutospacing="1" w:after="100" w:afterAutospacing="1"/>
      <w:jc w:val="both"/>
      <w:textAlignment w:val="center"/>
    </w:pPr>
    <w:rPr>
      <w:sz w:val="24"/>
      <w:szCs w:val="24"/>
    </w:rPr>
  </w:style>
  <w:style w:type="paragraph" w:customStyle="1" w:styleId="xl125">
    <w:name w:val="xl125"/>
    <w:basedOn w:val="a"/>
    <w:rsid w:val="0039572D"/>
    <w:pPr>
      <w:pBdr>
        <w:top w:val="single" w:sz="8" w:space="0" w:color="auto"/>
      </w:pBdr>
      <w:spacing w:before="100" w:beforeAutospacing="1" w:after="100" w:afterAutospacing="1"/>
      <w:jc w:val="both"/>
      <w:textAlignment w:val="center"/>
    </w:pPr>
    <w:rPr>
      <w:sz w:val="24"/>
      <w:szCs w:val="24"/>
    </w:rPr>
  </w:style>
  <w:style w:type="paragraph" w:customStyle="1" w:styleId="xl126">
    <w:name w:val="xl126"/>
    <w:basedOn w:val="a"/>
    <w:rsid w:val="0039572D"/>
    <w:pPr>
      <w:pBdr>
        <w:top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127">
    <w:name w:val="xl127"/>
    <w:basedOn w:val="a"/>
    <w:rsid w:val="0039572D"/>
    <w:pPr>
      <w:pBdr>
        <w:left w:val="single" w:sz="8" w:space="0" w:color="auto"/>
      </w:pBdr>
      <w:spacing w:before="100" w:beforeAutospacing="1" w:after="100" w:afterAutospacing="1"/>
      <w:jc w:val="both"/>
      <w:textAlignment w:val="center"/>
    </w:pPr>
    <w:rPr>
      <w:sz w:val="24"/>
      <w:szCs w:val="24"/>
    </w:rPr>
  </w:style>
  <w:style w:type="paragraph" w:customStyle="1" w:styleId="xl128">
    <w:name w:val="xl128"/>
    <w:basedOn w:val="a"/>
    <w:rsid w:val="0039572D"/>
    <w:pPr>
      <w:spacing w:before="100" w:beforeAutospacing="1" w:after="100" w:afterAutospacing="1"/>
      <w:jc w:val="both"/>
      <w:textAlignment w:val="center"/>
    </w:pPr>
    <w:rPr>
      <w:sz w:val="24"/>
      <w:szCs w:val="24"/>
    </w:rPr>
  </w:style>
  <w:style w:type="paragraph" w:customStyle="1" w:styleId="xl129">
    <w:name w:val="xl129"/>
    <w:basedOn w:val="a"/>
    <w:rsid w:val="0039572D"/>
    <w:pPr>
      <w:pBdr>
        <w:right w:val="single" w:sz="8" w:space="0" w:color="auto"/>
      </w:pBdr>
      <w:spacing w:before="100" w:beforeAutospacing="1" w:after="100" w:afterAutospacing="1"/>
      <w:jc w:val="both"/>
      <w:textAlignment w:val="center"/>
    </w:pPr>
    <w:rPr>
      <w:sz w:val="24"/>
      <w:szCs w:val="24"/>
    </w:rPr>
  </w:style>
  <w:style w:type="paragraph" w:customStyle="1" w:styleId="xl130">
    <w:name w:val="xl130"/>
    <w:basedOn w:val="a"/>
    <w:rsid w:val="0039572D"/>
    <w:pPr>
      <w:pBdr>
        <w:left w:val="single" w:sz="8" w:space="0" w:color="auto"/>
        <w:bottom w:val="single" w:sz="8" w:space="0" w:color="auto"/>
      </w:pBdr>
      <w:spacing w:before="100" w:beforeAutospacing="1" w:after="100" w:afterAutospacing="1"/>
      <w:jc w:val="both"/>
      <w:textAlignment w:val="center"/>
    </w:pPr>
    <w:rPr>
      <w:sz w:val="24"/>
      <w:szCs w:val="24"/>
    </w:rPr>
  </w:style>
  <w:style w:type="paragraph" w:customStyle="1" w:styleId="xl131">
    <w:name w:val="xl131"/>
    <w:basedOn w:val="a"/>
    <w:rsid w:val="0039572D"/>
    <w:pPr>
      <w:pBdr>
        <w:bottom w:val="single" w:sz="8" w:space="0" w:color="auto"/>
      </w:pBdr>
      <w:spacing w:before="100" w:beforeAutospacing="1" w:after="100" w:afterAutospacing="1"/>
      <w:jc w:val="both"/>
      <w:textAlignment w:val="center"/>
    </w:pPr>
    <w:rPr>
      <w:sz w:val="24"/>
      <w:szCs w:val="24"/>
    </w:rPr>
  </w:style>
  <w:style w:type="paragraph" w:customStyle="1" w:styleId="xl132">
    <w:name w:val="xl132"/>
    <w:basedOn w:val="a"/>
    <w:rsid w:val="0039572D"/>
    <w:pPr>
      <w:pBdr>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133">
    <w:name w:val="xl133"/>
    <w:basedOn w:val="a"/>
    <w:rsid w:val="0039572D"/>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34">
    <w:name w:val="xl134"/>
    <w:basedOn w:val="a"/>
    <w:rsid w:val="0039572D"/>
    <w:pPr>
      <w:pBdr>
        <w:right w:val="single" w:sz="8" w:space="0" w:color="auto"/>
      </w:pBdr>
      <w:spacing w:before="100" w:beforeAutospacing="1" w:after="100" w:afterAutospacing="1"/>
      <w:textAlignment w:val="center"/>
    </w:pPr>
    <w:rPr>
      <w:sz w:val="24"/>
      <w:szCs w:val="24"/>
    </w:rPr>
  </w:style>
  <w:style w:type="paragraph" w:customStyle="1" w:styleId="xl135">
    <w:name w:val="xl135"/>
    <w:basedOn w:val="a"/>
    <w:rsid w:val="0039572D"/>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36">
    <w:name w:val="xl136"/>
    <w:basedOn w:val="a"/>
    <w:rsid w:val="0039572D"/>
    <w:pPr>
      <w:pBdr>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7">
    <w:name w:val="xl137"/>
    <w:basedOn w:val="a"/>
    <w:rsid w:val="0039572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8">
    <w:name w:val="xl138"/>
    <w:basedOn w:val="a"/>
    <w:rsid w:val="0039572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39">
    <w:name w:val="xl139"/>
    <w:basedOn w:val="a"/>
    <w:rsid w:val="0039572D"/>
    <w:pPr>
      <w:pBdr>
        <w:top w:val="single" w:sz="8" w:space="0" w:color="auto"/>
        <w:left w:val="single" w:sz="8" w:space="0" w:color="auto"/>
      </w:pBdr>
      <w:spacing w:before="100" w:beforeAutospacing="1" w:after="100" w:afterAutospacing="1"/>
      <w:jc w:val="right"/>
      <w:textAlignment w:val="center"/>
    </w:pPr>
    <w:rPr>
      <w:sz w:val="24"/>
      <w:szCs w:val="24"/>
    </w:rPr>
  </w:style>
  <w:style w:type="paragraph" w:customStyle="1" w:styleId="xl140">
    <w:name w:val="xl140"/>
    <w:basedOn w:val="a"/>
    <w:rsid w:val="0039572D"/>
    <w:pPr>
      <w:pBdr>
        <w:top w:val="single" w:sz="8" w:space="0" w:color="auto"/>
      </w:pBdr>
      <w:spacing w:before="100" w:beforeAutospacing="1" w:after="100" w:afterAutospacing="1"/>
      <w:jc w:val="right"/>
      <w:textAlignment w:val="center"/>
    </w:pPr>
    <w:rPr>
      <w:sz w:val="24"/>
      <w:szCs w:val="24"/>
    </w:rPr>
  </w:style>
  <w:style w:type="paragraph" w:customStyle="1" w:styleId="xl141">
    <w:name w:val="xl141"/>
    <w:basedOn w:val="a"/>
    <w:rsid w:val="0039572D"/>
    <w:pPr>
      <w:pBdr>
        <w:top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42">
    <w:name w:val="xl142"/>
    <w:basedOn w:val="a"/>
    <w:rsid w:val="0039572D"/>
    <w:pPr>
      <w:pBdr>
        <w:left w:val="single" w:sz="8" w:space="0" w:color="auto"/>
      </w:pBdr>
      <w:spacing w:before="100" w:beforeAutospacing="1" w:after="100" w:afterAutospacing="1"/>
      <w:jc w:val="right"/>
      <w:textAlignment w:val="center"/>
    </w:pPr>
    <w:rPr>
      <w:sz w:val="24"/>
      <w:szCs w:val="24"/>
    </w:rPr>
  </w:style>
  <w:style w:type="paragraph" w:customStyle="1" w:styleId="xl143">
    <w:name w:val="xl143"/>
    <w:basedOn w:val="a"/>
    <w:rsid w:val="0039572D"/>
    <w:pPr>
      <w:spacing w:before="100" w:beforeAutospacing="1" w:after="100" w:afterAutospacing="1"/>
      <w:jc w:val="right"/>
      <w:textAlignment w:val="center"/>
    </w:pPr>
    <w:rPr>
      <w:sz w:val="24"/>
      <w:szCs w:val="24"/>
    </w:rPr>
  </w:style>
  <w:style w:type="paragraph" w:customStyle="1" w:styleId="xl144">
    <w:name w:val="xl144"/>
    <w:basedOn w:val="a"/>
    <w:rsid w:val="0039572D"/>
    <w:pPr>
      <w:pBdr>
        <w:right w:val="single" w:sz="8" w:space="0" w:color="auto"/>
      </w:pBdr>
      <w:spacing w:before="100" w:beforeAutospacing="1" w:after="100" w:afterAutospacing="1"/>
      <w:jc w:val="right"/>
      <w:textAlignment w:val="center"/>
    </w:pPr>
    <w:rPr>
      <w:sz w:val="24"/>
      <w:szCs w:val="24"/>
    </w:rPr>
  </w:style>
  <w:style w:type="paragraph" w:customStyle="1" w:styleId="xl145">
    <w:name w:val="xl145"/>
    <w:basedOn w:val="a"/>
    <w:rsid w:val="0039572D"/>
    <w:pPr>
      <w:pBdr>
        <w:left w:val="single" w:sz="8" w:space="0" w:color="auto"/>
        <w:bottom w:val="single" w:sz="8" w:space="0" w:color="auto"/>
      </w:pBdr>
      <w:spacing w:before="100" w:beforeAutospacing="1" w:after="100" w:afterAutospacing="1"/>
      <w:jc w:val="right"/>
      <w:textAlignment w:val="center"/>
    </w:pPr>
    <w:rPr>
      <w:sz w:val="24"/>
      <w:szCs w:val="24"/>
    </w:rPr>
  </w:style>
  <w:style w:type="paragraph" w:customStyle="1" w:styleId="xl146">
    <w:name w:val="xl146"/>
    <w:basedOn w:val="a"/>
    <w:rsid w:val="0039572D"/>
    <w:pPr>
      <w:pBdr>
        <w:bottom w:val="single" w:sz="8" w:space="0" w:color="auto"/>
      </w:pBdr>
      <w:spacing w:before="100" w:beforeAutospacing="1" w:after="100" w:afterAutospacing="1"/>
      <w:jc w:val="right"/>
      <w:textAlignment w:val="center"/>
    </w:pPr>
    <w:rPr>
      <w:sz w:val="24"/>
      <w:szCs w:val="24"/>
    </w:rPr>
  </w:style>
  <w:style w:type="paragraph" w:customStyle="1" w:styleId="xl147">
    <w:name w:val="xl147"/>
    <w:basedOn w:val="a"/>
    <w:rsid w:val="0039572D"/>
    <w:pPr>
      <w:pBdr>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48">
    <w:name w:val="xl148"/>
    <w:basedOn w:val="a"/>
    <w:rsid w:val="0039572D"/>
    <w:pPr>
      <w:pBdr>
        <w:top w:val="single" w:sz="8" w:space="0" w:color="auto"/>
        <w:left w:val="single" w:sz="8" w:space="0" w:color="auto"/>
        <w:bottom w:val="single" w:sz="8" w:space="0" w:color="auto"/>
      </w:pBdr>
      <w:spacing w:before="100" w:beforeAutospacing="1" w:after="100" w:afterAutospacing="1"/>
      <w:textAlignment w:val="center"/>
    </w:pPr>
    <w:rPr>
      <w:sz w:val="24"/>
      <w:szCs w:val="24"/>
    </w:rPr>
  </w:style>
  <w:style w:type="paragraph" w:customStyle="1" w:styleId="xl149">
    <w:name w:val="xl149"/>
    <w:basedOn w:val="a"/>
    <w:rsid w:val="0039572D"/>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50">
    <w:name w:val="xl150"/>
    <w:basedOn w:val="a"/>
    <w:rsid w:val="0039572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51">
    <w:name w:val="xl151"/>
    <w:basedOn w:val="a"/>
    <w:rsid w:val="0039572D"/>
    <w:pPr>
      <w:pBdr>
        <w:top w:val="single" w:sz="8" w:space="0" w:color="auto"/>
        <w:left w:val="single" w:sz="8" w:space="0" w:color="auto"/>
      </w:pBdr>
      <w:spacing w:before="100" w:beforeAutospacing="1" w:after="100" w:afterAutospacing="1"/>
      <w:textAlignment w:val="center"/>
    </w:pPr>
    <w:rPr>
      <w:sz w:val="24"/>
      <w:szCs w:val="24"/>
    </w:rPr>
  </w:style>
  <w:style w:type="paragraph" w:customStyle="1" w:styleId="xl152">
    <w:name w:val="xl152"/>
    <w:basedOn w:val="a"/>
    <w:rsid w:val="0039572D"/>
    <w:pPr>
      <w:pBdr>
        <w:top w:val="single" w:sz="8" w:space="0" w:color="auto"/>
      </w:pBdr>
      <w:spacing w:before="100" w:beforeAutospacing="1" w:after="100" w:afterAutospacing="1"/>
      <w:textAlignment w:val="center"/>
    </w:pPr>
    <w:rPr>
      <w:sz w:val="24"/>
      <w:szCs w:val="24"/>
    </w:rPr>
  </w:style>
  <w:style w:type="paragraph" w:customStyle="1" w:styleId="xl153">
    <w:name w:val="xl153"/>
    <w:basedOn w:val="a"/>
    <w:rsid w:val="0039572D"/>
    <w:pPr>
      <w:pBdr>
        <w:left w:val="single" w:sz="8" w:space="0" w:color="auto"/>
      </w:pBdr>
      <w:spacing w:before="100" w:beforeAutospacing="1" w:after="100" w:afterAutospacing="1"/>
      <w:textAlignment w:val="center"/>
    </w:pPr>
    <w:rPr>
      <w:sz w:val="24"/>
      <w:szCs w:val="24"/>
    </w:rPr>
  </w:style>
  <w:style w:type="paragraph" w:customStyle="1" w:styleId="xl154">
    <w:name w:val="xl154"/>
    <w:basedOn w:val="a"/>
    <w:rsid w:val="0039572D"/>
    <w:pPr>
      <w:spacing w:before="100" w:beforeAutospacing="1" w:after="100" w:afterAutospacing="1"/>
      <w:textAlignment w:val="center"/>
    </w:pPr>
    <w:rPr>
      <w:sz w:val="24"/>
      <w:szCs w:val="24"/>
    </w:rPr>
  </w:style>
  <w:style w:type="paragraph" w:customStyle="1" w:styleId="xl155">
    <w:name w:val="xl155"/>
    <w:basedOn w:val="a"/>
    <w:rsid w:val="0039572D"/>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156">
    <w:name w:val="xl156"/>
    <w:basedOn w:val="a"/>
    <w:rsid w:val="0039572D"/>
    <w:pPr>
      <w:pBdr>
        <w:bottom w:val="single" w:sz="8" w:space="0" w:color="auto"/>
      </w:pBdr>
      <w:spacing w:before="100" w:beforeAutospacing="1" w:after="100" w:afterAutospacing="1"/>
      <w:textAlignment w:val="center"/>
    </w:pPr>
    <w:rPr>
      <w:sz w:val="24"/>
      <w:szCs w:val="24"/>
    </w:rPr>
  </w:style>
  <w:style w:type="paragraph" w:customStyle="1" w:styleId="xl157">
    <w:name w:val="xl157"/>
    <w:basedOn w:val="a"/>
    <w:rsid w:val="0039572D"/>
    <w:pPr>
      <w:pBdr>
        <w:top w:val="single" w:sz="8" w:space="0" w:color="auto"/>
        <w:left w:val="single" w:sz="8" w:space="0" w:color="auto"/>
        <w:bottom w:val="single" w:sz="8" w:space="0" w:color="auto"/>
      </w:pBdr>
      <w:spacing w:before="100" w:beforeAutospacing="1" w:after="100" w:afterAutospacing="1"/>
      <w:jc w:val="right"/>
      <w:textAlignment w:val="center"/>
    </w:pPr>
    <w:rPr>
      <w:sz w:val="24"/>
      <w:szCs w:val="24"/>
    </w:rPr>
  </w:style>
  <w:style w:type="paragraph" w:customStyle="1" w:styleId="xl158">
    <w:name w:val="xl158"/>
    <w:basedOn w:val="a"/>
    <w:rsid w:val="0039572D"/>
    <w:pPr>
      <w:pBdr>
        <w:top w:val="single" w:sz="8" w:space="0" w:color="auto"/>
        <w:bottom w:val="single" w:sz="8" w:space="0" w:color="auto"/>
      </w:pBdr>
      <w:spacing w:before="100" w:beforeAutospacing="1" w:after="100" w:afterAutospacing="1"/>
      <w:jc w:val="right"/>
      <w:textAlignment w:val="center"/>
    </w:pPr>
    <w:rPr>
      <w:sz w:val="24"/>
      <w:szCs w:val="24"/>
    </w:rPr>
  </w:style>
  <w:style w:type="paragraph" w:customStyle="1" w:styleId="xl159">
    <w:name w:val="xl159"/>
    <w:basedOn w:val="a"/>
    <w:rsid w:val="0039572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60">
    <w:name w:val="xl160"/>
    <w:basedOn w:val="a"/>
    <w:rsid w:val="0039572D"/>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61">
    <w:name w:val="xl161"/>
    <w:basedOn w:val="a"/>
    <w:rsid w:val="0039572D"/>
    <w:pPr>
      <w:pBdr>
        <w:right w:val="single" w:sz="8" w:space="0" w:color="auto"/>
      </w:pBdr>
      <w:spacing w:before="100" w:beforeAutospacing="1" w:after="100" w:afterAutospacing="1"/>
      <w:jc w:val="center"/>
      <w:textAlignment w:val="center"/>
    </w:pPr>
    <w:rPr>
      <w:sz w:val="24"/>
      <w:szCs w:val="24"/>
    </w:rPr>
  </w:style>
  <w:style w:type="paragraph" w:customStyle="1" w:styleId="xl162">
    <w:name w:val="xl162"/>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63">
    <w:name w:val="xl163"/>
    <w:basedOn w:val="a"/>
    <w:rsid w:val="0039572D"/>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164">
    <w:name w:val="xl164"/>
    <w:basedOn w:val="a"/>
    <w:rsid w:val="0039572D"/>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65">
    <w:name w:val="xl165"/>
    <w:basedOn w:val="a"/>
    <w:rsid w:val="0039572D"/>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66">
    <w:name w:val="xl166"/>
    <w:basedOn w:val="a"/>
    <w:rsid w:val="0039572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67">
    <w:name w:val="xl167"/>
    <w:basedOn w:val="a"/>
    <w:rsid w:val="0039572D"/>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67">
    <w:name w:val="xl67"/>
    <w:basedOn w:val="a"/>
    <w:rsid w:val="0039572D"/>
    <w:pPr>
      <w:pBdr>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1">
    <w:name w:val="xl81"/>
    <w:basedOn w:val="a"/>
    <w:rsid w:val="0039572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numbering" w:customStyle="1" w:styleId="2">
    <w:name w:val="Нет списка2"/>
    <w:next w:val="a2"/>
    <w:uiPriority w:val="99"/>
    <w:semiHidden/>
    <w:unhideWhenUsed/>
    <w:rsid w:val="0039572D"/>
  </w:style>
  <w:style w:type="paragraph" w:customStyle="1" w:styleId="ConsPlusNonformat">
    <w:name w:val="ConsPlusNonformat"/>
    <w:rsid w:val="00395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72D"/>
    <w:pPr>
      <w:widowControl w:val="0"/>
      <w:autoSpaceDE w:val="0"/>
      <w:autoSpaceDN w:val="0"/>
      <w:spacing w:after="0" w:line="240" w:lineRule="auto"/>
    </w:pPr>
    <w:rPr>
      <w:rFonts w:ascii="Calibri" w:eastAsia="Times New Roman" w:hAnsi="Calibri" w:cs="Calibri"/>
      <w:b/>
      <w:szCs w:val="20"/>
      <w:lang w:eastAsia="ru-RU"/>
    </w:rPr>
  </w:style>
  <w:style w:type="paragraph" w:styleId="a8">
    <w:name w:val="footnote text"/>
    <w:basedOn w:val="a"/>
    <w:link w:val="a9"/>
    <w:uiPriority w:val="99"/>
    <w:semiHidden/>
    <w:unhideWhenUsed/>
    <w:rsid w:val="0039572D"/>
    <w:rPr>
      <w:rFonts w:asciiTheme="minorHAnsi" w:eastAsiaTheme="minorHAnsi" w:hAnsiTheme="minorHAnsi" w:cstheme="minorBidi"/>
      <w:lang w:eastAsia="en-US"/>
    </w:rPr>
  </w:style>
  <w:style w:type="character" w:customStyle="1" w:styleId="a9">
    <w:name w:val="Текст сноски Знак"/>
    <w:basedOn w:val="a0"/>
    <w:link w:val="a8"/>
    <w:uiPriority w:val="99"/>
    <w:semiHidden/>
    <w:rsid w:val="0039572D"/>
    <w:rPr>
      <w:sz w:val="20"/>
      <w:szCs w:val="20"/>
    </w:rPr>
  </w:style>
  <w:style w:type="character" w:styleId="aa">
    <w:name w:val="footnote reference"/>
    <w:basedOn w:val="a0"/>
    <w:uiPriority w:val="99"/>
    <w:semiHidden/>
    <w:unhideWhenUsed/>
    <w:rsid w:val="0039572D"/>
    <w:rPr>
      <w:vertAlign w:val="superscript"/>
    </w:rPr>
  </w:style>
  <w:style w:type="character" w:styleId="ab">
    <w:name w:val="annotation reference"/>
    <w:basedOn w:val="a0"/>
    <w:uiPriority w:val="99"/>
    <w:semiHidden/>
    <w:unhideWhenUsed/>
    <w:rsid w:val="0039572D"/>
    <w:rPr>
      <w:sz w:val="16"/>
      <w:szCs w:val="16"/>
    </w:rPr>
  </w:style>
  <w:style w:type="paragraph" w:styleId="ac">
    <w:name w:val="annotation text"/>
    <w:basedOn w:val="a"/>
    <w:link w:val="ad"/>
    <w:uiPriority w:val="99"/>
    <w:semiHidden/>
    <w:unhideWhenUsed/>
    <w:rsid w:val="0039572D"/>
    <w:pPr>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9572D"/>
    <w:rPr>
      <w:sz w:val="20"/>
      <w:szCs w:val="20"/>
    </w:rPr>
  </w:style>
  <w:style w:type="paragraph" w:styleId="ae">
    <w:name w:val="annotation subject"/>
    <w:basedOn w:val="ac"/>
    <w:next w:val="ac"/>
    <w:link w:val="af"/>
    <w:uiPriority w:val="99"/>
    <w:semiHidden/>
    <w:unhideWhenUsed/>
    <w:rsid w:val="0039572D"/>
    <w:rPr>
      <w:b/>
      <w:bCs/>
    </w:rPr>
  </w:style>
  <w:style w:type="character" w:customStyle="1" w:styleId="af">
    <w:name w:val="Тема примечания Знак"/>
    <w:basedOn w:val="ad"/>
    <w:link w:val="ae"/>
    <w:uiPriority w:val="99"/>
    <w:semiHidden/>
    <w:rsid w:val="0039572D"/>
    <w:rPr>
      <w:b/>
      <w:bCs/>
      <w:sz w:val="20"/>
      <w:szCs w:val="20"/>
    </w:rPr>
  </w:style>
  <w:style w:type="paragraph" w:styleId="af0">
    <w:name w:val="header"/>
    <w:basedOn w:val="a"/>
    <w:link w:val="af1"/>
    <w:uiPriority w:val="99"/>
    <w:unhideWhenUsed/>
    <w:rsid w:val="0039572D"/>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9572D"/>
  </w:style>
  <w:style w:type="paragraph" w:styleId="af2">
    <w:name w:val="footer"/>
    <w:basedOn w:val="a"/>
    <w:link w:val="af3"/>
    <w:uiPriority w:val="99"/>
    <w:unhideWhenUsed/>
    <w:rsid w:val="003957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95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5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5BE"/>
    <w:pPr>
      <w:ind w:left="720"/>
      <w:contextualSpacing/>
    </w:pPr>
  </w:style>
  <w:style w:type="paragraph" w:customStyle="1" w:styleId="ConsPlusNormal">
    <w:name w:val="ConsPlusNormal"/>
    <w:link w:val="ConsPlusNormal0"/>
    <w:qFormat/>
    <w:rsid w:val="00507B7E"/>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507B7E"/>
    <w:rPr>
      <w:rFonts w:ascii="Arial" w:eastAsia="Calibri" w:hAnsi="Arial" w:cs="Arial"/>
      <w:sz w:val="20"/>
      <w:szCs w:val="20"/>
    </w:rPr>
  </w:style>
  <w:style w:type="paragraph" w:styleId="a4">
    <w:name w:val="Balloon Text"/>
    <w:basedOn w:val="a"/>
    <w:link w:val="a5"/>
    <w:uiPriority w:val="99"/>
    <w:semiHidden/>
    <w:unhideWhenUsed/>
    <w:rsid w:val="00984B46"/>
    <w:rPr>
      <w:rFonts w:ascii="Tahoma" w:hAnsi="Tahoma" w:cs="Tahoma"/>
      <w:sz w:val="16"/>
      <w:szCs w:val="16"/>
    </w:rPr>
  </w:style>
  <w:style w:type="character" w:customStyle="1" w:styleId="a5">
    <w:name w:val="Текст выноски Знак"/>
    <w:basedOn w:val="a0"/>
    <w:link w:val="a4"/>
    <w:uiPriority w:val="99"/>
    <w:semiHidden/>
    <w:rsid w:val="00984B46"/>
    <w:rPr>
      <w:rFonts w:ascii="Tahoma" w:eastAsia="Times New Roman" w:hAnsi="Tahoma" w:cs="Tahoma"/>
      <w:sz w:val="16"/>
      <w:szCs w:val="16"/>
      <w:lang w:eastAsia="ru-RU"/>
    </w:rPr>
  </w:style>
  <w:style w:type="character" w:customStyle="1" w:styleId="markedcontent">
    <w:name w:val="markedcontent"/>
    <w:basedOn w:val="a0"/>
    <w:rsid w:val="00A21340"/>
  </w:style>
  <w:style w:type="character" w:styleId="a6">
    <w:name w:val="Hyperlink"/>
    <w:basedOn w:val="a0"/>
    <w:uiPriority w:val="99"/>
    <w:unhideWhenUsed/>
    <w:rsid w:val="006D1810"/>
    <w:rPr>
      <w:color w:val="0000FF" w:themeColor="hyperlink"/>
      <w:u w:val="single"/>
    </w:rPr>
  </w:style>
  <w:style w:type="numbering" w:customStyle="1" w:styleId="1">
    <w:name w:val="Нет списка1"/>
    <w:next w:val="a2"/>
    <w:uiPriority w:val="99"/>
    <w:semiHidden/>
    <w:unhideWhenUsed/>
    <w:rsid w:val="0039572D"/>
  </w:style>
  <w:style w:type="character" w:styleId="a7">
    <w:name w:val="FollowedHyperlink"/>
    <w:basedOn w:val="a0"/>
    <w:uiPriority w:val="99"/>
    <w:semiHidden/>
    <w:unhideWhenUsed/>
    <w:rsid w:val="0039572D"/>
    <w:rPr>
      <w:color w:val="800080"/>
      <w:u w:val="single"/>
    </w:rPr>
  </w:style>
  <w:style w:type="paragraph" w:customStyle="1" w:styleId="xl68">
    <w:name w:val="xl68"/>
    <w:basedOn w:val="a"/>
    <w:rsid w:val="0039572D"/>
    <w:pPr>
      <w:pBdr>
        <w:right w:val="single" w:sz="8" w:space="0" w:color="auto"/>
      </w:pBdr>
      <w:spacing w:before="100" w:beforeAutospacing="1" w:after="100" w:afterAutospacing="1"/>
      <w:jc w:val="center"/>
      <w:textAlignment w:val="center"/>
    </w:pPr>
    <w:rPr>
      <w:sz w:val="24"/>
      <w:szCs w:val="24"/>
    </w:rPr>
  </w:style>
  <w:style w:type="paragraph" w:customStyle="1" w:styleId="xl69">
    <w:name w:val="xl69"/>
    <w:basedOn w:val="a"/>
    <w:rsid w:val="0039572D"/>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70">
    <w:name w:val="xl70"/>
    <w:basedOn w:val="a"/>
    <w:rsid w:val="003957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1">
    <w:name w:val="xl71"/>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2">
    <w:name w:val="xl72"/>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3">
    <w:name w:val="xl73"/>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4">
    <w:name w:val="xl74"/>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5">
    <w:name w:val="xl75"/>
    <w:basedOn w:val="a"/>
    <w:rsid w:val="0039572D"/>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6">
    <w:name w:val="xl76"/>
    <w:basedOn w:val="a"/>
    <w:rsid w:val="0039572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7">
    <w:name w:val="xl77"/>
    <w:basedOn w:val="a"/>
    <w:rsid w:val="0039572D"/>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a"/>
    <w:rsid w:val="0039572D"/>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0">
    <w:name w:val="xl80"/>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2">
    <w:name w:val="xl82"/>
    <w:basedOn w:val="a"/>
    <w:rsid w:val="0039572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3">
    <w:name w:val="xl83"/>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4">
    <w:name w:val="xl84"/>
    <w:basedOn w:val="a"/>
    <w:rsid w:val="0039572D"/>
    <w:pPr>
      <w:pBdr>
        <w:bottom w:val="single" w:sz="8" w:space="0" w:color="auto"/>
        <w:right w:val="single" w:sz="8" w:space="0" w:color="auto"/>
      </w:pBdr>
      <w:shd w:val="clear" w:color="000000" w:fill="92D050"/>
      <w:spacing w:before="100" w:beforeAutospacing="1" w:after="100" w:afterAutospacing="1"/>
      <w:jc w:val="center"/>
      <w:textAlignment w:val="center"/>
    </w:pPr>
    <w:rPr>
      <w:sz w:val="24"/>
      <w:szCs w:val="24"/>
    </w:rPr>
  </w:style>
  <w:style w:type="paragraph" w:customStyle="1" w:styleId="xl85">
    <w:name w:val="xl85"/>
    <w:basedOn w:val="a"/>
    <w:rsid w:val="0039572D"/>
    <w:pPr>
      <w:pBdr>
        <w:bottom w:val="single" w:sz="8" w:space="0" w:color="auto"/>
        <w:right w:val="single" w:sz="8" w:space="0" w:color="auto"/>
      </w:pBdr>
      <w:shd w:val="clear" w:color="000000" w:fill="92D050"/>
      <w:spacing w:before="100" w:beforeAutospacing="1" w:after="100" w:afterAutospacing="1"/>
      <w:jc w:val="center"/>
      <w:textAlignment w:val="center"/>
    </w:pPr>
    <w:rPr>
      <w:sz w:val="24"/>
      <w:szCs w:val="24"/>
    </w:rPr>
  </w:style>
  <w:style w:type="paragraph" w:customStyle="1" w:styleId="xl86">
    <w:name w:val="xl86"/>
    <w:basedOn w:val="a"/>
    <w:rsid w:val="0039572D"/>
    <w:pPr>
      <w:pBdr>
        <w:bottom w:val="single" w:sz="8" w:space="0" w:color="auto"/>
        <w:right w:val="single" w:sz="8" w:space="0" w:color="auto"/>
      </w:pBdr>
      <w:shd w:val="clear" w:color="000000" w:fill="92D050"/>
      <w:spacing w:before="100" w:beforeAutospacing="1" w:after="100" w:afterAutospacing="1"/>
      <w:jc w:val="center"/>
      <w:textAlignment w:val="center"/>
    </w:pPr>
    <w:rPr>
      <w:sz w:val="24"/>
      <w:szCs w:val="24"/>
    </w:rPr>
  </w:style>
  <w:style w:type="paragraph" w:customStyle="1" w:styleId="xl87">
    <w:name w:val="xl87"/>
    <w:basedOn w:val="a"/>
    <w:rsid w:val="0039572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8">
    <w:name w:val="xl88"/>
    <w:basedOn w:val="a"/>
    <w:rsid w:val="0039572D"/>
    <w:pPr>
      <w:pBdr>
        <w:bottom w:val="single" w:sz="8" w:space="0" w:color="auto"/>
        <w:right w:val="single" w:sz="8" w:space="0" w:color="auto"/>
      </w:pBdr>
      <w:shd w:val="clear" w:color="000000" w:fill="FFC000"/>
      <w:spacing w:before="100" w:beforeAutospacing="1" w:after="100" w:afterAutospacing="1"/>
      <w:jc w:val="center"/>
      <w:textAlignment w:val="center"/>
    </w:pPr>
    <w:rPr>
      <w:sz w:val="24"/>
      <w:szCs w:val="24"/>
    </w:rPr>
  </w:style>
  <w:style w:type="paragraph" w:customStyle="1" w:styleId="xl89">
    <w:name w:val="xl89"/>
    <w:basedOn w:val="a"/>
    <w:rsid w:val="0039572D"/>
    <w:pPr>
      <w:pBdr>
        <w:bottom w:val="single" w:sz="8" w:space="0" w:color="auto"/>
        <w:right w:val="single" w:sz="8" w:space="0" w:color="auto"/>
      </w:pBdr>
      <w:shd w:val="clear" w:color="000000" w:fill="FFC000"/>
      <w:spacing w:before="100" w:beforeAutospacing="1" w:after="100" w:afterAutospacing="1"/>
      <w:jc w:val="center"/>
      <w:textAlignment w:val="center"/>
    </w:pPr>
    <w:rPr>
      <w:sz w:val="24"/>
      <w:szCs w:val="24"/>
    </w:rPr>
  </w:style>
  <w:style w:type="paragraph" w:customStyle="1" w:styleId="xl90">
    <w:name w:val="xl90"/>
    <w:basedOn w:val="a"/>
    <w:rsid w:val="0039572D"/>
    <w:pPr>
      <w:pBdr>
        <w:bottom w:val="single" w:sz="8" w:space="0" w:color="auto"/>
        <w:right w:val="single" w:sz="8" w:space="0" w:color="auto"/>
      </w:pBdr>
      <w:shd w:val="clear" w:color="000000" w:fill="FFC000"/>
      <w:spacing w:before="100" w:beforeAutospacing="1" w:after="100" w:afterAutospacing="1"/>
      <w:jc w:val="center"/>
      <w:textAlignment w:val="center"/>
    </w:pPr>
    <w:rPr>
      <w:sz w:val="24"/>
      <w:szCs w:val="24"/>
    </w:rPr>
  </w:style>
  <w:style w:type="paragraph" w:customStyle="1" w:styleId="xl91">
    <w:name w:val="xl91"/>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2">
    <w:name w:val="xl92"/>
    <w:basedOn w:val="a"/>
    <w:rsid w:val="0039572D"/>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3">
    <w:name w:val="xl93"/>
    <w:basedOn w:val="a"/>
    <w:rsid w:val="0039572D"/>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4">
    <w:name w:val="xl94"/>
    <w:basedOn w:val="a"/>
    <w:rsid w:val="0039572D"/>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5">
    <w:name w:val="xl95"/>
    <w:basedOn w:val="a"/>
    <w:rsid w:val="0039572D"/>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6">
    <w:name w:val="xl96"/>
    <w:basedOn w:val="a"/>
    <w:rsid w:val="0039572D"/>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7">
    <w:name w:val="xl97"/>
    <w:basedOn w:val="a"/>
    <w:rsid w:val="0039572D"/>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98">
    <w:name w:val="xl98"/>
    <w:basedOn w:val="a"/>
    <w:rsid w:val="0039572D"/>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99">
    <w:name w:val="xl99"/>
    <w:basedOn w:val="a"/>
    <w:rsid w:val="0039572D"/>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00">
    <w:name w:val="xl100"/>
    <w:basedOn w:val="a"/>
    <w:rsid w:val="0039572D"/>
    <w:pPr>
      <w:pBdr>
        <w:top w:val="single" w:sz="8" w:space="0" w:color="auto"/>
      </w:pBdr>
      <w:spacing w:before="100" w:beforeAutospacing="1" w:after="100" w:afterAutospacing="1"/>
      <w:jc w:val="center"/>
      <w:textAlignment w:val="center"/>
    </w:pPr>
    <w:rPr>
      <w:sz w:val="24"/>
      <w:szCs w:val="24"/>
    </w:rPr>
  </w:style>
  <w:style w:type="paragraph" w:customStyle="1" w:styleId="xl101">
    <w:name w:val="xl101"/>
    <w:basedOn w:val="a"/>
    <w:rsid w:val="0039572D"/>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02">
    <w:name w:val="xl102"/>
    <w:basedOn w:val="a"/>
    <w:rsid w:val="0039572D"/>
    <w:pPr>
      <w:pBdr>
        <w:top w:val="single" w:sz="8" w:space="0" w:color="auto"/>
        <w:bottom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03">
    <w:name w:val="xl103"/>
    <w:basedOn w:val="a"/>
    <w:rsid w:val="0039572D"/>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04">
    <w:name w:val="xl104"/>
    <w:basedOn w:val="a"/>
    <w:rsid w:val="0039572D"/>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105">
    <w:name w:val="xl105"/>
    <w:basedOn w:val="a"/>
    <w:rsid w:val="0039572D"/>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06">
    <w:name w:val="xl106"/>
    <w:basedOn w:val="a"/>
    <w:rsid w:val="0039572D"/>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07">
    <w:name w:val="xl107"/>
    <w:basedOn w:val="a"/>
    <w:rsid w:val="0039572D"/>
    <w:pPr>
      <w:pBdr>
        <w:top w:val="single" w:sz="8" w:space="0" w:color="auto"/>
        <w:left w:val="single" w:sz="8" w:space="0" w:color="auto"/>
      </w:pBdr>
      <w:spacing w:before="100" w:beforeAutospacing="1" w:after="100" w:afterAutospacing="1"/>
      <w:textAlignment w:val="center"/>
    </w:pPr>
    <w:rPr>
      <w:sz w:val="24"/>
      <w:szCs w:val="24"/>
    </w:rPr>
  </w:style>
  <w:style w:type="paragraph" w:customStyle="1" w:styleId="xl108">
    <w:name w:val="xl108"/>
    <w:basedOn w:val="a"/>
    <w:rsid w:val="0039572D"/>
    <w:pPr>
      <w:pBdr>
        <w:top w:val="single" w:sz="8" w:space="0" w:color="auto"/>
      </w:pBdr>
      <w:spacing w:before="100" w:beforeAutospacing="1" w:after="100" w:afterAutospacing="1"/>
      <w:textAlignment w:val="center"/>
    </w:pPr>
    <w:rPr>
      <w:sz w:val="24"/>
      <w:szCs w:val="24"/>
    </w:rPr>
  </w:style>
  <w:style w:type="paragraph" w:customStyle="1" w:styleId="xl109">
    <w:name w:val="xl109"/>
    <w:basedOn w:val="a"/>
    <w:rsid w:val="0039572D"/>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10">
    <w:name w:val="xl110"/>
    <w:basedOn w:val="a"/>
    <w:rsid w:val="0039572D"/>
    <w:pPr>
      <w:pBdr>
        <w:left w:val="single" w:sz="8" w:space="0" w:color="auto"/>
      </w:pBdr>
      <w:spacing w:before="100" w:beforeAutospacing="1" w:after="100" w:afterAutospacing="1"/>
      <w:textAlignment w:val="center"/>
    </w:pPr>
    <w:rPr>
      <w:sz w:val="24"/>
      <w:szCs w:val="24"/>
    </w:rPr>
  </w:style>
  <w:style w:type="paragraph" w:customStyle="1" w:styleId="xl111">
    <w:name w:val="xl111"/>
    <w:basedOn w:val="a"/>
    <w:rsid w:val="0039572D"/>
    <w:pPr>
      <w:spacing w:before="100" w:beforeAutospacing="1" w:after="100" w:afterAutospacing="1"/>
      <w:textAlignment w:val="center"/>
    </w:pPr>
    <w:rPr>
      <w:sz w:val="24"/>
      <w:szCs w:val="24"/>
    </w:rPr>
  </w:style>
  <w:style w:type="paragraph" w:customStyle="1" w:styleId="xl112">
    <w:name w:val="xl112"/>
    <w:basedOn w:val="a"/>
    <w:rsid w:val="0039572D"/>
    <w:pPr>
      <w:pBdr>
        <w:right w:val="single" w:sz="8" w:space="0" w:color="auto"/>
      </w:pBdr>
      <w:spacing w:before="100" w:beforeAutospacing="1" w:after="100" w:afterAutospacing="1"/>
      <w:textAlignment w:val="center"/>
    </w:pPr>
    <w:rPr>
      <w:sz w:val="24"/>
      <w:szCs w:val="24"/>
    </w:rPr>
  </w:style>
  <w:style w:type="paragraph" w:customStyle="1" w:styleId="xl113">
    <w:name w:val="xl113"/>
    <w:basedOn w:val="a"/>
    <w:rsid w:val="0039572D"/>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114">
    <w:name w:val="xl114"/>
    <w:basedOn w:val="a"/>
    <w:rsid w:val="0039572D"/>
    <w:pPr>
      <w:pBdr>
        <w:bottom w:val="single" w:sz="8" w:space="0" w:color="auto"/>
      </w:pBdr>
      <w:spacing w:before="100" w:beforeAutospacing="1" w:after="100" w:afterAutospacing="1"/>
      <w:textAlignment w:val="center"/>
    </w:pPr>
    <w:rPr>
      <w:sz w:val="24"/>
      <w:szCs w:val="24"/>
    </w:rPr>
  </w:style>
  <w:style w:type="paragraph" w:customStyle="1" w:styleId="xl115">
    <w:name w:val="xl115"/>
    <w:basedOn w:val="a"/>
    <w:rsid w:val="0039572D"/>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16">
    <w:name w:val="xl116"/>
    <w:basedOn w:val="a"/>
    <w:rsid w:val="0039572D"/>
    <w:pPr>
      <w:pBdr>
        <w:top w:val="single" w:sz="8" w:space="0" w:color="auto"/>
        <w:bottom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17">
    <w:name w:val="xl117"/>
    <w:basedOn w:val="a"/>
    <w:rsid w:val="0039572D"/>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4"/>
      <w:szCs w:val="24"/>
    </w:rPr>
  </w:style>
  <w:style w:type="paragraph" w:customStyle="1" w:styleId="xl118">
    <w:name w:val="xl118"/>
    <w:basedOn w:val="a"/>
    <w:rsid w:val="0039572D"/>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19">
    <w:name w:val="xl119"/>
    <w:basedOn w:val="a"/>
    <w:rsid w:val="0039572D"/>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0">
    <w:name w:val="xl120"/>
    <w:basedOn w:val="a"/>
    <w:rsid w:val="0039572D"/>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1">
    <w:name w:val="xl121"/>
    <w:basedOn w:val="a"/>
    <w:rsid w:val="0039572D"/>
    <w:pPr>
      <w:pBdr>
        <w:top w:val="single" w:sz="8" w:space="0" w:color="auto"/>
        <w:left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122">
    <w:name w:val="xl122"/>
    <w:basedOn w:val="a"/>
    <w:rsid w:val="0039572D"/>
    <w:pPr>
      <w:pBdr>
        <w:left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123">
    <w:name w:val="xl123"/>
    <w:basedOn w:val="a"/>
    <w:rsid w:val="0039572D"/>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124">
    <w:name w:val="xl124"/>
    <w:basedOn w:val="a"/>
    <w:rsid w:val="0039572D"/>
    <w:pPr>
      <w:pBdr>
        <w:top w:val="single" w:sz="8" w:space="0" w:color="auto"/>
        <w:left w:val="single" w:sz="8" w:space="0" w:color="auto"/>
      </w:pBdr>
      <w:spacing w:before="100" w:beforeAutospacing="1" w:after="100" w:afterAutospacing="1"/>
      <w:jc w:val="both"/>
      <w:textAlignment w:val="center"/>
    </w:pPr>
    <w:rPr>
      <w:sz w:val="24"/>
      <w:szCs w:val="24"/>
    </w:rPr>
  </w:style>
  <w:style w:type="paragraph" w:customStyle="1" w:styleId="xl125">
    <w:name w:val="xl125"/>
    <w:basedOn w:val="a"/>
    <w:rsid w:val="0039572D"/>
    <w:pPr>
      <w:pBdr>
        <w:top w:val="single" w:sz="8" w:space="0" w:color="auto"/>
      </w:pBdr>
      <w:spacing w:before="100" w:beforeAutospacing="1" w:after="100" w:afterAutospacing="1"/>
      <w:jc w:val="both"/>
      <w:textAlignment w:val="center"/>
    </w:pPr>
    <w:rPr>
      <w:sz w:val="24"/>
      <w:szCs w:val="24"/>
    </w:rPr>
  </w:style>
  <w:style w:type="paragraph" w:customStyle="1" w:styleId="xl126">
    <w:name w:val="xl126"/>
    <w:basedOn w:val="a"/>
    <w:rsid w:val="0039572D"/>
    <w:pPr>
      <w:pBdr>
        <w:top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127">
    <w:name w:val="xl127"/>
    <w:basedOn w:val="a"/>
    <w:rsid w:val="0039572D"/>
    <w:pPr>
      <w:pBdr>
        <w:left w:val="single" w:sz="8" w:space="0" w:color="auto"/>
      </w:pBdr>
      <w:spacing w:before="100" w:beforeAutospacing="1" w:after="100" w:afterAutospacing="1"/>
      <w:jc w:val="both"/>
      <w:textAlignment w:val="center"/>
    </w:pPr>
    <w:rPr>
      <w:sz w:val="24"/>
      <w:szCs w:val="24"/>
    </w:rPr>
  </w:style>
  <w:style w:type="paragraph" w:customStyle="1" w:styleId="xl128">
    <w:name w:val="xl128"/>
    <w:basedOn w:val="a"/>
    <w:rsid w:val="0039572D"/>
    <w:pPr>
      <w:spacing w:before="100" w:beforeAutospacing="1" w:after="100" w:afterAutospacing="1"/>
      <w:jc w:val="both"/>
      <w:textAlignment w:val="center"/>
    </w:pPr>
    <w:rPr>
      <w:sz w:val="24"/>
      <w:szCs w:val="24"/>
    </w:rPr>
  </w:style>
  <w:style w:type="paragraph" w:customStyle="1" w:styleId="xl129">
    <w:name w:val="xl129"/>
    <w:basedOn w:val="a"/>
    <w:rsid w:val="0039572D"/>
    <w:pPr>
      <w:pBdr>
        <w:right w:val="single" w:sz="8" w:space="0" w:color="auto"/>
      </w:pBdr>
      <w:spacing w:before="100" w:beforeAutospacing="1" w:after="100" w:afterAutospacing="1"/>
      <w:jc w:val="both"/>
      <w:textAlignment w:val="center"/>
    </w:pPr>
    <w:rPr>
      <w:sz w:val="24"/>
      <w:szCs w:val="24"/>
    </w:rPr>
  </w:style>
  <w:style w:type="paragraph" w:customStyle="1" w:styleId="xl130">
    <w:name w:val="xl130"/>
    <w:basedOn w:val="a"/>
    <w:rsid w:val="0039572D"/>
    <w:pPr>
      <w:pBdr>
        <w:left w:val="single" w:sz="8" w:space="0" w:color="auto"/>
        <w:bottom w:val="single" w:sz="8" w:space="0" w:color="auto"/>
      </w:pBdr>
      <w:spacing w:before="100" w:beforeAutospacing="1" w:after="100" w:afterAutospacing="1"/>
      <w:jc w:val="both"/>
      <w:textAlignment w:val="center"/>
    </w:pPr>
    <w:rPr>
      <w:sz w:val="24"/>
      <w:szCs w:val="24"/>
    </w:rPr>
  </w:style>
  <w:style w:type="paragraph" w:customStyle="1" w:styleId="xl131">
    <w:name w:val="xl131"/>
    <w:basedOn w:val="a"/>
    <w:rsid w:val="0039572D"/>
    <w:pPr>
      <w:pBdr>
        <w:bottom w:val="single" w:sz="8" w:space="0" w:color="auto"/>
      </w:pBdr>
      <w:spacing w:before="100" w:beforeAutospacing="1" w:after="100" w:afterAutospacing="1"/>
      <w:jc w:val="both"/>
      <w:textAlignment w:val="center"/>
    </w:pPr>
    <w:rPr>
      <w:sz w:val="24"/>
      <w:szCs w:val="24"/>
    </w:rPr>
  </w:style>
  <w:style w:type="paragraph" w:customStyle="1" w:styleId="xl132">
    <w:name w:val="xl132"/>
    <w:basedOn w:val="a"/>
    <w:rsid w:val="0039572D"/>
    <w:pPr>
      <w:pBdr>
        <w:bottom w:val="single" w:sz="8" w:space="0" w:color="auto"/>
        <w:right w:val="single" w:sz="8" w:space="0" w:color="auto"/>
      </w:pBdr>
      <w:spacing w:before="100" w:beforeAutospacing="1" w:after="100" w:afterAutospacing="1"/>
      <w:jc w:val="both"/>
      <w:textAlignment w:val="center"/>
    </w:pPr>
    <w:rPr>
      <w:sz w:val="24"/>
      <w:szCs w:val="24"/>
    </w:rPr>
  </w:style>
  <w:style w:type="paragraph" w:customStyle="1" w:styleId="xl133">
    <w:name w:val="xl133"/>
    <w:basedOn w:val="a"/>
    <w:rsid w:val="0039572D"/>
    <w:pPr>
      <w:pBdr>
        <w:top w:val="single" w:sz="8" w:space="0" w:color="auto"/>
        <w:right w:val="single" w:sz="8" w:space="0" w:color="auto"/>
      </w:pBdr>
      <w:spacing w:before="100" w:beforeAutospacing="1" w:after="100" w:afterAutospacing="1"/>
      <w:textAlignment w:val="center"/>
    </w:pPr>
    <w:rPr>
      <w:sz w:val="24"/>
      <w:szCs w:val="24"/>
    </w:rPr>
  </w:style>
  <w:style w:type="paragraph" w:customStyle="1" w:styleId="xl134">
    <w:name w:val="xl134"/>
    <w:basedOn w:val="a"/>
    <w:rsid w:val="0039572D"/>
    <w:pPr>
      <w:pBdr>
        <w:right w:val="single" w:sz="8" w:space="0" w:color="auto"/>
      </w:pBdr>
      <w:spacing w:before="100" w:beforeAutospacing="1" w:after="100" w:afterAutospacing="1"/>
      <w:textAlignment w:val="center"/>
    </w:pPr>
    <w:rPr>
      <w:sz w:val="24"/>
      <w:szCs w:val="24"/>
    </w:rPr>
  </w:style>
  <w:style w:type="paragraph" w:customStyle="1" w:styleId="xl135">
    <w:name w:val="xl135"/>
    <w:basedOn w:val="a"/>
    <w:rsid w:val="0039572D"/>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36">
    <w:name w:val="xl136"/>
    <w:basedOn w:val="a"/>
    <w:rsid w:val="0039572D"/>
    <w:pPr>
      <w:pBdr>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7">
    <w:name w:val="xl137"/>
    <w:basedOn w:val="a"/>
    <w:rsid w:val="0039572D"/>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8">
    <w:name w:val="xl138"/>
    <w:basedOn w:val="a"/>
    <w:rsid w:val="0039572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39">
    <w:name w:val="xl139"/>
    <w:basedOn w:val="a"/>
    <w:rsid w:val="0039572D"/>
    <w:pPr>
      <w:pBdr>
        <w:top w:val="single" w:sz="8" w:space="0" w:color="auto"/>
        <w:left w:val="single" w:sz="8" w:space="0" w:color="auto"/>
      </w:pBdr>
      <w:spacing w:before="100" w:beforeAutospacing="1" w:after="100" w:afterAutospacing="1"/>
      <w:jc w:val="right"/>
      <w:textAlignment w:val="center"/>
    </w:pPr>
    <w:rPr>
      <w:sz w:val="24"/>
      <w:szCs w:val="24"/>
    </w:rPr>
  </w:style>
  <w:style w:type="paragraph" w:customStyle="1" w:styleId="xl140">
    <w:name w:val="xl140"/>
    <w:basedOn w:val="a"/>
    <w:rsid w:val="0039572D"/>
    <w:pPr>
      <w:pBdr>
        <w:top w:val="single" w:sz="8" w:space="0" w:color="auto"/>
      </w:pBdr>
      <w:spacing w:before="100" w:beforeAutospacing="1" w:after="100" w:afterAutospacing="1"/>
      <w:jc w:val="right"/>
      <w:textAlignment w:val="center"/>
    </w:pPr>
    <w:rPr>
      <w:sz w:val="24"/>
      <w:szCs w:val="24"/>
    </w:rPr>
  </w:style>
  <w:style w:type="paragraph" w:customStyle="1" w:styleId="xl141">
    <w:name w:val="xl141"/>
    <w:basedOn w:val="a"/>
    <w:rsid w:val="0039572D"/>
    <w:pPr>
      <w:pBdr>
        <w:top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42">
    <w:name w:val="xl142"/>
    <w:basedOn w:val="a"/>
    <w:rsid w:val="0039572D"/>
    <w:pPr>
      <w:pBdr>
        <w:left w:val="single" w:sz="8" w:space="0" w:color="auto"/>
      </w:pBdr>
      <w:spacing w:before="100" w:beforeAutospacing="1" w:after="100" w:afterAutospacing="1"/>
      <w:jc w:val="right"/>
      <w:textAlignment w:val="center"/>
    </w:pPr>
    <w:rPr>
      <w:sz w:val="24"/>
      <w:szCs w:val="24"/>
    </w:rPr>
  </w:style>
  <w:style w:type="paragraph" w:customStyle="1" w:styleId="xl143">
    <w:name w:val="xl143"/>
    <w:basedOn w:val="a"/>
    <w:rsid w:val="0039572D"/>
    <w:pPr>
      <w:spacing w:before="100" w:beforeAutospacing="1" w:after="100" w:afterAutospacing="1"/>
      <w:jc w:val="right"/>
      <w:textAlignment w:val="center"/>
    </w:pPr>
    <w:rPr>
      <w:sz w:val="24"/>
      <w:szCs w:val="24"/>
    </w:rPr>
  </w:style>
  <w:style w:type="paragraph" w:customStyle="1" w:styleId="xl144">
    <w:name w:val="xl144"/>
    <w:basedOn w:val="a"/>
    <w:rsid w:val="0039572D"/>
    <w:pPr>
      <w:pBdr>
        <w:right w:val="single" w:sz="8" w:space="0" w:color="auto"/>
      </w:pBdr>
      <w:spacing w:before="100" w:beforeAutospacing="1" w:after="100" w:afterAutospacing="1"/>
      <w:jc w:val="right"/>
      <w:textAlignment w:val="center"/>
    </w:pPr>
    <w:rPr>
      <w:sz w:val="24"/>
      <w:szCs w:val="24"/>
    </w:rPr>
  </w:style>
  <w:style w:type="paragraph" w:customStyle="1" w:styleId="xl145">
    <w:name w:val="xl145"/>
    <w:basedOn w:val="a"/>
    <w:rsid w:val="0039572D"/>
    <w:pPr>
      <w:pBdr>
        <w:left w:val="single" w:sz="8" w:space="0" w:color="auto"/>
        <w:bottom w:val="single" w:sz="8" w:space="0" w:color="auto"/>
      </w:pBdr>
      <w:spacing w:before="100" w:beforeAutospacing="1" w:after="100" w:afterAutospacing="1"/>
      <w:jc w:val="right"/>
      <w:textAlignment w:val="center"/>
    </w:pPr>
    <w:rPr>
      <w:sz w:val="24"/>
      <w:szCs w:val="24"/>
    </w:rPr>
  </w:style>
  <w:style w:type="paragraph" w:customStyle="1" w:styleId="xl146">
    <w:name w:val="xl146"/>
    <w:basedOn w:val="a"/>
    <w:rsid w:val="0039572D"/>
    <w:pPr>
      <w:pBdr>
        <w:bottom w:val="single" w:sz="8" w:space="0" w:color="auto"/>
      </w:pBdr>
      <w:spacing w:before="100" w:beforeAutospacing="1" w:after="100" w:afterAutospacing="1"/>
      <w:jc w:val="right"/>
      <w:textAlignment w:val="center"/>
    </w:pPr>
    <w:rPr>
      <w:sz w:val="24"/>
      <w:szCs w:val="24"/>
    </w:rPr>
  </w:style>
  <w:style w:type="paragraph" w:customStyle="1" w:styleId="xl147">
    <w:name w:val="xl147"/>
    <w:basedOn w:val="a"/>
    <w:rsid w:val="0039572D"/>
    <w:pPr>
      <w:pBdr>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48">
    <w:name w:val="xl148"/>
    <w:basedOn w:val="a"/>
    <w:rsid w:val="0039572D"/>
    <w:pPr>
      <w:pBdr>
        <w:top w:val="single" w:sz="8" w:space="0" w:color="auto"/>
        <w:left w:val="single" w:sz="8" w:space="0" w:color="auto"/>
        <w:bottom w:val="single" w:sz="8" w:space="0" w:color="auto"/>
      </w:pBdr>
      <w:spacing w:before="100" w:beforeAutospacing="1" w:after="100" w:afterAutospacing="1"/>
      <w:textAlignment w:val="center"/>
    </w:pPr>
    <w:rPr>
      <w:sz w:val="24"/>
      <w:szCs w:val="24"/>
    </w:rPr>
  </w:style>
  <w:style w:type="paragraph" w:customStyle="1" w:styleId="xl149">
    <w:name w:val="xl149"/>
    <w:basedOn w:val="a"/>
    <w:rsid w:val="0039572D"/>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150">
    <w:name w:val="xl150"/>
    <w:basedOn w:val="a"/>
    <w:rsid w:val="0039572D"/>
    <w:pPr>
      <w:pBdr>
        <w:top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51">
    <w:name w:val="xl151"/>
    <w:basedOn w:val="a"/>
    <w:rsid w:val="0039572D"/>
    <w:pPr>
      <w:pBdr>
        <w:top w:val="single" w:sz="8" w:space="0" w:color="auto"/>
        <w:left w:val="single" w:sz="8" w:space="0" w:color="auto"/>
      </w:pBdr>
      <w:spacing w:before="100" w:beforeAutospacing="1" w:after="100" w:afterAutospacing="1"/>
      <w:textAlignment w:val="center"/>
    </w:pPr>
    <w:rPr>
      <w:sz w:val="24"/>
      <w:szCs w:val="24"/>
    </w:rPr>
  </w:style>
  <w:style w:type="paragraph" w:customStyle="1" w:styleId="xl152">
    <w:name w:val="xl152"/>
    <w:basedOn w:val="a"/>
    <w:rsid w:val="0039572D"/>
    <w:pPr>
      <w:pBdr>
        <w:top w:val="single" w:sz="8" w:space="0" w:color="auto"/>
      </w:pBdr>
      <w:spacing w:before="100" w:beforeAutospacing="1" w:after="100" w:afterAutospacing="1"/>
      <w:textAlignment w:val="center"/>
    </w:pPr>
    <w:rPr>
      <w:sz w:val="24"/>
      <w:szCs w:val="24"/>
    </w:rPr>
  </w:style>
  <w:style w:type="paragraph" w:customStyle="1" w:styleId="xl153">
    <w:name w:val="xl153"/>
    <w:basedOn w:val="a"/>
    <w:rsid w:val="0039572D"/>
    <w:pPr>
      <w:pBdr>
        <w:left w:val="single" w:sz="8" w:space="0" w:color="auto"/>
      </w:pBdr>
      <w:spacing w:before="100" w:beforeAutospacing="1" w:after="100" w:afterAutospacing="1"/>
      <w:textAlignment w:val="center"/>
    </w:pPr>
    <w:rPr>
      <w:sz w:val="24"/>
      <w:szCs w:val="24"/>
    </w:rPr>
  </w:style>
  <w:style w:type="paragraph" w:customStyle="1" w:styleId="xl154">
    <w:name w:val="xl154"/>
    <w:basedOn w:val="a"/>
    <w:rsid w:val="0039572D"/>
    <w:pPr>
      <w:spacing w:before="100" w:beforeAutospacing="1" w:after="100" w:afterAutospacing="1"/>
      <w:textAlignment w:val="center"/>
    </w:pPr>
    <w:rPr>
      <w:sz w:val="24"/>
      <w:szCs w:val="24"/>
    </w:rPr>
  </w:style>
  <w:style w:type="paragraph" w:customStyle="1" w:styleId="xl155">
    <w:name w:val="xl155"/>
    <w:basedOn w:val="a"/>
    <w:rsid w:val="0039572D"/>
    <w:pPr>
      <w:pBdr>
        <w:left w:val="single" w:sz="8" w:space="0" w:color="auto"/>
        <w:bottom w:val="single" w:sz="8" w:space="0" w:color="auto"/>
      </w:pBdr>
      <w:spacing w:before="100" w:beforeAutospacing="1" w:after="100" w:afterAutospacing="1"/>
      <w:textAlignment w:val="center"/>
    </w:pPr>
    <w:rPr>
      <w:sz w:val="24"/>
      <w:szCs w:val="24"/>
    </w:rPr>
  </w:style>
  <w:style w:type="paragraph" w:customStyle="1" w:styleId="xl156">
    <w:name w:val="xl156"/>
    <w:basedOn w:val="a"/>
    <w:rsid w:val="0039572D"/>
    <w:pPr>
      <w:pBdr>
        <w:bottom w:val="single" w:sz="8" w:space="0" w:color="auto"/>
      </w:pBdr>
      <w:spacing w:before="100" w:beforeAutospacing="1" w:after="100" w:afterAutospacing="1"/>
      <w:textAlignment w:val="center"/>
    </w:pPr>
    <w:rPr>
      <w:sz w:val="24"/>
      <w:szCs w:val="24"/>
    </w:rPr>
  </w:style>
  <w:style w:type="paragraph" w:customStyle="1" w:styleId="xl157">
    <w:name w:val="xl157"/>
    <w:basedOn w:val="a"/>
    <w:rsid w:val="0039572D"/>
    <w:pPr>
      <w:pBdr>
        <w:top w:val="single" w:sz="8" w:space="0" w:color="auto"/>
        <w:left w:val="single" w:sz="8" w:space="0" w:color="auto"/>
        <w:bottom w:val="single" w:sz="8" w:space="0" w:color="auto"/>
      </w:pBdr>
      <w:spacing w:before="100" w:beforeAutospacing="1" w:after="100" w:afterAutospacing="1"/>
      <w:jc w:val="right"/>
      <w:textAlignment w:val="center"/>
    </w:pPr>
    <w:rPr>
      <w:sz w:val="24"/>
      <w:szCs w:val="24"/>
    </w:rPr>
  </w:style>
  <w:style w:type="paragraph" w:customStyle="1" w:styleId="xl158">
    <w:name w:val="xl158"/>
    <w:basedOn w:val="a"/>
    <w:rsid w:val="0039572D"/>
    <w:pPr>
      <w:pBdr>
        <w:top w:val="single" w:sz="8" w:space="0" w:color="auto"/>
        <w:bottom w:val="single" w:sz="8" w:space="0" w:color="auto"/>
      </w:pBdr>
      <w:spacing w:before="100" w:beforeAutospacing="1" w:after="100" w:afterAutospacing="1"/>
      <w:jc w:val="right"/>
      <w:textAlignment w:val="center"/>
    </w:pPr>
    <w:rPr>
      <w:sz w:val="24"/>
      <w:szCs w:val="24"/>
    </w:rPr>
  </w:style>
  <w:style w:type="paragraph" w:customStyle="1" w:styleId="xl159">
    <w:name w:val="xl159"/>
    <w:basedOn w:val="a"/>
    <w:rsid w:val="0039572D"/>
    <w:pPr>
      <w:pBdr>
        <w:top w:val="single" w:sz="8" w:space="0" w:color="auto"/>
        <w:bottom w:val="single" w:sz="8" w:space="0" w:color="auto"/>
        <w:right w:val="single" w:sz="8" w:space="0" w:color="auto"/>
      </w:pBdr>
      <w:spacing w:before="100" w:beforeAutospacing="1" w:after="100" w:afterAutospacing="1"/>
      <w:jc w:val="right"/>
      <w:textAlignment w:val="center"/>
    </w:pPr>
    <w:rPr>
      <w:sz w:val="24"/>
      <w:szCs w:val="24"/>
    </w:rPr>
  </w:style>
  <w:style w:type="paragraph" w:customStyle="1" w:styleId="xl160">
    <w:name w:val="xl160"/>
    <w:basedOn w:val="a"/>
    <w:rsid w:val="0039572D"/>
    <w:pPr>
      <w:pBdr>
        <w:top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61">
    <w:name w:val="xl161"/>
    <w:basedOn w:val="a"/>
    <w:rsid w:val="0039572D"/>
    <w:pPr>
      <w:pBdr>
        <w:right w:val="single" w:sz="8" w:space="0" w:color="auto"/>
      </w:pBdr>
      <w:spacing w:before="100" w:beforeAutospacing="1" w:after="100" w:afterAutospacing="1"/>
      <w:jc w:val="center"/>
      <w:textAlignment w:val="center"/>
    </w:pPr>
    <w:rPr>
      <w:sz w:val="24"/>
      <w:szCs w:val="24"/>
    </w:rPr>
  </w:style>
  <w:style w:type="paragraph" w:customStyle="1" w:styleId="xl162">
    <w:name w:val="xl162"/>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63">
    <w:name w:val="xl163"/>
    <w:basedOn w:val="a"/>
    <w:rsid w:val="0039572D"/>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164">
    <w:name w:val="xl164"/>
    <w:basedOn w:val="a"/>
    <w:rsid w:val="0039572D"/>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165">
    <w:name w:val="xl165"/>
    <w:basedOn w:val="a"/>
    <w:rsid w:val="0039572D"/>
    <w:pPr>
      <w:pBdr>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xl166">
    <w:name w:val="xl166"/>
    <w:basedOn w:val="a"/>
    <w:rsid w:val="0039572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67">
    <w:name w:val="xl167"/>
    <w:basedOn w:val="a"/>
    <w:rsid w:val="0039572D"/>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67">
    <w:name w:val="xl67"/>
    <w:basedOn w:val="a"/>
    <w:rsid w:val="0039572D"/>
    <w:pPr>
      <w:pBdr>
        <w:right w:val="single" w:sz="8" w:space="0" w:color="auto"/>
      </w:pBdr>
      <w:spacing w:before="100" w:beforeAutospacing="1" w:after="100" w:afterAutospacing="1"/>
      <w:jc w:val="center"/>
      <w:textAlignment w:val="center"/>
    </w:pPr>
    <w:rPr>
      <w:sz w:val="24"/>
      <w:szCs w:val="24"/>
    </w:rPr>
  </w:style>
  <w:style w:type="paragraph" w:customStyle="1" w:styleId="xl79">
    <w:name w:val="xl79"/>
    <w:basedOn w:val="a"/>
    <w:rsid w:val="0039572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1">
    <w:name w:val="xl81"/>
    <w:basedOn w:val="a"/>
    <w:rsid w:val="0039572D"/>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numbering" w:customStyle="1" w:styleId="2">
    <w:name w:val="Нет списка2"/>
    <w:next w:val="a2"/>
    <w:uiPriority w:val="99"/>
    <w:semiHidden/>
    <w:unhideWhenUsed/>
    <w:rsid w:val="0039572D"/>
  </w:style>
  <w:style w:type="paragraph" w:customStyle="1" w:styleId="ConsPlusNonformat">
    <w:name w:val="ConsPlusNonformat"/>
    <w:rsid w:val="00395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72D"/>
    <w:pPr>
      <w:widowControl w:val="0"/>
      <w:autoSpaceDE w:val="0"/>
      <w:autoSpaceDN w:val="0"/>
      <w:spacing w:after="0" w:line="240" w:lineRule="auto"/>
    </w:pPr>
    <w:rPr>
      <w:rFonts w:ascii="Calibri" w:eastAsia="Times New Roman" w:hAnsi="Calibri" w:cs="Calibri"/>
      <w:b/>
      <w:szCs w:val="20"/>
      <w:lang w:eastAsia="ru-RU"/>
    </w:rPr>
  </w:style>
  <w:style w:type="paragraph" w:styleId="a8">
    <w:name w:val="footnote text"/>
    <w:basedOn w:val="a"/>
    <w:link w:val="a9"/>
    <w:uiPriority w:val="99"/>
    <w:semiHidden/>
    <w:unhideWhenUsed/>
    <w:rsid w:val="0039572D"/>
    <w:rPr>
      <w:rFonts w:asciiTheme="minorHAnsi" w:eastAsiaTheme="minorHAnsi" w:hAnsiTheme="minorHAnsi" w:cstheme="minorBidi"/>
      <w:lang w:eastAsia="en-US"/>
    </w:rPr>
  </w:style>
  <w:style w:type="character" w:customStyle="1" w:styleId="a9">
    <w:name w:val="Текст сноски Знак"/>
    <w:basedOn w:val="a0"/>
    <w:link w:val="a8"/>
    <w:uiPriority w:val="99"/>
    <w:semiHidden/>
    <w:rsid w:val="0039572D"/>
    <w:rPr>
      <w:sz w:val="20"/>
      <w:szCs w:val="20"/>
    </w:rPr>
  </w:style>
  <w:style w:type="character" w:styleId="aa">
    <w:name w:val="footnote reference"/>
    <w:basedOn w:val="a0"/>
    <w:uiPriority w:val="99"/>
    <w:semiHidden/>
    <w:unhideWhenUsed/>
    <w:rsid w:val="0039572D"/>
    <w:rPr>
      <w:vertAlign w:val="superscript"/>
    </w:rPr>
  </w:style>
  <w:style w:type="character" w:styleId="ab">
    <w:name w:val="annotation reference"/>
    <w:basedOn w:val="a0"/>
    <w:uiPriority w:val="99"/>
    <w:semiHidden/>
    <w:unhideWhenUsed/>
    <w:rsid w:val="0039572D"/>
    <w:rPr>
      <w:sz w:val="16"/>
      <w:szCs w:val="16"/>
    </w:rPr>
  </w:style>
  <w:style w:type="paragraph" w:styleId="ac">
    <w:name w:val="annotation text"/>
    <w:basedOn w:val="a"/>
    <w:link w:val="ad"/>
    <w:uiPriority w:val="99"/>
    <w:semiHidden/>
    <w:unhideWhenUsed/>
    <w:rsid w:val="0039572D"/>
    <w:pPr>
      <w:spacing w:after="20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semiHidden/>
    <w:rsid w:val="0039572D"/>
    <w:rPr>
      <w:sz w:val="20"/>
      <w:szCs w:val="20"/>
    </w:rPr>
  </w:style>
  <w:style w:type="paragraph" w:styleId="ae">
    <w:name w:val="annotation subject"/>
    <w:basedOn w:val="ac"/>
    <w:next w:val="ac"/>
    <w:link w:val="af"/>
    <w:uiPriority w:val="99"/>
    <w:semiHidden/>
    <w:unhideWhenUsed/>
    <w:rsid w:val="0039572D"/>
    <w:rPr>
      <w:b/>
      <w:bCs/>
    </w:rPr>
  </w:style>
  <w:style w:type="character" w:customStyle="1" w:styleId="af">
    <w:name w:val="Тема примечания Знак"/>
    <w:basedOn w:val="ad"/>
    <w:link w:val="ae"/>
    <w:uiPriority w:val="99"/>
    <w:semiHidden/>
    <w:rsid w:val="0039572D"/>
    <w:rPr>
      <w:b/>
      <w:bCs/>
      <w:sz w:val="20"/>
      <w:szCs w:val="20"/>
    </w:rPr>
  </w:style>
  <w:style w:type="paragraph" w:styleId="af0">
    <w:name w:val="header"/>
    <w:basedOn w:val="a"/>
    <w:link w:val="af1"/>
    <w:uiPriority w:val="99"/>
    <w:unhideWhenUsed/>
    <w:rsid w:val="0039572D"/>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9572D"/>
  </w:style>
  <w:style w:type="paragraph" w:styleId="af2">
    <w:name w:val="footer"/>
    <w:basedOn w:val="a"/>
    <w:link w:val="af3"/>
    <w:uiPriority w:val="99"/>
    <w:unhideWhenUsed/>
    <w:rsid w:val="0039572D"/>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9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54">
      <w:bodyDiv w:val="1"/>
      <w:marLeft w:val="0"/>
      <w:marRight w:val="0"/>
      <w:marTop w:val="0"/>
      <w:marBottom w:val="0"/>
      <w:divBdr>
        <w:top w:val="none" w:sz="0" w:space="0" w:color="auto"/>
        <w:left w:val="none" w:sz="0" w:space="0" w:color="auto"/>
        <w:bottom w:val="none" w:sz="0" w:space="0" w:color="auto"/>
        <w:right w:val="none" w:sz="0" w:space="0" w:color="auto"/>
      </w:divBdr>
    </w:div>
    <w:div w:id="54133261">
      <w:bodyDiv w:val="1"/>
      <w:marLeft w:val="0"/>
      <w:marRight w:val="0"/>
      <w:marTop w:val="0"/>
      <w:marBottom w:val="0"/>
      <w:divBdr>
        <w:top w:val="none" w:sz="0" w:space="0" w:color="auto"/>
        <w:left w:val="none" w:sz="0" w:space="0" w:color="auto"/>
        <w:bottom w:val="none" w:sz="0" w:space="0" w:color="auto"/>
        <w:right w:val="none" w:sz="0" w:space="0" w:color="auto"/>
      </w:divBdr>
    </w:div>
    <w:div w:id="710037444">
      <w:bodyDiv w:val="1"/>
      <w:marLeft w:val="0"/>
      <w:marRight w:val="0"/>
      <w:marTop w:val="0"/>
      <w:marBottom w:val="0"/>
      <w:divBdr>
        <w:top w:val="none" w:sz="0" w:space="0" w:color="auto"/>
        <w:left w:val="none" w:sz="0" w:space="0" w:color="auto"/>
        <w:bottom w:val="none" w:sz="0" w:space="0" w:color="auto"/>
        <w:right w:val="none" w:sz="0" w:space="0" w:color="auto"/>
      </w:divBdr>
    </w:div>
    <w:div w:id="884946525">
      <w:bodyDiv w:val="1"/>
      <w:marLeft w:val="0"/>
      <w:marRight w:val="0"/>
      <w:marTop w:val="0"/>
      <w:marBottom w:val="0"/>
      <w:divBdr>
        <w:top w:val="none" w:sz="0" w:space="0" w:color="auto"/>
        <w:left w:val="none" w:sz="0" w:space="0" w:color="auto"/>
        <w:bottom w:val="none" w:sz="0" w:space="0" w:color="auto"/>
        <w:right w:val="none" w:sz="0" w:space="0" w:color="auto"/>
      </w:divBdr>
    </w:div>
    <w:div w:id="1313563961">
      <w:bodyDiv w:val="1"/>
      <w:marLeft w:val="0"/>
      <w:marRight w:val="0"/>
      <w:marTop w:val="0"/>
      <w:marBottom w:val="0"/>
      <w:divBdr>
        <w:top w:val="none" w:sz="0" w:space="0" w:color="auto"/>
        <w:left w:val="none" w:sz="0" w:space="0" w:color="auto"/>
        <w:bottom w:val="none" w:sz="0" w:space="0" w:color="auto"/>
        <w:right w:val="none" w:sz="0" w:space="0" w:color="auto"/>
      </w:divBdr>
    </w:div>
    <w:div w:id="1461612000">
      <w:bodyDiv w:val="1"/>
      <w:marLeft w:val="0"/>
      <w:marRight w:val="0"/>
      <w:marTop w:val="0"/>
      <w:marBottom w:val="0"/>
      <w:divBdr>
        <w:top w:val="none" w:sz="0" w:space="0" w:color="auto"/>
        <w:left w:val="none" w:sz="0" w:space="0" w:color="auto"/>
        <w:bottom w:val="none" w:sz="0" w:space="0" w:color="auto"/>
        <w:right w:val="none" w:sz="0" w:space="0" w:color="auto"/>
      </w:divBdr>
    </w:div>
    <w:div w:id="19558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69D851201868B2D4A32314A7F3BD789B015AA793AD0EBFFD546AE7BE95D66556B45FDCDDA669921366E283344I0Z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69D851201868B2D4A32314A7F3BD789B01BA4703FD4EBFFD546AE7BE95D66557945A5C1DB638424337B7E62025E2A66AC49A60BA8349B44I6Z3L"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consultantplus://offline/ref=669D851201868B2D4A322F4769578086B517F27D3ED6E0A18E1AA82CB60D60003905A3948A26D22D3774343246152567AAI5Z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9D851201868B2D4A32314A7F3BD789B014A5733FD0EBFFD546AE7BE95D66557945A5C1DB618320367B7E62025E2A66AC49A60BA8349B44I6Z3L" TargetMode="External"/><Relationship Id="rId5" Type="http://schemas.openxmlformats.org/officeDocument/2006/relationships/settings" Target="settings.xml"/><Relationship Id="rId15" Type="http://schemas.openxmlformats.org/officeDocument/2006/relationships/hyperlink" Target="consultantplus://offline/ref=669D851201868B2D4A322F4769578086B517F27D3ED6E0A18E1AA82CB60D60003905A3948A26D22D3774343246152567AAI5Z6L" TargetMode="External"/><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669D851201868B2D4A322F4769578086B517F27D3ED0E3AF8016A82CB60D60003905A39498268A2136702B3046007336EC02AA0AB2289A467C23EE04I6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C44F-FB69-4FA3-8F48-37E38C177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23443</Words>
  <Characters>133629</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Акимова Вера Александровна</dc:creator>
  <cp:lastModifiedBy>Русинова Дарья Анатольвена</cp:lastModifiedBy>
  <cp:revision>2</cp:revision>
  <cp:lastPrinted>2022-11-30T10:40:00Z</cp:lastPrinted>
  <dcterms:created xsi:type="dcterms:W3CDTF">2023-01-09T04:17:00Z</dcterms:created>
  <dcterms:modified xsi:type="dcterms:W3CDTF">2023-01-09T04:17:00Z</dcterms:modified>
</cp:coreProperties>
</file>