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94" w:rsidRPr="002D36A7" w:rsidRDefault="00F12372" w:rsidP="007E2394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2A727ADA">
            <wp:extent cx="536575" cy="64643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372" w:rsidRPr="00F12372" w:rsidRDefault="00F12372" w:rsidP="00F123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F12372">
        <w:rPr>
          <w:rFonts w:ascii="Times New Roman" w:eastAsia="Times New Roman" w:hAnsi="Times New Roman"/>
          <w:b/>
          <w:bCs/>
          <w:szCs w:val="24"/>
          <w:lang w:eastAsia="ru-RU"/>
        </w:rPr>
        <w:t>Городской округ Ханты-Мансийск</w:t>
      </w:r>
    </w:p>
    <w:p w:rsidR="00F12372" w:rsidRPr="00F12372" w:rsidRDefault="00F12372" w:rsidP="00F123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F12372">
        <w:rPr>
          <w:rFonts w:ascii="Times New Roman" w:eastAsia="Times New Roman" w:hAnsi="Times New Roman"/>
          <w:b/>
          <w:bCs/>
          <w:szCs w:val="24"/>
          <w:lang w:eastAsia="ru-RU"/>
        </w:rPr>
        <w:t>Ханты-Мансийского автономного округа – Югры</w:t>
      </w:r>
    </w:p>
    <w:p w:rsidR="007E2394" w:rsidRPr="00B5038E" w:rsidRDefault="00F12372" w:rsidP="00F123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F12372">
        <w:rPr>
          <w:rFonts w:ascii="Times New Roman" w:eastAsia="Times New Roman" w:hAnsi="Times New Roman"/>
          <w:b/>
          <w:bCs/>
          <w:szCs w:val="24"/>
          <w:lang w:eastAsia="ru-RU"/>
        </w:rPr>
        <w:t>Администрация города Ханты-Мансийска</w:t>
      </w:r>
    </w:p>
    <w:p w:rsidR="007E2394" w:rsidRDefault="00F12372" w:rsidP="007E239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Cs w:val="24"/>
          <w:lang w:eastAsia="ru-RU"/>
        </w:rPr>
        <w:br/>
      </w:r>
      <w:r w:rsidR="007E2394" w:rsidRPr="00B5038E">
        <w:rPr>
          <w:rFonts w:ascii="Times New Roman" w:eastAsia="Times New Roman" w:hAnsi="Times New Roman"/>
          <w:b/>
          <w:bCs/>
          <w:szCs w:val="24"/>
          <w:lang w:eastAsia="ru-RU"/>
        </w:rPr>
        <w:t>МУНИЦИПАЛЬНОЕ КАЗЕННОЕ УЧРЕЖДЕНИЕ</w:t>
      </w:r>
    </w:p>
    <w:p w:rsidR="007E2394" w:rsidRDefault="007E2394" w:rsidP="007E239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B5038E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"УПРАВЛЕНИЕ КАПИТАЛЬНОГО СТРОИТЕЛЬСТВА</w:t>
      </w:r>
    </w:p>
    <w:p w:rsidR="007E2394" w:rsidRDefault="007E2394" w:rsidP="007E239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B5038E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ГОРОДА ХАНТЫ-МАНСИЙСКА"</w:t>
      </w:r>
    </w:p>
    <w:p w:rsidR="007E2394" w:rsidRPr="002D36A7" w:rsidRDefault="007E2394" w:rsidP="007E239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0"/>
          <w:lang w:eastAsia="ru-RU"/>
        </w:rPr>
      </w:pPr>
    </w:p>
    <w:p w:rsidR="007E2394" w:rsidRPr="002D36A7" w:rsidRDefault="007E2394" w:rsidP="007E2394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16"/>
          <w:szCs w:val="20"/>
          <w:lang w:eastAsia="ru-RU"/>
        </w:rPr>
      </w:pPr>
      <w:r w:rsidRPr="002D36A7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8DE4F" wp14:editId="1FB524DD">
                <wp:simplePos x="0" y="0"/>
                <wp:positionH relativeFrom="column">
                  <wp:posOffset>-114300</wp:posOffset>
                </wp:positionH>
                <wp:positionV relativeFrom="paragraph">
                  <wp:posOffset>18415</wp:posOffset>
                </wp:positionV>
                <wp:extent cx="6309360" cy="0"/>
                <wp:effectExtent l="28575" t="37465" r="34290" b="292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74D72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45pt" to="487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  <w:r w:rsidRPr="002D36A7">
        <w:rPr>
          <w:rFonts w:ascii="Times New Roman" w:eastAsia="Times New Roman" w:hAnsi="Times New Roman"/>
          <w:b/>
          <w:sz w:val="16"/>
          <w:szCs w:val="20"/>
          <w:lang w:eastAsia="ru-RU"/>
        </w:rPr>
        <w:tab/>
      </w:r>
      <w:r w:rsidRPr="002D36A7">
        <w:rPr>
          <w:rFonts w:ascii="Times New Roman" w:eastAsia="Times New Roman" w:hAnsi="Times New Roman"/>
          <w:b/>
          <w:sz w:val="16"/>
          <w:szCs w:val="20"/>
          <w:lang w:eastAsia="ru-RU"/>
        </w:rPr>
        <w:tab/>
      </w:r>
      <w:r w:rsidRPr="002D36A7">
        <w:rPr>
          <w:rFonts w:ascii="Times New Roman" w:eastAsia="Times New Roman" w:hAnsi="Times New Roman"/>
          <w:b/>
          <w:sz w:val="16"/>
          <w:szCs w:val="20"/>
          <w:lang w:eastAsia="ru-RU"/>
        </w:rPr>
        <w:tab/>
      </w:r>
      <w:r w:rsidRPr="002D36A7">
        <w:rPr>
          <w:rFonts w:ascii="Times New Roman" w:eastAsia="Times New Roman" w:hAnsi="Times New Roman"/>
          <w:b/>
          <w:sz w:val="16"/>
          <w:szCs w:val="20"/>
          <w:lang w:eastAsia="ru-RU"/>
        </w:rPr>
        <w:tab/>
      </w:r>
    </w:p>
    <w:p w:rsidR="007E2394" w:rsidRDefault="007E2394" w:rsidP="007E239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7E2394" w:rsidRDefault="007E2394" w:rsidP="007E239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139EF">
        <w:rPr>
          <w:rFonts w:ascii="Times New Roman" w:hAnsi="Times New Roman"/>
          <w:b/>
          <w:sz w:val="44"/>
          <w:szCs w:val="44"/>
        </w:rPr>
        <w:t>ОТЧЕТ</w:t>
      </w:r>
    </w:p>
    <w:p w:rsidR="007E2394" w:rsidRPr="003A338D" w:rsidRDefault="007E2394" w:rsidP="007E239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7E2394" w:rsidRPr="00E139EF" w:rsidRDefault="007E2394" w:rsidP="007E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9EF">
        <w:rPr>
          <w:rFonts w:ascii="Times New Roman" w:hAnsi="Times New Roman"/>
          <w:b/>
          <w:sz w:val="28"/>
          <w:szCs w:val="28"/>
        </w:rPr>
        <w:t>о результатах деятельности муниципального казенного учреждения</w:t>
      </w:r>
    </w:p>
    <w:p w:rsidR="007E2394" w:rsidRPr="00B5038E" w:rsidRDefault="007E2394" w:rsidP="007E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9EF">
        <w:rPr>
          <w:rFonts w:ascii="Times New Roman" w:hAnsi="Times New Roman"/>
          <w:b/>
          <w:sz w:val="28"/>
          <w:szCs w:val="28"/>
        </w:rPr>
        <w:t>«</w:t>
      </w:r>
      <w:r w:rsidRPr="00B5038E">
        <w:rPr>
          <w:rFonts w:ascii="Times New Roman" w:hAnsi="Times New Roman"/>
          <w:b/>
          <w:sz w:val="28"/>
          <w:szCs w:val="28"/>
        </w:rPr>
        <w:t>Управление капитального строительства</w:t>
      </w:r>
    </w:p>
    <w:p w:rsidR="007E2394" w:rsidRPr="00E139EF" w:rsidRDefault="007E2394" w:rsidP="007E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38E">
        <w:rPr>
          <w:rFonts w:ascii="Times New Roman" w:hAnsi="Times New Roman"/>
          <w:b/>
          <w:sz w:val="28"/>
          <w:szCs w:val="28"/>
        </w:rPr>
        <w:t xml:space="preserve"> города </w:t>
      </w:r>
      <w:r>
        <w:rPr>
          <w:rFonts w:ascii="Times New Roman" w:hAnsi="Times New Roman"/>
          <w:b/>
          <w:sz w:val="28"/>
          <w:szCs w:val="28"/>
        </w:rPr>
        <w:t>Х</w:t>
      </w:r>
      <w:r w:rsidRPr="00B5038E">
        <w:rPr>
          <w:rFonts w:ascii="Times New Roman" w:hAnsi="Times New Roman"/>
          <w:b/>
          <w:sz w:val="28"/>
          <w:szCs w:val="28"/>
        </w:rPr>
        <w:t>анты-</w:t>
      </w:r>
      <w:r>
        <w:rPr>
          <w:rFonts w:ascii="Times New Roman" w:hAnsi="Times New Roman"/>
          <w:b/>
          <w:sz w:val="28"/>
          <w:szCs w:val="28"/>
        </w:rPr>
        <w:t>М</w:t>
      </w:r>
      <w:r w:rsidRPr="00B5038E">
        <w:rPr>
          <w:rFonts w:ascii="Times New Roman" w:hAnsi="Times New Roman"/>
          <w:b/>
          <w:sz w:val="28"/>
          <w:szCs w:val="28"/>
        </w:rPr>
        <w:t>ансийска</w:t>
      </w:r>
      <w:r w:rsidRPr="00E139EF">
        <w:rPr>
          <w:rFonts w:ascii="Times New Roman" w:hAnsi="Times New Roman"/>
          <w:b/>
          <w:sz w:val="28"/>
          <w:szCs w:val="28"/>
        </w:rPr>
        <w:t>»</w:t>
      </w:r>
    </w:p>
    <w:p w:rsidR="007E2394" w:rsidRPr="00E139EF" w:rsidRDefault="00F12372" w:rsidP="007E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7E2394">
        <w:rPr>
          <w:rFonts w:ascii="Times New Roman" w:hAnsi="Times New Roman"/>
          <w:b/>
          <w:sz w:val="28"/>
          <w:szCs w:val="28"/>
        </w:rPr>
        <w:t>2024 год</w:t>
      </w:r>
    </w:p>
    <w:p w:rsidR="007E2394" w:rsidRPr="00E139EF" w:rsidRDefault="007E2394" w:rsidP="007E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2394" w:rsidRDefault="007E2394" w:rsidP="007E2394">
      <w:pPr>
        <w:keepNext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39EF">
        <w:rPr>
          <w:rFonts w:ascii="Times New Roman" w:hAnsi="Times New Roman"/>
          <w:b/>
          <w:sz w:val="28"/>
          <w:szCs w:val="28"/>
          <w:u w:val="single"/>
        </w:rPr>
        <w:t>Раздел 1. Общие сведения об учреждении</w:t>
      </w:r>
    </w:p>
    <w:p w:rsidR="007E2394" w:rsidRPr="00E139EF" w:rsidRDefault="007E2394" w:rsidP="007E2394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E2394" w:rsidRPr="00E139EF" w:rsidRDefault="007E2394" w:rsidP="007E2394">
      <w:pPr>
        <w:pStyle w:val="af"/>
        <w:shd w:val="clear" w:color="auto" w:fill="FFFFFF"/>
        <w:ind w:firstLine="709"/>
        <w:mirrorIndents/>
        <w:jc w:val="both"/>
        <w:rPr>
          <w:sz w:val="28"/>
          <w:szCs w:val="28"/>
          <w:shd w:val="clear" w:color="auto" w:fill="FFFFFF"/>
          <w:lang w:bidi="he-IL"/>
        </w:rPr>
      </w:pPr>
      <w:r w:rsidRPr="00105813">
        <w:rPr>
          <w:sz w:val="28"/>
          <w:szCs w:val="28"/>
          <w:shd w:val="clear" w:color="auto" w:fill="FFFFFF"/>
          <w:lang w:bidi="he-IL"/>
        </w:rPr>
        <w:t>Муниципальное казенное учреждение «Управление капитального строительства города Ханты-Мансийска» (далее - Учреждение) создано путем изменения типа существующего муниципального бюджетного учреждения «Управление капитального строительства города Ханты-Мансийска» на основании распоряжения Администрации города Ханты-Мансийска от 07 октября 2010 года №325-р «О создании муниципального казенного учреждения «Управление капитального строительства города Ханты-Мансийска».</w:t>
      </w:r>
    </w:p>
    <w:p w:rsidR="007E2394" w:rsidRDefault="007E2394" w:rsidP="007E239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 w:bidi="he-IL"/>
        </w:rPr>
      </w:pPr>
      <w:r w:rsidRPr="00105813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 w:bidi="he-IL"/>
        </w:rPr>
        <w:t>Полное и официальное наименование Учреждения: муниципальное казенное учреждение «Управление капитального строительства города Ханты-Мансийска»</w:t>
      </w: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 w:bidi="he-IL"/>
        </w:rPr>
        <w:t xml:space="preserve">; сокращенное </w:t>
      </w:r>
      <w:r w:rsidR="0065314A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 w:bidi="he-IL"/>
        </w:rPr>
        <w:t>наименование</w:t>
      </w:r>
      <w:r w:rsidRPr="00105813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 w:bidi="he-IL"/>
        </w:rPr>
        <w:t>: МКУ «УКС г.</w:t>
      </w: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 w:bidi="he-IL"/>
        </w:rPr>
        <w:t xml:space="preserve"> </w:t>
      </w:r>
      <w:r w:rsidRPr="00105813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 w:bidi="he-IL"/>
        </w:rPr>
        <w:t>Ха</w:t>
      </w:r>
      <w:r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 w:bidi="he-IL"/>
        </w:rPr>
        <w:t>н</w:t>
      </w:r>
      <w:r w:rsidRPr="00105813">
        <w:rPr>
          <w:rFonts w:ascii="Times New Roman" w:eastAsiaTheme="minorEastAsia" w:hAnsi="Times New Roman"/>
          <w:sz w:val="28"/>
          <w:szCs w:val="28"/>
          <w:shd w:val="clear" w:color="auto" w:fill="FFFFFF"/>
          <w:lang w:eastAsia="ru-RU" w:bidi="he-IL"/>
        </w:rPr>
        <w:t>ты-Мансийска».</w:t>
      </w:r>
    </w:p>
    <w:p w:rsidR="007E2394" w:rsidRPr="00E139EF" w:rsidRDefault="007E2394" w:rsidP="007E2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294">
        <w:rPr>
          <w:rFonts w:ascii="Times New Roman" w:hAnsi="Times New Roman"/>
          <w:sz w:val="28"/>
          <w:szCs w:val="28"/>
        </w:rPr>
        <w:t>Местонахождение и почтовый адрес Учреждения: Российская Федерация, 628011, Ханты-Мансийский автономный округ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44294">
        <w:rPr>
          <w:rFonts w:ascii="Times New Roman" w:hAnsi="Times New Roman"/>
          <w:sz w:val="28"/>
          <w:szCs w:val="28"/>
        </w:rPr>
        <w:t xml:space="preserve">Югра, </w:t>
      </w:r>
      <w:r w:rsidR="0065314A">
        <w:rPr>
          <w:rFonts w:ascii="Times New Roman" w:hAnsi="Times New Roman"/>
          <w:sz w:val="28"/>
          <w:szCs w:val="28"/>
        </w:rPr>
        <w:t>г</w:t>
      </w:r>
      <w:r w:rsidRPr="00444294">
        <w:rPr>
          <w:rFonts w:ascii="Times New Roman" w:hAnsi="Times New Roman"/>
          <w:sz w:val="28"/>
          <w:szCs w:val="28"/>
        </w:rPr>
        <w:t xml:space="preserve">ород Ханты-Мансийск, </w:t>
      </w:r>
      <w:r>
        <w:rPr>
          <w:rFonts w:ascii="Times New Roman" w:hAnsi="Times New Roman"/>
          <w:sz w:val="28"/>
          <w:szCs w:val="28"/>
        </w:rPr>
        <w:t xml:space="preserve">улица </w:t>
      </w:r>
      <w:r w:rsidRPr="00105813">
        <w:rPr>
          <w:rFonts w:ascii="Times New Roman" w:hAnsi="Times New Roman"/>
          <w:sz w:val="28"/>
          <w:szCs w:val="28"/>
        </w:rPr>
        <w:t>Калинина,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5813">
        <w:rPr>
          <w:rFonts w:ascii="Times New Roman" w:hAnsi="Times New Roman"/>
          <w:sz w:val="28"/>
          <w:szCs w:val="28"/>
        </w:rPr>
        <w:t>26.</w:t>
      </w:r>
    </w:p>
    <w:p w:rsidR="0065314A" w:rsidRDefault="0065314A" w:rsidP="007E2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314A">
        <w:rPr>
          <w:rFonts w:ascii="Times New Roman" w:hAnsi="Times New Roman"/>
          <w:sz w:val="28"/>
          <w:szCs w:val="28"/>
        </w:rPr>
        <w:t xml:space="preserve">Учредителем и собственником имущества Учреждения является муниципальное образование Ханты-Мансийского автономного округа - Югры городской округ город Ханты-Мансийск (далее </w:t>
      </w:r>
      <w:r w:rsidR="00B8558D">
        <w:rPr>
          <w:rFonts w:ascii="Times New Roman" w:hAnsi="Times New Roman"/>
          <w:sz w:val="28"/>
          <w:szCs w:val="28"/>
        </w:rPr>
        <w:t>- М</w:t>
      </w:r>
      <w:r w:rsidRPr="0065314A">
        <w:rPr>
          <w:rFonts w:ascii="Times New Roman" w:hAnsi="Times New Roman"/>
          <w:sz w:val="28"/>
          <w:szCs w:val="28"/>
        </w:rPr>
        <w:t>униципальное образование).</w:t>
      </w:r>
    </w:p>
    <w:p w:rsidR="0065314A" w:rsidRDefault="0065314A" w:rsidP="007E2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314A">
        <w:rPr>
          <w:rFonts w:ascii="Times New Roman" w:hAnsi="Times New Roman"/>
          <w:sz w:val="28"/>
          <w:szCs w:val="28"/>
        </w:rPr>
        <w:t>Функции и полномочия Учредителя Учреждения осуществляет Департамент градостроительства и архитект</w:t>
      </w:r>
      <w:r>
        <w:rPr>
          <w:rFonts w:ascii="Times New Roman" w:hAnsi="Times New Roman"/>
          <w:sz w:val="28"/>
          <w:szCs w:val="28"/>
        </w:rPr>
        <w:t>уры Администрации города Ханты-</w:t>
      </w:r>
      <w:r w:rsidRPr="0065314A">
        <w:rPr>
          <w:rFonts w:ascii="Times New Roman" w:hAnsi="Times New Roman"/>
          <w:sz w:val="28"/>
          <w:szCs w:val="28"/>
        </w:rPr>
        <w:t>Мансийска</w:t>
      </w:r>
      <w:r w:rsidR="005A0D79">
        <w:rPr>
          <w:rFonts w:ascii="Times New Roman" w:hAnsi="Times New Roman"/>
          <w:sz w:val="28"/>
          <w:szCs w:val="28"/>
        </w:rPr>
        <w:t xml:space="preserve"> (далее – Департамент)</w:t>
      </w:r>
      <w:r w:rsidRPr="0065314A">
        <w:rPr>
          <w:rFonts w:ascii="Times New Roman" w:hAnsi="Times New Roman"/>
          <w:sz w:val="28"/>
          <w:szCs w:val="28"/>
        </w:rPr>
        <w:t>, который осуществляет контроль за деятельностью, обеспечивает координацию работы и курирование Учреждения.</w:t>
      </w:r>
    </w:p>
    <w:p w:rsidR="007E2394" w:rsidRDefault="007E2394" w:rsidP="006531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139EF">
        <w:rPr>
          <w:rFonts w:ascii="Times New Roman" w:hAnsi="Times New Roman"/>
          <w:sz w:val="28"/>
          <w:szCs w:val="28"/>
        </w:rPr>
        <w:t>Учреждение является юридическим</w:t>
      </w:r>
      <w:r w:rsidR="0065314A">
        <w:rPr>
          <w:rFonts w:ascii="Times New Roman" w:hAnsi="Times New Roman"/>
          <w:sz w:val="28"/>
          <w:szCs w:val="28"/>
        </w:rPr>
        <w:t xml:space="preserve"> лицом (</w:t>
      </w:r>
      <w:r w:rsidR="00B8558D">
        <w:rPr>
          <w:rFonts w:ascii="Times New Roman" w:hAnsi="Times New Roman"/>
          <w:sz w:val="28"/>
          <w:szCs w:val="28"/>
        </w:rPr>
        <w:t>с</w:t>
      </w:r>
      <w:r w:rsidR="0065314A">
        <w:rPr>
          <w:rFonts w:ascii="Times New Roman" w:hAnsi="Times New Roman"/>
          <w:sz w:val="28"/>
          <w:szCs w:val="28"/>
        </w:rPr>
        <w:t>видетельство ОГРН №</w:t>
      </w:r>
      <w:r w:rsidR="0065314A" w:rsidRPr="0065314A">
        <w:rPr>
          <w:rFonts w:ascii="Times New Roman" w:hAnsi="Times New Roman"/>
          <w:sz w:val="28"/>
          <w:szCs w:val="28"/>
        </w:rPr>
        <w:t>1028600514007</w:t>
      </w:r>
      <w:r w:rsidR="0065314A">
        <w:rPr>
          <w:rFonts w:ascii="Times New Roman" w:hAnsi="Times New Roman"/>
          <w:sz w:val="28"/>
          <w:szCs w:val="28"/>
        </w:rPr>
        <w:t xml:space="preserve"> </w:t>
      </w:r>
      <w:r w:rsidR="0065314A" w:rsidRPr="0065314A">
        <w:rPr>
          <w:rFonts w:ascii="Times New Roman" w:hAnsi="Times New Roman"/>
          <w:sz w:val="28"/>
          <w:szCs w:val="28"/>
        </w:rPr>
        <w:t>от 14 декабря 2002 г.</w:t>
      </w:r>
      <w:r w:rsidRPr="00E139EF">
        <w:rPr>
          <w:rFonts w:ascii="Times New Roman" w:hAnsi="Times New Roman"/>
          <w:sz w:val="28"/>
          <w:szCs w:val="28"/>
        </w:rPr>
        <w:t xml:space="preserve">), </w:t>
      </w:r>
      <w:r w:rsidRPr="0053560A">
        <w:rPr>
          <w:rFonts w:ascii="Times New Roman" w:hAnsi="Times New Roman"/>
          <w:sz w:val="28"/>
          <w:szCs w:val="28"/>
        </w:rPr>
        <w:t>действующим на основании Устава</w:t>
      </w:r>
      <w:r w:rsidR="0065314A">
        <w:rPr>
          <w:rFonts w:ascii="Times New Roman" w:hAnsi="Times New Roman"/>
          <w:sz w:val="28"/>
          <w:szCs w:val="28"/>
        </w:rPr>
        <w:t>.</w:t>
      </w:r>
    </w:p>
    <w:p w:rsidR="007E2394" w:rsidRDefault="007E2394" w:rsidP="007E23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является некоммерческой организацией.</w:t>
      </w:r>
    </w:p>
    <w:p w:rsidR="0065314A" w:rsidRDefault="00B8558D" w:rsidP="006531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Учреждение </w:t>
      </w:r>
      <w:r w:rsidR="0065314A" w:rsidRPr="0065314A">
        <w:rPr>
          <w:rFonts w:ascii="Times New Roman" w:hAnsi="Times New Roman"/>
          <w:sz w:val="28"/>
          <w:szCs w:val="28"/>
        </w:rPr>
        <w:t xml:space="preserve">от своего имени приобретает имущественные и личные неимущественные права и несет обязанности, выступает истцом и ответчиком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65314A" w:rsidRPr="0065314A">
        <w:rPr>
          <w:rFonts w:ascii="Times New Roman" w:hAnsi="Times New Roman"/>
          <w:sz w:val="28"/>
          <w:szCs w:val="28"/>
        </w:rPr>
        <w:t>в суде общей юрисдикции и арбитражном суде в соответствии с законодательством Российской Федерации, осуществляет иные права в порядке, предусмотренном действующим законодательством.</w:t>
      </w:r>
    </w:p>
    <w:p w:rsidR="0065314A" w:rsidRPr="0065314A" w:rsidRDefault="0065314A" w:rsidP="006531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видами деятельности является:</w:t>
      </w:r>
    </w:p>
    <w:p w:rsidR="0065314A" w:rsidRPr="0065314A" w:rsidRDefault="0065314A" w:rsidP="006531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314A">
        <w:rPr>
          <w:rFonts w:ascii="Times New Roman" w:hAnsi="Times New Roman"/>
          <w:sz w:val="28"/>
          <w:szCs w:val="28"/>
        </w:rPr>
        <w:t xml:space="preserve">- Выполнение функций муниципального заказчика в области инженерных изысканий, проектирования, строительства, реконструкции, благоустройства, капитального ремонта и ремонта объектов капитального строительства, </w:t>
      </w:r>
      <w:r w:rsidR="00B8558D">
        <w:rPr>
          <w:rFonts w:ascii="Times New Roman" w:hAnsi="Times New Roman"/>
          <w:sz w:val="28"/>
          <w:szCs w:val="28"/>
        </w:rPr>
        <w:t xml:space="preserve">                      </w:t>
      </w:r>
      <w:r w:rsidRPr="0065314A">
        <w:rPr>
          <w:rFonts w:ascii="Times New Roman" w:hAnsi="Times New Roman"/>
          <w:sz w:val="28"/>
          <w:szCs w:val="28"/>
        </w:rPr>
        <w:t xml:space="preserve">в том числе линейных объектов, инженерных сетей и сооружений, архитектуры </w:t>
      </w:r>
      <w:r w:rsidR="00B8558D">
        <w:rPr>
          <w:rFonts w:ascii="Times New Roman" w:hAnsi="Times New Roman"/>
          <w:sz w:val="28"/>
          <w:szCs w:val="28"/>
        </w:rPr>
        <w:t xml:space="preserve">                        </w:t>
      </w:r>
      <w:r w:rsidRPr="0065314A">
        <w:rPr>
          <w:rFonts w:ascii="Times New Roman" w:hAnsi="Times New Roman"/>
          <w:sz w:val="28"/>
          <w:szCs w:val="28"/>
        </w:rPr>
        <w:t>и градост</w:t>
      </w:r>
      <w:r>
        <w:rPr>
          <w:rFonts w:ascii="Times New Roman" w:hAnsi="Times New Roman"/>
          <w:sz w:val="28"/>
          <w:szCs w:val="28"/>
        </w:rPr>
        <w:t>роительства;</w:t>
      </w:r>
    </w:p>
    <w:p w:rsidR="0065314A" w:rsidRPr="0065314A" w:rsidRDefault="0065314A" w:rsidP="006531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314A">
        <w:rPr>
          <w:rFonts w:ascii="Times New Roman" w:hAnsi="Times New Roman"/>
          <w:sz w:val="28"/>
          <w:szCs w:val="28"/>
        </w:rPr>
        <w:t xml:space="preserve">- Обеспечение деятельности земельного управления Департамента в сфере распоряжения земельными участками, находящихся в муниципальной собственности, государственная собственность на которые не разграничена, </w:t>
      </w:r>
      <w:r w:rsidR="00B8558D">
        <w:rPr>
          <w:rFonts w:ascii="Times New Roman" w:hAnsi="Times New Roman"/>
          <w:sz w:val="28"/>
          <w:szCs w:val="28"/>
        </w:rPr>
        <w:t xml:space="preserve">               </w:t>
      </w:r>
      <w:r w:rsidRPr="0065314A">
        <w:rPr>
          <w:rFonts w:ascii="Times New Roman" w:hAnsi="Times New Roman"/>
          <w:sz w:val="28"/>
          <w:szCs w:val="28"/>
        </w:rPr>
        <w:t>если иное не предусмотрено законод</w:t>
      </w:r>
      <w:r>
        <w:rPr>
          <w:rFonts w:ascii="Times New Roman" w:hAnsi="Times New Roman"/>
          <w:sz w:val="28"/>
          <w:szCs w:val="28"/>
        </w:rPr>
        <w:t>ательством Российской Федерации;</w:t>
      </w:r>
    </w:p>
    <w:p w:rsidR="0065314A" w:rsidRPr="0065314A" w:rsidRDefault="0065314A" w:rsidP="006531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314A">
        <w:rPr>
          <w:rFonts w:ascii="Times New Roman" w:hAnsi="Times New Roman"/>
          <w:sz w:val="28"/>
          <w:szCs w:val="28"/>
        </w:rPr>
        <w:t>- Осуществление контроля в области инженерных изысканий, проектирования, строительства, реконструкции, благоустройства, капитального ремонта и ремонта объектов капитального строительства, в том числе линейных объектов</w:t>
      </w:r>
      <w:r>
        <w:rPr>
          <w:rFonts w:ascii="Times New Roman" w:hAnsi="Times New Roman"/>
          <w:sz w:val="28"/>
          <w:szCs w:val="28"/>
        </w:rPr>
        <w:t>, инженерных сетей и сооружений;</w:t>
      </w:r>
    </w:p>
    <w:p w:rsidR="0065314A" w:rsidRPr="0065314A" w:rsidRDefault="0065314A" w:rsidP="006531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314A">
        <w:rPr>
          <w:rFonts w:ascii="Times New Roman" w:hAnsi="Times New Roman"/>
          <w:sz w:val="28"/>
          <w:szCs w:val="28"/>
        </w:rPr>
        <w:t>- Участие в подготовке разрешений на установку рекламных конструкций</w:t>
      </w:r>
      <w:r w:rsidR="00B8558D">
        <w:rPr>
          <w:rFonts w:ascii="Times New Roman" w:hAnsi="Times New Roman"/>
          <w:sz w:val="28"/>
          <w:szCs w:val="28"/>
        </w:rPr>
        <w:t xml:space="preserve">               </w:t>
      </w:r>
      <w:r w:rsidRPr="0065314A">
        <w:rPr>
          <w:rFonts w:ascii="Times New Roman" w:hAnsi="Times New Roman"/>
          <w:sz w:val="28"/>
          <w:szCs w:val="28"/>
        </w:rPr>
        <w:t xml:space="preserve"> на территории города Ханты-Мансийска, аннулировании таких разрешений, подготовке предписаний о демонтаже самовольно установленных вновь рекламных конструкций на те</w:t>
      </w:r>
      <w:r>
        <w:rPr>
          <w:rFonts w:ascii="Times New Roman" w:hAnsi="Times New Roman"/>
          <w:sz w:val="28"/>
          <w:szCs w:val="28"/>
        </w:rPr>
        <w:t>рритории города Ханты-Мансийска;</w:t>
      </w:r>
    </w:p>
    <w:p w:rsidR="0065314A" w:rsidRPr="0065314A" w:rsidRDefault="0065314A" w:rsidP="006531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314A">
        <w:rPr>
          <w:rFonts w:ascii="Times New Roman" w:hAnsi="Times New Roman"/>
          <w:sz w:val="28"/>
          <w:szCs w:val="28"/>
        </w:rPr>
        <w:t>- Осуществление администрирования доходов Д</w:t>
      </w:r>
      <w:r w:rsidR="005A0D79">
        <w:rPr>
          <w:rFonts w:ascii="Times New Roman" w:hAnsi="Times New Roman"/>
          <w:sz w:val="28"/>
          <w:szCs w:val="28"/>
        </w:rPr>
        <w:t>епартамента.</w:t>
      </w:r>
    </w:p>
    <w:p w:rsidR="0065314A" w:rsidRPr="0065314A" w:rsidRDefault="0065314A" w:rsidP="006531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314A">
        <w:rPr>
          <w:rFonts w:ascii="Times New Roman" w:hAnsi="Times New Roman"/>
          <w:sz w:val="28"/>
          <w:szCs w:val="28"/>
        </w:rPr>
        <w:t>В рамках реализации цели создания и основных видов деятельности Учреждение вправе осуществлять:</w:t>
      </w:r>
    </w:p>
    <w:p w:rsidR="0065314A" w:rsidRPr="0065314A" w:rsidRDefault="00B8558D" w:rsidP="006531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314A" w:rsidRPr="0065314A">
        <w:rPr>
          <w:rFonts w:ascii="Times New Roman" w:hAnsi="Times New Roman"/>
          <w:sz w:val="28"/>
          <w:szCs w:val="28"/>
        </w:rPr>
        <w:t xml:space="preserve">закупки товаров, работ, услуг для обеспечения муниципальных нужд муниципального образования город Ханты-Мансийск в области архитектуры, градостроительства, инженерных изысканий, проектирования, строительства, реконструкции, благоустройства, капитального ремонта и ремонта объектов капитального строительства, в том числе линейных объектов, инженерных сетей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5314A" w:rsidRPr="0065314A">
        <w:rPr>
          <w:rFonts w:ascii="Times New Roman" w:hAnsi="Times New Roman"/>
          <w:sz w:val="28"/>
          <w:szCs w:val="28"/>
        </w:rPr>
        <w:t xml:space="preserve">и сооружений, в том числе подготовку обоснований и определения начальной (максимальной) цены муниципального контракта и цены контракта, заключаемого с единственным поставщиком, выполнение мероприятий, направленных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5314A" w:rsidRPr="0065314A">
        <w:rPr>
          <w:rFonts w:ascii="Times New Roman" w:hAnsi="Times New Roman"/>
          <w:sz w:val="28"/>
          <w:szCs w:val="28"/>
        </w:rPr>
        <w:t>на информационное обеспечение закупок, заключение муниципальных контрактов;</w:t>
      </w:r>
    </w:p>
    <w:p w:rsidR="0065314A" w:rsidRPr="0065314A" w:rsidRDefault="00B8558D" w:rsidP="00B855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314A" w:rsidRPr="0065314A">
        <w:rPr>
          <w:rFonts w:ascii="Times New Roman" w:hAnsi="Times New Roman"/>
          <w:sz w:val="28"/>
          <w:szCs w:val="28"/>
        </w:rPr>
        <w:t xml:space="preserve">реализацию комплекса мер после заключения муниципального контракта, направленных на достижение целей осуществления закупки путем взаимодействия Учреждения с поставщиком (подрядчиком, исполнителем) в соответствии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5314A" w:rsidRPr="0065314A">
        <w:rPr>
          <w:rFonts w:ascii="Times New Roman" w:hAnsi="Times New Roman"/>
          <w:sz w:val="28"/>
          <w:szCs w:val="28"/>
        </w:rPr>
        <w:t>с гражданским законодательством, законодательством в сфере размещения заказов, закупок товаров, работ, услуг, в том числе приемку и оплату муниципальным заказчиком поставленного товара, выполненной работы, оказанной услуги,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65314A" w:rsidRPr="0065314A">
        <w:rPr>
          <w:rFonts w:ascii="Times New Roman" w:hAnsi="Times New Roman"/>
          <w:sz w:val="28"/>
          <w:szCs w:val="28"/>
        </w:rPr>
        <w:t xml:space="preserve"> в соответствии с условиями контракта, осуществление контроля,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65314A" w:rsidRPr="0065314A">
        <w:rPr>
          <w:rFonts w:ascii="Times New Roman" w:hAnsi="Times New Roman"/>
          <w:sz w:val="28"/>
          <w:szCs w:val="28"/>
        </w:rPr>
        <w:t>в том числе строительного, по заключенным 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65314A" w:rsidRPr="0065314A">
        <w:rPr>
          <w:rFonts w:ascii="Times New Roman" w:hAnsi="Times New Roman"/>
          <w:sz w:val="28"/>
          <w:szCs w:val="28"/>
        </w:rPr>
        <w:t>муниципальным контрактам;</w:t>
      </w:r>
    </w:p>
    <w:p w:rsidR="0065314A" w:rsidRPr="0065314A" w:rsidRDefault="00B8558D" w:rsidP="006531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5314A" w:rsidRPr="0065314A">
        <w:rPr>
          <w:rFonts w:ascii="Times New Roman" w:hAnsi="Times New Roman"/>
          <w:sz w:val="28"/>
          <w:szCs w:val="28"/>
        </w:rPr>
        <w:t>организацию работ по проектированию, строительству, реконструкции, благоустройству, капитальному ремонту, ремонту, техническому обследованию объектов капитального строительства, в том числе линейных объектов, инженерных сетей и сооружений, архитектуры и градостроительства.</w:t>
      </w:r>
    </w:p>
    <w:p w:rsidR="0065314A" w:rsidRPr="0065314A" w:rsidRDefault="00B8558D" w:rsidP="006531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314A" w:rsidRPr="0065314A">
        <w:rPr>
          <w:rFonts w:ascii="Times New Roman" w:hAnsi="Times New Roman"/>
          <w:sz w:val="28"/>
          <w:szCs w:val="28"/>
        </w:rPr>
        <w:t xml:space="preserve">планирование и осуществление хозяйственной, производственной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65314A" w:rsidRPr="0065314A">
        <w:rPr>
          <w:rFonts w:ascii="Times New Roman" w:hAnsi="Times New Roman"/>
          <w:sz w:val="28"/>
          <w:szCs w:val="28"/>
        </w:rPr>
        <w:t>и финансовой деятельности учреждения;</w:t>
      </w:r>
    </w:p>
    <w:p w:rsidR="0065314A" w:rsidRPr="0065314A" w:rsidRDefault="00B8558D" w:rsidP="006531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314A" w:rsidRPr="0065314A">
        <w:rPr>
          <w:rFonts w:ascii="Times New Roman" w:hAnsi="Times New Roman"/>
          <w:sz w:val="28"/>
          <w:szCs w:val="28"/>
        </w:rPr>
        <w:t>обеспечение организационно-хозяйственной деятельности Департамента;</w:t>
      </w:r>
    </w:p>
    <w:p w:rsidR="0065314A" w:rsidRDefault="00B8558D" w:rsidP="006531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314A" w:rsidRPr="0065314A">
        <w:rPr>
          <w:rFonts w:ascii="Times New Roman" w:hAnsi="Times New Roman"/>
          <w:sz w:val="28"/>
          <w:szCs w:val="28"/>
        </w:rPr>
        <w:t>получение в установленном порядке от органов государственной власти, органов местного самоуправления, государственных и негосударственных организаций информации, необходимой для осуществления основных видов деятельности Учреждения.</w:t>
      </w:r>
    </w:p>
    <w:p w:rsidR="007E2394" w:rsidRDefault="007E2394" w:rsidP="007E23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0C71">
        <w:rPr>
          <w:rFonts w:ascii="Times New Roman" w:hAnsi="Times New Roman"/>
          <w:sz w:val="28"/>
          <w:szCs w:val="28"/>
          <w:lang w:eastAsia="ru-RU"/>
        </w:rPr>
        <w:t xml:space="preserve">Постановлением Главы города Ханты-Мансийска №52 от 21.08.2020 года, утверждено Положение о размерах и условиях оплаты труда </w:t>
      </w:r>
      <w:r w:rsidRPr="00C30C71">
        <w:rPr>
          <w:rFonts w:ascii="Times New Roman" w:hAnsi="Times New Roman"/>
          <w:sz w:val="28"/>
          <w:szCs w:val="28"/>
          <w:lang w:eastAsia="ru-RU"/>
        </w:rPr>
        <w:br/>
        <w:t>и иных выплат руководителям и работникам муниципальных казенных учреждений города Ханты-Мансийска.</w:t>
      </w:r>
    </w:p>
    <w:p w:rsidR="0000063B" w:rsidRDefault="00F031BB" w:rsidP="001D329F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01.01.2024</w:t>
      </w:r>
      <w:r w:rsidR="0000063B">
        <w:rPr>
          <w:rFonts w:ascii="Times New Roman" w:hAnsi="Times New Roman"/>
          <w:sz w:val="28"/>
          <w:szCs w:val="28"/>
          <w:lang w:eastAsia="ru-RU"/>
        </w:rPr>
        <w:t xml:space="preserve"> по 30.06.2024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558D">
        <w:rPr>
          <w:rFonts w:ascii="Times New Roman" w:hAnsi="Times New Roman"/>
          <w:sz w:val="28"/>
          <w:szCs w:val="28"/>
          <w:lang w:eastAsia="ru-RU"/>
        </w:rPr>
        <w:t>Учреждени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EA1FE9" w:rsidRPr="00EA1F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01FD">
        <w:rPr>
          <w:rFonts w:ascii="Times New Roman" w:hAnsi="Times New Roman"/>
          <w:sz w:val="28"/>
          <w:szCs w:val="28"/>
          <w:lang w:eastAsia="ru-RU"/>
        </w:rPr>
        <w:t>руководствовалось штатным расписанием и структурой, утвержденн</w:t>
      </w:r>
      <w:r w:rsidR="0000063B">
        <w:rPr>
          <w:rFonts w:ascii="Times New Roman" w:hAnsi="Times New Roman"/>
          <w:sz w:val="28"/>
          <w:szCs w:val="28"/>
          <w:lang w:eastAsia="ru-RU"/>
        </w:rPr>
        <w:t xml:space="preserve">ые </w:t>
      </w:r>
      <w:r w:rsidR="00EA1FE9" w:rsidRPr="00EA1FE9">
        <w:rPr>
          <w:rFonts w:ascii="Times New Roman" w:hAnsi="Times New Roman"/>
          <w:sz w:val="28"/>
          <w:szCs w:val="28"/>
          <w:lang w:eastAsia="ru-RU"/>
        </w:rPr>
        <w:t>приказ</w:t>
      </w:r>
      <w:r w:rsidR="0000063B">
        <w:rPr>
          <w:rFonts w:ascii="Times New Roman" w:hAnsi="Times New Roman"/>
          <w:sz w:val="28"/>
          <w:szCs w:val="28"/>
          <w:lang w:eastAsia="ru-RU"/>
        </w:rPr>
        <w:t>ом</w:t>
      </w:r>
      <w:r w:rsidR="00EA1FE9" w:rsidRPr="00EA1FE9">
        <w:rPr>
          <w:rFonts w:ascii="Times New Roman" w:hAnsi="Times New Roman"/>
          <w:sz w:val="28"/>
          <w:szCs w:val="28"/>
          <w:lang w:eastAsia="ru-RU"/>
        </w:rPr>
        <w:t xml:space="preserve"> Департамента от </w:t>
      </w:r>
      <w:r w:rsidR="001D329F">
        <w:rPr>
          <w:rFonts w:ascii="Times New Roman" w:hAnsi="Times New Roman"/>
          <w:sz w:val="28"/>
          <w:szCs w:val="28"/>
          <w:lang w:eastAsia="ru-RU"/>
        </w:rPr>
        <w:t>0</w:t>
      </w:r>
      <w:r w:rsidR="0000063B">
        <w:rPr>
          <w:rFonts w:ascii="Times New Roman" w:hAnsi="Times New Roman"/>
          <w:sz w:val="28"/>
          <w:szCs w:val="28"/>
          <w:lang w:eastAsia="ru-RU"/>
        </w:rPr>
        <w:t>5</w:t>
      </w:r>
      <w:r w:rsidR="001D329F">
        <w:rPr>
          <w:rFonts w:ascii="Times New Roman" w:hAnsi="Times New Roman"/>
          <w:sz w:val="28"/>
          <w:szCs w:val="28"/>
          <w:lang w:eastAsia="ru-RU"/>
        </w:rPr>
        <w:t>.0</w:t>
      </w:r>
      <w:r w:rsidR="0000063B">
        <w:rPr>
          <w:rFonts w:ascii="Times New Roman" w:hAnsi="Times New Roman"/>
          <w:sz w:val="28"/>
          <w:szCs w:val="28"/>
          <w:lang w:eastAsia="ru-RU"/>
        </w:rPr>
        <w:t>2</w:t>
      </w:r>
      <w:r w:rsidR="001D329F">
        <w:rPr>
          <w:rFonts w:ascii="Times New Roman" w:hAnsi="Times New Roman"/>
          <w:sz w:val="28"/>
          <w:szCs w:val="28"/>
          <w:lang w:eastAsia="ru-RU"/>
        </w:rPr>
        <w:t>.</w:t>
      </w:r>
      <w:r w:rsidR="00EA1FE9" w:rsidRPr="00EA1FE9">
        <w:rPr>
          <w:rFonts w:ascii="Times New Roman" w:hAnsi="Times New Roman"/>
          <w:sz w:val="28"/>
          <w:szCs w:val="28"/>
          <w:lang w:eastAsia="ru-RU"/>
        </w:rPr>
        <w:t xml:space="preserve">2024 </w:t>
      </w:r>
      <w:r w:rsidR="0000063B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EA1FE9" w:rsidRPr="00EA1FE9">
        <w:rPr>
          <w:rFonts w:ascii="Times New Roman" w:hAnsi="Times New Roman"/>
          <w:sz w:val="28"/>
          <w:szCs w:val="28"/>
          <w:lang w:eastAsia="ru-RU"/>
        </w:rPr>
        <w:t>№</w:t>
      </w:r>
      <w:r w:rsidR="0000063B">
        <w:rPr>
          <w:rFonts w:ascii="Times New Roman" w:hAnsi="Times New Roman"/>
          <w:sz w:val="28"/>
          <w:szCs w:val="28"/>
          <w:lang w:eastAsia="ru-RU"/>
        </w:rPr>
        <w:t>5/1</w:t>
      </w:r>
      <w:r w:rsidR="00EA1FE9" w:rsidRPr="00EA1FE9">
        <w:rPr>
          <w:rFonts w:ascii="Times New Roman" w:hAnsi="Times New Roman"/>
          <w:sz w:val="28"/>
          <w:szCs w:val="28"/>
          <w:lang w:eastAsia="ru-RU"/>
        </w:rPr>
        <w:t xml:space="preserve">-л/с </w:t>
      </w:r>
      <w:r w:rsidR="001D329F" w:rsidRPr="001D329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EA1FE9" w:rsidRPr="001D329F">
        <w:rPr>
          <w:rFonts w:ascii="Times New Roman" w:hAnsi="Times New Roman"/>
          <w:sz w:val="28"/>
          <w:szCs w:val="28"/>
          <w:lang w:eastAsia="ru-RU"/>
        </w:rPr>
        <w:t xml:space="preserve">43 </w:t>
      </w:r>
      <w:r w:rsidR="001D329F" w:rsidRPr="001D329F">
        <w:rPr>
          <w:rFonts w:ascii="Times New Roman" w:hAnsi="Times New Roman"/>
          <w:sz w:val="28"/>
          <w:szCs w:val="28"/>
          <w:lang w:eastAsia="ru-RU"/>
        </w:rPr>
        <w:t>штатные единицы с</w:t>
      </w:r>
      <w:r w:rsidR="00EA1FE9" w:rsidRPr="001D329F">
        <w:rPr>
          <w:rFonts w:ascii="Times New Roman" w:hAnsi="Times New Roman"/>
          <w:sz w:val="28"/>
          <w:szCs w:val="28"/>
          <w:lang w:eastAsia="ru-RU"/>
        </w:rPr>
        <w:t xml:space="preserve"> месячным фондом</w:t>
      </w:r>
      <w:r w:rsidR="001D329F" w:rsidRPr="001D329F">
        <w:rPr>
          <w:rFonts w:ascii="Times New Roman" w:hAnsi="Times New Roman"/>
          <w:sz w:val="28"/>
          <w:szCs w:val="28"/>
          <w:lang w:eastAsia="ru-RU"/>
        </w:rPr>
        <w:t xml:space="preserve"> оплаты труда </w:t>
      </w:r>
      <w:r w:rsidR="0000063B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1D329F" w:rsidRPr="001D329F">
        <w:rPr>
          <w:rFonts w:ascii="Times New Roman" w:hAnsi="Times New Roman"/>
          <w:sz w:val="28"/>
          <w:szCs w:val="28"/>
          <w:lang w:eastAsia="ru-RU"/>
        </w:rPr>
        <w:t>в сумме</w:t>
      </w:r>
      <w:r w:rsidR="0000063B">
        <w:rPr>
          <w:rFonts w:ascii="Times New Roman" w:hAnsi="Times New Roman"/>
          <w:sz w:val="28"/>
          <w:szCs w:val="28"/>
          <w:lang w:eastAsia="ru-RU"/>
        </w:rPr>
        <w:t xml:space="preserve"> 4 361 035,00 рублей.</w:t>
      </w:r>
    </w:p>
    <w:p w:rsidR="0000063B" w:rsidRDefault="0000063B" w:rsidP="0000063B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01.07.2024 года Учреждение</w:t>
      </w:r>
      <w:r w:rsidRPr="00EA1F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01FD">
        <w:rPr>
          <w:rFonts w:ascii="Times New Roman" w:hAnsi="Times New Roman"/>
          <w:sz w:val="28"/>
          <w:szCs w:val="28"/>
          <w:lang w:eastAsia="ru-RU"/>
        </w:rPr>
        <w:t>руководств</w:t>
      </w:r>
      <w:r>
        <w:rPr>
          <w:rFonts w:ascii="Times New Roman" w:hAnsi="Times New Roman"/>
          <w:sz w:val="28"/>
          <w:szCs w:val="28"/>
          <w:lang w:eastAsia="ru-RU"/>
        </w:rPr>
        <w:t xml:space="preserve">уется </w:t>
      </w:r>
      <w:r w:rsidRPr="008501FD">
        <w:rPr>
          <w:rFonts w:ascii="Times New Roman" w:hAnsi="Times New Roman"/>
          <w:sz w:val="28"/>
          <w:szCs w:val="28"/>
          <w:lang w:eastAsia="ru-RU"/>
        </w:rPr>
        <w:t xml:space="preserve">штатным расписанием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8501FD">
        <w:rPr>
          <w:rFonts w:ascii="Times New Roman" w:hAnsi="Times New Roman"/>
          <w:sz w:val="28"/>
          <w:szCs w:val="28"/>
          <w:lang w:eastAsia="ru-RU"/>
        </w:rPr>
        <w:t>и структурой, утвержденн</w:t>
      </w:r>
      <w:r>
        <w:rPr>
          <w:rFonts w:ascii="Times New Roman" w:hAnsi="Times New Roman"/>
          <w:sz w:val="28"/>
          <w:szCs w:val="28"/>
          <w:lang w:eastAsia="ru-RU"/>
        </w:rPr>
        <w:t>ые</w:t>
      </w:r>
      <w:r w:rsidRPr="008501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1FE9">
        <w:rPr>
          <w:rFonts w:ascii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EA1FE9">
        <w:rPr>
          <w:rFonts w:ascii="Times New Roman" w:hAnsi="Times New Roman"/>
          <w:sz w:val="28"/>
          <w:szCs w:val="28"/>
          <w:lang w:eastAsia="ru-RU"/>
        </w:rPr>
        <w:t xml:space="preserve"> Департамента от </w:t>
      </w:r>
      <w:r>
        <w:rPr>
          <w:rFonts w:ascii="Times New Roman" w:hAnsi="Times New Roman"/>
          <w:sz w:val="28"/>
          <w:szCs w:val="28"/>
          <w:lang w:eastAsia="ru-RU"/>
        </w:rPr>
        <w:t>01.07.</w:t>
      </w:r>
      <w:r w:rsidRPr="00EA1FE9">
        <w:rPr>
          <w:rFonts w:ascii="Times New Roman" w:hAnsi="Times New Roman"/>
          <w:sz w:val="28"/>
          <w:szCs w:val="28"/>
          <w:lang w:eastAsia="ru-RU"/>
        </w:rPr>
        <w:t xml:space="preserve">2024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EA1FE9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EA1FE9">
        <w:rPr>
          <w:rFonts w:ascii="Times New Roman" w:hAnsi="Times New Roman"/>
          <w:sz w:val="28"/>
          <w:szCs w:val="28"/>
          <w:lang w:eastAsia="ru-RU"/>
        </w:rPr>
        <w:t>-л/с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329F">
        <w:rPr>
          <w:rFonts w:ascii="Times New Roman" w:hAnsi="Times New Roman"/>
          <w:sz w:val="28"/>
          <w:szCs w:val="28"/>
          <w:lang w:eastAsia="ru-RU"/>
        </w:rPr>
        <w:t xml:space="preserve">на 43 штатные единицы с месячным фондом оплаты труда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1D329F">
        <w:rPr>
          <w:rFonts w:ascii="Times New Roman" w:hAnsi="Times New Roman"/>
          <w:sz w:val="28"/>
          <w:szCs w:val="28"/>
          <w:lang w:eastAsia="ru-RU"/>
        </w:rPr>
        <w:t xml:space="preserve">в сумме 4 423 286,00 </w:t>
      </w:r>
      <w:r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2221BA" w:rsidRDefault="002221BA" w:rsidP="002221BA">
      <w:pPr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2394" w:rsidRPr="00CA3A82" w:rsidRDefault="007E2394" w:rsidP="007E2394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A3A82">
        <w:rPr>
          <w:rFonts w:ascii="Times New Roman" w:hAnsi="Times New Roman"/>
          <w:b/>
          <w:sz w:val="28"/>
          <w:szCs w:val="28"/>
          <w:u w:val="single"/>
        </w:rPr>
        <w:t>Ра</w:t>
      </w:r>
      <w:r w:rsidR="00707EF8">
        <w:rPr>
          <w:rFonts w:ascii="Times New Roman" w:hAnsi="Times New Roman"/>
          <w:b/>
          <w:sz w:val="28"/>
          <w:szCs w:val="28"/>
          <w:u w:val="single"/>
        </w:rPr>
        <w:t xml:space="preserve">здел 2. Результат деятельности </w:t>
      </w:r>
      <w:r w:rsidR="001B73A5">
        <w:rPr>
          <w:rFonts w:ascii="Times New Roman" w:hAnsi="Times New Roman"/>
          <w:b/>
          <w:sz w:val="28"/>
          <w:szCs w:val="28"/>
          <w:u w:val="single"/>
        </w:rPr>
        <w:t>у</w:t>
      </w:r>
      <w:r w:rsidRPr="00CA3A82">
        <w:rPr>
          <w:rFonts w:ascii="Times New Roman" w:hAnsi="Times New Roman"/>
          <w:b/>
          <w:sz w:val="28"/>
          <w:szCs w:val="28"/>
          <w:u w:val="single"/>
        </w:rPr>
        <w:t>чреждения</w:t>
      </w:r>
    </w:p>
    <w:p w:rsidR="007E2394" w:rsidRPr="00CA3A82" w:rsidRDefault="007E2394" w:rsidP="007E2394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21BA" w:rsidRDefault="002221BA" w:rsidP="002221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2221BA">
        <w:rPr>
          <w:rFonts w:ascii="Times New Roman" w:hAnsi="Times New Roman"/>
          <w:b/>
          <w:sz w:val="28"/>
          <w:szCs w:val="28"/>
        </w:rPr>
        <w:t>правление бюджетного планирования,</w:t>
      </w:r>
    </w:p>
    <w:p w:rsidR="002221BA" w:rsidRDefault="002221BA" w:rsidP="002221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221BA">
        <w:rPr>
          <w:rFonts w:ascii="Times New Roman" w:hAnsi="Times New Roman"/>
          <w:b/>
          <w:sz w:val="28"/>
          <w:szCs w:val="28"/>
        </w:rPr>
        <w:t>бухгалтерского учета и использования финансовых средств</w:t>
      </w:r>
    </w:p>
    <w:p w:rsidR="002221BA" w:rsidRDefault="002221BA" w:rsidP="002221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2394" w:rsidRPr="00CA3A82" w:rsidRDefault="007E2394" w:rsidP="007E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3A82">
        <w:rPr>
          <w:rFonts w:ascii="Times New Roman" w:hAnsi="Times New Roman"/>
          <w:sz w:val="28"/>
          <w:szCs w:val="28"/>
        </w:rPr>
        <w:t xml:space="preserve">Бюджетный учет осуществлялся в соответствии с Инструкцией </w:t>
      </w:r>
      <w:r w:rsidRPr="00CA3A82">
        <w:rPr>
          <w:rFonts w:ascii="Times New Roman" w:hAnsi="Times New Roman"/>
          <w:sz w:val="28"/>
          <w:szCs w:val="28"/>
        </w:rPr>
        <w:br/>
        <w:t xml:space="preserve">по бюджетному учету, утвержденной приказом Минфина России </w:t>
      </w:r>
      <w:r w:rsidRPr="00CA3A82">
        <w:rPr>
          <w:rFonts w:ascii="Times New Roman" w:hAnsi="Times New Roman"/>
          <w:sz w:val="28"/>
          <w:szCs w:val="28"/>
        </w:rPr>
        <w:br/>
        <w:t xml:space="preserve">от 06.12.2010 № 162н, приказом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</w:t>
      </w:r>
      <w:r w:rsidR="00707EF8">
        <w:rPr>
          <w:rFonts w:ascii="Times New Roman" w:hAnsi="Times New Roman"/>
          <w:sz w:val="28"/>
          <w:szCs w:val="28"/>
        </w:rPr>
        <w:t xml:space="preserve">                        </w:t>
      </w:r>
      <w:r w:rsidRPr="00CA3A82">
        <w:rPr>
          <w:rFonts w:ascii="Times New Roman" w:hAnsi="Times New Roman"/>
          <w:sz w:val="28"/>
          <w:szCs w:val="28"/>
        </w:rPr>
        <w:t>и методических указаний по их применению», приказом от 28.12.2010 №191н</w:t>
      </w:r>
      <w:r w:rsidR="00707EF8">
        <w:rPr>
          <w:rFonts w:ascii="Times New Roman" w:hAnsi="Times New Roman"/>
          <w:sz w:val="28"/>
          <w:szCs w:val="28"/>
        </w:rPr>
        <w:t xml:space="preserve">                    </w:t>
      </w:r>
      <w:r w:rsidRPr="00CA3A82">
        <w:rPr>
          <w:rFonts w:ascii="Times New Roman" w:hAnsi="Times New Roman"/>
          <w:sz w:val="28"/>
          <w:szCs w:val="28"/>
        </w:rPr>
        <w:t xml:space="preserve"> «Об утверждении</w:t>
      </w:r>
      <w:proofErr w:type="gramEnd"/>
      <w:r w:rsidRPr="00CA3A82">
        <w:rPr>
          <w:rFonts w:ascii="Times New Roman" w:hAnsi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бюджетной системы РФ». </w:t>
      </w:r>
    </w:p>
    <w:p w:rsidR="007E2394" w:rsidRPr="00CA3A82" w:rsidRDefault="007E2394" w:rsidP="007E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A82">
        <w:rPr>
          <w:rFonts w:ascii="Times New Roman" w:hAnsi="Times New Roman"/>
          <w:sz w:val="28"/>
          <w:szCs w:val="28"/>
        </w:rPr>
        <w:t xml:space="preserve">Учет велся автоматизированным способом в </w:t>
      </w:r>
      <w:r w:rsidR="00220A4F" w:rsidRPr="00CA3A82">
        <w:rPr>
          <w:rFonts w:ascii="Times New Roman" w:hAnsi="Times New Roman"/>
          <w:sz w:val="28"/>
          <w:szCs w:val="28"/>
        </w:rPr>
        <w:t>программах «</w:t>
      </w:r>
      <w:r w:rsidRPr="00CA3A82">
        <w:rPr>
          <w:rFonts w:ascii="Times New Roman" w:hAnsi="Times New Roman"/>
          <w:sz w:val="28"/>
          <w:szCs w:val="28"/>
        </w:rPr>
        <w:t>1С: Зарплата</w:t>
      </w:r>
      <w:r w:rsidR="00707EF8">
        <w:rPr>
          <w:rFonts w:ascii="Times New Roman" w:hAnsi="Times New Roman"/>
          <w:sz w:val="28"/>
          <w:szCs w:val="28"/>
        </w:rPr>
        <w:t xml:space="preserve">                     </w:t>
      </w:r>
      <w:r w:rsidRPr="00CA3A82">
        <w:rPr>
          <w:rFonts w:ascii="Times New Roman" w:hAnsi="Times New Roman"/>
          <w:sz w:val="28"/>
          <w:szCs w:val="28"/>
        </w:rPr>
        <w:t xml:space="preserve"> и кадры</w:t>
      </w:r>
      <w:r w:rsidR="00220A4F">
        <w:rPr>
          <w:rFonts w:ascii="Times New Roman" w:hAnsi="Times New Roman"/>
          <w:sz w:val="28"/>
          <w:szCs w:val="28"/>
        </w:rPr>
        <w:t xml:space="preserve"> Государственного учреждения</w:t>
      </w:r>
      <w:r w:rsidRPr="00CA3A82">
        <w:rPr>
          <w:rFonts w:ascii="Times New Roman" w:hAnsi="Times New Roman"/>
          <w:sz w:val="28"/>
          <w:szCs w:val="28"/>
        </w:rPr>
        <w:t>»</w:t>
      </w:r>
      <w:r w:rsidR="00774AD9">
        <w:rPr>
          <w:rFonts w:ascii="Times New Roman" w:hAnsi="Times New Roman"/>
          <w:sz w:val="28"/>
          <w:szCs w:val="28"/>
        </w:rPr>
        <w:t xml:space="preserve"> 8.3,</w:t>
      </w:r>
      <w:r w:rsidRPr="00CA3A82">
        <w:rPr>
          <w:rFonts w:ascii="Times New Roman" w:hAnsi="Times New Roman"/>
          <w:sz w:val="28"/>
          <w:szCs w:val="28"/>
        </w:rPr>
        <w:t xml:space="preserve"> </w:t>
      </w:r>
      <w:r w:rsidR="00707EF8">
        <w:rPr>
          <w:rFonts w:ascii="Times New Roman" w:hAnsi="Times New Roman"/>
          <w:sz w:val="28"/>
          <w:szCs w:val="28"/>
        </w:rPr>
        <w:t>редакция</w:t>
      </w:r>
      <w:r w:rsidRPr="00CA3A82">
        <w:rPr>
          <w:rFonts w:ascii="Times New Roman" w:hAnsi="Times New Roman"/>
          <w:sz w:val="28"/>
          <w:szCs w:val="28"/>
        </w:rPr>
        <w:t xml:space="preserve"> </w:t>
      </w:r>
      <w:r w:rsidR="00774AD9">
        <w:rPr>
          <w:rFonts w:ascii="Times New Roman" w:hAnsi="Times New Roman"/>
          <w:sz w:val="28"/>
          <w:szCs w:val="28"/>
        </w:rPr>
        <w:t>3.1</w:t>
      </w:r>
      <w:r w:rsidRPr="00CA3A82">
        <w:rPr>
          <w:rFonts w:ascii="Times New Roman" w:hAnsi="Times New Roman"/>
          <w:sz w:val="28"/>
          <w:szCs w:val="28"/>
        </w:rPr>
        <w:t xml:space="preserve">, </w:t>
      </w:r>
      <w:r w:rsidR="00220A4F">
        <w:rPr>
          <w:rFonts w:ascii="Times New Roman" w:hAnsi="Times New Roman"/>
          <w:sz w:val="28"/>
          <w:szCs w:val="28"/>
        </w:rPr>
        <w:t>«</w:t>
      </w:r>
      <w:r w:rsidR="00220A4F" w:rsidRPr="00220A4F">
        <w:rPr>
          <w:rFonts w:ascii="Times New Roman" w:hAnsi="Times New Roman"/>
          <w:sz w:val="28"/>
          <w:szCs w:val="28"/>
        </w:rPr>
        <w:t xml:space="preserve">1С: Бухгалтерия </w:t>
      </w:r>
      <w:r w:rsidR="00220A4F">
        <w:rPr>
          <w:rFonts w:ascii="Times New Roman" w:hAnsi="Times New Roman"/>
          <w:sz w:val="28"/>
          <w:szCs w:val="28"/>
        </w:rPr>
        <w:t>государственного учреждения</w:t>
      </w:r>
      <w:r w:rsidR="00774AD9">
        <w:rPr>
          <w:rFonts w:ascii="Times New Roman" w:hAnsi="Times New Roman"/>
          <w:sz w:val="28"/>
          <w:szCs w:val="28"/>
        </w:rPr>
        <w:t>» 8.3, редакция 2.0</w:t>
      </w:r>
      <w:r w:rsidR="00220A4F">
        <w:rPr>
          <w:rFonts w:ascii="Times New Roman" w:hAnsi="Times New Roman"/>
          <w:sz w:val="28"/>
          <w:szCs w:val="28"/>
        </w:rPr>
        <w:t xml:space="preserve">, </w:t>
      </w:r>
      <w:r w:rsidR="00220A4F" w:rsidRPr="00220A4F">
        <w:rPr>
          <w:rFonts w:ascii="Times New Roman" w:hAnsi="Times New Roman"/>
          <w:sz w:val="28"/>
          <w:szCs w:val="28"/>
        </w:rPr>
        <w:t>«1С: Бухгалтерия государственного учреждения</w:t>
      </w:r>
      <w:r w:rsidR="00774AD9">
        <w:rPr>
          <w:rFonts w:ascii="Times New Roman" w:hAnsi="Times New Roman"/>
          <w:sz w:val="28"/>
          <w:szCs w:val="28"/>
        </w:rPr>
        <w:t>»</w:t>
      </w:r>
      <w:r w:rsidR="00220A4F" w:rsidRPr="00220A4F">
        <w:rPr>
          <w:rFonts w:ascii="Times New Roman" w:hAnsi="Times New Roman"/>
          <w:sz w:val="28"/>
          <w:szCs w:val="28"/>
        </w:rPr>
        <w:t xml:space="preserve"> </w:t>
      </w:r>
      <w:r w:rsidR="00774AD9" w:rsidRPr="00220A4F">
        <w:rPr>
          <w:rFonts w:ascii="Times New Roman" w:hAnsi="Times New Roman"/>
          <w:sz w:val="28"/>
          <w:szCs w:val="28"/>
        </w:rPr>
        <w:t>Доходы</w:t>
      </w:r>
      <w:r w:rsidR="00774AD9">
        <w:rPr>
          <w:rFonts w:ascii="Times New Roman" w:hAnsi="Times New Roman"/>
          <w:sz w:val="28"/>
          <w:szCs w:val="28"/>
        </w:rPr>
        <w:t>,</w:t>
      </w:r>
      <w:r w:rsidR="00774AD9" w:rsidRPr="00220A4F">
        <w:rPr>
          <w:rFonts w:ascii="Times New Roman" w:hAnsi="Times New Roman"/>
          <w:sz w:val="28"/>
          <w:szCs w:val="28"/>
        </w:rPr>
        <w:t xml:space="preserve"> </w:t>
      </w:r>
      <w:r w:rsidR="00220A4F" w:rsidRPr="00220A4F">
        <w:rPr>
          <w:rFonts w:ascii="Times New Roman" w:hAnsi="Times New Roman"/>
          <w:sz w:val="28"/>
          <w:szCs w:val="28"/>
        </w:rPr>
        <w:t>8</w:t>
      </w:r>
      <w:r w:rsidR="00774AD9">
        <w:rPr>
          <w:rFonts w:ascii="Times New Roman" w:hAnsi="Times New Roman"/>
          <w:sz w:val="28"/>
          <w:szCs w:val="28"/>
        </w:rPr>
        <w:t>.3</w:t>
      </w:r>
      <w:r w:rsidR="00220A4F" w:rsidRPr="00220A4F">
        <w:rPr>
          <w:rFonts w:ascii="Times New Roman" w:hAnsi="Times New Roman"/>
          <w:sz w:val="28"/>
          <w:szCs w:val="28"/>
        </w:rPr>
        <w:t>,</w:t>
      </w:r>
      <w:r w:rsidR="00774AD9">
        <w:rPr>
          <w:rFonts w:ascii="Times New Roman" w:hAnsi="Times New Roman"/>
          <w:sz w:val="28"/>
          <w:szCs w:val="28"/>
        </w:rPr>
        <w:t xml:space="preserve"> редакция 2.0.</w:t>
      </w:r>
      <w:r w:rsidR="00220A4F" w:rsidRPr="00220A4F">
        <w:rPr>
          <w:rFonts w:ascii="Times New Roman" w:hAnsi="Times New Roman"/>
          <w:sz w:val="28"/>
          <w:szCs w:val="28"/>
        </w:rPr>
        <w:t xml:space="preserve">, </w:t>
      </w:r>
      <w:r w:rsidR="00774AD9">
        <w:rPr>
          <w:rFonts w:ascii="Times New Roman" w:hAnsi="Times New Roman"/>
          <w:sz w:val="28"/>
          <w:szCs w:val="28"/>
        </w:rPr>
        <w:t>ИАС «</w:t>
      </w:r>
      <w:r w:rsidR="00774AD9">
        <w:rPr>
          <w:rFonts w:ascii="Times New Roman" w:hAnsi="Times New Roman"/>
          <w:sz w:val="28"/>
          <w:szCs w:val="28"/>
          <w:lang w:val="en-US"/>
        </w:rPr>
        <w:t>Web</w:t>
      </w:r>
      <w:r w:rsidR="00774AD9">
        <w:rPr>
          <w:rFonts w:ascii="Times New Roman" w:hAnsi="Times New Roman"/>
          <w:sz w:val="28"/>
          <w:szCs w:val="28"/>
        </w:rPr>
        <w:t xml:space="preserve">-Исполнение </w:t>
      </w:r>
      <w:r w:rsidR="00774AD9">
        <w:rPr>
          <w:rFonts w:ascii="Times New Roman" w:hAnsi="Times New Roman"/>
          <w:sz w:val="28"/>
          <w:szCs w:val="28"/>
        </w:rPr>
        <w:lastRenderedPageBreak/>
        <w:t>бюджета»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74AD9">
        <w:rPr>
          <w:rFonts w:ascii="Times New Roman" w:hAnsi="Times New Roman"/>
          <w:sz w:val="28"/>
          <w:szCs w:val="28"/>
        </w:rPr>
        <w:t>ИАС «</w:t>
      </w:r>
      <w:r>
        <w:rPr>
          <w:rFonts w:ascii="Times New Roman" w:hAnsi="Times New Roman"/>
          <w:sz w:val="28"/>
          <w:szCs w:val="28"/>
        </w:rPr>
        <w:t>Региональный электронный бюджет ХМАО – Югры</w:t>
      </w:r>
      <w:r w:rsidR="00774AD9">
        <w:rPr>
          <w:rFonts w:ascii="Times New Roman" w:hAnsi="Times New Roman"/>
          <w:sz w:val="28"/>
          <w:szCs w:val="28"/>
        </w:rPr>
        <w:t>» Подсистема планирования бюджета</w:t>
      </w:r>
      <w:r>
        <w:rPr>
          <w:rFonts w:ascii="Times New Roman" w:hAnsi="Times New Roman"/>
          <w:sz w:val="28"/>
          <w:szCs w:val="28"/>
        </w:rPr>
        <w:t>,</w:t>
      </w:r>
      <w:r w:rsidR="00774AD9">
        <w:rPr>
          <w:rFonts w:ascii="Times New Roman" w:hAnsi="Times New Roman"/>
          <w:sz w:val="28"/>
          <w:szCs w:val="28"/>
        </w:rPr>
        <w:t xml:space="preserve"> ИАС «</w:t>
      </w:r>
      <w:r w:rsidR="00774AD9">
        <w:rPr>
          <w:rFonts w:ascii="Times New Roman" w:hAnsi="Times New Roman"/>
          <w:sz w:val="28"/>
          <w:szCs w:val="28"/>
          <w:lang w:val="en-US"/>
        </w:rPr>
        <w:t>Web</w:t>
      </w:r>
      <w:r w:rsidR="00774AD9">
        <w:rPr>
          <w:rFonts w:ascii="Times New Roman" w:hAnsi="Times New Roman"/>
          <w:sz w:val="28"/>
          <w:szCs w:val="28"/>
        </w:rPr>
        <w:t>-Консолидация»,</w:t>
      </w:r>
      <w:r>
        <w:rPr>
          <w:rFonts w:ascii="Times New Roman" w:hAnsi="Times New Roman"/>
          <w:sz w:val="28"/>
          <w:szCs w:val="28"/>
        </w:rPr>
        <w:t xml:space="preserve"> </w:t>
      </w:r>
      <w:r w:rsidR="00666D58">
        <w:rPr>
          <w:rFonts w:ascii="Times New Roman" w:hAnsi="Times New Roman"/>
          <w:sz w:val="28"/>
          <w:szCs w:val="28"/>
        </w:rPr>
        <w:t xml:space="preserve">ЕИС «Закупки», </w:t>
      </w:r>
      <w:r w:rsidR="00FB694B" w:rsidRPr="00FB694B">
        <w:rPr>
          <w:rFonts w:ascii="Times New Roman" w:hAnsi="Times New Roman"/>
          <w:sz w:val="28"/>
          <w:szCs w:val="28"/>
        </w:rPr>
        <w:t>bus.gov.ru</w:t>
      </w:r>
      <w:r w:rsidR="00FB694B">
        <w:rPr>
          <w:rFonts w:ascii="Times New Roman" w:hAnsi="Times New Roman"/>
          <w:sz w:val="28"/>
          <w:szCs w:val="28"/>
        </w:rPr>
        <w:t xml:space="preserve">, </w:t>
      </w:r>
      <w:r w:rsidR="00FB694B" w:rsidRPr="00FB694B">
        <w:rPr>
          <w:rFonts w:ascii="Times New Roman" w:hAnsi="Times New Roman"/>
          <w:sz w:val="28"/>
          <w:szCs w:val="28"/>
        </w:rPr>
        <w:t>Веб-клиент</w:t>
      </w:r>
      <w:r w:rsidR="00FB694B">
        <w:rPr>
          <w:rFonts w:ascii="Times New Roman" w:hAnsi="Times New Roman"/>
          <w:sz w:val="28"/>
          <w:szCs w:val="28"/>
        </w:rPr>
        <w:t xml:space="preserve"> (СУФД), </w:t>
      </w:r>
      <w:proofErr w:type="spellStart"/>
      <w:r w:rsidR="00FB694B">
        <w:rPr>
          <w:rFonts w:ascii="Times New Roman" w:hAnsi="Times New Roman"/>
          <w:sz w:val="28"/>
          <w:szCs w:val="28"/>
          <w:lang w:val="en-US"/>
        </w:rPr>
        <w:t>zakupki</w:t>
      </w:r>
      <w:proofErr w:type="spellEnd"/>
      <w:r w:rsidR="00FB694B" w:rsidRPr="00FB694B">
        <w:rPr>
          <w:rFonts w:ascii="Times New Roman" w:hAnsi="Times New Roman"/>
          <w:sz w:val="28"/>
          <w:szCs w:val="28"/>
        </w:rPr>
        <w:t>.</w:t>
      </w:r>
      <w:proofErr w:type="spellStart"/>
      <w:r w:rsidR="00FB694B">
        <w:rPr>
          <w:rFonts w:ascii="Times New Roman" w:hAnsi="Times New Roman"/>
          <w:sz w:val="28"/>
          <w:szCs w:val="28"/>
          <w:lang w:val="en-US"/>
        </w:rPr>
        <w:t>admhmao</w:t>
      </w:r>
      <w:proofErr w:type="spellEnd"/>
      <w:r w:rsidR="00FB694B" w:rsidRPr="00FB694B">
        <w:rPr>
          <w:rFonts w:ascii="Times New Roman" w:hAnsi="Times New Roman"/>
          <w:sz w:val="28"/>
          <w:szCs w:val="28"/>
        </w:rPr>
        <w:t>.</w:t>
      </w:r>
      <w:proofErr w:type="spellStart"/>
      <w:r w:rsidR="00FB694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B694B">
        <w:rPr>
          <w:rFonts w:ascii="Times New Roman" w:hAnsi="Times New Roman"/>
          <w:sz w:val="28"/>
          <w:szCs w:val="28"/>
        </w:rPr>
        <w:t xml:space="preserve">, </w:t>
      </w:r>
      <w:r w:rsidRPr="00CA3A82">
        <w:rPr>
          <w:rFonts w:ascii="Times New Roman" w:hAnsi="Times New Roman"/>
          <w:sz w:val="28"/>
          <w:szCs w:val="28"/>
        </w:rPr>
        <w:t>Контур-Экстерн</w:t>
      </w:r>
      <w:r w:rsidR="00220A4F">
        <w:rPr>
          <w:rFonts w:ascii="Times New Roman" w:hAnsi="Times New Roman"/>
          <w:sz w:val="28"/>
          <w:szCs w:val="28"/>
        </w:rPr>
        <w:t>.</w:t>
      </w:r>
    </w:p>
    <w:p w:rsidR="007E2394" w:rsidRDefault="007E2394" w:rsidP="007E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A82">
        <w:rPr>
          <w:rFonts w:ascii="Times New Roman" w:hAnsi="Times New Roman"/>
          <w:sz w:val="28"/>
          <w:szCs w:val="28"/>
        </w:rPr>
        <w:t xml:space="preserve">Исполнение бюджетной сметы осуществлялось в соответствии </w:t>
      </w:r>
      <w:r w:rsidRPr="00CA3A82">
        <w:rPr>
          <w:rFonts w:ascii="Times New Roman" w:hAnsi="Times New Roman"/>
          <w:sz w:val="28"/>
          <w:szCs w:val="28"/>
        </w:rPr>
        <w:br/>
        <w:t xml:space="preserve">с бюджетной росписью, утвержденной Решением Думы города </w:t>
      </w:r>
      <w:r w:rsidRPr="00CA3A82">
        <w:rPr>
          <w:rFonts w:ascii="Times New Roman" w:hAnsi="Times New Roman"/>
          <w:sz w:val="28"/>
          <w:szCs w:val="28"/>
        </w:rPr>
        <w:br/>
        <w:t>Ханты-Мансийска на 202</w:t>
      </w:r>
      <w:r w:rsidR="00340698">
        <w:rPr>
          <w:rFonts w:ascii="Times New Roman" w:hAnsi="Times New Roman"/>
          <w:sz w:val="28"/>
          <w:szCs w:val="28"/>
        </w:rPr>
        <w:t>4</w:t>
      </w:r>
      <w:r w:rsidRPr="00CA3A82">
        <w:rPr>
          <w:rFonts w:ascii="Times New Roman" w:hAnsi="Times New Roman"/>
          <w:sz w:val="28"/>
          <w:szCs w:val="28"/>
        </w:rPr>
        <w:t xml:space="preserve"> год в размере </w:t>
      </w:r>
      <w:r w:rsidR="00340698">
        <w:rPr>
          <w:rFonts w:ascii="Times New Roman" w:hAnsi="Times New Roman"/>
          <w:sz w:val="28"/>
          <w:szCs w:val="28"/>
        </w:rPr>
        <w:t>3 228 185 273,86</w:t>
      </w:r>
      <w:r w:rsidRPr="00CA3A82">
        <w:rPr>
          <w:rFonts w:ascii="Times New Roman" w:hAnsi="Times New Roman"/>
          <w:sz w:val="28"/>
          <w:szCs w:val="28"/>
        </w:rPr>
        <w:t xml:space="preserve"> рублей, фактическое исполнение составило </w:t>
      </w:r>
      <w:r w:rsidR="003D6967" w:rsidRPr="003D6967">
        <w:rPr>
          <w:rFonts w:ascii="Times New Roman" w:hAnsi="Times New Roman"/>
          <w:sz w:val="28"/>
          <w:szCs w:val="28"/>
        </w:rPr>
        <w:t>3 111 307 879,25</w:t>
      </w:r>
      <w:r w:rsidR="003D6967">
        <w:rPr>
          <w:rFonts w:ascii="Times New Roman" w:hAnsi="Times New Roman"/>
          <w:sz w:val="28"/>
          <w:szCs w:val="28"/>
        </w:rPr>
        <w:t xml:space="preserve"> </w:t>
      </w:r>
      <w:r w:rsidRPr="00CA3A82">
        <w:rPr>
          <w:rFonts w:ascii="Times New Roman" w:hAnsi="Times New Roman"/>
          <w:sz w:val="28"/>
          <w:szCs w:val="28"/>
        </w:rPr>
        <w:t xml:space="preserve">рублей или </w:t>
      </w:r>
      <w:r w:rsidR="003D6967">
        <w:rPr>
          <w:rFonts w:ascii="Times New Roman" w:hAnsi="Times New Roman"/>
          <w:sz w:val="28"/>
          <w:szCs w:val="28"/>
        </w:rPr>
        <w:t>96,4</w:t>
      </w:r>
      <w:r w:rsidRPr="00CA3A82">
        <w:rPr>
          <w:rFonts w:ascii="Times New Roman" w:hAnsi="Times New Roman"/>
          <w:sz w:val="28"/>
          <w:szCs w:val="28"/>
        </w:rPr>
        <w:t xml:space="preserve">%. </w:t>
      </w:r>
    </w:p>
    <w:p w:rsidR="007E2394" w:rsidRDefault="007E2394" w:rsidP="007E23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A82">
        <w:rPr>
          <w:rFonts w:ascii="Times New Roman" w:hAnsi="Times New Roman"/>
          <w:sz w:val="28"/>
          <w:szCs w:val="28"/>
        </w:rPr>
        <w:t xml:space="preserve">Показатели кассового исполнения бюджетной сметы Учреждения </w:t>
      </w:r>
      <w:r w:rsidRPr="00CA3A82">
        <w:rPr>
          <w:rFonts w:ascii="Times New Roman" w:hAnsi="Times New Roman"/>
          <w:sz w:val="28"/>
          <w:szCs w:val="28"/>
        </w:rPr>
        <w:br/>
        <w:t>за 202</w:t>
      </w:r>
      <w:r w:rsidR="003D6967">
        <w:rPr>
          <w:rFonts w:ascii="Times New Roman" w:hAnsi="Times New Roman"/>
          <w:sz w:val="28"/>
          <w:szCs w:val="28"/>
        </w:rPr>
        <w:t>4</w:t>
      </w:r>
      <w:r w:rsidRPr="00CA3A82">
        <w:rPr>
          <w:rFonts w:ascii="Times New Roman" w:hAnsi="Times New Roman"/>
          <w:sz w:val="28"/>
          <w:szCs w:val="28"/>
        </w:rPr>
        <w:t xml:space="preserve"> год приведены ниже в таблице: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675"/>
        <w:gridCol w:w="3544"/>
        <w:gridCol w:w="5841"/>
      </w:tblGrid>
      <w:tr w:rsidR="007E2394" w:rsidRPr="003A338D" w:rsidTr="0096375A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4" w:rsidRPr="00CA3A82" w:rsidRDefault="007E2394" w:rsidP="00F1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A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CA3A8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CA3A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3A8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4" w:rsidRPr="00CA3A82" w:rsidRDefault="007E2394" w:rsidP="00F1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A8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4" w:rsidRPr="00CA3A82" w:rsidRDefault="007E2394" w:rsidP="00F1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A82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7E2394" w:rsidRPr="00CE4AD6" w:rsidTr="00963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4" w:rsidRPr="00CA3A82" w:rsidRDefault="007E2394" w:rsidP="00F123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A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4" w:rsidRPr="001653F6" w:rsidRDefault="007E2394" w:rsidP="00F12372">
            <w:pPr>
              <w:rPr>
                <w:rFonts w:ascii="Times New Roman" w:hAnsi="Times New Roman"/>
                <w:sz w:val="24"/>
                <w:szCs w:val="24"/>
              </w:rPr>
            </w:pPr>
            <w:r w:rsidRPr="001653F6">
              <w:rPr>
                <w:rFonts w:ascii="Times New Roman" w:hAnsi="Times New Roman"/>
                <w:sz w:val="24"/>
                <w:szCs w:val="24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 (</w:t>
            </w:r>
            <w:proofErr w:type="gramStart"/>
            <w:r w:rsidRPr="001653F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653F6">
              <w:rPr>
                <w:rFonts w:ascii="Times New Roman" w:hAnsi="Times New Roman"/>
                <w:sz w:val="24"/>
                <w:szCs w:val="24"/>
              </w:rPr>
              <w:t xml:space="preserve"> %)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94" w:rsidRPr="001653F6" w:rsidRDefault="007E2394" w:rsidP="00F1237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5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увеличение балансовой стоимости на </w:t>
            </w:r>
            <w:r w:rsidR="001653F6" w:rsidRPr="00165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24,0</w:t>
            </w:r>
            <w:r w:rsidRPr="00165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  <w:p w:rsidR="007E2394" w:rsidRPr="001653F6" w:rsidRDefault="001653F6" w:rsidP="00BE2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уменьшение остаточной стоимости на 26,</w:t>
            </w:r>
            <w:r w:rsidR="00BE29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7E2394" w:rsidRPr="001653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7E2394" w:rsidRPr="003A338D" w:rsidTr="00963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4" w:rsidRPr="00CA3A82" w:rsidRDefault="007E2394" w:rsidP="00F123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A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4" w:rsidRPr="00CA3A82" w:rsidRDefault="007E2394" w:rsidP="00F12372">
            <w:pPr>
              <w:rPr>
                <w:rFonts w:ascii="Times New Roman" w:hAnsi="Times New Roman"/>
                <w:sz w:val="24"/>
                <w:szCs w:val="24"/>
              </w:rPr>
            </w:pPr>
            <w:r w:rsidRPr="00CA3A82">
              <w:rPr>
                <w:rFonts w:ascii="Times New Roman" w:hAnsi="Times New Roman"/>
                <w:sz w:val="24"/>
                <w:szCs w:val="24"/>
              </w:rPr>
              <w:t xml:space="preserve">Общая сумма выставленных требований в возмещении ущерба по недостачам </w:t>
            </w:r>
            <w:r w:rsidRPr="00CA3A82">
              <w:rPr>
                <w:rFonts w:ascii="Times New Roman" w:hAnsi="Times New Roman"/>
                <w:sz w:val="24"/>
                <w:szCs w:val="24"/>
              </w:rPr>
              <w:br/>
              <w:t xml:space="preserve">и хищениям материальных ценностей, денежных средств, </w:t>
            </w:r>
            <w:r w:rsidRPr="00CA3A82">
              <w:rPr>
                <w:rFonts w:ascii="Times New Roman" w:hAnsi="Times New Roman"/>
                <w:sz w:val="24"/>
                <w:szCs w:val="24"/>
              </w:rPr>
              <w:br/>
              <w:t>а также от порчи материальных ценностей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94" w:rsidRPr="00CA3A82" w:rsidRDefault="007E2394" w:rsidP="00F1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A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2394" w:rsidRPr="003A338D" w:rsidTr="00963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4" w:rsidRPr="00CC75C2" w:rsidRDefault="007E2394" w:rsidP="00F1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5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4" w:rsidRPr="00CC75C2" w:rsidRDefault="007E2394" w:rsidP="00F12372">
            <w:pPr>
              <w:rPr>
                <w:rFonts w:ascii="Times New Roman" w:hAnsi="Times New Roman"/>
                <w:sz w:val="24"/>
                <w:szCs w:val="24"/>
              </w:rPr>
            </w:pPr>
            <w:r w:rsidRPr="00CC75C2">
              <w:rPr>
                <w:rFonts w:ascii="Times New Roman" w:hAnsi="Times New Roman"/>
                <w:sz w:val="24"/>
                <w:szCs w:val="24"/>
              </w:rPr>
              <w:t xml:space="preserve">Изменения (увеличение, уменьшение) дебиторской </w:t>
            </w:r>
            <w:r w:rsidRPr="00CC75C2">
              <w:rPr>
                <w:rFonts w:ascii="Times New Roman" w:hAnsi="Times New Roman"/>
                <w:sz w:val="24"/>
                <w:szCs w:val="24"/>
              </w:rPr>
              <w:br/>
              <w:t xml:space="preserve">и кредиторской задолженности учреждения в разрезе поступлений (выплат), предусмотренных Бюджетной сметой государственного (муниципального) учреждения относительно предыдущего отчетного года (в процентах) </w:t>
            </w:r>
          </w:p>
          <w:p w:rsidR="007E2394" w:rsidRPr="00CC75C2" w:rsidRDefault="007E2394" w:rsidP="00F12372">
            <w:pPr>
              <w:rPr>
                <w:rFonts w:ascii="Times New Roman" w:hAnsi="Times New Roman"/>
                <w:sz w:val="24"/>
                <w:szCs w:val="24"/>
              </w:rPr>
            </w:pPr>
            <w:r w:rsidRPr="00CC75C2">
              <w:rPr>
                <w:rFonts w:ascii="Times New Roman" w:hAnsi="Times New Roman"/>
                <w:sz w:val="24"/>
                <w:szCs w:val="24"/>
              </w:rPr>
              <w:t>с указанием причин образования просроченной кредиторской задолженности,</w:t>
            </w:r>
            <w:r w:rsidRPr="00CC75C2">
              <w:rPr>
                <w:rFonts w:ascii="Times New Roman" w:hAnsi="Times New Roman"/>
                <w:sz w:val="24"/>
                <w:szCs w:val="24"/>
              </w:rPr>
              <w:br/>
              <w:t>а также дебиторской задолженности, нереальной к взысканию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94" w:rsidRPr="00EA1FE9" w:rsidRDefault="007E2394" w:rsidP="00F35072">
            <w:pPr>
              <w:pStyle w:val="a8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1FE9">
              <w:rPr>
                <w:rFonts w:ascii="Times New Roman" w:hAnsi="Times New Roman"/>
                <w:b/>
                <w:sz w:val="24"/>
                <w:szCs w:val="24"/>
              </w:rPr>
              <w:t>Дебиторская задолженность на 01.01.202</w:t>
            </w:r>
            <w:r w:rsidR="006A5B8D" w:rsidRPr="00EA1FE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A1FE9">
              <w:rPr>
                <w:rFonts w:ascii="Times New Roman" w:hAnsi="Times New Roman"/>
                <w:b/>
                <w:sz w:val="24"/>
                <w:szCs w:val="24"/>
              </w:rPr>
              <w:t xml:space="preserve"> года составляла в сумме </w:t>
            </w:r>
            <w:r w:rsidR="00EA1FE9" w:rsidRPr="00EA1FE9">
              <w:rPr>
                <w:rFonts w:ascii="Times New Roman" w:hAnsi="Times New Roman"/>
                <w:b/>
                <w:sz w:val="24"/>
                <w:szCs w:val="24"/>
              </w:rPr>
              <w:t xml:space="preserve">1 153 302 404,75 </w:t>
            </w:r>
            <w:r w:rsidRPr="00EA1FE9">
              <w:rPr>
                <w:rFonts w:ascii="Times New Roman" w:hAnsi="Times New Roman"/>
                <w:b/>
                <w:sz w:val="24"/>
                <w:szCs w:val="24"/>
              </w:rPr>
              <w:t xml:space="preserve">руб., </w:t>
            </w:r>
            <w:r w:rsidR="00034D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EA1FE9">
              <w:rPr>
                <w:rFonts w:ascii="Times New Roman" w:hAnsi="Times New Roman"/>
                <w:b/>
                <w:sz w:val="24"/>
                <w:szCs w:val="24"/>
              </w:rPr>
              <w:t>на 01.01.202</w:t>
            </w:r>
            <w:r w:rsidR="006A5B8D" w:rsidRPr="00EA1F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A1FE9">
              <w:rPr>
                <w:rFonts w:ascii="Times New Roman" w:hAnsi="Times New Roman"/>
                <w:b/>
                <w:sz w:val="24"/>
                <w:szCs w:val="24"/>
              </w:rPr>
              <w:t xml:space="preserve"> года составила в сумме </w:t>
            </w:r>
            <w:r w:rsidRPr="00EA1FE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EA1FE9">
              <w:rPr>
                <w:rFonts w:ascii="Times New Roman" w:hAnsi="Times New Roman"/>
                <w:b/>
                <w:sz w:val="24"/>
                <w:szCs w:val="24"/>
              </w:rPr>
              <w:t>1 086 342 892,35</w:t>
            </w:r>
            <w:r w:rsidR="006A5B8D" w:rsidRPr="00EA1F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1FE9">
              <w:rPr>
                <w:rFonts w:ascii="Times New Roman" w:hAnsi="Times New Roman"/>
                <w:b/>
                <w:sz w:val="24"/>
                <w:szCs w:val="24"/>
              </w:rPr>
              <w:t>руб., в том числе:</w:t>
            </w:r>
          </w:p>
          <w:p w:rsidR="007E2394" w:rsidRPr="003A1663" w:rsidRDefault="007E2394" w:rsidP="00F12372">
            <w:pPr>
              <w:ind w:firstLine="3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63">
              <w:rPr>
                <w:rFonts w:ascii="Times New Roman" w:hAnsi="Times New Roman"/>
                <w:sz w:val="24"/>
                <w:szCs w:val="24"/>
              </w:rPr>
              <w:t>Сальдо на 01.01.202</w:t>
            </w:r>
            <w:r w:rsidR="006A5B8D">
              <w:rPr>
                <w:rFonts w:ascii="Times New Roman" w:hAnsi="Times New Roman"/>
                <w:sz w:val="24"/>
                <w:szCs w:val="24"/>
              </w:rPr>
              <w:t>5</w:t>
            </w:r>
            <w:r w:rsidRPr="003A1663">
              <w:rPr>
                <w:rFonts w:ascii="Times New Roman" w:hAnsi="Times New Roman"/>
                <w:sz w:val="24"/>
                <w:szCs w:val="24"/>
              </w:rPr>
              <w:t xml:space="preserve"> года по дебиторской задолженности по выданным авансам (ф.0503130 Баланса, строка 260, графа 8) составляет </w:t>
            </w:r>
            <w:r w:rsidR="00B94078" w:rsidRPr="00B94078">
              <w:rPr>
                <w:rFonts w:ascii="Times New Roman" w:hAnsi="Times New Roman"/>
                <w:sz w:val="24"/>
                <w:szCs w:val="24"/>
              </w:rPr>
              <w:t>1 086 342 892,35</w:t>
            </w:r>
            <w:r w:rsidR="006A5B8D" w:rsidRPr="006A5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663">
              <w:rPr>
                <w:rFonts w:ascii="Times New Roman" w:hAnsi="Times New Roman"/>
                <w:sz w:val="24"/>
                <w:szCs w:val="24"/>
              </w:rPr>
              <w:t>руб., в том числе:</w:t>
            </w:r>
          </w:p>
          <w:p w:rsidR="007E2394" w:rsidRPr="00B94078" w:rsidRDefault="00AF3131" w:rsidP="00F12372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1.1. </w:t>
            </w:r>
            <w:r w:rsidR="007E2394" w:rsidRPr="00B94078">
              <w:rPr>
                <w:rFonts w:ascii="Times New Roman" w:hAnsi="Times New Roman"/>
                <w:b/>
                <w:sz w:val="24"/>
                <w:szCs w:val="24"/>
              </w:rPr>
              <w:t xml:space="preserve">По счету 206.21 «Расчеты по авансам по услугам связи», всего </w:t>
            </w:r>
            <w:r w:rsidR="00B94078" w:rsidRPr="00B94078">
              <w:rPr>
                <w:rFonts w:ascii="Times New Roman" w:hAnsi="Times New Roman"/>
                <w:b/>
                <w:sz w:val="24"/>
                <w:szCs w:val="24"/>
              </w:rPr>
              <w:t>15 316,26</w:t>
            </w:r>
            <w:r w:rsidR="007E2394" w:rsidRPr="00B94078">
              <w:rPr>
                <w:rFonts w:ascii="Times New Roman" w:hAnsi="Times New Roman"/>
                <w:b/>
                <w:sz w:val="24"/>
                <w:szCs w:val="24"/>
              </w:rPr>
              <w:t xml:space="preserve"> руб.,</w:t>
            </w:r>
            <w:r w:rsidR="007E2394" w:rsidRPr="00B94078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7E2394" w:rsidRDefault="007E2394" w:rsidP="00F12372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078">
              <w:rPr>
                <w:rFonts w:ascii="Times New Roman" w:hAnsi="Times New Roman"/>
                <w:sz w:val="24"/>
                <w:szCs w:val="24"/>
              </w:rPr>
              <w:t xml:space="preserve">- задолженность по 100% </w:t>
            </w:r>
            <w:r w:rsidR="0020495D" w:rsidRPr="00B94078">
              <w:rPr>
                <w:rFonts w:ascii="Times New Roman" w:hAnsi="Times New Roman"/>
                <w:sz w:val="24"/>
                <w:szCs w:val="24"/>
              </w:rPr>
              <w:t>оплате почтовых</w:t>
            </w:r>
            <w:r w:rsidR="00B94078" w:rsidRPr="00B94078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Pr="00B9407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4078" w:rsidRDefault="00B94078" w:rsidP="00F12372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078">
              <w:rPr>
                <w:rFonts w:ascii="Times New Roman" w:hAnsi="Times New Roman"/>
                <w:b/>
                <w:sz w:val="24"/>
                <w:szCs w:val="24"/>
              </w:rPr>
              <w:t>1.2. По счету 206.2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94078">
              <w:rPr>
                <w:rFonts w:ascii="Times New Roman" w:hAnsi="Times New Roman"/>
                <w:b/>
                <w:sz w:val="24"/>
                <w:szCs w:val="24"/>
              </w:rPr>
              <w:t xml:space="preserve"> «Расчеты по авансам </w:t>
            </w:r>
            <w:r w:rsidR="00034D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  <w:r w:rsidRPr="00B94078">
              <w:rPr>
                <w:rFonts w:ascii="Times New Roman" w:hAnsi="Times New Roman"/>
                <w:b/>
                <w:sz w:val="24"/>
                <w:szCs w:val="24"/>
              </w:rPr>
              <w:t xml:space="preserve">по работам, услугам по содержанию имущества», всего </w:t>
            </w:r>
            <w:r w:rsidR="009134A4">
              <w:rPr>
                <w:rFonts w:ascii="Times New Roman" w:hAnsi="Times New Roman"/>
                <w:b/>
                <w:sz w:val="24"/>
                <w:szCs w:val="24"/>
              </w:rPr>
              <w:t>111 821 389,28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руб. - </w:t>
            </w:r>
            <w:r w:rsidRPr="00B94078">
              <w:rPr>
                <w:rFonts w:ascii="Times New Roman" w:hAnsi="Times New Roman"/>
                <w:sz w:val="24"/>
                <w:szCs w:val="24"/>
              </w:rPr>
              <w:t xml:space="preserve">авансовый </w:t>
            </w:r>
            <w:r w:rsidR="0020495D" w:rsidRPr="00B94078">
              <w:rPr>
                <w:rFonts w:ascii="Times New Roman" w:hAnsi="Times New Roman"/>
                <w:sz w:val="24"/>
                <w:szCs w:val="24"/>
              </w:rPr>
              <w:t xml:space="preserve">платеж </w:t>
            </w:r>
            <w:r w:rsidR="00034D0D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D865A5" w:rsidRPr="009134A4">
              <w:rPr>
                <w:rFonts w:ascii="Times New Roman" w:hAnsi="Times New Roman"/>
                <w:sz w:val="24"/>
                <w:szCs w:val="24"/>
              </w:rPr>
              <w:t>ООО С</w:t>
            </w:r>
            <w:r w:rsidR="00D865A5">
              <w:rPr>
                <w:rFonts w:ascii="Times New Roman" w:hAnsi="Times New Roman"/>
                <w:sz w:val="24"/>
                <w:szCs w:val="24"/>
              </w:rPr>
              <w:t xml:space="preserve">З </w:t>
            </w:r>
            <w:r w:rsidR="00D865A5" w:rsidRPr="009134A4">
              <w:rPr>
                <w:rFonts w:ascii="Times New Roman" w:hAnsi="Times New Roman"/>
                <w:sz w:val="24"/>
                <w:szCs w:val="24"/>
              </w:rPr>
              <w:t>"НОРСТРОЙ"</w:t>
            </w:r>
            <w:r w:rsidR="00D86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5A5" w:rsidRPr="00B94078">
              <w:rPr>
                <w:rFonts w:ascii="Times New Roman" w:hAnsi="Times New Roman"/>
                <w:sz w:val="24"/>
                <w:szCs w:val="24"/>
              </w:rPr>
              <w:t xml:space="preserve">за капитальный ремонт </w:t>
            </w:r>
            <w:r w:rsidR="00D865A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865A5" w:rsidRPr="00B94078">
              <w:rPr>
                <w:rFonts w:ascii="Times New Roman" w:hAnsi="Times New Roman"/>
                <w:sz w:val="24"/>
                <w:szCs w:val="24"/>
              </w:rPr>
              <w:t>МБОУ СОШ № 2 в городе Ханты-Мансийске.</w:t>
            </w:r>
            <w:r w:rsidR="009134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65A5" w:rsidRDefault="00B94078" w:rsidP="00D865A5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07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94078">
              <w:rPr>
                <w:rFonts w:ascii="Times New Roman" w:hAnsi="Times New Roman"/>
                <w:b/>
                <w:sz w:val="24"/>
                <w:szCs w:val="24"/>
              </w:rPr>
              <w:t>. По счету 206.2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94078">
              <w:rPr>
                <w:rFonts w:ascii="Times New Roman" w:hAnsi="Times New Roman"/>
                <w:b/>
                <w:sz w:val="24"/>
                <w:szCs w:val="24"/>
              </w:rPr>
              <w:t xml:space="preserve"> «Расчеты по авансам </w:t>
            </w:r>
            <w:r w:rsidR="00034D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B94078">
              <w:rPr>
                <w:rFonts w:ascii="Times New Roman" w:hAnsi="Times New Roman"/>
                <w:b/>
                <w:sz w:val="24"/>
                <w:szCs w:val="24"/>
              </w:rPr>
              <w:t xml:space="preserve">по прочим работам, услугам», 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61 280 360,28 руб.</w:t>
            </w:r>
            <w:r w:rsidR="0020495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865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65A5">
              <w:rPr>
                <w:rFonts w:ascii="Times New Roman" w:hAnsi="Times New Roman"/>
                <w:sz w:val="24"/>
                <w:szCs w:val="24"/>
              </w:rPr>
              <w:t>в том числе авансовые платежи з</w:t>
            </w:r>
            <w:r w:rsidR="00D865A5" w:rsidRPr="0020495D">
              <w:rPr>
                <w:rFonts w:ascii="Times New Roman" w:hAnsi="Times New Roman"/>
                <w:sz w:val="24"/>
                <w:szCs w:val="24"/>
              </w:rPr>
              <w:t xml:space="preserve">а выполнение работ по объекту: "Шахматный сквер. Благоустройство общественной территории </w:t>
            </w:r>
            <w:r w:rsidR="00D865A5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D865A5" w:rsidRPr="0020495D">
              <w:rPr>
                <w:rFonts w:ascii="Times New Roman" w:hAnsi="Times New Roman"/>
                <w:sz w:val="24"/>
                <w:szCs w:val="24"/>
              </w:rPr>
              <w:t>с инклюзивными элементами в районе ул. Ленина</w:t>
            </w:r>
            <w:r w:rsidR="00D86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5A5" w:rsidRPr="0020495D">
              <w:rPr>
                <w:rFonts w:ascii="Times New Roman" w:hAnsi="Times New Roman"/>
                <w:sz w:val="24"/>
                <w:szCs w:val="24"/>
              </w:rPr>
              <w:t>-</w:t>
            </w:r>
            <w:r w:rsidR="00D86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65A5" w:rsidRPr="0020495D">
              <w:rPr>
                <w:rFonts w:ascii="Times New Roman" w:hAnsi="Times New Roman"/>
                <w:sz w:val="24"/>
                <w:szCs w:val="24"/>
              </w:rPr>
              <w:t xml:space="preserve">ул. Калинина в городе Ханты-Мансийске" </w:t>
            </w:r>
            <w:r w:rsidR="00D865A5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D865A5" w:rsidRPr="0020495D">
              <w:rPr>
                <w:rFonts w:ascii="Times New Roman" w:hAnsi="Times New Roman"/>
                <w:sz w:val="24"/>
                <w:szCs w:val="24"/>
              </w:rPr>
              <w:t xml:space="preserve">срок выполнения работ </w:t>
            </w:r>
            <w:r w:rsidR="00D865A5">
              <w:rPr>
                <w:rFonts w:ascii="Times New Roman" w:hAnsi="Times New Roman"/>
                <w:sz w:val="24"/>
                <w:szCs w:val="24"/>
              </w:rPr>
              <w:t>до 01.10.2025 г.:</w:t>
            </w:r>
          </w:p>
          <w:p w:rsidR="00D865A5" w:rsidRDefault="00D865A5" w:rsidP="00D865A5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495D">
              <w:rPr>
                <w:rFonts w:ascii="Times New Roman" w:hAnsi="Times New Roman"/>
                <w:sz w:val="24"/>
                <w:szCs w:val="24"/>
              </w:rPr>
              <w:t xml:space="preserve">ООО «ВЕК-СТРОЙ» в размере 23 850 953,12 руб. по МК № </w:t>
            </w:r>
            <w:r w:rsidR="0020495D" w:rsidRPr="0020495D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95D" w:rsidRPr="0020495D">
              <w:rPr>
                <w:rFonts w:ascii="Times New Roman" w:hAnsi="Times New Roman"/>
                <w:sz w:val="24"/>
                <w:szCs w:val="24"/>
              </w:rPr>
              <w:t xml:space="preserve">от 23.12.2024 </w:t>
            </w:r>
            <w:r w:rsidR="0020495D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D865A5" w:rsidRDefault="00D865A5" w:rsidP="00D865A5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495D" w:rsidRPr="0020495D">
              <w:rPr>
                <w:rFonts w:ascii="Times New Roman" w:hAnsi="Times New Roman"/>
                <w:sz w:val="24"/>
                <w:szCs w:val="24"/>
              </w:rPr>
              <w:t>ООО "ЕРМАК" в размере 37 429 407,16 руб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 № 25 от 23.12.2024 г.</w:t>
            </w:r>
          </w:p>
          <w:p w:rsidR="007E2394" w:rsidRPr="0020495D" w:rsidRDefault="007E2394" w:rsidP="00F12372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95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0495D" w:rsidRPr="0020495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0495D">
              <w:rPr>
                <w:rFonts w:ascii="Times New Roman" w:hAnsi="Times New Roman"/>
                <w:b/>
                <w:sz w:val="24"/>
                <w:szCs w:val="24"/>
              </w:rPr>
              <w:t xml:space="preserve">. По счету 206.31 «Расчеты по выданным авансам на приобретение основных средств», всего </w:t>
            </w:r>
            <w:r w:rsidR="0020495D" w:rsidRPr="0020495D">
              <w:rPr>
                <w:rFonts w:ascii="Times New Roman" w:hAnsi="Times New Roman"/>
                <w:b/>
                <w:sz w:val="24"/>
                <w:szCs w:val="24"/>
              </w:rPr>
              <w:t>913 110 961,53</w:t>
            </w:r>
            <w:r w:rsidRPr="0020495D">
              <w:rPr>
                <w:rFonts w:ascii="Times New Roman" w:hAnsi="Times New Roman"/>
                <w:b/>
                <w:sz w:val="24"/>
                <w:szCs w:val="24"/>
              </w:rPr>
              <w:t xml:space="preserve"> руб.,</w:t>
            </w:r>
            <w:r w:rsidRPr="0020495D">
              <w:rPr>
                <w:rFonts w:ascii="Times New Roman" w:hAnsi="Times New Roman"/>
                <w:sz w:val="24"/>
                <w:szCs w:val="24"/>
              </w:rPr>
              <w:t xml:space="preserve"> в том числе</w:t>
            </w:r>
            <w:r w:rsidR="001E348F">
              <w:rPr>
                <w:rFonts w:ascii="Times New Roman" w:hAnsi="Times New Roman"/>
                <w:sz w:val="24"/>
                <w:szCs w:val="24"/>
              </w:rPr>
              <w:t xml:space="preserve"> авансовые платежи</w:t>
            </w:r>
            <w:r w:rsidRPr="0020495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0495D" w:rsidRDefault="007E2394" w:rsidP="00F12372">
            <w:pPr>
              <w:pStyle w:val="a8"/>
              <w:ind w:left="0" w:firstLine="7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9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495D" w:rsidRPr="0020495D">
              <w:rPr>
                <w:rFonts w:ascii="Times New Roman" w:hAnsi="Times New Roman"/>
                <w:sz w:val="24"/>
                <w:szCs w:val="24"/>
              </w:rPr>
              <w:t>ООО С</w:t>
            </w:r>
            <w:proofErr w:type="gramStart"/>
            <w:r w:rsidR="0020495D" w:rsidRPr="0020495D">
              <w:rPr>
                <w:rFonts w:ascii="Times New Roman" w:hAnsi="Times New Roman"/>
                <w:sz w:val="24"/>
                <w:szCs w:val="24"/>
              </w:rPr>
              <w:t>З"</w:t>
            </w:r>
            <w:proofErr w:type="gramEnd"/>
            <w:r w:rsidR="0020495D" w:rsidRPr="0020495D">
              <w:rPr>
                <w:rFonts w:ascii="Times New Roman" w:hAnsi="Times New Roman"/>
                <w:sz w:val="24"/>
                <w:szCs w:val="24"/>
              </w:rPr>
              <w:t>НОРСТРОЙ" в размере</w:t>
            </w:r>
            <w:r w:rsidR="001E348F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20495D" w:rsidRPr="0020495D">
              <w:rPr>
                <w:rFonts w:ascii="Times New Roman" w:hAnsi="Times New Roman"/>
                <w:sz w:val="24"/>
                <w:szCs w:val="24"/>
              </w:rPr>
              <w:t xml:space="preserve"> 327 950 000,00 руб. по МК №7 СМП,СОНКО </w:t>
            </w:r>
            <w:r w:rsidR="001E348F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20495D" w:rsidRPr="0020495D">
              <w:rPr>
                <w:rFonts w:ascii="Times New Roman" w:hAnsi="Times New Roman"/>
                <w:sz w:val="24"/>
                <w:szCs w:val="24"/>
              </w:rPr>
              <w:t xml:space="preserve">от 10.04.2023 за выполнение строительных работ </w:t>
            </w:r>
            <w:r w:rsidR="001E348F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5117FA">
              <w:rPr>
                <w:rFonts w:ascii="Times New Roman" w:hAnsi="Times New Roman"/>
                <w:sz w:val="24"/>
                <w:szCs w:val="24"/>
              </w:rPr>
              <w:t>по объекту : "Детский сад</w:t>
            </w:r>
            <w:r w:rsidR="0020495D" w:rsidRPr="0020495D">
              <w:rPr>
                <w:rFonts w:ascii="Times New Roman" w:hAnsi="Times New Roman"/>
                <w:sz w:val="24"/>
                <w:szCs w:val="24"/>
              </w:rPr>
              <w:t>, в районе СУ</w:t>
            </w:r>
            <w:r w:rsidR="0020495D">
              <w:rPr>
                <w:rFonts w:ascii="Times New Roman" w:hAnsi="Times New Roman"/>
                <w:sz w:val="24"/>
                <w:szCs w:val="24"/>
              </w:rPr>
              <w:t xml:space="preserve">-967 </w:t>
            </w:r>
            <w:r w:rsidR="001E348F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20495D">
              <w:rPr>
                <w:rFonts w:ascii="Times New Roman" w:hAnsi="Times New Roman"/>
                <w:sz w:val="24"/>
                <w:szCs w:val="24"/>
              </w:rPr>
              <w:t>в городе Ханты-Мансийске"</w:t>
            </w:r>
            <w:r w:rsidR="007E17AA">
              <w:rPr>
                <w:rFonts w:ascii="Times New Roman" w:hAnsi="Times New Roman"/>
                <w:sz w:val="24"/>
                <w:szCs w:val="24"/>
              </w:rPr>
              <w:t xml:space="preserve"> срок окончания строительных работ в 2025 году</w:t>
            </w:r>
            <w:r w:rsidR="002049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0495D" w:rsidRDefault="0020495D" w:rsidP="00F12372">
            <w:pPr>
              <w:pStyle w:val="a8"/>
              <w:ind w:left="0" w:firstLine="7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1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95D">
              <w:rPr>
                <w:rFonts w:ascii="Times New Roman" w:hAnsi="Times New Roman"/>
                <w:sz w:val="24"/>
                <w:szCs w:val="24"/>
              </w:rPr>
              <w:t>ООО "Квартал" в размере 120 212 889,38 руб</w:t>
            </w:r>
            <w:r w:rsidR="005117FA">
              <w:rPr>
                <w:rFonts w:ascii="Times New Roman" w:hAnsi="Times New Roman"/>
                <w:sz w:val="24"/>
                <w:szCs w:val="24"/>
              </w:rPr>
              <w:t>.</w:t>
            </w:r>
            <w:r w:rsidRPr="0020495D">
              <w:rPr>
                <w:rFonts w:ascii="Times New Roman" w:hAnsi="Times New Roman"/>
                <w:sz w:val="24"/>
                <w:szCs w:val="24"/>
              </w:rPr>
              <w:t xml:space="preserve"> по МК №103 от 28.12.2021,</w:t>
            </w:r>
            <w:r w:rsidR="0003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495D">
              <w:rPr>
                <w:rFonts w:ascii="Times New Roman" w:hAnsi="Times New Roman"/>
                <w:sz w:val="24"/>
                <w:szCs w:val="24"/>
              </w:rPr>
              <w:t xml:space="preserve">МК № 5 от 08.04.2024 </w:t>
            </w:r>
            <w:r w:rsidR="005117FA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20495D">
              <w:rPr>
                <w:rFonts w:ascii="Times New Roman" w:hAnsi="Times New Roman"/>
                <w:sz w:val="24"/>
                <w:szCs w:val="24"/>
              </w:rPr>
              <w:t xml:space="preserve">за выполнение строительных работ по объекту: </w:t>
            </w:r>
            <w:proofErr w:type="gramStart"/>
            <w:r w:rsidRPr="0020495D">
              <w:rPr>
                <w:rFonts w:ascii="Times New Roman" w:hAnsi="Times New Roman"/>
                <w:sz w:val="24"/>
                <w:szCs w:val="24"/>
              </w:rPr>
              <w:t>"Средняя школа на 1725 учащихся микрорайоне Ир</w:t>
            </w:r>
            <w:r>
              <w:rPr>
                <w:rFonts w:ascii="Times New Roman" w:hAnsi="Times New Roman"/>
                <w:sz w:val="24"/>
                <w:szCs w:val="24"/>
              </w:rPr>
              <w:t>тыш-2 в городе Ханты-Мансийске"</w:t>
            </w:r>
            <w:r w:rsidR="007E17AA">
              <w:rPr>
                <w:rFonts w:ascii="Times New Roman" w:hAnsi="Times New Roman"/>
                <w:sz w:val="24"/>
                <w:szCs w:val="24"/>
              </w:rPr>
              <w:t xml:space="preserve"> срок окончания строительных работ в 2025 году;</w:t>
            </w:r>
            <w:proofErr w:type="gramEnd"/>
          </w:p>
          <w:p w:rsidR="0020495D" w:rsidRDefault="0020495D" w:rsidP="00F12372">
            <w:pPr>
              <w:pStyle w:val="a8"/>
              <w:ind w:left="0" w:firstLine="7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495D">
              <w:rPr>
                <w:rFonts w:ascii="Times New Roman" w:hAnsi="Times New Roman"/>
                <w:sz w:val="24"/>
                <w:szCs w:val="24"/>
              </w:rPr>
              <w:t xml:space="preserve"> М ДЭП в размере 464 948 072,15 руб</w:t>
            </w:r>
            <w:r w:rsidR="005117FA">
              <w:rPr>
                <w:rFonts w:ascii="Times New Roman" w:hAnsi="Times New Roman"/>
                <w:sz w:val="24"/>
                <w:szCs w:val="24"/>
              </w:rPr>
              <w:t>.</w:t>
            </w:r>
            <w:r w:rsidR="00034D0D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20495D">
              <w:rPr>
                <w:rFonts w:ascii="Times New Roman" w:hAnsi="Times New Roman"/>
                <w:sz w:val="24"/>
                <w:szCs w:val="24"/>
              </w:rPr>
              <w:t>по МК № 10 от 14.06.2024 выполнение строительных работ по объекту "Улично-дорожная сеть микрорайона "Береговая зона" эт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0495D">
              <w:rPr>
                <w:rFonts w:ascii="Times New Roman" w:hAnsi="Times New Roman"/>
                <w:sz w:val="24"/>
                <w:szCs w:val="24"/>
              </w:rPr>
              <w:t>п 2,3 в городе Ханты-Мансийске срок окончания строительных работ до декабря 2026 года.</w:t>
            </w:r>
          </w:p>
          <w:p w:rsidR="007E2394" w:rsidRPr="0020495D" w:rsidRDefault="007E2394" w:rsidP="00F12372">
            <w:pPr>
              <w:pStyle w:val="a8"/>
              <w:ind w:left="0" w:firstLine="7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95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0495D" w:rsidRPr="002049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0495D">
              <w:rPr>
                <w:rFonts w:ascii="Times New Roman" w:hAnsi="Times New Roman"/>
                <w:b/>
                <w:sz w:val="24"/>
                <w:szCs w:val="24"/>
              </w:rPr>
              <w:t xml:space="preserve">. По счету </w:t>
            </w:r>
            <w:r w:rsidR="0020495D" w:rsidRPr="0020495D">
              <w:rPr>
                <w:rFonts w:ascii="Times New Roman" w:hAnsi="Times New Roman"/>
                <w:b/>
                <w:sz w:val="24"/>
                <w:szCs w:val="24"/>
              </w:rPr>
              <w:t>208</w:t>
            </w:r>
            <w:r w:rsidRPr="0020495D">
              <w:rPr>
                <w:rFonts w:ascii="Times New Roman" w:hAnsi="Times New Roman"/>
                <w:b/>
                <w:sz w:val="24"/>
                <w:szCs w:val="24"/>
              </w:rPr>
              <w:t>.14 «</w:t>
            </w:r>
            <w:r w:rsidR="0020495D" w:rsidRPr="0020495D">
              <w:rPr>
                <w:rFonts w:ascii="Times New Roman" w:hAnsi="Times New Roman"/>
                <w:b/>
                <w:sz w:val="24"/>
                <w:szCs w:val="24"/>
              </w:rPr>
              <w:t xml:space="preserve">Расчеты </w:t>
            </w:r>
            <w:r w:rsidR="00034D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="0020495D" w:rsidRPr="0020495D">
              <w:rPr>
                <w:rFonts w:ascii="Times New Roman" w:hAnsi="Times New Roman"/>
                <w:b/>
                <w:sz w:val="24"/>
                <w:szCs w:val="24"/>
              </w:rPr>
              <w:t>с подотчетными лицами по прочим несоциальным выплатам персоналу в натуральной форме</w:t>
            </w:r>
            <w:r w:rsidRPr="0020495D">
              <w:rPr>
                <w:rFonts w:ascii="Times New Roman" w:hAnsi="Times New Roman"/>
                <w:b/>
                <w:sz w:val="24"/>
                <w:szCs w:val="24"/>
              </w:rPr>
              <w:t xml:space="preserve">», всего </w:t>
            </w:r>
            <w:r w:rsidR="0020495D" w:rsidRPr="0020495D">
              <w:rPr>
                <w:rFonts w:ascii="Times New Roman" w:hAnsi="Times New Roman"/>
                <w:b/>
                <w:sz w:val="24"/>
                <w:szCs w:val="24"/>
              </w:rPr>
              <w:t xml:space="preserve">114 865,00 </w:t>
            </w:r>
            <w:r w:rsidRPr="0020495D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  <w:r w:rsidR="0020495D" w:rsidRPr="0020495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20495D" w:rsidRPr="004941B3">
              <w:rPr>
                <w:rFonts w:ascii="Times New Roman" w:hAnsi="Times New Roman"/>
                <w:sz w:val="24"/>
                <w:szCs w:val="24"/>
              </w:rPr>
              <w:t>в</w:t>
            </w:r>
            <w:r w:rsidRPr="0020495D">
              <w:rPr>
                <w:rFonts w:ascii="Times New Roman" w:hAnsi="Times New Roman"/>
                <w:sz w:val="24"/>
                <w:szCs w:val="24"/>
              </w:rPr>
              <w:t xml:space="preserve"> том числе: </w:t>
            </w:r>
          </w:p>
          <w:p w:rsidR="0020495D" w:rsidRDefault="007E2394" w:rsidP="00F12372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95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495D" w:rsidRPr="0020495D">
              <w:rPr>
                <w:rFonts w:ascii="Times New Roman" w:hAnsi="Times New Roman"/>
                <w:sz w:val="24"/>
                <w:szCs w:val="24"/>
              </w:rPr>
              <w:t xml:space="preserve">компенсация расходов на оплату стоимости проезда и провоза багажа к месту использования отпуска и обратно, предоставление отчета </w:t>
            </w:r>
            <w:r w:rsidR="00034D0D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20495D" w:rsidRPr="0020495D">
              <w:rPr>
                <w:rFonts w:ascii="Times New Roman" w:hAnsi="Times New Roman"/>
                <w:sz w:val="24"/>
                <w:szCs w:val="24"/>
              </w:rPr>
              <w:t>о пр</w:t>
            </w:r>
            <w:r w:rsidR="0020495D">
              <w:rPr>
                <w:rFonts w:ascii="Times New Roman" w:hAnsi="Times New Roman"/>
                <w:sz w:val="24"/>
                <w:szCs w:val="24"/>
              </w:rPr>
              <w:t>о</w:t>
            </w:r>
            <w:r w:rsidR="0020495D" w:rsidRPr="0020495D">
              <w:rPr>
                <w:rFonts w:ascii="Times New Roman" w:hAnsi="Times New Roman"/>
                <w:sz w:val="24"/>
                <w:szCs w:val="24"/>
              </w:rPr>
              <w:t>изведенных расходах в январе 2025 года.</w:t>
            </w:r>
          </w:p>
          <w:p w:rsidR="007E2394" w:rsidRPr="003A1663" w:rsidRDefault="007E2394" w:rsidP="00F350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E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350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10D4">
              <w:rPr>
                <w:rFonts w:ascii="Times New Roman" w:hAnsi="Times New Roman"/>
                <w:b/>
                <w:sz w:val="24"/>
                <w:szCs w:val="24"/>
              </w:rPr>
              <w:t>Кредиторская задолженность на 01.01.202</w:t>
            </w:r>
            <w:r w:rsidR="006A5B8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210D4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составляла в сумме </w:t>
            </w:r>
            <w:r w:rsidR="0020495D" w:rsidRPr="0020495D">
              <w:rPr>
                <w:rFonts w:ascii="Times New Roman" w:hAnsi="Times New Roman"/>
                <w:b/>
                <w:sz w:val="24"/>
                <w:szCs w:val="24"/>
              </w:rPr>
              <w:t>17 614 754,57</w:t>
            </w:r>
            <w:r w:rsidR="002049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10D4">
              <w:rPr>
                <w:rFonts w:ascii="Times New Roman" w:hAnsi="Times New Roman"/>
                <w:b/>
                <w:sz w:val="24"/>
                <w:szCs w:val="24"/>
              </w:rPr>
              <w:t>руб., на 01.01.202</w:t>
            </w:r>
            <w:r w:rsidR="006A5B8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210D4">
              <w:rPr>
                <w:rFonts w:ascii="Times New Roman" w:hAnsi="Times New Roman"/>
                <w:b/>
                <w:sz w:val="24"/>
                <w:szCs w:val="24"/>
              </w:rPr>
              <w:t xml:space="preserve"> составила в сумме </w:t>
            </w:r>
            <w:r w:rsidR="0020495D">
              <w:rPr>
                <w:rFonts w:ascii="Times New Roman" w:hAnsi="Times New Roman"/>
                <w:b/>
                <w:sz w:val="24"/>
                <w:szCs w:val="24"/>
              </w:rPr>
              <w:t>2 071 021,14</w:t>
            </w:r>
            <w:r w:rsidRPr="002210D4">
              <w:rPr>
                <w:rFonts w:ascii="Times New Roman" w:hAnsi="Times New Roman"/>
                <w:b/>
                <w:sz w:val="24"/>
                <w:szCs w:val="24"/>
              </w:rPr>
              <w:t xml:space="preserve"> руб., в том числе:</w:t>
            </w:r>
          </w:p>
          <w:p w:rsidR="007E2394" w:rsidRPr="003A1663" w:rsidRDefault="007E2394" w:rsidP="00F12372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63">
              <w:rPr>
                <w:rFonts w:ascii="Times New Roman" w:hAnsi="Times New Roman"/>
                <w:sz w:val="24"/>
                <w:szCs w:val="24"/>
              </w:rPr>
              <w:t>Сальдо на 01.01.202</w:t>
            </w:r>
            <w:r w:rsidR="006A5B8D">
              <w:rPr>
                <w:rFonts w:ascii="Times New Roman" w:hAnsi="Times New Roman"/>
                <w:sz w:val="24"/>
                <w:szCs w:val="24"/>
              </w:rPr>
              <w:t>5</w:t>
            </w:r>
            <w:r w:rsidRPr="003A1663">
              <w:rPr>
                <w:rFonts w:ascii="Times New Roman" w:hAnsi="Times New Roman"/>
                <w:sz w:val="24"/>
                <w:szCs w:val="24"/>
              </w:rPr>
              <w:t xml:space="preserve"> по кредиторской задолженности по вып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латам (ф.0503130 Баланса, </w:t>
            </w:r>
            <w:r w:rsidRPr="002F4A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663">
              <w:rPr>
                <w:rFonts w:ascii="Times New Roman" w:hAnsi="Times New Roman"/>
                <w:sz w:val="24"/>
                <w:szCs w:val="24"/>
              </w:rPr>
              <w:t xml:space="preserve">410, графа 8)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3A1663">
              <w:rPr>
                <w:rFonts w:ascii="Times New Roman" w:hAnsi="Times New Roman"/>
                <w:sz w:val="24"/>
                <w:szCs w:val="24"/>
              </w:rPr>
              <w:t xml:space="preserve"> руб., в том числе:</w:t>
            </w:r>
          </w:p>
          <w:p w:rsidR="007E2394" w:rsidRPr="003A1663" w:rsidRDefault="007E2394" w:rsidP="00F12372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63">
              <w:rPr>
                <w:rFonts w:ascii="Times New Roman" w:hAnsi="Times New Roman"/>
                <w:sz w:val="24"/>
                <w:szCs w:val="24"/>
              </w:rPr>
              <w:t>Сальдо на 01.01.202</w:t>
            </w:r>
            <w:r w:rsidR="0020495D">
              <w:rPr>
                <w:rFonts w:ascii="Times New Roman" w:hAnsi="Times New Roman"/>
                <w:sz w:val="24"/>
                <w:szCs w:val="24"/>
              </w:rPr>
              <w:t>5</w:t>
            </w:r>
            <w:r w:rsidRPr="003A1663">
              <w:rPr>
                <w:rFonts w:ascii="Times New Roman" w:hAnsi="Times New Roman"/>
                <w:sz w:val="24"/>
                <w:szCs w:val="24"/>
              </w:rPr>
              <w:t xml:space="preserve"> по кредиторской задолженности по платежам в бюджеты (ф.0503130 Баланса, строка 420, графа 8) составляет </w:t>
            </w:r>
            <w:r w:rsidR="0020495D">
              <w:rPr>
                <w:rFonts w:ascii="Times New Roman" w:hAnsi="Times New Roman"/>
                <w:sz w:val="24"/>
                <w:szCs w:val="24"/>
              </w:rPr>
              <w:t>2 071 021,14</w:t>
            </w:r>
            <w:r w:rsidR="006A5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3A1663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7E2394" w:rsidRPr="0020495D" w:rsidRDefault="007B2DE5" w:rsidP="00F12372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2.1. </w:t>
            </w:r>
            <w:r w:rsidR="007E2394" w:rsidRPr="0020495D">
              <w:rPr>
                <w:rFonts w:ascii="Times New Roman" w:hAnsi="Times New Roman"/>
                <w:b/>
                <w:sz w:val="24"/>
                <w:szCs w:val="24"/>
              </w:rPr>
              <w:t xml:space="preserve">По счету 303.06 «Расчеты по страховым взносам на обязательное социальное страхование от несчастных случаев на производстве </w:t>
            </w:r>
            <w:r w:rsidR="00034D0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="007E2394" w:rsidRPr="0020495D">
              <w:rPr>
                <w:rFonts w:ascii="Times New Roman" w:hAnsi="Times New Roman"/>
                <w:b/>
                <w:sz w:val="24"/>
                <w:szCs w:val="24"/>
              </w:rPr>
              <w:t xml:space="preserve">и профессиональных заболеваний», </w:t>
            </w:r>
            <w:r w:rsidR="007E2394" w:rsidRPr="0020495D">
              <w:rPr>
                <w:rFonts w:ascii="Times New Roman" w:hAnsi="Times New Roman"/>
                <w:sz w:val="24"/>
                <w:szCs w:val="24"/>
              </w:rPr>
              <w:t>задолженность образовалась в результате начислени</w:t>
            </w:r>
            <w:r w:rsidR="0020495D" w:rsidRPr="0020495D">
              <w:rPr>
                <w:rFonts w:ascii="Times New Roman" w:hAnsi="Times New Roman"/>
                <w:sz w:val="24"/>
                <w:szCs w:val="24"/>
              </w:rPr>
              <w:t>я страховых взносов в СФР РФ (НС и ПЗ)</w:t>
            </w:r>
            <w:r w:rsidR="007E2394" w:rsidRPr="0020495D">
              <w:rPr>
                <w:rFonts w:ascii="Times New Roman" w:hAnsi="Times New Roman"/>
                <w:sz w:val="24"/>
                <w:szCs w:val="24"/>
              </w:rPr>
              <w:t xml:space="preserve"> за декабрь 202</w:t>
            </w:r>
            <w:r w:rsidR="0020495D" w:rsidRPr="0020495D">
              <w:rPr>
                <w:rFonts w:ascii="Times New Roman" w:hAnsi="Times New Roman"/>
                <w:sz w:val="24"/>
                <w:szCs w:val="24"/>
              </w:rPr>
              <w:t>4</w:t>
            </w:r>
            <w:r w:rsidR="007E2394" w:rsidRPr="0020495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034D0D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7E2394" w:rsidRPr="0020495D">
              <w:rPr>
                <w:rFonts w:ascii="Times New Roman" w:hAnsi="Times New Roman"/>
                <w:sz w:val="24"/>
                <w:szCs w:val="24"/>
              </w:rPr>
              <w:t xml:space="preserve">и составила </w:t>
            </w:r>
            <w:r w:rsidR="0020495D" w:rsidRPr="0020495D">
              <w:rPr>
                <w:rFonts w:ascii="Times New Roman" w:hAnsi="Times New Roman"/>
                <w:sz w:val="24"/>
                <w:szCs w:val="24"/>
              </w:rPr>
              <w:t>15 713,82</w:t>
            </w:r>
            <w:r w:rsidR="00004531">
              <w:rPr>
                <w:rFonts w:ascii="Times New Roman" w:hAnsi="Times New Roman"/>
                <w:sz w:val="24"/>
                <w:szCs w:val="24"/>
              </w:rPr>
              <w:t xml:space="preserve"> руб., срок уплаты январь 2025 г.;</w:t>
            </w:r>
          </w:p>
          <w:p w:rsidR="007E2394" w:rsidRPr="003A1663" w:rsidRDefault="007B2DE5" w:rsidP="00034D0D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2.2. </w:t>
            </w:r>
            <w:r w:rsidR="007E2394" w:rsidRPr="0020495D">
              <w:rPr>
                <w:rFonts w:ascii="Times New Roman" w:hAnsi="Times New Roman"/>
                <w:b/>
                <w:sz w:val="24"/>
                <w:szCs w:val="24"/>
              </w:rPr>
              <w:t>По счету 303.15 «Расчеты по единому страховому тарифу»,</w:t>
            </w:r>
            <w:r w:rsidR="007E2394" w:rsidRPr="0020495D">
              <w:rPr>
                <w:rFonts w:ascii="Times New Roman" w:hAnsi="Times New Roman"/>
                <w:sz w:val="24"/>
                <w:szCs w:val="24"/>
              </w:rPr>
              <w:t xml:space="preserve"> задолженность </w:t>
            </w:r>
            <w:proofErr w:type="gramStart"/>
            <w:r w:rsidR="007E2394" w:rsidRPr="0020495D">
              <w:rPr>
                <w:rFonts w:ascii="Times New Roman" w:hAnsi="Times New Roman"/>
                <w:sz w:val="24"/>
                <w:szCs w:val="24"/>
              </w:rPr>
              <w:t xml:space="preserve">образовалась </w:t>
            </w:r>
            <w:r w:rsidR="00034D0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7E2394" w:rsidRPr="0020495D">
              <w:rPr>
                <w:rFonts w:ascii="Times New Roman" w:hAnsi="Times New Roman"/>
                <w:sz w:val="24"/>
                <w:szCs w:val="24"/>
              </w:rPr>
              <w:lastRenderedPageBreak/>
              <w:t>в результате</w:t>
            </w:r>
            <w:r w:rsidR="0003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394" w:rsidRPr="0020495D">
              <w:rPr>
                <w:rFonts w:ascii="Times New Roman" w:hAnsi="Times New Roman"/>
                <w:sz w:val="24"/>
                <w:szCs w:val="24"/>
              </w:rPr>
              <w:t>начислений</w:t>
            </w:r>
            <w:r w:rsidR="00034D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2394" w:rsidRPr="0020495D">
              <w:rPr>
                <w:rFonts w:ascii="Times New Roman" w:hAnsi="Times New Roman"/>
                <w:sz w:val="24"/>
                <w:szCs w:val="24"/>
              </w:rPr>
              <w:t>за декабрь 202</w:t>
            </w:r>
            <w:r w:rsidR="0020495D" w:rsidRPr="0020495D">
              <w:rPr>
                <w:rFonts w:ascii="Times New Roman" w:hAnsi="Times New Roman"/>
                <w:sz w:val="24"/>
                <w:szCs w:val="24"/>
              </w:rPr>
              <w:t>4</w:t>
            </w:r>
            <w:r w:rsidR="007E2394" w:rsidRPr="0020495D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034D0D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7E2394" w:rsidRPr="0020495D">
              <w:rPr>
                <w:rFonts w:ascii="Times New Roman" w:hAnsi="Times New Roman"/>
                <w:sz w:val="24"/>
                <w:szCs w:val="24"/>
              </w:rPr>
              <w:t>и составила</w:t>
            </w:r>
            <w:proofErr w:type="gramEnd"/>
            <w:r w:rsidR="007E2394" w:rsidRPr="00204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95D" w:rsidRPr="0020495D">
              <w:rPr>
                <w:rFonts w:ascii="Times New Roman" w:hAnsi="Times New Roman"/>
                <w:sz w:val="24"/>
                <w:szCs w:val="24"/>
              </w:rPr>
              <w:t xml:space="preserve">2 055 307,32 </w:t>
            </w:r>
            <w:r w:rsidR="007E2394" w:rsidRPr="0020495D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004531">
              <w:rPr>
                <w:rFonts w:ascii="Times New Roman" w:hAnsi="Times New Roman"/>
                <w:sz w:val="24"/>
                <w:szCs w:val="24"/>
              </w:rPr>
              <w:t>, срок уплаты январь 2025 г.</w:t>
            </w:r>
          </w:p>
        </w:tc>
      </w:tr>
      <w:tr w:rsidR="007E2394" w:rsidRPr="003A338D" w:rsidTr="00963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4" w:rsidRPr="00CA3A82" w:rsidRDefault="007E2394" w:rsidP="00F1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A82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4" w:rsidRPr="00CA3A82" w:rsidRDefault="007E2394" w:rsidP="00F12372">
            <w:pPr>
              <w:rPr>
                <w:rFonts w:ascii="Times New Roman" w:hAnsi="Times New Roman"/>
                <w:sz w:val="24"/>
                <w:szCs w:val="24"/>
              </w:rPr>
            </w:pPr>
            <w:r w:rsidRPr="00CA3A82">
              <w:rPr>
                <w:rFonts w:ascii="Times New Roman" w:hAnsi="Times New Roman"/>
                <w:sz w:val="24"/>
                <w:szCs w:val="24"/>
              </w:rPr>
              <w:t>Суммы доходов, полученных учреждением от оказания платных услуг (выполнения работ)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94" w:rsidRPr="00CA3A82" w:rsidRDefault="007E2394" w:rsidP="00F1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A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2394" w:rsidRPr="003A338D" w:rsidTr="00963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4" w:rsidRPr="00CA3A82" w:rsidRDefault="007E2394" w:rsidP="00F1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A8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4" w:rsidRPr="00CA3A82" w:rsidRDefault="007E2394" w:rsidP="00F123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CA3A82">
              <w:rPr>
                <w:rFonts w:ascii="Times New Roman" w:hAnsi="Times New Roman"/>
                <w:sz w:val="24"/>
                <w:szCs w:val="24"/>
              </w:rPr>
              <w:t>ены (тарифы) на платные услуги (работы), оказываемые потребителям (в динамике в течение отчетного периода)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94" w:rsidRPr="00CA3A82" w:rsidRDefault="007E2394" w:rsidP="00F1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A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2394" w:rsidRPr="003A338D" w:rsidTr="00963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4" w:rsidRPr="00CA3A82" w:rsidRDefault="007E2394" w:rsidP="00F1237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3A8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4" w:rsidRPr="00CA3A82" w:rsidRDefault="007E2394" w:rsidP="00F123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A3A82">
              <w:rPr>
                <w:rFonts w:ascii="Times New Roman" w:hAnsi="Times New Roman"/>
                <w:sz w:val="24"/>
                <w:szCs w:val="24"/>
              </w:rPr>
              <w:t xml:space="preserve">бщее количество потребителей, воспользовавшихся услугами (работами) учреждения </w:t>
            </w:r>
            <w:r w:rsidRPr="00CA3A82">
              <w:rPr>
                <w:rFonts w:ascii="Times New Roman" w:hAnsi="Times New Roman"/>
                <w:sz w:val="24"/>
                <w:szCs w:val="24"/>
              </w:rPr>
              <w:br/>
              <w:t xml:space="preserve">(в том числе платными </w:t>
            </w:r>
          </w:p>
          <w:p w:rsidR="007E2394" w:rsidRPr="00CA3A82" w:rsidRDefault="007E2394" w:rsidP="00F12372">
            <w:pPr>
              <w:rPr>
                <w:rFonts w:ascii="Times New Roman" w:hAnsi="Times New Roman"/>
                <w:sz w:val="24"/>
                <w:szCs w:val="24"/>
              </w:rPr>
            </w:pPr>
            <w:r w:rsidRPr="00CA3A82">
              <w:rPr>
                <w:rFonts w:ascii="Times New Roman" w:hAnsi="Times New Roman"/>
                <w:sz w:val="24"/>
                <w:szCs w:val="24"/>
              </w:rPr>
              <w:t>для потребителей)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94" w:rsidRPr="00CA3A82" w:rsidRDefault="007E2394" w:rsidP="00F1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A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2394" w:rsidRPr="003A338D" w:rsidTr="0096375A">
        <w:trPr>
          <w:trHeight w:val="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4" w:rsidRPr="00CA3A82" w:rsidRDefault="007E2394" w:rsidP="00F1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A8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394" w:rsidRPr="00CA3A82" w:rsidRDefault="007E2394" w:rsidP="00F123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A3A82">
              <w:rPr>
                <w:rFonts w:ascii="Times New Roman" w:hAnsi="Times New Roman"/>
                <w:sz w:val="24"/>
                <w:szCs w:val="24"/>
              </w:rPr>
              <w:t xml:space="preserve">оличество жалоб потребителей и принятые по результатам </w:t>
            </w:r>
            <w:r w:rsidRPr="00CA3A82">
              <w:rPr>
                <w:rFonts w:ascii="Times New Roman" w:hAnsi="Times New Roman"/>
                <w:sz w:val="24"/>
                <w:szCs w:val="24"/>
              </w:rPr>
              <w:br/>
              <w:t>их рассмотрения меры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394" w:rsidRPr="00CA3A82" w:rsidRDefault="007E2394" w:rsidP="00F12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A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D13CB" w:rsidRDefault="007D13CB" w:rsidP="00F12372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13CB" w:rsidRPr="007D13CB" w:rsidRDefault="007D13CB" w:rsidP="007D13CB">
      <w:pPr>
        <w:rPr>
          <w:rFonts w:ascii="Times New Roman" w:hAnsi="Times New Roman"/>
          <w:sz w:val="28"/>
          <w:szCs w:val="28"/>
        </w:rPr>
      </w:pPr>
    </w:p>
    <w:p w:rsidR="007D13CB" w:rsidRPr="007D13CB" w:rsidRDefault="007D13CB" w:rsidP="007D13CB">
      <w:pPr>
        <w:rPr>
          <w:rFonts w:ascii="Times New Roman" w:hAnsi="Times New Roman"/>
          <w:sz w:val="28"/>
          <w:szCs w:val="28"/>
        </w:rPr>
      </w:pPr>
    </w:p>
    <w:p w:rsidR="007D13CB" w:rsidRPr="007D13CB" w:rsidRDefault="007D13CB" w:rsidP="007D13CB">
      <w:pPr>
        <w:rPr>
          <w:rFonts w:ascii="Times New Roman" w:hAnsi="Times New Roman"/>
          <w:sz w:val="28"/>
          <w:szCs w:val="28"/>
        </w:rPr>
      </w:pPr>
    </w:p>
    <w:p w:rsidR="007D13CB" w:rsidRPr="007D13CB" w:rsidRDefault="007D13CB" w:rsidP="007D13CB">
      <w:pPr>
        <w:rPr>
          <w:rFonts w:ascii="Times New Roman" w:hAnsi="Times New Roman"/>
          <w:sz w:val="28"/>
          <w:szCs w:val="28"/>
        </w:rPr>
      </w:pPr>
    </w:p>
    <w:p w:rsidR="007D13CB" w:rsidRPr="007D13CB" w:rsidRDefault="007D13CB" w:rsidP="007D13CB">
      <w:pPr>
        <w:rPr>
          <w:rFonts w:ascii="Times New Roman" w:hAnsi="Times New Roman"/>
          <w:sz w:val="28"/>
          <w:szCs w:val="28"/>
        </w:rPr>
      </w:pPr>
    </w:p>
    <w:p w:rsidR="007D13CB" w:rsidRPr="007D13CB" w:rsidRDefault="007D13CB" w:rsidP="007D13CB">
      <w:pPr>
        <w:rPr>
          <w:rFonts w:ascii="Times New Roman" w:hAnsi="Times New Roman"/>
          <w:sz w:val="28"/>
          <w:szCs w:val="28"/>
        </w:rPr>
      </w:pPr>
    </w:p>
    <w:p w:rsidR="007D13CB" w:rsidRDefault="007D13CB" w:rsidP="007D13CB">
      <w:pPr>
        <w:rPr>
          <w:rFonts w:ascii="Times New Roman" w:hAnsi="Times New Roman"/>
          <w:sz w:val="28"/>
          <w:szCs w:val="28"/>
        </w:rPr>
      </w:pPr>
    </w:p>
    <w:p w:rsidR="007D13CB" w:rsidRDefault="007D13CB" w:rsidP="007D13CB">
      <w:pPr>
        <w:rPr>
          <w:rFonts w:ascii="Times New Roman" w:hAnsi="Times New Roman"/>
          <w:sz w:val="28"/>
          <w:szCs w:val="28"/>
        </w:rPr>
        <w:sectPr w:rsidR="007D13CB" w:rsidSect="007D13CB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F6731C" w:rsidRPr="00110F1A" w:rsidRDefault="00110F1A" w:rsidP="00F6731C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1. </w:t>
      </w:r>
      <w:r w:rsidR="007D13CB" w:rsidRPr="00F12372">
        <w:rPr>
          <w:rFonts w:ascii="Times New Roman" w:hAnsi="Times New Roman"/>
          <w:sz w:val="28"/>
          <w:szCs w:val="28"/>
        </w:rPr>
        <w:t>Анализ исполнения расходной части бюджета города Ханты-Мансийска на реализацию муниципальных программ</w:t>
      </w:r>
      <w:r w:rsidR="00835B0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5B00">
        <w:rPr>
          <w:rFonts w:ascii="Times New Roman" w:hAnsi="Times New Roman"/>
          <w:sz w:val="28"/>
          <w:szCs w:val="28"/>
        </w:rPr>
        <w:t>тыс</w:t>
      </w:r>
      <w:proofErr w:type="gramStart"/>
      <w:r w:rsidR="00835B00">
        <w:rPr>
          <w:rFonts w:ascii="Times New Roman" w:hAnsi="Times New Roman"/>
          <w:sz w:val="28"/>
          <w:szCs w:val="28"/>
        </w:rPr>
        <w:t>.р</w:t>
      </w:r>
      <w:proofErr w:type="gramEnd"/>
      <w:r w:rsidR="00835B00">
        <w:rPr>
          <w:rFonts w:ascii="Times New Roman" w:hAnsi="Times New Roman"/>
          <w:sz w:val="28"/>
          <w:szCs w:val="28"/>
        </w:rPr>
        <w:t>уб</w:t>
      </w:r>
      <w:proofErr w:type="spellEnd"/>
      <w:r w:rsidR="00835B00">
        <w:rPr>
          <w:rFonts w:ascii="Times New Roman" w:hAnsi="Times New Roman"/>
          <w:sz w:val="28"/>
          <w:szCs w:val="28"/>
        </w:rPr>
        <w:t>.</w:t>
      </w:r>
      <w:r w:rsidR="007D13CB">
        <w:fldChar w:fldCharType="begin"/>
      </w:r>
      <w:r w:rsidR="007D13CB">
        <w:instrText xml:space="preserve"> LINK </w:instrText>
      </w:r>
      <w:r w:rsidR="000C7F4A">
        <w:instrText xml:space="preserve">Excel.Sheet.12 "C:\\Users\\kireevaue\\Desktop\\ДУФ\\Отчетность\\2025\\мун программы.xlsx" "только УКС (2)!R4C1:R23C10" </w:instrText>
      </w:r>
      <w:r w:rsidR="007D13CB">
        <w:instrText xml:space="preserve">\a \f 4 \h  \* MERGEFORMAT </w:instrText>
      </w:r>
      <w:r w:rsidR="007D13CB">
        <w:fldChar w:fldCharType="separate"/>
      </w:r>
    </w:p>
    <w:tbl>
      <w:tblPr>
        <w:tblW w:w="15086" w:type="dxa"/>
        <w:tblLook w:val="04A0" w:firstRow="1" w:lastRow="0" w:firstColumn="1" w:lastColumn="0" w:noHBand="0" w:noVBand="1"/>
      </w:tblPr>
      <w:tblGrid>
        <w:gridCol w:w="2306"/>
        <w:gridCol w:w="1560"/>
        <w:gridCol w:w="1240"/>
        <w:gridCol w:w="1417"/>
        <w:gridCol w:w="1559"/>
        <w:gridCol w:w="1560"/>
        <w:gridCol w:w="1240"/>
        <w:gridCol w:w="1417"/>
        <w:gridCol w:w="1559"/>
        <w:gridCol w:w="1228"/>
      </w:tblGrid>
      <w:tr w:rsidR="00F6731C" w:rsidRPr="00F6731C" w:rsidTr="00F6731C">
        <w:trPr>
          <w:divId w:val="774596984"/>
          <w:trHeight w:val="9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программы, подпрограммы, непрограммного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F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2024 год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 к уточненному плану на год</w:t>
            </w:r>
          </w:p>
        </w:tc>
      </w:tr>
      <w:tr w:rsidR="00F6731C" w:rsidRPr="00F6731C" w:rsidTr="00F6731C">
        <w:trPr>
          <w:divId w:val="774596984"/>
          <w:trHeight w:val="10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"Профилактика правонарушений в сфере обеспечения общественной безопасности и правопорядка в городе Ханты-Мансийске"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43 699,93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43 699,93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43 699,93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43 699,93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</w:tr>
      <w:tr w:rsidR="00F6731C" w:rsidRPr="00F6731C" w:rsidTr="00F6731C">
        <w:trPr>
          <w:divId w:val="774596984"/>
          <w:trHeight w:val="18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Подпрограмма "Профилактика правонарушений". Основное мероприятие "Реализация мероприятий по предоставлению помещения для работы на обслуживаемом административном участке сотрудника, замещающего должность участкового уполномоченного полиции"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43 699,93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43 699,93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43 699,93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43 699,93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100,00%</w:t>
            </w:r>
          </w:p>
        </w:tc>
      </w:tr>
      <w:tr w:rsidR="00F6731C" w:rsidRPr="00F6731C" w:rsidTr="001659AC">
        <w:trPr>
          <w:divId w:val="774596984"/>
          <w:trHeight w:val="9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программа: "Пространственное развитие и формирование комфортной городской среды на территории города Ханты-Мансийска"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318 460,26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8 502,80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121 548,18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188 409,28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292 767,83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8 502,80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105 052,48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179 212,55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91,93%</w:t>
            </w:r>
          </w:p>
        </w:tc>
      </w:tr>
      <w:tr w:rsidR="00F6731C" w:rsidRPr="00F6731C" w:rsidTr="001659AC">
        <w:trPr>
          <w:divId w:val="774596984"/>
          <w:trHeight w:val="11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1. Подпрограмма "Градостроительное обеспечение и комплексное развитие территории". Основное мероприятие "Реализация полномочий в области градостроительной деятельности"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30 134,17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19 512,60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10 621,57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15 599,10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8 173,94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7 425,16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51,77%</w:t>
            </w:r>
          </w:p>
        </w:tc>
      </w:tr>
      <w:tr w:rsidR="00F6731C" w:rsidRPr="00F6731C" w:rsidTr="001659AC">
        <w:trPr>
          <w:divId w:val="774596984"/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2. Подпрограмма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176 521,67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8 502,80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102 035,58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65 983,29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169 168,60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8 502,80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96 878,54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63 787,26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95,83%</w:t>
            </w:r>
          </w:p>
        </w:tc>
      </w:tr>
      <w:tr w:rsidR="00F6731C" w:rsidRPr="00F6731C" w:rsidTr="00F6731C">
        <w:trPr>
          <w:divId w:val="774596984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 Основное мероприятие "Формирование современной городской среды"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50 673,06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9 859,50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40 813,56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49 647,04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9 764,10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39 882,94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97,98%</w:t>
            </w:r>
          </w:p>
        </w:tc>
      </w:tr>
      <w:tr w:rsidR="00F6731C" w:rsidRPr="00F6731C" w:rsidTr="00F6731C">
        <w:trPr>
          <w:divId w:val="774596984"/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 Основное мероприятие "Региональный проект "Формирование комфортной городской среды""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125 848,61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92 176,08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25 169,73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119 521,56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8 502,80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87 114,44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23 904,32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94,97%</w:t>
            </w:r>
          </w:p>
        </w:tc>
      </w:tr>
      <w:tr w:rsidR="00F6731C" w:rsidRPr="00F6731C" w:rsidTr="00F6731C">
        <w:trPr>
          <w:divId w:val="774596984"/>
          <w:trHeight w:val="7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3. Подпрограмма "Обеспечение деятельности ДГА и подведомственного ему учреждения"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111 804,42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111 804,42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108 000,14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108 000,14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96,60%</w:t>
            </w:r>
          </w:p>
        </w:tc>
      </w:tr>
      <w:tr w:rsidR="00F6731C" w:rsidRPr="00F6731C" w:rsidTr="00F6731C">
        <w:trPr>
          <w:divId w:val="774596984"/>
          <w:trHeight w:val="9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"Развитие образования в городе Ханты-Мансийске"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1 975 636,98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56 085,00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1 711 733,43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207 818,55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1 895 442,78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56 085,00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1 645 421,02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193 936,76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95,94%</w:t>
            </w:r>
          </w:p>
        </w:tc>
      </w:tr>
      <w:tr w:rsidR="00F6731C" w:rsidRPr="00F6731C" w:rsidTr="00F6731C">
        <w:trPr>
          <w:divId w:val="774596984"/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"Ресурсное обеспечение системы образования"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1 975 636,98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56 085,00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1 711 733,43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207 818,55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1 895 442,78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56 085,00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1 645 421,02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193 936,76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95,94%</w:t>
            </w:r>
          </w:p>
        </w:tc>
      </w:tr>
      <w:tr w:rsidR="00F6731C" w:rsidRPr="00F6731C" w:rsidTr="00F6731C">
        <w:trPr>
          <w:divId w:val="774596984"/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Основное мероприятие "Региональный проект "Современная школа". Создание новых мест в общеобразовательных организациях 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1 200 182,92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1 074 841,40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125 341,52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1 142 600,49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1 028 340,44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114 260,05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95,20%</w:t>
            </w:r>
          </w:p>
        </w:tc>
      </w:tr>
      <w:tr w:rsidR="00F6731C" w:rsidRPr="00F6731C" w:rsidTr="001659AC">
        <w:trPr>
          <w:divId w:val="774596984"/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Основное мероприятие "Развитие материально-технической базы образовательных организаций"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775 454,06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56 085,00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636 892,03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82 477,03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752 842,29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56 085,00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617 080,58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79 676,71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97,08%</w:t>
            </w:r>
          </w:p>
        </w:tc>
      </w:tr>
      <w:tr w:rsidR="00F6731C" w:rsidRPr="00F6731C" w:rsidTr="001659AC">
        <w:trPr>
          <w:divId w:val="774596984"/>
          <w:trHeight w:val="11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"Муниципальная программа "Развитие жилищно-коммунального комплекса, энергетики, дорожного хозяйства и благоустройство </w:t>
            </w:r>
            <w:r w:rsidRPr="00F673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города Ханты-Мансийска"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119 066,11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119 066,11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111 726,28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111 726,28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93,84%</w:t>
            </w:r>
          </w:p>
        </w:tc>
      </w:tr>
      <w:tr w:rsidR="00F6731C" w:rsidRPr="00F6731C" w:rsidTr="001659AC">
        <w:trPr>
          <w:divId w:val="774596984"/>
          <w:trHeight w:val="10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 xml:space="preserve">Подпрограмма  "Развитие жилищного и дорожного хозяйства, благоустройство". Основное мероприятие "Обеспечение санитарного состояния и благоустройство, озеленение территории города"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85 199,32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85 199,32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77 859,49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77 859,49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91,39%</w:t>
            </w:r>
          </w:p>
        </w:tc>
      </w:tr>
      <w:tr w:rsidR="00F6731C" w:rsidRPr="00F6731C" w:rsidTr="001659AC">
        <w:trPr>
          <w:divId w:val="774596984"/>
          <w:trHeight w:val="16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Подпрограмма "Создание условий для обеспечения качественными коммунальными услугами".  Основное мероприятие "Проектирование, строительство, реконструкция (капитальный ремонт) инженерных сетей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33 866,79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33 866,79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33 866,79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33 866,79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100,00%</w:t>
            </w:r>
          </w:p>
        </w:tc>
      </w:tr>
      <w:tr w:rsidR="00F6731C" w:rsidRPr="00F6731C" w:rsidTr="001659AC">
        <w:trPr>
          <w:divId w:val="774596984"/>
          <w:trHeight w:val="22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"Основные направления развития в области управления и распоряжения муниципальной собственностью города Ханты-Мансийска". 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контро</w:t>
            </w:r>
            <w:bookmarkStart w:id="0" w:name="_GoBack"/>
            <w:bookmarkEnd w:id="0"/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ля за</w:t>
            </w:r>
            <w:proofErr w:type="gramEnd"/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его сохранностью"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5 252,80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5 252,80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5 252,80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5 252,80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100,00%</w:t>
            </w:r>
          </w:p>
        </w:tc>
      </w:tr>
      <w:tr w:rsidR="00F6731C" w:rsidRPr="00F6731C" w:rsidTr="001659AC">
        <w:trPr>
          <w:divId w:val="774596984"/>
          <w:trHeight w:val="13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Муниципальная программа "Развитие транспортной системы города Ханты-Мансийска". Основное мероприятие "Строительство, реконструкция, капитальный ремонт и ремонт объектов улично-дорожной сети города"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766 069,20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662 397,40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103 671,80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762 418,26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659 111,60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103 306,67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99,52%</w:t>
            </w:r>
          </w:p>
        </w:tc>
      </w:tr>
      <w:tr w:rsidR="00F6731C" w:rsidRPr="00F6731C" w:rsidTr="00F6731C">
        <w:trPr>
          <w:divId w:val="774596984"/>
          <w:trHeight w:val="5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 по ГРБС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3 228 185,27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64 587,80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2 495 679,01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667 918,46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3 111 307,88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64 587,80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2 409 585,09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637 134,99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1C" w:rsidRPr="00F6731C" w:rsidRDefault="00F6731C" w:rsidP="00F67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673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96,38%</w:t>
            </w:r>
          </w:p>
        </w:tc>
      </w:tr>
    </w:tbl>
    <w:p w:rsidR="007D13CB" w:rsidRDefault="007D13CB" w:rsidP="007D13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fldChar w:fldCharType="end"/>
      </w:r>
    </w:p>
    <w:p w:rsidR="007D13CB" w:rsidRPr="007D13CB" w:rsidRDefault="007D13CB" w:rsidP="007D13CB">
      <w:pPr>
        <w:tabs>
          <w:tab w:val="center" w:pos="5031"/>
        </w:tabs>
        <w:rPr>
          <w:rFonts w:ascii="Times New Roman" w:hAnsi="Times New Roman"/>
          <w:sz w:val="28"/>
          <w:szCs w:val="28"/>
        </w:rPr>
        <w:sectPr w:rsidR="007D13CB" w:rsidRPr="007D13CB" w:rsidSect="007D13CB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5A5452" w:rsidRDefault="007E2394" w:rsidP="00BD2736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4997">
        <w:rPr>
          <w:rFonts w:ascii="Times New Roman" w:hAnsi="Times New Roman"/>
          <w:b/>
          <w:sz w:val="28"/>
          <w:szCs w:val="28"/>
        </w:rPr>
        <w:lastRenderedPageBreak/>
        <w:t>Исполнение бюджетной сметы</w:t>
      </w:r>
      <w:r w:rsidR="00BD2736">
        <w:rPr>
          <w:rFonts w:ascii="Times New Roman" w:hAnsi="Times New Roman"/>
          <w:b/>
          <w:sz w:val="28"/>
          <w:szCs w:val="28"/>
        </w:rPr>
        <w:t xml:space="preserve"> </w:t>
      </w:r>
    </w:p>
    <w:p w:rsidR="007E2394" w:rsidRDefault="005A5452" w:rsidP="00BD2736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7E2394" w:rsidRPr="00564997">
        <w:rPr>
          <w:rFonts w:ascii="Times New Roman" w:hAnsi="Times New Roman"/>
          <w:b/>
          <w:sz w:val="28"/>
          <w:szCs w:val="28"/>
        </w:rPr>
        <w:t>рамках муниципальных программ:</w:t>
      </w:r>
    </w:p>
    <w:p w:rsidR="0030340B" w:rsidRDefault="0030340B" w:rsidP="00BD2736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375A" w:rsidRPr="0030340B" w:rsidRDefault="005A5452" w:rsidP="0030340B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96375A" w:rsidRPr="0030340B">
        <w:rPr>
          <w:rFonts w:ascii="Times New Roman" w:hAnsi="Times New Roman"/>
          <w:sz w:val="28"/>
          <w:szCs w:val="28"/>
        </w:rPr>
        <w:t>данны</w:t>
      </w:r>
      <w:r>
        <w:rPr>
          <w:rFonts w:ascii="Times New Roman" w:hAnsi="Times New Roman"/>
          <w:sz w:val="28"/>
          <w:szCs w:val="28"/>
        </w:rPr>
        <w:t>м из</w:t>
      </w:r>
      <w:r w:rsidR="0096375A" w:rsidRPr="0030340B">
        <w:rPr>
          <w:rFonts w:ascii="Times New Roman" w:hAnsi="Times New Roman"/>
          <w:sz w:val="28"/>
          <w:szCs w:val="28"/>
        </w:rPr>
        <w:t xml:space="preserve"> Таблицы 1 произв</w:t>
      </w:r>
      <w:r>
        <w:rPr>
          <w:rFonts w:ascii="Times New Roman" w:hAnsi="Times New Roman"/>
          <w:sz w:val="28"/>
          <w:szCs w:val="28"/>
        </w:rPr>
        <w:t xml:space="preserve">еден </w:t>
      </w:r>
      <w:r w:rsidR="0096375A" w:rsidRPr="0030340B">
        <w:rPr>
          <w:rFonts w:ascii="Times New Roman" w:hAnsi="Times New Roman"/>
          <w:sz w:val="28"/>
          <w:szCs w:val="28"/>
        </w:rPr>
        <w:t>анализ исполнения бюджетной сметы в рамках</w:t>
      </w:r>
      <w:r w:rsidR="0030340B" w:rsidRPr="0030340B">
        <w:rPr>
          <w:rFonts w:ascii="Times New Roman" w:hAnsi="Times New Roman"/>
          <w:sz w:val="28"/>
          <w:szCs w:val="28"/>
        </w:rPr>
        <w:t xml:space="preserve"> муниципальных программ</w:t>
      </w:r>
      <w:r>
        <w:rPr>
          <w:rFonts w:ascii="Times New Roman" w:hAnsi="Times New Roman"/>
          <w:sz w:val="28"/>
          <w:szCs w:val="28"/>
        </w:rPr>
        <w:t>:</w:t>
      </w:r>
      <w:r w:rsidR="0096375A" w:rsidRPr="0030340B">
        <w:rPr>
          <w:rFonts w:ascii="Times New Roman" w:hAnsi="Times New Roman"/>
          <w:sz w:val="28"/>
          <w:szCs w:val="28"/>
        </w:rPr>
        <w:t xml:space="preserve"> </w:t>
      </w:r>
    </w:p>
    <w:p w:rsidR="007E2394" w:rsidRPr="007D13CB" w:rsidRDefault="007E2394" w:rsidP="005A5452">
      <w:pPr>
        <w:pStyle w:val="a8"/>
        <w:keepNext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3CB">
        <w:rPr>
          <w:rFonts w:ascii="Times New Roman" w:hAnsi="Times New Roman"/>
          <w:b/>
          <w:sz w:val="28"/>
          <w:szCs w:val="28"/>
        </w:rPr>
        <w:t xml:space="preserve">Муниципальная программа «Профилактика правонарушений </w:t>
      </w:r>
      <w:r w:rsidR="0089633B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7D13CB">
        <w:rPr>
          <w:rFonts w:ascii="Times New Roman" w:hAnsi="Times New Roman"/>
          <w:b/>
          <w:sz w:val="28"/>
          <w:szCs w:val="28"/>
        </w:rPr>
        <w:t>в</w:t>
      </w:r>
      <w:r w:rsidR="0089633B">
        <w:rPr>
          <w:rFonts w:ascii="Times New Roman" w:hAnsi="Times New Roman"/>
          <w:b/>
          <w:sz w:val="28"/>
          <w:szCs w:val="28"/>
        </w:rPr>
        <w:t xml:space="preserve"> </w:t>
      </w:r>
      <w:r w:rsidRPr="007D13CB">
        <w:rPr>
          <w:rFonts w:ascii="Times New Roman" w:hAnsi="Times New Roman"/>
          <w:b/>
          <w:sz w:val="28"/>
          <w:szCs w:val="28"/>
        </w:rPr>
        <w:t xml:space="preserve">сфере обеспечения общественной безопасности и правопорядка </w:t>
      </w:r>
      <w:r w:rsidR="0089633B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7D13CB">
        <w:rPr>
          <w:rFonts w:ascii="Times New Roman" w:hAnsi="Times New Roman"/>
          <w:b/>
          <w:sz w:val="28"/>
          <w:szCs w:val="28"/>
        </w:rPr>
        <w:t xml:space="preserve">в городе Ханты-Мансийске», </w:t>
      </w:r>
      <w:r w:rsidRPr="007D13CB">
        <w:rPr>
          <w:rFonts w:ascii="Times New Roman" w:hAnsi="Times New Roman"/>
          <w:sz w:val="28"/>
          <w:szCs w:val="28"/>
        </w:rPr>
        <w:t xml:space="preserve">утверждено бюджетных ассигнований </w:t>
      </w:r>
      <w:r w:rsidRPr="007D13CB">
        <w:rPr>
          <w:rFonts w:ascii="Times New Roman" w:hAnsi="Times New Roman"/>
          <w:b/>
          <w:sz w:val="28"/>
          <w:szCs w:val="28"/>
        </w:rPr>
        <w:t xml:space="preserve">43 699,93 </w:t>
      </w:r>
      <w:r w:rsidRPr="007D13CB">
        <w:rPr>
          <w:rFonts w:ascii="Times New Roman" w:hAnsi="Times New Roman"/>
          <w:sz w:val="28"/>
          <w:szCs w:val="28"/>
        </w:rPr>
        <w:t xml:space="preserve">тыс. руб., фактическое исполнение составило </w:t>
      </w:r>
      <w:r w:rsidRPr="007D13CB">
        <w:rPr>
          <w:rFonts w:ascii="Times New Roman" w:hAnsi="Times New Roman"/>
          <w:b/>
          <w:sz w:val="28"/>
          <w:szCs w:val="28"/>
        </w:rPr>
        <w:t>43 699,93</w:t>
      </w:r>
      <w:r w:rsidRPr="007D13CB">
        <w:rPr>
          <w:rFonts w:ascii="Times New Roman" w:hAnsi="Times New Roman"/>
          <w:sz w:val="28"/>
          <w:szCs w:val="28"/>
        </w:rPr>
        <w:t xml:space="preserve"> тыс. руб. или 100%.</w:t>
      </w:r>
    </w:p>
    <w:p w:rsidR="007E2394" w:rsidRDefault="007E2394" w:rsidP="007E2394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40C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Pr="007F572C">
        <w:rPr>
          <w:rFonts w:ascii="Times New Roman" w:hAnsi="Times New Roman"/>
          <w:b/>
          <w:sz w:val="28"/>
          <w:szCs w:val="28"/>
        </w:rPr>
        <w:t xml:space="preserve">Пространственное развитие </w:t>
      </w:r>
      <w:r w:rsidR="00D60893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7F572C">
        <w:rPr>
          <w:rFonts w:ascii="Times New Roman" w:hAnsi="Times New Roman"/>
          <w:b/>
          <w:sz w:val="28"/>
          <w:szCs w:val="28"/>
        </w:rPr>
        <w:t xml:space="preserve">и формирование комфортной городской среды на территории </w:t>
      </w:r>
      <w:r w:rsidR="00D60893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7F572C">
        <w:rPr>
          <w:rFonts w:ascii="Times New Roman" w:hAnsi="Times New Roman"/>
          <w:b/>
          <w:sz w:val="28"/>
          <w:szCs w:val="28"/>
        </w:rPr>
        <w:t>города Ханты-Мансийска</w:t>
      </w:r>
      <w:r w:rsidRPr="008D440C">
        <w:rPr>
          <w:rFonts w:ascii="Times New Roman" w:hAnsi="Times New Roman"/>
          <w:b/>
          <w:sz w:val="28"/>
          <w:szCs w:val="28"/>
        </w:rPr>
        <w:t>»,</w:t>
      </w:r>
      <w:r w:rsidRPr="008D440C">
        <w:rPr>
          <w:rFonts w:ascii="Times New Roman" w:hAnsi="Times New Roman"/>
          <w:sz w:val="28"/>
          <w:szCs w:val="28"/>
        </w:rPr>
        <w:t xml:space="preserve"> утверждено бюджетных ассигнований </w:t>
      </w:r>
      <w:r w:rsidR="00AC3A27">
        <w:rPr>
          <w:rFonts w:ascii="Times New Roman" w:hAnsi="Times New Roman"/>
          <w:b/>
          <w:sz w:val="28"/>
          <w:szCs w:val="28"/>
        </w:rPr>
        <w:t>318 460,26</w:t>
      </w:r>
      <w:r w:rsidRPr="008D440C">
        <w:rPr>
          <w:rFonts w:ascii="Times New Roman" w:hAnsi="Times New Roman"/>
          <w:sz w:val="28"/>
          <w:szCs w:val="28"/>
        </w:rPr>
        <w:t xml:space="preserve"> тыс. руб.</w:t>
      </w:r>
      <w:r w:rsidRPr="00D41A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средства федерального бюджета – 8 502,80 тыс. руб., автономного округа – 121 548,18 тыс. руб., местного</w:t>
      </w:r>
      <w:r w:rsidRPr="00B052C8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B0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052C8">
        <w:rPr>
          <w:rFonts w:ascii="Times New Roman" w:hAnsi="Times New Roman"/>
          <w:sz w:val="28"/>
          <w:szCs w:val="28"/>
        </w:rPr>
        <w:t xml:space="preserve"> </w:t>
      </w:r>
      <w:r w:rsidR="00AC3A27">
        <w:rPr>
          <w:rFonts w:ascii="Times New Roman" w:hAnsi="Times New Roman"/>
          <w:sz w:val="28"/>
          <w:szCs w:val="28"/>
        </w:rPr>
        <w:t>188 409,28</w:t>
      </w:r>
      <w:r w:rsidRPr="00B052C8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B052C8">
        <w:rPr>
          <w:rFonts w:ascii="Times New Roman" w:hAnsi="Times New Roman"/>
          <w:sz w:val="28"/>
          <w:szCs w:val="28"/>
        </w:rPr>
        <w:t>)</w:t>
      </w:r>
      <w:r w:rsidRPr="008D440C">
        <w:rPr>
          <w:rFonts w:ascii="Times New Roman" w:hAnsi="Times New Roman"/>
          <w:sz w:val="28"/>
          <w:szCs w:val="28"/>
        </w:rPr>
        <w:t xml:space="preserve">, фактическое исполнение составило </w:t>
      </w:r>
      <w:r w:rsidR="00AC3A27">
        <w:rPr>
          <w:rFonts w:ascii="Times New Roman" w:hAnsi="Times New Roman"/>
          <w:b/>
          <w:sz w:val="28"/>
          <w:szCs w:val="28"/>
        </w:rPr>
        <w:t>292 767,83</w:t>
      </w:r>
      <w:r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 </w:t>
      </w:r>
      <w:r w:rsidRPr="008D440C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 (в том числе средства федерального бюджета – 8 502,80 тыс. руб., автономного округа – 105 052,48 тыс. руб., местного</w:t>
      </w:r>
      <w:r w:rsidRPr="00B052C8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B0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052C8">
        <w:rPr>
          <w:rFonts w:ascii="Times New Roman" w:hAnsi="Times New Roman"/>
          <w:sz w:val="28"/>
          <w:szCs w:val="28"/>
        </w:rPr>
        <w:t xml:space="preserve"> </w:t>
      </w:r>
      <w:r w:rsidR="00AC3A27">
        <w:rPr>
          <w:rFonts w:ascii="Times New Roman" w:hAnsi="Times New Roman"/>
          <w:sz w:val="28"/>
          <w:szCs w:val="28"/>
        </w:rPr>
        <w:t>179 212,55</w:t>
      </w:r>
      <w:r w:rsidRPr="00B052C8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B052C8">
        <w:rPr>
          <w:rFonts w:ascii="Times New Roman" w:hAnsi="Times New Roman"/>
          <w:sz w:val="28"/>
          <w:szCs w:val="28"/>
        </w:rPr>
        <w:t>)</w:t>
      </w:r>
      <w:proofErr w:type="gramStart"/>
      <w:r w:rsidRPr="008D440C">
        <w:rPr>
          <w:rFonts w:ascii="Times New Roman" w:hAnsi="Times New Roman"/>
          <w:sz w:val="28"/>
          <w:szCs w:val="28"/>
        </w:rPr>
        <w:t>.</w:t>
      </w:r>
      <w:proofErr w:type="gramEnd"/>
      <w:r w:rsidRPr="008D44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440C">
        <w:rPr>
          <w:rFonts w:ascii="Times New Roman" w:hAnsi="Times New Roman"/>
          <w:sz w:val="28"/>
          <w:szCs w:val="28"/>
        </w:rPr>
        <w:t>и</w:t>
      </w:r>
      <w:proofErr w:type="gramEnd"/>
      <w:r w:rsidRPr="008D440C">
        <w:rPr>
          <w:rFonts w:ascii="Times New Roman" w:hAnsi="Times New Roman"/>
          <w:sz w:val="28"/>
          <w:szCs w:val="28"/>
        </w:rPr>
        <w:t xml:space="preserve">ли </w:t>
      </w:r>
      <w:r w:rsidR="00AC3A27">
        <w:rPr>
          <w:rFonts w:ascii="Times New Roman" w:hAnsi="Times New Roman"/>
          <w:sz w:val="28"/>
          <w:szCs w:val="28"/>
        </w:rPr>
        <w:t>91,9</w:t>
      </w:r>
      <w:r w:rsidRPr="008D440C">
        <w:rPr>
          <w:rFonts w:ascii="Times New Roman" w:hAnsi="Times New Roman"/>
          <w:sz w:val="28"/>
          <w:szCs w:val="28"/>
        </w:rPr>
        <w:t>%, в т. ч.:</w:t>
      </w:r>
    </w:p>
    <w:p w:rsidR="007E2394" w:rsidRPr="00AD75E0" w:rsidRDefault="007E2394" w:rsidP="007E2394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Pr="00D60893">
        <w:rPr>
          <w:rFonts w:ascii="Times New Roman" w:hAnsi="Times New Roman"/>
          <w:i/>
          <w:sz w:val="28"/>
          <w:szCs w:val="28"/>
        </w:rPr>
        <w:t xml:space="preserve"> </w:t>
      </w:r>
      <w:r w:rsidR="00D60893" w:rsidRPr="00D60893">
        <w:rPr>
          <w:rFonts w:ascii="Times New Roman" w:hAnsi="Times New Roman"/>
          <w:i/>
          <w:sz w:val="28"/>
          <w:szCs w:val="28"/>
        </w:rPr>
        <w:t>П</w:t>
      </w:r>
      <w:r w:rsidRPr="00AD75E0">
        <w:rPr>
          <w:rFonts w:ascii="Times New Roman" w:hAnsi="Times New Roman"/>
          <w:i/>
          <w:sz w:val="28"/>
          <w:szCs w:val="28"/>
        </w:rPr>
        <w:t xml:space="preserve">одпрограмма I "Градостроительное обеспечение и комплексное развитие территории". Основное мероприятие "Реализация полномочий в области градостроительной деятельности" </w:t>
      </w:r>
      <w:r w:rsidRPr="00AD75E0">
        <w:rPr>
          <w:rFonts w:ascii="Times New Roman" w:hAnsi="Times New Roman"/>
          <w:sz w:val="28"/>
          <w:szCs w:val="28"/>
        </w:rPr>
        <w:t>утверждено бюджетных ассигнований</w:t>
      </w:r>
      <w:r w:rsidRPr="00AD75E0">
        <w:rPr>
          <w:rFonts w:ascii="Times New Roman" w:hAnsi="Times New Roman"/>
          <w:b/>
          <w:sz w:val="28"/>
          <w:szCs w:val="28"/>
        </w:rPr>
        <w:t xml:space="preserve"> </w:t>
      </w:r>
      <w:r w:rsidRPr="00B052C8">
        <w:rPr>
          <w:rFonts w:ascii="Times New Roman" w:hAnsi="Times New Roman"/>
          <w:sz w:val="28"/>
          <w:szCs w:val="28"/>
        </w:rPr>
        <w:t xml:space="preserve">30 234,17 тыс. руб. </w:t>
      </w:r>
      <w:proofErr w:type="gramStart"/>
      <w:r w:rsidRPr="00B052C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052C8">
        <w:rPr>
          <w:rFonts w:ascii="Times New Roman" w:hAnsi="Times New Roman"/>
          <w:sz w:val="28"/>
          <w:szCs w:val="28"/>
        </w:rPr>
        <w:t>в том числе окружной бюджет - 19 512,</w:t>
      </w:r>
      <w:r w:rsidRPr="00AD75E0">
        <w:rPr>
          <w:rFonts w:ascii="Times New Roman" w:hAnsi="Times New Roman"/>
          <w:sz w:val="28"/>
          <w:szCs w:val="28"/>
        </w:rPr>
        <w:t>6</w:t>
      </w:r>
      <w:r w:rsidRPr="00B052C8">
        <w:rPr>
          <w:rFonts w:ascii="Times New Roman" w:hAnsi="Times New Roman"/>
          <w:sz w:val="28"/>
          <w:szCs w:val="28"/>
        </w:rPr>
        <w:t>0 тыс. руб., местный бюджет - 10 </w:t>
      </w:r>
      <w:r w:rsidR="00AC3A27">
        <w:rPr>
          <w:rFonts w:ascii="Times New Roman" w:hAnsi="Times New Roman"/>
          <w:sz w:val="28"/>
          <w:szCs w:val="28"/>
        </w:rPr>
        <w:t>6</w:t>
      </w:r>
      <w:r w:rsidRPr="00B052C8">
        <w:rPr>
          <w:rFonts w:ascii="Times New Roman" w:hAnsi="Times New Roman"/>
          <w:sz w:val="28"/>
          <w:szCs w:val="28"/>
        </w:rPr>
        <w:t>21,57 тыс. руб</w:t>
      </w:r>
      <w:r>
        <w:rPr>
          <w:rFonts w:ascii="Times New Roman" w:hAnsi="Times New Roman"/>
          <w:sz w:val="28"/>
          <w:szCs w:val="28"/>
        </w:rPr>
        <w:t>.</w:t>
      </w:r>
      <w:r w:rsidRPr="00B052C8">
        <w:rPr>
          <w:rFonts w:ascii="Times New Roman" w:hAnsi="Times New Roman"/>
          <w:sz w:val="28"/>
          <w:szCs w:val="28"/>
        </w:rPr>
        <w:t>), фактическое исполнение составило 15 699,10 тыс. руб. (в том числе средства бюджета автономного округа - 8 173,94 тыс. руб., местного бюджета - 7 </w:t>
      </w:r>
      <w:r w:rsidR="00AC3A27">
        <w:rPr>
          <w:rFonts w:ascii="Times New Roman" w:hAnsi="Times New Roman"/>
          <w:sz w:val="28"/>
          <w:szCs w:val="28"/>
        </w:rPr>
        <w:t>4</w:t>
      </w:r>
      <w:r w:rsidRPr="00B052C8">
        <w:rPr>
          <w:rFonts w:ascii="Times New Roman" w:hAnsi="Times New Roman"/>
          <w:sz w:val="28"/>
          <w:szCs w:val="28"/>
        </w:rPr>
        <w:t>25,16 тыс. руб.)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AD75E0">
        <w:rPr>
          <w:rFonts w:ascii="Times New Roman" w:hAnsi="Times New Roman"/>
          <w:sz w:val="28"/>
          <w:szCs w:val="28"/>
        </w:rPr>
        <w:t>или 5</w:t>
      </w:r>
      <w:r>
        <w:rPr>
          <w:rFonts w:ascii="Times New Roman" w:hAnsi="Times New Roman"/>
          <w:sz w:val="28"/>
          <w:szCs w:val="28"/>
        </w:rPr>
        <w:t>1,</w:t>
      </w:r>
      <w:r w:rsidR="00AC3A27">
        <w:rPr>
          <w:rFonts w:ascii="Times New Roman" w:hAnsi="Times New Roman"/>
          <w:sz w:val="28"/>
          <w:szCs w:val="28"/>
        </w:rPr>
        <w:t>8</w:t>
      </w:r>
      <w:r w:rsidRPr="00AD75E0">
        <w:rPr>
          <w:rFonts w:ascii="Times New Roman" w:hAnsi="Times New Roman"/>
          <w:sz w:val="28"/>
          <w:szCs w:val="28"/>
        </w:rPr>
        <w:t>%</w:t>
      </w:r>
    </w:p>
    <w:p w:rsidR="007E2394" w:rsidRDefault="007E2394" w:rsidP="007E2394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D60893">
        <w:rPr>
          <w:rFonts w:ascii="Times New Roman" w:hAnsi="Times New Roman"/>
          <w:sz w:val="28"/>
          <w:szCs w:val="28"/>
        </w:rPr>
        <w:t>П</w:t>
      </w:r>
      <w:r w:rsidRPr="00AD75E0">
        <w:rPr>
          <w:rFonts w:ascii="Times New Roman" w:hAnsi="Times New Roman"/>
          <w:i/>
          <w:sz w:val="28"/>
          <w:szCs w:val="28"/>
        </w:rPr>
        <w:t xml:space="preserve">одпрограмма II "Формирование комфортной городской среды" </w:t>
      </w:r>
      <w:r w:rsidRPr="000918E1">
        <w:rPr>
          <w:rFonts w:ascii="Times New Roman" w:hAnsi="Times New Roman"/>
          <w:sz w:val="28"/>
          <w:szCs w:val="28"/>
        </w:rPr>
        <w:t>утверждено бюджетных ассигнований</w:t>
      </w:r>
      <w:r w:rsidRPr="000918E1">
        <w:rPr>
          <w:rFonts w:ascii="Times New Roman" w:hAnsi="Times New Roman"/>
          <w:b/>
          <w:sz w:val="28"/>
          <w:szCs w:val="28"/>
        </w:rPr>
        <w:t xml:space="preserve"> </w:t>
      </w:r>
      <w:r w:rsidRPr="000918E1">
        <w:rPr>
          <w:rFonts w:ascii="Times New Roman" w:hAnsi="Times New Roman"/>
          <w:sz w:val="28"/>
          <w:szCs w:val="28"/>
        </w:rPr>
        <w:t>176 521,67 тыс. руб.</w:t>
      </w:r>
      <w:r>
        <w:rPr>
          <w:rFonts w:ascii="Times New Roman" w:hAnsi="Times New Roman"/>
          <w:sz w:val="28"/>
          <w:szCs w:val="28"/>
        </w:rPr>
        <w:t xml:space="preserve"> (в том числе средства федерального бюджета – 8 502,80 тыс. руб., автономного округа – 102 035,58 тыс. руб., местного</w:t>
      </w:r>
      <w:r w:rsidRPr="00B052C8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B0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0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65 983,29</w:t>
      </w:r>
      <w:r w:rsidRPr="00B052C8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B052C8">
        <w:rPr>
          <w:rFonts w:ascii="Times New Roman" w:hAnsi="Times New Roman"/>
          <w:sz w:val="28"/>
          <w:szCs w:val="28"/>
        </w:rPr>
        <w:t xml:space="preserve">), фактическое исполнение составило </w:t>
      </w:r>
      <w:r>
        <w:rPr>
          <w:rFonts w:ascii="Times New Roman" w:hAnsi="Times New Roman"/>
          <w:sz w:val="28"/>
          <w:szCs w:val="28"/>
        </w:rPr>
        <w:t>169 168,60</w:t>
      </w:r>
      <w:r w:rsidRPr="00B052C8">
        <w:rPr>
          <w:rFonts w:ascii="Times New Roman" w:hAnsi="Times New Roman"/>
          <w:sz w:val="28"/>
          <w:szCs w:val="28"/>
        </w:rPr>
        <w:t xml:space="preserve"> тыс. руб. (</w:t>
      </w:r>
      <w:r>
        <w:rPr>
          <w:rFonts w:ascii="Times New Roman" w:hAnsi="Times New Roman"/>
          <w:sz w:val="28"/>
          <w:szCs w:val="28"/>
        </w:rPr>
        <w:t>в том числе средства федерального бюджета – 8 502,80 тыс. руб., автономного округа – 96 878,54 тыс. руб., местного</w:t>
      </w:r>
      <w:r w:rsidRPr="00B052C8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 w:rsidRPr="00B0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052C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63 787,26</w:t>
      </w:r>
      <w:r w:rsidRPr="00B052C8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B052C8">
        <w:rPr>
          <w:rFonts w:ascii="Times New Roman" w:hAnsi="Times New Roman"/>
          <w:sz w:val="28"/>
          <w:szCs w:val="28"/>
        </w:rPr>
        <w:t>)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AD75E0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95,8%, в том числе по мероприятиям:</w:t>
      </w:r>
      <w:proofErr w:type="gramEnd"/>
    </w:p>
    <w:p w:rsidR="007E2394" w:rsidRDefault="007E2394" w:rsidP="007E2394">
      <w:pPr>
        <w:pStyle w:val="a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75E0">
        <w:rPr>
          <w:rFonts w:ascii="Times New Roman" w:hAnsi="Times New Roman"/>
          <w:sz w:val="28"/>
          <w:szCs w:val="28"/>
        </w:rPr>
        <w:t>Региональный проект "Формирова</w:t>
      </w:r>
      <w:r>
        <w:rPr>
          <w:rFonts w:ascii="Times New Roman" w:hAnsi="Times New Roman"/>
          <w:sz w:val="28"/>
          <w:szCs w:val="28"/>
        </w:rPr>
        <w:t>ние комфортной городской среды"</w:t>
      </w:r>
      <w:r w:rsidR="00D60893">
        <w:rPr>
          <w:rFonts w:ascii="Times New Roman" w:hAnsi="Times New Roman"/>
          <w:sz w:val="28"/>
          <w:szCs w:val="28"/>
        </w:rPr>
        <w:t xml:space="preserve">,                        </w:t>
      </w:r>
      <w:r>
        <w:rPr>
          <w:rFonts w:ascii="Times New Roman" w:hAnsi="Times New Roman"/>
          <w:sz w:val="28"/>
          <w:szCs w:val="28"/>
        </w:rPr>
        <w:t xml:space="preserve">в рамках которого выполнялись работы по </w:t>
      </w:r>
      <w:r w:rsidRPr="00AD75E0">
        <w:rPr>
          <w:rFonts w:ascii="Times New Roman" w:hAnsi="Times New Roman"/>
          <w:sz w:val="28"/>
          <w:szCs w:val="28"/>
        </w:rPr>
        <w:t>благоустройству Набережной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5E0">
        <w:rPr>
          <w:rFonts w:ascii="Times New Roman" w:hAnsi="Times New Roman"/>
          <w:sz w:val="28"/>
          <w:szCs w:val="28"/>
        </w:rPr>
        <w:t>Иртыш (в районе улицы Свободы)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Всего утверждено бюджетных ассигнований 125 848,61 тыс. рублей (в том числе средства федерального бюджета – 8 502,80 тыс. руб., автономного округа – 92 176,08 тыс. руб., местного бюджета – 25 169,73 тыс. руб.), фактическое исполнение составляет 119 521,56 тыс. руб. (в том числе средства федерального бюджета – 8 502,80 тыс. руб., автономного округа – 87 114,44 </w:t>
      </w:r>
      <w:r w:rsidR="00D6089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тыс. руб., местного бюджета – 23 904,32 тыс. руб.) или</w:t>
      </w:r>
      <w:proofErr w:type="gramEnd"/>
      <w:r>
        <w:rPr>
          <w:rFonts w:ascii="Times New Roman" w:hAnsi="Times New Roman"/>
          <w:sz w:val="28"/>
          <w:szCs w:val="28"/>
        </w:rPr>
        <w:t xml:space="preserve"> 95%.</w:t>
      </w:r>
    </w:p>
    <w:p w:rsidR="007E2394" w:rsidRDefault="007E2394" w:rsidP="007E2394">
      <w:pPr>
        <w:pStyle w:val="a8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374E">
        <w:rPr>
          <w:rFonts w:ascii="Times New Roman" w:hAnsi="Times New Roman"/>
          <w:sz w:val="28"/>
          <w:szCs w:val="28"/>
        </w:rPr>
        <w:t>Основное мероприятие "Формирование современной городской среды"</w:t>
      </w:r>
      <w:r>
        <w:rPr>
          <w:rFonts w:ascii="Times New Roman" w:hAnsi="Times New Roman"/>
          <w:sz w:val="28"/>
          <w:szCs w:val="28"/>
        </w:rPr>
        <w:t xml:space="preserve"> всего утверждено бюджетных ассигнований 50 673,06 тыс. рублей (в том числе средства бюджета автономного округа – 9 859,50 тыс. руб., местного бюджета – 40 813,56 тыс. руб.), фактическое исполнение составляет 49 647,04 тыс. руб. </w:t>
      </w:r>
      <w:r w:rsidR="00D60893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(в том числе средства бюджета автономного округа – 9 764,10 тыс. руб., местного бюджета – 39 882,94 тыс. руб.) или 98%. В рамках данного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мероприятия были </w:t>
      </w:r>
      <w:r>
        <w:rPr>
          <w:rFonts w:ascii="Times New Roman" w:hAnsi="Times New Roman"/>
          <w:sz w:val="28"/>
          <w:szCs w:val="28"/>
        </w:rPr>
        <w:lastRenderedPageBreak/>
        <w:t xml:space="preserve">произведены работы по </w:t>
      </w:r>
      <w:r w:rsidRPr="00D41A60">
        <w:rPr>
          <w:rFonts w:ascii="Times New Roman" w:hAnsi="Times New Roman"/>
          <w:sz w:val="28"/>
          <w:szCs w:val="28"/>
        </w:rPr>
        <w:t xml:space="preserve">благоустройству мест общего пользования на территории города Ханты-Мансийска, приобретение малых архитектурных форм в рамках </w:t>
      </w:r>
      <w:proofErr w:type="gramStart"/>
      <w:r w:rsidRPr="00D41A60">
        <w:rPr>
          <w:rFonts w:ascii="Times New Roman" w:hAnsi="Times New Roman"/>
          <w:sz w:val="28"/>
          <w:szCs w:val="28"/>
        </w:rPr>
        <w:t>форум-выставки</w:t>
      </w:r>
      <w:proofErr w:type="gramEnd"/>
      <w:r w:rsidRPr="00D41A60">
        <w:rPr>
          <w:rFonts w:ascii="Times New Roman" w:hAnsi="Times New Roman"/>
          <w:sz w:val="28"/>
          <w:szCs w:val="28"/>
        </w:rPr>
        <w:t xml:space="preserve"> «Изюминки комфорта», а также реализаци</w:t>
      </w:r>
      <w:r>
        <w:rPr>
          <w:rFonts w:ascii="Times New Roman" w:hAnsi="Times New Roman"/>
          <w:sz w:val="28"/>
          <w:szCs w:val="28"/>
        </w:rPr>
        <w:t>я</w:t>
      </w:r>
      <w:r w:rsidRPr="00D41A60">
        <w:rPr>
          <w:rFonts w:ascii="Times New Roman" w:hAnsi="Times New Roman"/>
          <w:sz w:val="28"/>
          <w:szCs w:val="28"/>
        </w:rPr>
        <w:t xml:space="preserve"> инициативн</w:t>
      </w:r>
      <w:r>
        <w:rPr>
          <w:rFonts w:ascii="Times New Roman" w:hAnsi="Times New Roman"/>
          <w:sz w:val="28"/>
          <w:szCs w:val="28"/>
        </w:rPr>
        <w:t>ого</w:t>
      </w:r>
      <w:r w:rsidRPr="00D41A60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D41A60">
        <w:rPr>
          <w:rFonts w:ascii="Times New Roman" w:hAnsi="Times New Roman"/>
          <w:sz w:val="28"/>
          <w:szCs w:val="28"/>
        </w:rPr>
        <w:t xml:space="preserve"> по объекту "Благоустройство общественного пространства Эко-парк "ЛесОк", 2 этап"</w:t>
      </w:r>
      <w:r>
        <w:rPr>
          <w:rFonts w:ascii="Times New Roman" w:hAnsi="Times New Roman"/>
          <w:sz w:val="28"/>
          <w:szCs w:val="28"/>
        </w:rPr>
        <w:t>.</w:t>
      </w:r>
    </w:p>
    <w:p w:rsidR="007E2394" w:rsidRPr="00D60893" w:rsidRDefault="007E2394" w:rsidP="00D60893">
      <w:pPr>
        <w:pStyle w:val="a8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1A60">
        <w:rPr>
          <w:rFonts w:ascii="Times New Roman" w:hAnsi="Times New Roman"/>
          <w:i/>
          <w:sz w:val="28"/>
          <w:szCs w:val="28"/>
        </w:rPr>
        <w:t xml:space="preserve">- </w:t>
      </w:r>
      <w:r w:rsidR="00D60893">
        <w:rPr>
          <w:rFonts w:ascii="Times New Roman" w:hAnsi="Times New Roman"/>
          <w:i/>
          <w:sz w:val="28"/>
          <w:szCs w:val="28"/>
        </w:rPr>
        <w:t>П</w:t>
      </w:r>
      <w:r w:rsidRPr="00D41A60">
        <w:rPr>
          <w:rFonts w:ascii="Times New Roman" w:hAnsi="Times New Roman"/>
          <w:i/>
          <w:sz w:val="28"/>
          <w:szCs w:val="28"/>
        </w:rPr>
        <w:t>одпрограмма III "Обеспечение деятельности ДГА и подведомственного ему учреждения"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918E1">
        <w:rPr>
          <w:rFonts w:ascii="Times New Roman" w:hAnsi="Times New Roman"/>
          <w:sz w:val="28"/>
          <w:szCs w:val="28"/>
        </w:rPr>
        <w:t>утверждено бюджетных ассигнований</w:t>
      </w:r>
      <w:r w:rsidRPr="000918E1">
        <w:rPr>
          <w:rFonts w:ascii="Times New Roman" w:hAnsi="Times New Roman"/>
          <w:b/>
          <w:sz w:val="28"/>
          <w:szCs w:val="28"/>
        </w:rPr>
        <w:t xml:space="preserve"> </w:t>
      </w:r>
      <w:r w:rsidR="00AC3A27">
        <w:rPr>
          <w:rFonts w:ascii="Times New Roman" w:hAnsi="Times New Roman"/>
          <w:sz w:val="28"/>
          <w:szCs w:val="28"/>
        </w:rPr>
        <w:t xml:space="preserve">111 804,42 </w:t>
      </w:r>
      <w:r w:rsidR="00AC3A27" w:rsidRPr="000918E1">
        <w:rPr>
          <w:rFonts w:ascii="Times New Roman" w:hAnsi="Times New Roman"/>
          <w:sz w:val="28"/>
          <w:szCs w:val="28"/>
        </w:rPr>
        <w:t>тыс.</w:t>
      </w:r>
      <w:r w:rsidRPr="000918E1">
        <w:rPr>
          <w:rFonts w:ascii="Times New Roman" w:hAnsi="Times New Roman"/>
          <w:sz w:val="28"/>
          <w:szCs w:val="28"/>
        </w:rPr>
        <w:t xml:space="preserve"> руб.</w:t>
      </w:r>
      <w:r w:rsidRPr="00B052C8">
        <w:rPr>
          <w:rFonts w:ascii="Times New Roman" w:hAnsi="Times New Roman"/>
          <w:sz w:val="28"/>
          <w:szCs w:val="28"/>
        </w:rPr>
        <w:t xml:space="preserve">, фактическое исполнение составило </w:t>
      </w:r>
      <w:r w:rsidR="00AC3A27">
        <w:rPr>
          <w:rFonts w:ascii="Times New Roman" w:hAnsi="Times New Roman"/>
          <w:sz w:val="28"/>
          <w:szCs w:val="28"/>
        </w:rPr>
        <w:t>108 000,14</w:t>
      </w:r>
      <w:r w:rsidRPr="00B052C8">
        <w:rPr>
          <w:rFonts w:ascii="Times New Roman" w:hAnsi="Times New Roman"/>
          <w:sz w:val="28"/>
          <w:szCs w:val="28"/>
        </w:rPr>
        <w:t xml:space="preserve"> тыс. руб. </w:t>
      </w:r>
      <w:r w:rsidRPr="00AD75E0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AC3A27">
        <w:rPr>
          <w:rFonts w:ascii="Times New Roman" w:hAnsi="Times New Roman"/>
          <w:sz w:val="28"/>
          <w:szCs w:val="28"/>
        </w:rPr>
        <w:t>96,6</w:t>
      </w:r>
      <w:r>
        <w:rPr>
          <w:rFonts w:ascii="Times New Roman" w:hAnsi="Times New Roman"/>
          <w:sz w:val="28"/>
          <w:szCs w:val="28"/>
        </w:rPr>
        <w:t>%.</w:t>
      </w:r>
    </w:p>
    <w:p w:rsidR="007E2394" w:rsidRDefault="007E2394" w:rsidP="007E2394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63F3">
        <w:rPr>
          <w:rFonts w:ascii="Times New Roman" w:hAnsi="Times New Roman"/>
          <w:b/>
          <w:sz w:val="28"/>
          <w:szCs w:val="28"/>
        </w:rPr>
        <w:t>Муниципальная программа "</w:t>
      </w:r>
      <w:r w:rsidRPr="001E2DFB">
        <w:rPr>
          <w:rFonts w:ascii="Times New Roman" w:hAnsi="Times New Roman"/>
          <w:b/>
          <w:sz w:val="28"/>
          <w:szCs w:val="28"/>
        </w:rPr>
        <w:t xml:space="preserve">Развитие образования </w:t>
      </w:r>
      <w:r w:rsidR="00D60893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1E2DFB">
        <w:rPr>
          <w:rFonts w:ascii="Times New Roman" w:hAnsi="Times New Roman"/>
          <w:b/>
          <w:sz w:val="28"/>
          <w:szCs w:val="28"/>
        </w:rPr>
        <w:t>в городе Ханты-Мансийске</w:t>
      </w:r>
      <w:r w:rsidRPr="002963F3">
        <w:rPr>
          <w:rFonts w:ascii="Times New Roman" w:hAnsi="Times New Roman"/>
          <w:b/>
          <w:sz w:val="28"/>
          <w:szCs w:val="28"/>
        </w:rPr>
        <w:t>",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3F3">
        <w:rPr>
          <w:rFonts w:ascii="Times New Roman" w:hAnsi="Times New Roman"/>
          <w:sz w:val="28"/>
          <w:szCs w:val="28"/>
        </w:rPr>
        <w:t xml:space="preserve">утверждено бюджетных ассигнований </w:t>
      </w:r>
      <w:r w:rsidR="00AC3A27">
        <w:rPr>
          <w:rFonts w:ascii="Times New Roman" w:hAnsi="Times New Roman"/>
          <w:b/>
          <w:sz w:val="28"/>
          <w:szCs w:val="28"/>
        </w:rPr>
        <w:t>1 975 636,98</w:t>
      </w:r>
      <w:r w:rsidRPr="002963F3">
        <w:rPr>
          <w:rFonts w:ascii="Times New Roman" w:hAnsi="Times New Roman"/>
          <w:sz w:val="28"/>
          <w:szCs w:val="28"/>
        </w:rPr>
        <w:t xml:space="preserve"> тыс. руб.</w:t>
      </w:r>
      <w:r w:rsidRPr="001E2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том числе средства федерального бюджета – 56 085,00 тыс. руб., автономного округа – </w:t>
      </w:r>
      <w:r w:rsidR="00AC3A27">
        <w:rPr>
          <w:rFonts w:ascii="Times New Roman" w:hAnsi="Times New Roman"/>
          <w:sz w:val="28"/>
          <w:szCs w:val="28"/>
        </w:rPr>
        <w:t>1 711 733,43</w:t>
      </w:r>
      <w:r>
        <w:rPr>
          <w:rFonts w:ascii="Times New Roman" w:hAnsi="Times New Roman"/>
          <w:sz w:val="28"/>
          <w:szCs w:val="28"/>
        </w:rPr>
        <w:t xml:space="preserve"> тыс. руб., местного</w:t>
      </w:r>
      <w:r w:rsidRPr="00B052C8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B0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052C8">
        <w:rPr>
          <w:rFonts w:ascii="Times New Roman" w:hAnsi="Times New Roman"/>
          <w:sz w:val="28"/>
          <w:szCs w:val="28"/>
        </w:rPr>
        <w:t xml:space="preserve"> </w:t>
      </w:r>
      <w:r w:rsidR="00AC3A27">
        <w:rPr>
          <w:rFonts w:ascii="Times New Roman" w:hAnsi="Times New Roman"/>
          <w:sz w:val="28"/>
          <w:szCs w:val="28"/>
        </w:rPr>
        <w:t>207 818,55</w:t>
      </w:r>
      <w:r w:rsidRPr="00B052C8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B052C8">
        <w:rPr>
          <w:rFonts w:ascii="Times New Roman" w:hAnsi="Times New Roman"/>
          <w:sz w:val="28"/>
          <w:szCs w:val="28"/>
        </w:rPr>
        <w:t>)</w:t>
      </w:r>
      <w:r w:rsidRPr="002963F3">
        <w:rPr>
          <w:rFonts w:ascii="Times New Roman" w:hAnsi="Times New Roman"/>
          <w:sz w:val="28"/>
          <w:szCs w:val="28"/>
        </w:rPr>
        <w:t xml:space="preserve">, фактическое исполнение составило </w:t>
      </w:r>
      <w:r w:rsidR="00AC3A27">
        <w:rPr>
          <w:rFonts w:ascii="Times New Roman" w:hAnsi="Times New Roman"/>
          <w:b/>
          <w:sz w:val="28"/>
          <w:szCs w:val="28"/>
        </w:rPr>
        <w:t>1 895 442,78</w:t>
      </w:r>
      <w:r w:rsidRPr="002963F3">
        <w:rPr>
          <w:rFonts w:ascii="Times New Roman" w:hAnsi="Times New Roman"/>
          <w:sz w:val="28"/>
          <w:szCs w:val="28"/>
        </w:rPr>
        <w:t xml:space="preserve"> тыс. руб.</w:t>
      </w:r>
      <w:r w:rsidRPr="001E2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том числе средства федерального бюджета – 56 085,00 тыс. руб., автономного округа – </w:t>
      </w:r>
      <w:r w:rsidR="00AC3A27">
        <w:rPr>
          <w:rFonts w:ascii="Times New Roman" w:hAnsi="Times New Roman"/>
          <w:sz w:val="28"/>
          <w:szCs w:val="28"/>
        </w:rPr>
        <w:t>1 645</w:t>
      </w:r>
      <w:proofErr w:type="gramEnd"/>
      <w:r w:rsidR="00AC3A27">
        <w:rPr>
          <w:rFonts w:ascii="Times New Roman" w:hAnsi="Times New Roman"/>
          <w:sz w:val="28"/>
          <w:szCs w:val="28"/>
        </w:rPr>
        <w:t> </w:t>
      </w:r>
      <w:proofErr w:type="gramStart"/>
      <w:r w:rsidR="00AC3A27">
        <w:rPr>
          <w:rFonts w:ascii="Times New Roman" w:hAnsi="Times New Roman"/>
          <w:sz w:val="28"/>
          <w:szCs w:val="28"/>
        </w:rPr>
        <w:t>421,02</w:t>
      </w:r>
      <w:r>
        <w:rPr>
          <w:rFonts w:ascii="Times New Roman" w:hAnsi="Times New Roman"/>
          <w:sz w:val="28"/>
          <w:szCs w:val="28"/>
        </w:rPr>
        <w:t xml:space="preserve"> тыс. руб., местного</w:t>
      </w:r>
      <w:r w:rsidRPr="00B052C8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</w:t>
      </w:r>
      <w:r w:rsidRPr="00B05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B052C8">
        <w:rPr>
          <w:rFonts w:ascii="Times New Roman" w:hAnsi="Times New Roman"/>
          <w:sz w:val="28"/>
          <w:szCs w:val="28"/>
        </w:rPr>
        <w:t xml:space="preserve"> </w:t>
      </w:r>
      <w:r w:rsidR="00AC3A27">
        <w:rPr>
          <w:rFonts w:ascii="Times New Roman" w:hAnsi="Times New Roman"/>
          <w:sz w:val="28"/>
          <w:szCs w:val="28"/>
        </w:rPr>
        <w:t>193 936,76</w:t>
      </w:r>
      <w:r w:rsidRPr="00B052C8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  <w:r w:rsidRPr="00B052C8">
        <w:rPr>
          <w:rFonts w:ascii="Times New Roman" w:hAnsi="Times New Roman"/>
          <w:sz w:val="28"/>
          <w:szCs w:val="28"/>
        </w:rPr>
        <w:t>)</w:t>
      </w:r>
      <w:r w:rsidRPr="002963F3">
        <w:rPr>
          <w:rFonts w:ascii="Times New Roman" w:hAnsi="Times New Roman"/>
          <w:sz w:val="28"/>
          <w:szCs w:val="28"/>
        </w:rPr>
        <w:t xml:space="preserve"> или </w:t>
      </w:r>
      <w:r w:rsidR="00AC3A27">
        <w:rPr>
          <w:rFonts w:ascii="Times New Roman" w:hAnsi="Times New Roman"/>
          <w:sz w:val="28"/>
          <w:szCs w:val="28"/>
        </w:rPr>
        <w:t>95,9</w:t>
      </w:r>
      <w:r w:rsidRPr="002963F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="00D271D3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в том числе:</w:t>
      </w:r>
      <w:proofErr w:type="gramEnd"/>
    </w:p>
    <w:p w:rsidR="007E2394" w:rsidRDefault="007E2394" w:rsidP="007E2394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03E62">
        <w:rPr>
          <w:rFonts w:ascii="Times New Roman" w:hAnsi="Times New Roman"/>
          <w:sz w:val="28"/>
          <w:szCs w:val="28"/>
        </w:rPr>
        <w:t xml:space="preserve">Основное мероприятие "Региональный проект "Современная школа". </w:t>
      </w:r>
      <w:proofErr w:type="gramStart"/>
      <w:r w:rsidRPr="00F03E62">
        <w:rPr>
          <w:rFonts w:ascii="Times New Roman" w:hAnsi="Times New Roman"/>
          <w:sz w:val="28"/>
          <w:szCs w:val="28"/>
        </w:rPr>
        <w:t xml:space="preserve">Создание новых мест в общеобразовательных организациях " </w:t>
      </w:r>
      <w:r>
        <w:rPr>
          <w:rFonts w:ascii="Times New Roman" w:hAnsi="Times New Roman"/>
          <w:sz w:val="28"/>
          <w:szCs w:val="28"/>
        </w:rPr>
        <w:t xml:space="preserve">всего утверждено бюджетных ассигнований </w:t>
      </w:r>
      <w:r w:rsidR="002C2491">
        <w:rPr>
          <w:rFonts w:ascii="Times New Roman" w:hAnsi="Times New Roman"/>
          <w:sz w:val="28"/>
          <w:szCs w:val="28"/>
        </w:rPr>
        <w:t>1 200 182,92</w:t>
      </w:r>
      <w:r>
        <w:rPr>
          <w:rFonts w:ascii="Times New Roman" w:hAnsi="Times New Roman"/>
          <w:sz w:val="28"/>
          <w:szCs w:val="28"/>
        </w:rPr>
        <w:t xml:space="preserve"> тыс. рублей (в том числе средства бюджета автономного округа – 1</w:t>
      </w:r>
      <w:r w:rsidR="002C2491">
        <w:rPr>
          <w:rFonts w:ascii="Times New Roman" w:hAnsi="Times New Roman"/>
          <w:sz w:val="28"/>
          <w:szCs w:val="28"/>
        </w:rPr>
        <w:t> 074 841,40</w:t>
      </w:r>
      <w:r>
        <w:rPr>
          <w:rFonts w:ascii="Times New Roman" w:hAnsi="Times New Roman"/>
          <w:sz w:val="28"/>
          <w:szCs w:val="28"/>
        </w:rPr>
        <w:t xml:space="preserve"> тыс. руб., местного бюджета – </w:t>
      </w:r>
      <w:r w:rsidR="002C2491">
        <w:rPr>
          <w:rFonts w:ascii="Times New Roman" w:hAnsi="Times New Roman"/>
          <w:sz w:val="28"/>
          <w:szCs w:val="28"/>
        </w:rPr>
        <w:t>125 341,52</w:t>
      </w:r>
      <w:r>
        <w:rPr>
          <w:rFonts w:ascii="Times New Roman" w:hAnsi="Times New Roman"/>
          <w:sz w:val="28"/>
          <w:szCs w:val="28"/>
        </w:rPr>
        <w:t xml:space="preserve"> тыс. руб.), фактическое исполнение составляет 1</w:t>
      </w:r>
      <w:r w:rsidR="002C2491">
        <w:rPr>
          <w:rFonts w:ascii="Times New Roman" w:hAnsi="Times New Roman"/>
          <w:sz w:val="28"/>
          <w:szCs w:val="28"/>
        </w:rPr>
        <w:t> 142 600,49</w:t>
      </w:r>
      <w:r>
        <w:rPr>
          <w:rFonts w:ascii="Times New Roman" w:hAnsi="Times New Roman"/>
          <w:sz w:val="28"/>
          <w:szCs w:val="28"/>
        </w:rPr>
        <w:t xml:space="preserve"> тыс. руб. (в том числе средства бюджета автономного округа – 1</w:t>
      </w:r>
      <w:r w:rsidR="002C2491">
        <w:rPr>
          <w:rFonts w:ascii="Times New Roman" w:hAnsi="Times New Roman"/>
          <w:sz w:val="28"/>
          <w:szCs w:val="28"/>
        </w:rPr>
        <w:t> 028 340,44</w:t>
      </w:r>
      <w:r>
        <w:rPr>
          <w:rFonts w:ascii="Times New Roman" w:hAnsi="Times New Roman"/>
          <w:sz w:val="28"/>
          <w:szCs w:val="28"/>
        </w:rPr>
        <w:t xml:space="preserve"> тыс. руб., местного бюджета – </w:t>
      </w:r>
      <w:r w:rsidR="002C2491">
        <w:rPr>
          <w:rFonts w:ascii="Times New Roman" w:hAnsi="Times New Roman"/>
          <w:sz w:val="28"/>
          <w:szCs w:val="28"/>
        </w:rPr>
        <w:t>114 260,05</w:t>
      </w:r>
      <w:r>
        <w:rPr>
          <w:rFonts w:ascii="Times New Roman" w:hAnsi="Times New Roman"/>
          <w:sz w:val="28"/>
          <w:szCs w:val="28"/>
        </w:rPr>
        <w:t xml:space="preserve"> тыс. руб.) или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C2491">
        <w:rPr>
          <w:rFonts w:ascii="Times New Roman" w:hAnsi="Times New Roman"/>
          <w:sz w:val="28"/>
          <w:szCs w:val="28"/>
        </w:rPr>
        <w:t>95,2</w:t>
      </w:r>
      <w:r>
        <w:rPr>
          <w:rFonts w:ascii="Times New Roman" w:hAnsi="Times New Roman"/>
          <w:sz w:val="28"/>
          <w:szCs w:val="28"/>
        </w:rPr>
        <w:t xml:space="preserve">%. В рамках данного мероприятия производилось строительство </w:t>
      </w:r>
      <w:r w:rsidRPr="00F03E62">
        <w:rPr>
          <w:rFonts w:ascii="Times New Roman" w:hAnsi="Times New Roman"/>
          <w:sz w:val="28"/>
          <w:szCs w:val="28"/>
        </w:rPr>
        <w:t>Средн</w:t>
      </w:r>
      <w:r>
        <w:rPr>
          <w:rFonts w:ascii="Times New Roman" w:hAnsi="Times New Roman"/>
          <w:sz w:val="28"/>
          <w:szCs w:val="28"/>
        </w:rPr>
        <w:t>ей</w:t>
      </w:r>
      <w:r w:rsidRPr="00F03E62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</w:t>
      </w:r>
      <w:r w:rsidRPr="00F03E62">
        <w:rPr>
          <w:rFonts w:ascii="Times New Roman" w:hAnsi="Times New Roman"/>
          <w:sz w:val="28"/>
          <w:szCs w:val="28"/>
        </w:rPr>
        <w:t xml:space="preserve"> на 1725 учащихся в микрорайоне Иртыш-2 города Ханты-Мансийска</w:t>
      </w:r>
      <w:r>
        <w:rPr>
          <w:rFonts w:ascii="Times New Roman" w:hAnsi="Times New Roman"/>
          <w:sz w:val="28"/>
          <w:szCs w:val="28"/>
        </w:rPr>
        <w:t>.</w:t>
      </w:r>
    </w:p>
    <w:p w:rsidR="007E2394" w:rsidRPr="00F03E62" w:rsidRDefault="007E2394" w:rsidP="007E2394">
      <w:pPr>
        <w:pStyle w:val="a8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3E62">
        <w:rPr>
          <w:rFonts w:ascii="Times New Roman" w:hAnsi="Times New Roman"/>
          <w:sz w:val="28"/>
          <w:szCs w:val="28"/>
        </w:rPr>
        <w:t>Основное мероприятие "Развитие материально-технической базы образовательных организаций" всего утверждено бюджетных а</w:t>
      </w:r>
      <w:r>
        <w:rPr>
          <w:rFonts w:ascii="Times New Roman" w:hAnsi="Times New Roman"/>
          <w:sz w:val="28"/>
          <w:szCs w:val="28"/>
        </w:rPr>
        <w:t>с</w:t>
      </w:r>
      <w:r w:rsidRPr="00F03E62">
        <w:rPr>
          <w:rFonts w:ascii="Times New Roman" w:hAnsi="Times New Roman"/>
          <w:sz w:val="28"/>
          <w:szCs w:val="28"/>
        </w:rPr>
        <w:t xml:space="preserve">сигнований </w:t>
      </w:r>
      <w:r>
        <w:rPr>
          <w:rFonts w:ascii="Times New Roman" w:hAnsi="Times New Roman"/>
          <w:sz w:val="28"/>
          <w:szCs w:val="28"/>
        </w:rPr>
        <w:t xml:space="preserve">775 454,06 </w:t>
      </w:r>
      <w:r w:rsidRPr="00F03E62">
        <w:rPr>
          <w:rFonts w:ascii="Times New Roman" w:hAnsi="Times New Roman"/>
          <w:sz w:val="28"/>
          <w:szCs w:val="28"/>
        </w:rPr>
        <w:t>тыс. рублей (в том числе средства</w:t>
      </w:r>
      <w:r>
        <w:rPr>
          <w:rFonts w:ascii="Times New Roman" w:hAnsi="Times New Roman"/>
          <w:sz w:val="28"/>
          <w:szCs w:val="28"/>
        </w:rPr>
        <w:t xml:space="preserve"> федерального бюджета – 56 085,00 тыс. руб.,</w:t>
      </w:r>
      <w:r w:rsidRPr="00F03E62">
        <w:rPr>
          <w:rFonts w:ascii="Times New Roman" w:hAnsi="Times New Roman"/>
          <w:sz w:val="28"/>
          <w:szCs w:val="28"/>
        </w:rPr>
        <w:t xml:space="preserve"> бюджета автономного округа – </w:t>
      </w:r>
      <w:r>
        <w:rPr>
          <w:rFonts w:ascii="Times New Roman" w:hAnsi="Times New Roman"/>
          <w:sz w:val="28"/>
          <w:szCs w:val="28"/>
        </w:rPr>
        <w:t>636 892,03</w:t>
      </w:r>
      <w:r w:rsidRPr="00F03E62">
        <w:rPr>
          <w:rFonts w:ascii="Times New Roman" w:hAnsi="Times New Roman"/>
          <w:sz w:val="28"/>
          <w:szCs w:val="28"/>
        </w:rPr>
        <w:t xml:space="preserve"> тыс. руб., местного бюджета – </w:t>
      </w:r>
      <w:r>
        <w:rPr>
          <w:rFonts w:ascii="Times New Roman" w:hAnsi="Times New Roman"/>
          <w:sz w:val="28"/>
          <w:szCs w:val="28"/>
        </w:rPr>
        <w:t>82 477,03</w:t>
      </w:r>
      <w:r w:rsidRPr="00F03E62">
        <w:rPr>
          <w:rFonts w:ascii="Times New Roman" w:hAnsi="Times New Roman"/>
          <w:sz w:val="28"/>
          <w:szCs w:val="28"/>
        </w:rPr>
        <w:t xml:space="preserve"> тыс. руб.), фактическое исполнение составляет </w:t>
      </w:r>
      <w:r>
        <w:rPr>
          <w:rFonts w:ascii="Times New Roman" w:hAnsi="Times New Roman"/>
          <w:sz w:val="28"/>
          <w:szCs w:val="28"/>
        </w:rPr>
        <w:t>752 842,29</w:t>
      </w:r>
      <w:r w:rsidRPr="00F03E62">
        <w:rPr>
          <w:rFonts w:ascii="Times New Roman" w:hAnsi="Times New Roman"/>
          <w:sz w:val="28"/>
          <w:szCs w:val="28"/>
        </w:rPr>
        <w:t xml:space="preserve"> тыс. руб. </w:t>
      </w:r>
      <w:r w:rsidR="00D271D3">
        <w:rPr>
          <w:rFonts w:ascii="Times New Roman" w:hAnsi="Times New Roman"/>
          <w:sz w:val="28"/>
          <w:szCs w:val="28"/>
        </w:rPr>
        <w:t xml:space="preserve">                 </w:t>
      </w:r>
      <w:r w:rsidRPr="00F03E62">
        <w:rPr>
          <w:rFonts w:ascii="Times New Roman" w:hAnsi="Times New Roman"/>
          <w:sz w:val="28"/>
          <w:szCs w:val="28"/>
        </w:rPr>
        <w:t>(в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3E62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федерального бюджета – 56 085,00 тыс. руб.,</w:t>
      </w:r>
      <w:r w:rsidRPr="00F03E62">
        <w:rPr>
          <w:rFonts w:ascii="Times New Roman" w:hAnsi="Times New Roman"/>
          <w:sz w:val="28"/>
          <w:szCs w:val="28"/>
        </w:rPr>
        <w:t xml:space="preserve"> бюджета автономного округа – </w:t>
      </w:r>
      <w:r>
        <w:rPr>
          <w:rFonts w:ascii="Times New Roman" w:hAnsi="Times New Roman"/>
          <w:sz w:val="28"/>
          <w:szCs w:val="28"/>
        </w:rPr>
        <w:t>617 080,58</w:t>
      </w:r>
      <w:proofErr w:type="gramEnd"/>
      <w:r w:rsidRPr="00F03E62">
        <w:rPr>
          <w:rFonts w:ascii="Times New Roman" w:hAnsi="Times New Roman"/>
          <w:sz w:val="28"/>
          <w:szCs w:val="28"/>
        </w:rPr>
        <w:t xml:space="preserve"> тыс. руб., местного бюджета – </w:t>
      </w:r>
      <w:r>
        <w:rPr>
          <w:rFonts w:ascii="Times New Roman" w:hAnsi="Times New Roman"/>
          <w:sz w:val="28"/>
          <w:szCs w:val="28"/>
        </w:rPr>
        <w:t>79 676,71</w:t>
      </w:r>
      <w:r w:rsidR="00D271D3">
        <w:rPr>
          <w:rFonts w:ascii="Times New Roman" w:hAnsi="Times New Roman"/>
          <w:sz w:val="28"/>
          <w:szCs w:val="28"/>
        </w:rPr>
        <w:t xml:space="preserve">                     </w:t>
      </w:r>
      <w:r w:rsidRPr="00F03E62">
        <w:rPr>
          <w:rFonts w:ascii="Times New Roman" w:hAnsi="Times New Roman"/>
          <w:sz w:val="28"/>
          <w:szCs w:val="28"/>
        </w:rPr>
        <w:t xml:space="preserve"> тыс. руб.) или </w:t>
      </w:r>
      <w:r>
        <w:rPr>
          <w:rFonts w:ascii="Times New Roman" w:hAnsi="Times New Roman"/>
          <w:sz w:val="28"/>
          <w:szCs w:val="28"/>
        </w:rPr>
        <w:t>97,1</w:t>
      </w:r>
      <w:r w:rsidRPr="00F03E62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В рамках данного мероприятия проводились работы </w:t>
      </w:r>
      <w:r w:rsidR="00D271D3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по строительству Детского сада в районе СУ-967, а также капитальный ремонт </w:t>
      </w:r>
      <w:r w:rsidRPr="002E3BAF">
        <w:rPr>
          <w:rFonts w:ascii="Times New Roman" w:hAnsi="Times New Roman"/>
          <w:sz w:val="28"/>
          <w:szCs w:val="28"/>
        </w:rPr>
        <w:t>МБОУ "Средняя общеобразовательная школа № 2",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BAF">
        <w:rPr>
          <w:rFonts w:ascii="Times New Roman" w:hAnsi="Times New Roman"/>
          <w:sz w:val="28"/>
          <w:szCs w:val="28"/>
        </w:rPr>
        <w:t xml:space="preserve">Ханты-Мансийск, </w:t>
      </w:r>
      <w:r w:rsidR="00D271D3">
        <w:rPr>
          <w:rFonts w:ascii="Times New Roman" w:hAnsi="Times New Roman"/>
          <w:sz w:val="28"/>
          <w:szCs w:val="28"/>
        </w:rPr>
        <w:t xml:space="preserve">                        </w:t>
      </w:r>
      <w:r w:rsidRPr="002E3BAF">
        <w:rPr>
          <w:rFonts w:ascii="Times New Roman" w:hAnsi="Times New Roman"/>
          <w:sz w:val="28"/>
          <w:szCs w:val="28"/>
        </w:rPr>
        <w:t>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BAF">
        <w:rPr>
          <w:rFonts w:ascii="Times New Roman" w:hAnsi="Times New Roman"/>
          <w:sz w:val="28"/>
          <w:szCs w:val="28"/>
        </w:rPr>
        <w:t>Луговая, 15"</w:t>
      </w:r>
      <w:r w:rsidR="00D60893">
        <w:rPr>
          <w:rFonts w:ascii="Times New Roman" w:hAnsi="Times New Roman"/>
          <w:sz w:val="28"/>
          <w:szCs w:val="28"/>
        </w:rPr>
        <w:t>.</w:t>
      </w:r>
    </w:p>
    <w:p w:rsidR="007E2394" w:rsidRDefault="007E2394" w:rsidP="007E2394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Pr="002E3BAF">
        <w:rPr>
          <w:rFonts w:ascii="Times New Roman" w:hAnsi="Times New Roman"/>
          <w:b/>
          <w:sz w:val="28"/>
          <w:szCs w:val="28"/>
        </w:rPr>
        <w:t xml:space="preserve">Развитие жилищно-коммунального комплекса, энергетики, дорожного хозяйства и благоустройство </w:t>
      </w:r>
      <w:r w:rsidR="00D60893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2E3BAF">
        <w:rPr>
          <w:rFonts w:ascii="Times New Roman" w:hAnsi="Times New Roman"/>
          <w:b/>
          <w:sz w:val="28"/>
          <w:szCs w:val="28"/>
        </w:rPr>
        <w:t>города Ханты-Мансийска</w:t>
      </w:r>
      <w:r>
        <w:rPr>
          <w:rFonts w:ascii="Times New Roman" w:hAnsi="Times New Roman"/>
          <w:b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утверждено бюджетных ассигнований </w:t>
      </w:r>
      <w:r>
        <w:rPr>
          <w:rFonts w:ascii="Times New Roman" w:hAnsi="Times New Roman"/>
          <w:b/>
          <w:sz w:val="28"/>
          <w:szCs w:val="28"/>
        </w:rPr>
        <w:t>119 066,11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A5B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</w:t>
      </w:r>
      <w:r w:rsidR="006A5B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фактическое исполнение составило </w:t>
      </w:r>
      <w:r>
        <w:rPr>
          <w:rFonts w:ascii="Times New Roman" w:hAnsi="Times New Roman"/>
          <w:b/>
          <w:sz w:val="28"/>
          <w:szCs w:val="28"/>
        </w:rPr>
        <w:t>111 726,28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2C24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 или 93,8%,</w:t>
      </w:r>
      <w:r w:rsidR="00D6089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в том числе:</w:t>
      </w:r>
    </w:p>
    <w:p w:rsidR="007E2394" w:rsidRDefault="007E2394" w:rsidP="007E2394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3BAF">
        <w:rPr>
          <w:rFonts w:ascii="Times New Roman" w:hAnsi="Times New Roman"/>
          <w:i/>
          <w:sz w:val="28"/>
          <w:szCs w:val="28"/>
        </w:rPr>
        <w:t xml:space="preserve">- Подпрограмма I </w:t>
      </w:r>
      <w:r w:rsidR="00F6731C">
        <w:rPr>
          <w:rFonts w:ascii="Times New Roman" w:hAnsi="Times New Roman"/>
          <w:i/>
          <w:sz w:val="28"/>
          <w:szCs w:val="28"/>
        </w:rPr>
        <w:t>"</w:t>
      </w:r>
      <w:r w:rsidRPr="002E3BAF">
        <w:rPr>
          <w:rFonts w:ascii="Times New Roman" w:hAnsi="Times New Roman"/>
          <w:i/>
          <w:sz w:val="28"/>
          <w:szCs w:val="28"/>
        </w:rPr>
        <w:t>Развитие жилищного и дорожного хозяйства, благоустройство"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2E3BAF">
        <w:rPr>
          <w:rFonts w:ascii="Times New Roman" w:hAnsi="Times New Roman"/>
          <w:i/>
          <w:sz w:val="28"/>
          <w:szCs w:val="28"/>
        </w:rPr>
        <w:t xml:space="preserve">Основное мероприятие </w:t>
      </w:r>
      <w:r w:rsidR="00F6731C">
        <w:rPr>
          <w:rFonts w:ascii="Times New Roman" w:hAnsi="Times New Roman"/>
          <w:i/>
          <w:sz w:val="28"/>
          <w:szCs w:val="28"/>
        </w:rPr>
        <w:t>«</w:t>
      </w:r>
      <w:r w:rsidRPr="002E3BAF">
        <w:rPr>
          <w:rFonts w:ascii="Times New Roman" w:hAnsi="Times New Roman"/>
          <w:i/>
          <w:sz w:val="28"/>
          <w:szCs w:val="28"/>
        </w:rPr>
        <w:t>Обеспечение санитарного состояния и благоустройство, озеленение территории города</w:t>
      </w:r>
      <w:r w:rsidR="00F6731C" w:rsidRPr="002E3BAF">
        <w:rPr>
          <w:rFonts w:ascii="Times New Roman" w:hAnsi="Times New Roman"/>
          <w:i/>
          <w:sz w:val="28"/>
          <w:szCs w:val="28"/>
        </w:rPr>
        <w:t xml:space="preserve">» </w:t>
      </w:r>
      <w:r w:rsidR="00F6731C" w:rsidRPr="0061723C">
        <w:rPr>
          <w:rFonts w:ascii="Times New Roman" w:hAnsi="Times New Roman"/>
          <w:sz w:val="28"/>
          <w:szCs w:val="28"/>
        </w:rPr>
        <w:t>утверждено</w:t>
      </w:r>
      <w:r w:rsidRPr="002E3BAF">
        <w:rPr>
          <w:rFonts w:ascii="Times New Roman" w:hAnsi="Times New Roman"/>
          <w:sz w:val="28"/>
          <w:szCs w:val="28"/>
        </w:rPr>
        <w:t xml:space="preserve"> бюджетных </w:t>
      </w:r>
      <w:r w:rsidRPr="002E3BAF">
        <w:rPr>
          <w:rFonts w:ascii="Times New Roman" w:hAnsi="Times New Roman"/>
          <w:sz w:val="28"/>
          <w:szCs w:val="28"/>
        </w:rPr>
        <w:lastRenderedPageBreak/>
        <w:t>ассигнований</w:t>
      </w:r>
      <w:r w:rsidRPr="002E3B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85 199,32 </w:t>
      </w:r>
      <w:r w:rsidRPr="002E3BAF">
        <w:rPr>
          <w:rFonts w:ascii="Times New Roman" w:hAnsi="Times New Roman"/>
          <w:sz w:val="28"/>
          <w:szCs w:val="28"/>
        </w:rPr>
        <w:t xml:space="preserve">тыс. руб., фактическое исполнение составило </w:t>
      </w:r>
      <w:r>
        <w:rPr>
          <w:rFonts w:ascii="Times New Roman" w:hAnsi="Times New Roman"/>
          <w:sz w:val="28"/>
          <w:szCs w:val="28"/>
        </w:rPr>
        <w:t>77 859,49</w:t>
      </w:r>
      <w:r w:rsidRPr="002E3BAF">
        <w:rPr>
          <w:rFonts w:ascii="Times New Roman" w:hAnsi="Times New Roman"/>
          <w:sz w:val="28"/>
          <w:szCs w:val="28"/>
        </w:rPr>
        <w:t xml:space="preserve"> тыс. руб. или </w:t>
      </w:r>
      <w:r>
        <w:rPr>
          <w:rFonts w:ascii="Times New Roman" w:hAnsi="Times New Roman"/>
          <w:sz w:val="28"/>
          <w:szCs w:val="28"/>
        </w:rPr>
        <w:t>91,4</w:t>
      </w:r>
      <w:r w:rsidRPr="002E3BAF">
        <w:rPr>
          <w:rFonts w:ascii="Times New Roman" w:hAnsi="Times New Roman"/>
          <w:sz w:val="28"/>
          <w:szCs w:val="28"/>
        </w:rPr>
        <w:t>%.</w:t>
      </w:r>
    </w:p>
    <w:p w:rsidR="007E2394" w:rsidRDefault="007E2394" w:rsidP="007E2394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E3BAF">
        <w:rPr>
          <w:rFonts w:ascii="Times New Roman" w:hAnsi="Times New Roman"/>
          <w:i/>
          <w:sz w:val="28"/>
          <w:szCs w:val="28"/>
        </w:rPr>
        <w:t xml:space="preserve">- Подпрограмма II "Создание условий для обеспечения качественными коммунальными услугами".  Основное мероприятие "Проектирование, строительство, реконструкция (капитальный ремонт) инженерных сетей " </w:t>
      </w:r>
      <w:r w:rsidRPr="002E3BAF">
        <w:rPr>
          <w:rFonts w:ascii="Times New Roman" w:hAnsi="Times New Roman"/>
          <w:sz w:val="28"/>
          <w:szCs w:val="28"/>
        </w:rPr>
        <w:t>утверждено бюджетных ассигнований</w:t>
      </w:r>
      <w:r w:rsidRPr="002E3B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33 866,79 </w:t>
      </w:r>
      <w:r w:rsidRPr="002E3BAF">
        <w:rPr>
          <w:rFonts w:ascii="Times New Roman" w:hAnsi="Times New Roman"/>
          <w:sz w:val="28"/>
          <w:szCs w:val="28"/>
        </w:rPr>
        <w:t xml:space="preserve">тыс. руб., фактическое исполнение составило </w:t>
      </w:r>
      <w:r>
        <w:rPr>
          <w:rFonts w:ascii="Times New Roman" w:hAnsi="Times New Roman"/>
          <w:sz w:val="28"/>
          <w:szCs w:val="28"/>
        </w:rPr>
        <w:t>33 866,79</w:t>
      </w:r>
      <w:r w:rsidRPr="002E3BAF">
        <w:rPr>
          <w:rFonts w:ascii="Times New Roman" w:hAnsi="Times New Roman"/>
          <w:sz w:val="28"/>
          <w:szCs w:val="28"/>
        </w:rPr>
        <w:t xml:space="preserve"> тыс. руб. или </w:t>
      </w:r>
      <w:r>
        <w:rPr>
          <w:rFonts w:ascii="Times New Roman" w:hAnsi="Times New Roman"/>
          <w:sz w:val="28"/>
          <w:szCs w:val="28"/>
        </w:rPr>
        <w:t>100</w:t>
      </w:r>
      <w:r w:rsidRPr="002E3BAF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В рамках мероприятия производилось в</w:t>
      </w:r>
      <w:r w:rsidRPr="002E3BAF">
        <w:rPr>
          <w:rFonts w:ascii="Times New Roman" w:hAnsi="Times New Roman"/>
          <w:sz w:val="28"/>
          <w:szCs w:val="28"/>
        </w:rPr>
        <w:t>ыполнение работ по объекту: "Реконструкция автоматизированной центральной отдельно стоящей блок-модульной газовой котельной установки, в части увеличения мощности до 14 МВт, для теплоснабжения существующих потребителей и объекта "Средняя школа на 1056 учащихся в микрорайоне Учхоз города Ханты-Мансийска" (1 этап</w:t>
      </w:r>
      <w:r>
        <w:rPr>
          <w:rFonts w:ascii="Times New Roman" w:hAnsi="Times New Roman"/>
          <w:sz w:val="28"/>
          <w:szCs w:val="28"/>
        </w:rPr>
        <w:t>).</w:t>
      </w:r>
    </w:p>
    <w:p w:rsidR="007E2394" w:rsidRDefault="007E2394" w:rsidP="007E2394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3BAF">
        <w:rPr>
          <w:rFonts w:ascii="Times New Roman" w:hAnsi="Times New Roman"/>
          <w:b/>
          <w:sz w:val="28"/>
          <w:szCs w:val="28"/>
        </w:rPr>
        <w:t xml:space="preserve">Муниципальная программа "Основные направления развития в области управления и распоряжения муниципальной собственностью города Ханты-Мансийска". 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</w:r>
      <w:proofErr w:type="gramStart"/>
      <w:r w:rsidRPr="002E3BAF">
        <w:rPr>
          <w:rFonts w:ascii="Times New Roman" w:hAnsi="Times New Roman"/>
          <w:b/>
          <w:sz w:val="28"/>
          <w:szCs w:val="28"/>
        </w:rPr>
        <w:t xml:space="preserve">контроля </w:t>
      </w:r>
      <w:r w:rsidR="00D60893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2E3BAF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2E3BAF">
        <w:rPr>
          <w:rFonts w:ascii="Times New Roman" w:hAnsi="Times New Roman"/>
          <w:b/>
          <w:sz w:val="28"/>
          <w:szCs w:val="28"/>
        </w:rPr>
        <w:t xml:space="preserve"> его сохранностью", </w:t>
      </w:r>
      <w:r w:rsidRPr="002E3BAF">
        <w:rPr>
          <w:rFonts w:ascii="Times New Roman" w:hAnsi="Times New Roman"/>
          <w:sz w:val="28"/>
          <w:szCs w:val="28"/>
        </w:rPr>
        <w:t xml:space="preserve">утверждено бюджетных ассигнований </w:t>
      </w:r>
      <w:r w:rsidR="002C2491">
        <w:rPr>
          <w:rFonts w:ascii="Times New Roman" w:hAnsi="Times New Roman"/>
          <w:b/>
          <w:sz w:val="28"/>
          <w:szCs w:val="28"/>
        </w:rPr>
        <w:t>5 252,80</w:t>
      </w:r>
      <w:r w:rsidRPr="002E3BAF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BAF">
        <w:rPr>
          <w:rFonts w:ascii="Times New Roman" w:hAnsi="Times New Roman"/>
          <w:sz w:val="28"/>
          <w:szCs w:val="28"/>
        </w:rPr>
        <w:t>руб</w:t>
      </w:r>
      <w:r w:rsidR="00D60893">
        <w:rPr>
          <w:rFonts w:ascii="Times New Roman" w:hAnsi="Times New Roman"/>
          <w:sz w:val="28"/>
          <w:szCs w:val="28"/>
        </w:rPr>
        <w:t>.</w:t>
      </w:r>
      <w:r w:rsidRPr="002E3BAF">
        <w:rPr>
          <w:rFonts w:ascii="Times New Roman" w:hAnsi="Times New Roman"/>
          <w:sz w:val="28"/>
          <w:szCs w:val="28"/>
        </w:rPr>
        <w:t xml:space="preserve">, фактическое исполнение составило </w:t>
      </w:r>
      <w:r w:rsidR="002C2491">
        <w:rPr>
          <w:rFonts w:ascii="Times New Roman" w:hAnsi="Times New Roman"/>
          <w:b/>
          <w:sz w:val="28"/>
          <w:szCs w:val="28"/>
        </w:rPr>
        <w:t>5 252,80</w:t>
      </w:r>
      <w:r w:rsidRPr="002E3BAF">
        <w:rPr>
          <w:rFonts w:ascii="Times New Roman" w:hAnsi="Times New Roman"/>
          <w:sz w:val="28"/>
          <w:szCs w:val="28"/>
        </w:rPr>
        <w:t xml:space="preserve"> тыс.</w:t>
      </w:r>
      <w:r w:rsidR="002E1AD4">
        <w:rPr>
          <w:rFonts w:ascii="Times New Roman" w:hAnsi="Times New Roman"/>
          <w:sz w:val="28"/>
          <w:szCs w:val="28"/>
        </w:rPr>
        <w:t xml:space="preserve"> </w:t>
      </w:r>
      <w:r w:rsidRPr="002E3BAF">
        <w:rPr>
          <w:rFonts w:ascii="Times New Roman" w:hAnsi="Times New Roman"/>
          <w:sz w:val="28"/>
          <w:szCs w:val="28"/>
        </w:rPr>
        <w:t>руб. или 100%.</w:t>
      </w:r>
    </w:p>
    <w:p w:rsidR="007E2394" w:rsidRDefault="007E2394" w:rsidP="007E2394">
      <w:pPr>
        <w:pStyle w:val="a8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E3BAF">
        <w:rPr>
          <w:rFonts w:ascii="Times New Roman" w:hAnsi="Times New Roman"/>
          <w:b/>
          <w:sz w:val="28"/>
          <w:szCs w:val="28"/>
        </w:rPr>
        <w:t>Муниципальная программа "Развитие транспортной системы города Ханты-Мансийска". Основное мероприятие "Строительство, реконструкция, капитальный ремонт и ремонт объектов улично-дорожной сети города"</w:t>
      </w:r>
      <w:r w:rsidRPr="002E3BAF">
        <w:rPr>
          <w:rFonts w:ascii="Times New Roman" w:hAnsi="Times New Roman"/>
          <w:sz w:val="28"/>
          <w:szCs w:val="28"/>
        </w:rPr>
        <w:t xml:space="preserve"> утверждено бюджетных ассигнований </w:t>
      </w:r>
      <w:r>
        <w:rPr>
          <w:rFonts w:ascii="Times New Roman" w:hAnsi="Times New Roman"/>
          <w:b/>
          <w:sz w:val="28"/>
          <w:szCs w:val="28"/>
        </w:rPr>
        <w:t>766 069,20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2E1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руб. рублей </w:t>
      </w:r>
      <w:r w:rsidR="007C412F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(в том числе средства бюджета автономного округа – 662 397,40 тыс. руб., местного бюджета – 103 671,80 тыс. руб.)</w:t>
      </w:r>
      <w:r w:rsidRPr="002E3BAF">
        <w:rPr>
          <w:rFonts w:ascii="Times New Roman" w:hAnsi="Times New Roman"/>
          <w:sz w:val="28"/>
          <w:szCs w:val="28"/>
        </w:rPr>
        <w:t xml:space="preserve">, фактическое исполнение составило </w:t>
      </w:r>
      <w:r>
        <w:rPr>
          <w:rFonts w:ascii="Times New Roman" w:hAnsi="Times New Roman"/>
          <w:b/>
          <w:sz w:val="28"/>
          <w:szCs w:val="28"/>
        </w:rPr>
        <w:t>762 418,26</w:t>
      </w:r>
      <w:r w:rsidRPr="002E3BAF">
        <w:rPr>
          <w:rFonts w:ascii="Times New Roman" w:hAnsi="Times New Roman"/>
          <w:sz w:val="28"/>
          <w:szCs w:val="28"/>
        </w:rPr>
        <w:t xml:space="preserve"> тыс.</w:t>
      </w:r>
      <w:r w:rsidR="007C412F">
        <w:rPr>
          <w:rFonts w:ascii="Times New Roman" w:hAnsi="Times New Roman"/>
          <w:sz w:val="28"/>
          <w:szCs w:val="28"/>
        </w:rPr>
        <w:t xml:space="preserve"> </w:t>
      </w:r>
      <w:r w:rsidRPr="002E3BAF">
        <w:rPr>
          <w:rFonts w:ascii="Times New Roman" w:hAnsi="Times New Roman"/>
          <w:sz w:val="28"/>
          <w:szCs w:val="28"/>
        </w:rPr>
        <w:t>руб.</w:t>
      </w:r>
      <w:r w:rsidRPr="00623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средства бюджета автономного округа – 659 111,60 тыс. руб., местного бюджета – 103 306,67 тыс. руб.)</w:t>
      </w:r>
      <w:r w:rsidRPr="002E3BAF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99,5</w:t>
      </w:r>
      <w:r w:rsidRPr="002E3BAF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Основным объектом строительства была </w:t>
      </w:r>
      <w:r w:rsidRPr="00623957">
        <w:rPr>
          <w:rFonts w:ascii="Times New Roman" w:hAnsi="Times New Roman"/>
          <w:sz w:val="28"/>
          <w:szCs w:val="28"/>
        </w:rPr>
        <w:t>Улично-дорожная сеть микрорайона «Береговая зона».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3957">
        <w:rPr>
          <w:rFonts w:ascii="Times New Roman" w:hAnsi="Times New Roman"/>
          <w:sz w:val="28"/>
          <w:szCs w:val="28"/>
        </w:rPr>
        <w:t>Этап 2, 3 (3 этап)</w:t>
      </w:r>
      <w:r w:rsidR="007C412F">
        <w:rPr>
          <w:rFonts w:ascii="Times New Roman" w:hAnsi="Times New Roman"/>
          <w:sz w:val="28"/>
          <w:szCs w:val="28"/>
        </w:rPr>
        <w:t>.</w:t>
      </w:r>
    </w:p>
    <w:p w:rsidR="007E2394" w:rsidRDefault="007E2394" w:rsidP="007E2394">
      <w:pPr>
        <w:pStyle w:val="a8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D13CB" w:rsidRDefault="007D13CB" w:rsidP="007E2394">
      <w:pPr>
        <w:pStyle w:val="a8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D13CB" w:rsidRDefault="007D13CB" w:rsidP="007E2394">
      <w:pPr>
        <w:pStyle w:val="a8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D13CB" w:rsidRDefault="007D13CB" w:rsidP="007E2394">
      <w:pPr>
        <w:pStyle w:val="a8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D13CB" w:rsidRDefault="007D13CB" w:rsidP="007E2394">
      <w:pPr>
        <w:pStyle w:val="a8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D13CB" w:rsidRDefault="007D13CB" w:rsidP="007E2394">
      <w:pPr>
        <w:pStyle w:val="a8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D13CB" w:rsidRDefault="007D13CB" w:rsidP="007E2394">
      <w:pPr>
        <w:pStyle w:val="a8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D13CB" w:rsidRDefault="007D13CB" w:rsidP="007E2394">
      <w:pPr>
        <w:pStyle w:val="a8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D13CB" w:rsidRDefault="007D13CB" w:rsidP="007E2394">
      <w:pPr>
        <w:pStyle w:val="a8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D13CB" w:rsidRDefault="007D13CB" w:rsidP="007E2394">
      <w:pPr>
        <w:pStyle w:val="a8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D13CB" w:rsidRDefault="007D13CB" w:rsidP="007E2394">
      <w:pPr>
        <w:pStyle w:val="a8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D13CB" w:rsidRDefault="007D13CB" w:rsidP="007E2394">
      <w:pPr>
        <w:pStyle w:val="a8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D13CB" w:rsidRDefault="007D13CB" w:rsidP="007E2394">
      <w:pPr>
        <w:pStyle w:val="a8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D13CB" w:rsidRDefault="007D13CB" w:rsidP="007E2394">
      <w:pPr>
        <w:pStyle w:val="a8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D13CB" w:rsidRDefault="007D13CB" w:rsidP="007E2394">
      <w:pPr>
        <w:pStyle w:val="a8"/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7E2394" w:rsidRDefault="007E2394" w:rsidP="007E2394">
      <w:pPr>
        <w:pStyle w:val="a8"/>
        <w:tabs>
          <w:tab w:val="left" w:pos="426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Процентное </w:t>
      </w:r>
      <w:r w:rsidR="00F6731C">
        <w:rPr>
          <w:rFonts w:ascii="Times New Roman" w:hAnsi="Times New Roman"/>
          <w:b/>
          <w:sz w:val="28"/>
          <w:szCs w:val="28"/>
        </w:rPr>
        <w:t>распределение</w:t>
      </w:r>
      <w:r w:rsidR="00F6731C" w:rsidRPr="003E299C">
        <w:rPr>
          <w:rFonts w:ascii="Times New Roman" w:hAnsi="Times New Roman"/>
          <w:sz w:val="28"/>
          <w:szCs w:val="28"/>
        </w:rPr>
        <w:t xml:space="preserve"> </w:t>
      </w:r>
      <w:r w:rsidR="00F6731C" w:rsidRPr="00F6731C">
        <w:rPr>
          <w:rFonts w:ascii="Times New Roman" w:hAnsi="Times New Roman"/>
          <w:b/>
          <w:sz w:val="28"/>
          <w:szCs w:val="28"/>
        </w:rPr>
        <w:t>утвержденных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бюджетных ассигнований между муниципальными программами на 2024 год</w:t>
      </w:r>
    </w:p>
    <w:p w:rsidR="007E2394" w:rsidRDefault="007E2394" w:rsidP="007E2394">
      <w:pPr>
        <w:pStyle w:val="a8"/>
        <w:tabs>
          <w:tab w:val="left" w:pos="426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417DF" w:rsidRDefault="007E2394" w:rsidP="007E2394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353F38D" wp14:editId="46B323B7">
            <wp:extent cx="5981700" cy="559117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0340B" w:rsidRPr="0030340B" w:rsidRDefault="0030340B" w:rsidP="0030340B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0340B">
        <w:rPr>
          <w:rFonts w:ascii="Times New Roman" w:hAnsi="Times New Roman"/>
          <w:sz w:val="28"/>
          <w:szCs w:val="28"/>
        </w:rPr>
        <w:t>Рис. 1 Процентное распределение утвержденных бюджетных ассигнований между муниципальными программами</w:t>
      </w:r>
      <w:r w:rsidR="0088668B">
        <w:rPr>
          <w:rFonts w:ascii="Times New Roman" w:hAnsi="Times New Roman"/>
          <w:sz w:val="28"/>
          <w:szCs w:val="28"/>
        </w:rPr>
        <w:t>.</w:t>
      </w:r>
    </w:p>
    <w:p w:rsidR="009417DF" w:rsidRDefault="009417DF" w:rsidP="009417DF"/>
    <w:p w:rsidR="007E2394" w:rsidRDefault="009417DF" w:rsidP="00FB3F2C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tab/>
      </w:r>
      <w:r w:rsidR="0030340B" w:rsidRPr="0030340B">
        <w:rPr>
          <w:rFonts w:ascii="Times New Roman" w:hAnsi="Times New Roman"/>
          <w:sz w:val="28"/>
          <w:szCs w:val="28"/>
        </w:rPr>
        <w:t xml:space="preserve">На рис. 1 </w:t>
      </w:r>
      <w:proofErr w:type="gramStart"/>
      <w:r w:rsidR="0030340B" w:rsidRPr="0030340B">
        <w:rPr>
          <w:rFonts w:ascii="Times New Roman" w:hAnsi="Times New Roman"/>
          <w:sz w:val="28"/>
          <w:szCs w:val="28"/>
        </w:rPr>
        <w:t xml:space="preserve">представлено </w:t>
      </w:r>
      <w:r w:rsidR="0030340B">
        <w:rPr>
          <w:rFonts w:ascii="Times New Roman" w:hAnsi="Times New Roman"/>
          <w:sz w:val="28"/>
          <w:szCs w:val="28"/>
        </w:rPr>
        <w:t>п</w:t>
      </w:r>
      <w:r w:rsidR="0030340B" w:rsidRPr="0030340B">
        <w:rPr>
          <w:rFonts w:ascii="Times New Roman" w:hAnsi="Times New Roman"/>
          <w:sz w:val="28"/>
          <w:szCs w:val="28"/>
        </w:rPr>
        <w:t>роцентное распределение утвержденных бюджетных ассигнований между муниципальными программами</w:t>
      </w:r>
      <w:r w:rsidR="0030340B" w:rsidRPr="00FB3F2C">
        <w:rPr>
          <w:rFonts w:ascii="Times New Roman" w:hAnsi="Times New Roman"/>
          <w:sz w:val="28"/>
          <w:szCs w:val="28"/>
        </w:rPr>
        <w:t xml:space="preserve"> </w:t>
      </w:r>
      <w:r w:rsidR="0030340B">
        <w:rPr>
          <w:rFonts w:ascii="Times New Roman" w:hAnsi="Times New Roman"/>
          <w:sz w:val="28"/>
          <w:szCs w:val="28"/>
        </w:rPr>
        <w:t>всего з</w:t>
      </w:r>
      <w:r w:rsidRPr="00FB3F2C">
        <w:rPr>
          <w:rFonts w:ascii="Times New Roman" w:hAnsi="Times New Roman"/>
          <w:sz w:val="28"/>
          <w:szCs w:val="28"/>
        </w:rPr>
        <w:t>а 2024 год всего утверждено</w:t>
      </w:r>
      <w:proofErr w:type="gramEnd"/>
      <w:r w:rsidRPr="00FB3F2C">
        <w:rPr>
          <w:rFonts w:ascii="Times New Roman" w:hAnsi="Times New Roman"/>
          <w:sz w:val="28"/>
          <w:szCs w:val="28"/>
        </w:rPr>
        <w:t xml:space="preserve"> бюджетных ассигнований в размере 3 228 185,27 тыс. руб. </w:t>
      </w:r>
      <w:r w:rsidR="00FB3F2C" w:rsidRPr="00FB3F2C">
        <w:rPr>
          <w:rFonts w:ascii="Times New Roman" w:hAnsi="Times New Roman"/>
          <w:sz w:val="28"/>
          <w:szCs w:val="28"/>
        </w:rPr>
        <w:t xml:space="preserve">распределение происходило между 6 муниципальными программами. </w:t>
      </w:r>
      <w:proofErr w:type="gramStart"/>
      <w:r w:rsidRPr="00FB3F2C">
        <w:rPr>
          <w:rFonts w:ascii="Times New Roman" w:hAnsi="Times New Roman"/>
          <w:sz w:val="28"/>
          <w:szCs w:val="28"/>
        </w:rPr>
        <w:t>Наибольшее количество бюджетных ассигнований было доведено по муниципальной программе "Развитие образования в городе Ханты-Мансийске" в размере 1 975 636,98 тыс. руб., что составляет 61</w:t>
      </w:r>
      <w:r w:rsidR="00FB3F2C" w:rsidRPr="00FB3F2C">
        <w:rPr>
          <w:rFonts w:ascii="Times New Roman" w:hAnsi="Times New Roman"/>
          <w:sz w:val="28"/>
          <w:szCs w:val="28"/>
        </w:rPr>
        <w:t>,2</w:t>
      </w:r>
      <w:r w:rsidRPr="00FB3F2C">
        <w:rPr>
          <w:rFonts w:ascii="Times New Roman" w:hAnsi="Times New Roman"/>
          <w:sz w:val="28"/>
          <w:szCs w:val="28"/>
        </w:rPr>
        <w:t>% от общего количества доведенных бюджетных ассигнований. 2</w:t>
      </w:r>
      <w:r w:rsidR="00FB3F2C" w:rsidRPr="00FB3F2C">
        <w:rPr>
          <w:rFonts w:ascii="Times New Roman" w:hAnsi="Times New Roman"/>
          <w:sz w:val="28"/>
          <w:szCs w:val="28"/>
        </w:rPr>
        <w:t>3,6</w:t>
      </w:r>
      <w:r w:rsidRPr="00FB3F2C">
        <w:rPr>
          <w:rFonts w:ascii="Times New Roman" w:hAnsi="Times New Roman"/>
          <w:sz w:val="28"/>
          <w:szCs w:val="28"/>
        </w:rPr>
        <w:t xml:space="preserve">% бюджетных ассигнований доведено </w:t>
      </w:r>
      <w:r w:rsidR="0088668B">
        <w:rPr>
          <w:rFonts w:ascii="Times New Roman" w:hAnsi="Times New Roman"/>
          <w:sz w:val="28"/>
          <w:szCs w:val="28"/>
        </w:rPr>
        <w:t xml:space="preserve">                             </w:t>
      </w:r>
      <w:r w:rsidRPr="00FB3F2C">
        <w:rPr>
          <w:rFonts w:ascii="Times New Roman" w:hAnsi="Times New Roman"/>
          <w:sz w:val="28"/>
          <w:szCs w:val="28"/>
        </w:rPr>
        <w:t xml:space="preserve">на Муниципальную программу "Развитие транспортной системы </w:t>
      </w:r>
      <w:r w:rsidR="0088668B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FB3F2C">
        <w:rPr>
          <w:rFonts w:ascii="Times New Roman" w:hAnsi="Times New Roman"/>
          <w:sz w:val="28"/>
          <w:szCs w:val="28"/>
        </w:rPr>
        <w:lastRenderedPageBreak/>
        <w:t>города Ханты-Мансийска", что составляет 766 069,20 тыс. руб. В рамках Муниципальной программы:</w:t>
      </w:r>
      <w:proofErr w:type="gramEnd"/>
      <w:r w:rsidRPr="00FB3F2C">
        <w:rPr>
          <w:rFonts w:ascii="Times New Roman" w:hAnsi="Times New Roman"/>
          <w:sz w:val="28"/>
          <w:szCs w:val="28"/>
        </w:rPr>
        <w:t xml:space="preserve"> "Пространственное развитие и формирование комфортной городской среды на территории города Ханты-Мансийска" доведено 318 460,23 тыс. руб., что составляет </w:t>
      </w:r>
      <w:r w:rsidR="00FB3F2C" w:rsidRPr="00FB3F2C">
        <w:rPr>
          <w:rFonts w:ascii="Times New Roman" w:hAnsi="Times New Roman"/>
          <w:sz w:val="28"/>
          <w:szCs w:val="28"/>
        </w:rPr>
        <w:t>9,9</w:t>
      </w:r>
      <w:r w:rsidRPr="00FB3F2C">
        <w:rPr>
          <w:rFonts w:ascii="Times New Roman" w:hAnsi="Times New Roman"/>
          <w:sz w:val="28"/>
          <w:szCs w:val="28"/>
        </w:rPr>
        <w:t>% от общего числа бюджетных ассигнований.</w:t>
      </w:r>
      <w:r w:rsidR="00FB3F2C" w:rsidRPr="00FB3F2C">
        <w:rPr>
          <w:rFonts w:ascii="Times New Roman" w:hAnsi="Times New Roman"/>
          <w:sz w:val="28"/>
          <w:szCs w:val="28"/>
        </w:rPr>
        <w:t xml:space="preserve"> В рамках Муниципальной программы "Развитие жилищно-коммунального комплекса, энергетики, дорожного хозяйства и благоустройство города Ханты-Мансийска" доведено 119 066,11 тыс. руб. или 3,7%. В рамках Муниципальной программы "Профилактика правонарушений в сфере обеспечения общественной безопасности и правопорядка в городе Ханты-Мансийске" доведено 43 699,93 тыс. руб. или 1,4%. По Муниципальной программе "Основные направления развития в области управления и распоряжения муниципальной собственностью города Ханты-Мансийска" доведено 5 252,80 тыс. руб. или 0,2%</w:t>
      </w:r>
      <w:r w:rsidR="0088668B">
        <w:rPr>
          <w:rFonts w:ascii="Times New Roman" w:hAnsi="Times New Roman"/>
          <w:sz w:val="28"/>
          <w:szCs w:val="28"/>
        </w:rPr>
        <w:t xml:space="preserve">      </w:t>
      </w:r>
      <w:r w:rsidR="00FB3F2C" w:rsidRPr="00FB3F2C">
        <w:rPr>
          <w:rFonts w:ascii="Times New Roman" w:hAnsi="Times New Roman"/>
          <w:sz w:val="28"/>
          <w:szCs w:val="28"/>
        </w:rPr>
        <w:t xml:space="preserve"> от общего числа бюджетных ассигнований.</w:t>
      </w:r>
    </w:p>
    <w:p w:rsidR="0030340B" w:rsidRPr="00FB3F2C" w:rsidRDefault="0030340B" w:rsidP="00FB3F2C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:rsidR="00FB3F2C" w:rsidRDefault="00FB3F2C" w:rsidP="00FB3F2C">
      <w:pPr>
        <w:pStyle w:val="a8"/>
        <w:tabs>
          <w:tab w:val="left" w:pos="426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Процент</w:t>
      </w:r>
      <w:r w:rsidR="0030340B">
        <w:rPr>
          <w:rFonts w:ascii="Times New Roman" w:hAnsi="Times New Roman"/>
          <w:b/>
          <w:sz w:val="28"/>
          <w:szCs w:val="28"/>
        </w:rPr>
        <w:t>ное</w:t>
      </w:r>
      <w:r>
        <w:rPr>
          <w:rFonts w:ascii="Times New Roman" w:hAnsi="Times New Roman"/>
          <w:b/>
          <w:sz w:val="28"/>
          <w:szCs w:val="28"/>
        </w:rPr>
        <w:t xml:space="preserve"> исполнени</w:t>
      </w:r>
      <w:r w:rsidR="0030340B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бюджетных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 в 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азрезе </w:t>
      </w:r>
      <w:r>
        <w:rPr>
          <w:rFonts w:ascii="Times New Roman" w:hAnsi="Times New Roman"/>
          <w:b/>
          <w:sz w:val="28"/>
          <w:szCs w:val="28"/>
        </w:rPr>
        <w:br/>
        <w:t>бюджетов на 2024 год</w:t>
      </w:r>
    </w:p>
    <w:p w:rsidR="007E2394" w:rsidRDefault="007E2394" w:rsidP="007E2394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B3F2C" w:rsidRDefault="00BD2736" w:rsidP="00BE015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340B" w:rsidRPr="0030340B" w:rsidRDefault="0030340B" w:rsidP="0030340B">
      <w:pPr>
        <w:pStyle w:val="a8"/>
        <w:tabs>
          <w:tab w:val="left" w:pos="426"/>
        </w:tabs>
        <w:spacing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2 </w:t>
      </w:r>
      <w:proofErr w:type="gramStart"/>
      <w:r w:rsidRPr="0030340B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ное</w:t>
      </w:r>
      <w:proofErr w:type="gramEnd"/>
      <w:r w:rsidRPr="0030340B">
        <w:rPr>
          <w:rFonts w:ascii="Times New Roman" w:hAnsi="Times New Roman"/>
          <w:sz w:val="28"/>
          <w:szCs w:val="28"/>
        </w:rPr>
        <w:t xml:space="preserve"> исполнения бюджетных средств в разрезе </w:t>
      </w:r>
      <w:r w:rsidRPr="0030340B">
        <w:rPr>
          <w:rFonts w:ascii="Times New Roman" w:hAnsi="Times New Roman"/>
          <w:sz w:val="28"/>
          <w:szCs w:val="28"/>
        </w:rPr>
        <w:br/>
        <w:t>бюджетов на 2024 год</w:t>
      </w:r>
    </w:p>
    <w:p w:rsidR="0030340B" w:rsidRDefault="0030340B" w:rsidP="00BE015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152" w:rsidRPr="00FB3F2C" w:rsidRDefault="0030340B" w:rsidP="002E1AD4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рис. 2 представлено процентное исполнение бюджетных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B5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азрезе бюджетов н</w:t>
      </w:r>
      <w:r w:rsidR="00FB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2024 год </w:t>
      </w:r>
      <w:r w:rsidR="002E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</w:t>
      </w:r>
      <w:r w:rsidR="00FB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исполнено </w:t>
      </w:r>
      <w:r w:rsidR="002E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3 111 307,88 тыс. руб. бюджетных ассигнований, что составляет 96,4% от общего количества доведенных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2E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рамках Федерального бюджета освоено 64 587,80 тыс. руб., </w:t>
      </w:r>
      <w:r w:rsidR="00B5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E1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100% от общего числа доведенных средств. Всего доведено </w:t>
      </w:r>
      <w:r w:rsidR="002E1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2 495 679,01 тыс. руб. в рамках бюджета автономного округа, фактическое исполнение составило 2 409 585,09 тыс. руб., что составляет 96,5%. В рамках местного бюджета доведено 667 918,46 тыс. руб., фактически исполнено 637 134,99 тыс. руб. или 95,4%.</w:t>
      </w:r>
    </w:p>
    <w:sectPr w:rsidR="00BE0152" w:rsidRPr="00FB3F2C" w:rsidSect="007E23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9B" w:rsidRDefault="0090089B">
      <w:pPr>
        <w:spacing w:after="0" w:line="240" w:lineRule="auto"/>
      </w:pPr>
      <w:r>
        <w:separator/>
      </w:r>
    </w:p>
  </w:endnote>
  <w:endnote w:type="continuationSeparator" w:id="0">
    <w:p w:rsidR="0090089B" w:rsidRDefault="0090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9B" w:rsidRDefault="0090089B">
      <w:pPr>
        <w:spacing w:after="0" w:line="240" w:lineRule="auto"/>
      </w:pPr>
      <w:r>
        <w:separator/>
      </w:r>
    </w:p>
  </w:footnote>
  <w:footnote w:type="continuationSeparator" w:id="0">
    <w:p w:rsidR="0090089B" w:rsidRDefault="00900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6C7F"/>
    <w:multiLevelType w:val="hybridMultilevel"/>
    <w:tmpl w:val="7C4E4D8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4A14C5"/>
    <w:multiLevelType w:val="multilevel"/>
    <w:tmpl w:val="E8023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F3C63"/>
    <w:multiLevelType w:val="multilevel"/>
    <w:tmpl w:val="65F263AE"/>
    <w:lvl w:ilvl="0">
      <w:start w:val="1"/>
      <w:numFmt w:val="decimal"/>
      <w:lvlText w:val="%1."/>
      <w:lvlJc w:val="left"/>
      <w:pPr>
        <w:ind w:left="722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8" w:hanging="1800"/>
      </w:pPr>
      <w:rPr>
        <w:rFonts w:hint="default"/>
      </w:rPr>
    </w:lvl>
  </w:abstractNum>
  <w:abstractNum w:abstractNumId="3">
    <w:nsid w:val="2A314953"/>
    <w:multiLevelType w:val="hybridMultilevel"/>
    <w:tmpl w:val="561A8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357DF"/>
    <w:multiLevelType w:val="hybridMultilevel"/>
    <w:tmpl w:val="78B2B0EC"/>
    <w:lvl w:ilvl="0" w:tplc="5E22C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6234C9"/>
    <w:multiLevelType w:val="multilevel"/>
    <w:tmpl w:val="DF3CA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9E83A75"/>
    <w:multiLevelType w:val="hybridMultilevel"/>
    <w:tmpl w:val="A6DE06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BE5455"/>
    <w:multiLevelType w:val="hybridMultilevel"/>
    <w:tmpl w:val="D61E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57C09"/>
    <w:multiLevelType w:val="hybridMultilevel"/>
    <w:tmpl w:val="3196B48C"/>
    <w:lvl w:ilvl="0" w:tplc="245078A0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42"/>
    <w:rsid w:val="0000063B"/>
    <w:rsid w:val="000010F1"/>
    <w:rsid w:val="00004531"/>
    <w:rsid w:val="00007F1E"/>
    <w:rsid w:val="00010BCC"/>
    <w:rsid w:val="00013971"/>
    <w:rsid w:val="0002148D"/>
    <w:rsid w:val="000214AF"/>
    <w:rsid w:val="00021606"/>
    <w:rsid w:val="00022BEA"/>
    <w:rsid w:val="00026209"/>
    <w:rsid w:val="0002627E"/>
    <w:rsid w:val="00026D7C"/>
    <w:rsid w:val="00027A67"/>
    <w:rsid w:val="000340A0"/>
    <w:rsid w:val="00034D0D"/>
    <w:rsid w:val="000365EE"/>
    <w:rsid w:val="00037FBD"/>
    <w:rsid w:val="00046B40"/>
    <w:rsid w:val="0004736C"/>
    <w:rsid w:val="00056143"/>
    <w:rsid w:val="00062BFC"/>
    <w:rsid w:val="000750B0"/>
    <w:rsid w:val="000805F9"/>
    <w:rsid w:val="00084FDA"/>
    <w:rsid w:val="000853B1"/>
    <w:rsid w:val="00085976"/>
    <w:rsid w:val="0009028E"/>
    <w:rsid w:val="00095CE8"/>
    <w:rsid w:val="000B14F8"/>
    <w:rsid w:val="000B4958"/>
    <w:rsid w:val="000B6422"/>
    <w:rsid w:val="000C2433"/>
    <w:rsid w:val="000C3686"/>
    <w:rsid w:val="000C3A48"/>
    <w:rsid w:val="000C6D89"/>
    <w:rsid w:val="000C7F4A"/>
    <w:rsid w:val="000D4564"/>
    <w:rsid w:val="000D6CE5"/>
    <w:rsid w:val="000E06FE"/>
    <w:rsid w:val="000E3D1C"/>
    <w:rsid w:val="000E6A96"/>
    <w:rsid w:val="000F23B9"/>
    <w:rsid w:val="00103787"/>
    <w:rsid w:val="00104B97"/>
    <w:rsid w:val="001054B9"/>
    <w:rsid w:val="00110F1A"/>
    <w:rsid w:val="00113A64"/>
    <w:rsid w:val="001165DA"/>
    <w:rsid w:val="00116641"/>
    <w:rsid w:val="00121531"/>
    <w:rsid w:val="00121AC7"/>
    <w:rsid w:val="00122060"/>
    <w:rsid w:val="00132163"/>
    <w:rsid w:val="0013372A"/>
    <w:rsid w:val="001461BF"/>
    <w:rsid w:val="0015576F"/>
    <w:rsid w:val="00163B2C"/>
    <w:rsid w:val="00164F8D"/>
    <w:rsid w:val="0016533E"/>
    <w:rsid w:val="001653F6"/>
    <w:rsid w:val="001659AC"/>
    <w:rsid w:val="00171E47"/>
    <w:rsid w:val="001730D9"/>
    <w:rsid w:val="00176275"/>
    <w:rsid w:val="00176D0C"/>
    <w:rsid w:val="00186734"/>
    <w:rsid w:val="00190DEA"/>
    <w:rsid w:val="00192E6B"/>
    <w:rsid w:val="00194849"/>
    <w:rsid w:val="00194940"/>
    <w:rsid w:val="00194AB1"/>
    <w:rsid w:val="001A04F8"/>
    <w:rsid w:val="001A24A7"/>
    <w:rsid w:val="001A665F"/>
    <w:rsid w:val="001A6EEE"/>
    <w:rsid w:val="001A79FB"/>
    <w:rsid w:val="001B36CD"/>
    <w:rsid w:val="001B3C1F"/>
    <w:rsid w:val="001B7216"/>
    <w:rsid w:val="001B73A5"/>
    <w:rsid w:val="001C25E8"/>
    <w:rsid w:val="001C6A90"/>
    <w:rsid w:val="001C7857"/>
    <w:rsid w:val="001D158C"/>
    <w:rsid w:val="001D329F"/>
    <w:rsid w:val="001D5C37"/>
    <w:rsid w:val="001D6D37"/>
    <w:rsid w:val="001D715E"/>
    <w:rsid w:val="001E0447"/>
    <w:rsid w:val="001E2B53"/>
    <w:rsid w:val="001E348F"/>
    <w:rsid w:val="001F707E"/>
    <w:rsid w:val="0020495D"/>
    <w:rsid w:val="00204BBD"/>
    <w:rsid w:val="0020643E"/>
    <w:rsid w:val="00213BB1"/>
    <w:rsid w:val="0021467C"/>
    <w:rsid w:val="00220A4F"/>
    <w:rsid w:val="002221BA"/>
    <w:rsid w:val="002232FF"/>
    <w:rsid w:val="00223BE3"/>
    <w:rsid w:val="00225F89"/>
    <w:rsid w:val="00226669"/>
    <w:rsid w:val="002277D8"/>
    <w:rsid w:val="0023607F"/>
    <w:rsid w:val="00250A2D"/>
    <w:rsid w:val="00250F36"/>
    <w:rsid w:val="00252B2A"/>
    <w:rsid w:val="002550B6"/>
    <w:rsid w:val="00256DBD"/>
    <w:rsid w:val="00257463"/>
    <w:rsid w:val="002727E4"/>
    <w:rsid w:val="00280C57"/>
    <w:rsid w:val="00282227"/>
    <w:rsid w:val="002844CC"/>
    <w:rsid w:val="0028670B"/>
    <w:rsid w:val="00294D69"/>
    <w:rsid w:val="00295DCE"/>
    <w:rsid w:val="0029763C"/>
    <w:rsid w:val="002A1BF0"/>
    <w:rsid w:val="002A311E"/>
    <w:rsid w:val="002A3283"/>
    <w:rsid w:val="002A3CB7"/>
    <w:rsid w:val="002B25FE"/>
    <w:rsid w:val="002C075A"/>
    <w:rsid w:val="002C2491"/>
    <w:rsid w:val="002C2B9E"/>
    <w:rsid w:val="002D7845"/>
    <w:rsid w:val="002D7A9D"/>
    <w:rsid w:val="002E1AD4"/>
    <w:rsid w:val="002F067E"/>
    <w:rsid w:val="002F3202"/>
    <w:rsid w:val="002F784A"/>
    <w:rsid w:val="0030340B"/>
    <w:rsid w:val="00305B16"/>
    <w:rsid w:val="00310678"/>
    <w:rsid w:val="003125E7"/>
    <w:rsid w:val="00316D56"/>
    <w:rsid w:val="00320876"/>
    <w:rsid w:val="00321E11"/>
    <w:rsid w:val="00322329"/>
    <w:rsid w:val="00337DD7"/>
    <w:rsid w:val="00340698"/>
    <w:rsid w:val="0034229B"/>
    <w:rsid w:val="00342C55"/>
    <w:rsid w:val="003454D0"/>
    <w:rsid w:val="00346A2D"/>
    <w:rsid w:val="00347736"/>
    <w:rsid w:val="00350310"/>
    <w:rsid w:val="00353EF6"/>
    <w:rsid w:val="00355E54"/>
    <w:rsid w:val="00357A7F"/>
    <w:rsid w:val="00365D98"/>
    <w:rsid w:val="003732CF"/>
    <w:rsid w:val="00381E11"/>
    <w:rsid w:val="00387D85"/>
    <w:rsid w:val="00393A08"/>
    <w:rsid w:val="00396EF1"/>
    <w:rsid w:val="00397F13"/>
    <w:rsid w:val="003A10C9"/>
    <w:rsid w:val="003A2383"/>
    <w:rsid w:val="003A2716"/>
    <w:rsid w:val="003A2EAD"/>
    <w:rsid w:val="003B04B3"/>
    <w:rsid w:val="003B0A1A"/>
    <w:rsid w:val="003B139C"/>
    <w:rsid w:val="003B2649"/>
    <w:rsid w:val="003B6AF8"/>
    <w:rsid w:val="003C13C0"/>
    <w:rsid w:val="003C23A0"/>
    <w:rsid w:val="003C426D"/>
    <w:rsid w:val="003D6967"/>
    <w:rsid w:val="003E6BD0"/>
    <w:rsid w:val="003E7490"/>
    <w:rsid w:val="003F1F01"/>
    <w:rsid w:val="003F38C5"/>
    <w:rsid w:val="003F4697"/>
    <w:rsid w:val="003F4850"/>
    <w:rsid w:val="0040121A"/>
    <w:rsid w:val="00402564"/>
    <w:rsid w:val="004075D1"/>
    <w:rsid w:val="00426CDD"/>
    <w:rsid w:val="00433998"/>
    <w:rsid w:val="00440523"/>
    <w:rsid w:val="004423B9"/>
    <w:rsid w:val="00444A19"/>
    <w:rsid w:val="00444DF3"/>
    <w:rsid w:val="0044705B"/>
    <w:rsid w:val="00452A73"/>
    <w:rsid w:val="00454899"/>
    <w:rsid w:val="004559DC"/>
    <w:rsid w:val="00456166"/>
    <w:rsid w:val="0045665E"/>
    <w:rsid w:val="004613B0"/>
    <w:rsid w:val="00462833"/>
    <w:rsid w:val="004637A7"/>
    <w:rsid w:val="00464A9C"/>
    <w:rsid w:val="00466AB1"/>
    <w:rsid w:val="004736DC"/>
    <w:rsid w:val="004941B3"/>
    <w:rsid w:val="004959C1"/>
    <w:rsid w:val="00495A23"/>
    <w:rsid w:val="00497CDC"/>
    <w:rsid w:val="004A2A7E"/>
    <w:rsid w:val="004A4F2C"/>
    <w:rsid w:val="004B1212"/>
    <w:rsid w:val="004B2DD3"/>
    <w:rsid w:val="004B7E27"/>
    <w:rsid w:val="004C0B26"/>
    <w:rsid w:val="004C2F3F"/>
    <w:rsid w:val="004D064D"/>
    <w:rsid w:val="004D2010"/>
    <w:rsid w:val="004D2D8D"/>
    <w:rsid w:val="004D575D"/>
    <w:rsid w:val="004E4C50"/>
    <w:rsid w:val="004F17A4"/>
    <w:rsid w:val="004F2378"/>
    <w:rsid w:val="004F5949"/>
    <w:rsid w:val="005117FA"/>
    <w:rsid w:val="00513A9D"/>
    <w:rsid w:val="00525CFC"/>
    <w:rsid w:val="005332A3"/>
    <w:rsid w:val="00535FF0"/>
    <w:rsid w:val="005379F8"/>
    <w:rsid w:val="0055081A"/>
    <w:rsid w:val="00553830"/>
    <w:rsid w:val="0057439E"/>
    <w:rsid w:val="005747CB"/>
    <w:rsid w:val="005816E7"/>
    <w:rsid w:val="00582C9D"/>
    <w:rsid w:val="00584F58"/>
    <w:rsid w:val="00585AD0"/>
    <w:rsid w:val="00586CA1"/>
    <w:rsid w:val="00592388"/>
    <w:rsid w:val="005A0D79"/>
    <w:rsid w:val="005A290B"/>
    <w:rsid w:val="005A2C1C"/>
    <w:rsid w:val="005A4A3F"/>
    <w:rsid w:val="005A5452"/>
    <w:rsid w:val="005A6074"/>
    <w:rsid w:val="005A6CE7"/>
    <w:rsid w:val="005B2370"/>
    <w:rsid w:val="005C794C"/>
    <w:rsid w:val="005D0099"/>
    <w:rsid w:val="005D2341"/>
    <w:rsid w:val="005E09C9"/>
    <w:rsid w:val="005E1F5F"/>
    <w:rsid w:val="005F213C"/>
    <w:rsid w:val="005F4933"/>
    <w:rsid w:val="00602B4F"/>
    <w:rsid w:val="00603EA8"/>
    <w:rsid w:val="006042B8"/>
    <w:rsid w:val="00605259"/>
    <w:rsid w:val="0060745E"/>
    <w:rsid w:val="00607713"/>
    <w:rsid w:val="006124B8"/>
    <w:rsid w:val="006157FC"/>
    <w:rsid w:val="0061723C"/>
    <w:rsid w:val="00625D96"/>
    <w:rsid w:val="00626DBA"/>
    <w:rsid w:val="00631040"/>
    <w:rsid w:val="00634263"/>
    <w:rsid w:val="00641A0C"/>
    <w:rsid w:val="0065314A"/>
    <w:rsid w:val="00653403"/>
    <w:rsid w:val="00654796"/>
    <w:rsid w:val="00654F99"/>
    <w:rsid w:val="006605F8"/>
    <w:rsid w:val="00660C66"/>
    <w:rsid w:val="00660F66"/>
    <w:rsid w:val="006610CA"/>
    <w:rsid w:val="006663C8"/>
    <w:rsid w:val="00666D58"/>
    <w:rsid w:val="00671DE0"/>
    <w:rsid w:val="0067706D"/>
    <w:rsid w:val="006771DD"/>
    <w:rsid w:val="00681F8A"/>
    <w:rsid w:val="00683D6A"/>
    <w:rsid w:val="00685328"/>
    <w:rsid w:val="00686ED7"/>
    <w:rsid w:val="006910FA"/>
    <w:rsid w:val="0069162B"/>
    <w:rsid w:val="006932AC"/>
    <w:rsid w:val="006975CD"/>
    <w:rsid w:val="00697622"/>
    <w:rsid w:val="006A1E04"/>
    <w:rsid w:val="006A5B8D"/>
    <w:rsid w:val="006B0315"/>
    <w:rsid w:val="006B43CB"/>
    <w:rsid w:val="006B533C"/>
    <w:rsid w:val="006C6496"/>
    <w:rsid w:val="006D7172"/>
    <w:rsid w:val="006E041B"/>
    <w:rsid w:val="006E466B"/>
    <w:rsid w:val="006E6438"/>
    <w:rsid w:val="006F0708"/>
    <w:rsid w:val="006F0965"/>
    <w:rsid w:val="006F0D25"/>
    <w:rsid w:val="006F5A5E"/>
    <w:rsid w:val="006F6533"/>
    <w:rsid w:val="00701289"/>
    <w:rsid w:val="00705B8E"/>
    <w:rsid w:val="0070619D"/>
    <w:rsid w:val="00707EF8"/>
    <w:rsid w:val="00721FB1"/>
    <w:rsid w:val="00725277"/>
    <w:rsid w:val="007266EB"/>
    <w:rsid w:val="007277EA"/>
    <w:rsid w:val="00727E9F"/>
    <w:rsid w:val="00742E83"/>
    <w:rsid w:val="007449CC"/>
    <w:rsid w:val="007461DE"/>
    <w:rsid w:val="007541EA"/>
    <w:rsid w:val="007570F6"/>
    <w:rsid w:val="00762F68"/>
    <w:rsid w:val="007657C1"/>
    <w:rsid w:val="00766E76"/>
    <w:rsid w:val="00774AD9"/>
    <w:rsid w:val="00774C3D"/>
    <w:rsid w:val="00776511"/>
    <w:rsid w:val="007816D3"/>
    <w:rsid w:val="00782E94"/>
    <w:rsid w:val="00791AC3"/>
    <w:rsid w:val="00795379"/>
    <w:rsid w:val="007965E1"/>
    <w:rsid w:val="00797906"/>
    <w:rsid w:val="007A0398"/>
    <w:rsid w:val="007A22BE"/>
    <w:rsid w:val="007B2DE5"/>
    <w:rsid w:val="007C412F"/>
    <w:rsid w:val="007C5ABD"/>
    <w:rsid w:val="007C7229"/>
    <w:rsid w:val="007D13CB"/>
    <w:rsid w:val="007D1413"/>
    <w:rsid w:val="007D1F10"/>
    <w:rsid w:val="007D22C9"/>
    <w:rsid w:val="007D2FD0"/>
    <w:rsid w:val="007D3D2D"/>
    <w:rsid w:val="007D5C57"/>
    <w:rsid w:val="007E17AA"/>
    <w:rsid w:val="007E2394"/>
    <w:rsid w:val="007E4DD3"/>
    <w:rsid w:val="007E6A6A"/>
    <w:rsid w:val="007F42B2"/>
    <w:rsid w:val="007F4987"/>
    <w:rsid w:val="00800A2E"/>
    <w:rsid w:val="00806F18"/>
    <w:rsid w:val="00814453"/>
    <w:rsid w:val="00833E5F"/>
    <w:rsid w:val="00835B00"/>
    <w:rsid w:val="00836FB1"/>
    <w:rsid w:val="00837492"/>
    <w:rsid w:val="008516FE"/>
    <w:rsid w:val="00852E14"/>
    <w:rsid w:val="00853A71"/>
    <w:rsid w:val="00853DFC"/>
    <w:rsid w:val="0086026B"/>
    <w:rsid w:val="0086061E"/>
    <w:rsid w:val="0086592C"/>
    <w:rsid w:val="00865AFE"/>
    <w:rsid w:val="00870683"/>
    <w:rsid w:val="00874909"/>
    <w:rsid w:val="00880D29"/>
    <w:rsid w:val="00881628"/>
    <w:rsid w:val="008829DD"/>
    <w:rsid w:val="0088668B"/>
    <w:rsid w:val="0089541A"/>
    <w:rsid w:val="0089633B"/>
    <w:rsid w:val="00897166"/>
    <w:rsid w:val="008A1502"/>
    <w:rsid w:val="008A2D64"/>
    <w:rsid w:val="008A39E6"/>
    <w:rsid w:val="008A4F4C"/>
    <w:rsid w:val="008A79E4"/>
    <w:rsid w:val="008B248C"/>
    <w:rsid w:val="008B6646"/>
    <w:rsid w:val="008C3D9A"/>
    <w:rsid w:val="008C3DE7"/>
    <w:rsid w:val="008C5DCF"/>
    <w:rsid w:val="008C718F"/>
    <w:rsid w:val="008D3229"/>
    <w:rsid w:val="008D3626"/>
    <w:rsid w:val="008D3656"/>
    <w:rsid w:val="008D4661"/>
    <w:rsid w:val="008D6CFC"/>
    <w:rsid w:val="008D7B8D"/>
    <w:rsid w:val="008E186A"/>
    <w:rsid w:val="008E63D1"/>
    <w:rsid w:val="008F7092"/>
    <w:rsid w:val="0090089B"/>
    <w:rsid w:val="00904FF8"/>
    <w:rsid w:val="00905D8C"/>
    <w:rsid w:val="009134A4"/>
    <w:rsid w:val="009140C4"/>
    <w:rsid w:val="0091489E"/>
    <w:rsid w:val="009148C8"/>
    <w:rsid w:val="00915641"/>
    <w:rsid w:val="00917488"/>
    <w:rsid w:val="00917B5D"/>
    <w:rsid w:val="00920673"/>
    <w:rsid w:val="00921681"/>
    <w:rsid w:val="00923252"/>
    <w:rsid w:val="00923532"/>
    <w:rsid w:val="0092383F"/>
    <w:rsid w:val="00933ACD"/>
    <w:rsid w:val="009417DF"/>
    <w:rsid w:val="009418D9"/>
    <w:rsid w:val="00942DE7"/>
    <w:rsid w:val="009515A4"/>
    <w:rsid w:val="00952379"/>
    <w:rsid w:val="009526B3"/>
    <w:rsid w:val="00954AAE"/>
    <w:rsid w:val="00957939"/>
    <w:rsid w:val="0096375A"/>
    <w:rsid w:val="009702D6"/>
    <w:rsid w:val="00973998"/>
    <w:rsid w:val="00981D2B"/>
    <w:rsid w:val="0099091B"/>
    <w:rsid w:val="009945AB"/>
    <w:rsid w:val="00995F49"/>
    <w:rsid w:val="009975FF"/>
    <w:rsid w:val="00997B17"/>
    <w:rsid w:val="00997BCF"/>
    <w:rsid w:val="009A554C"/>
    <w:rsid w:val="009A6253"/>
    <w:rsid w:val="009A7902"/>
    <w:rsid w:val="009C0C48"/>
    <w:rsid w:val="009C11E2"/>
    <w:rsid w:val="009C3840"/>
    <w:rsid w:val="009C7838"/>
    <w:rsid w:val="009D6CF3"/>
    <w:rsid w:val="009E18F0"/>
    <w:rsid w:val="009F3B50"/>
    <w:rsid w:val="009F6969"/>
    <w:rsid w:val="00A00EBA"/>
    <w:rsid w:val="00A01B23"/>
    <w:rsid w:val="00A03E61"/>
    <w:rsid w:val="00A12352"/>
    <w:rsid w:val="00A15E0F"/>
    <w:rsid w:val="00A17AD4"/>
    <w:rsid w:val="00A22756"/>
    <w:rsid w:val="00A22F40"/>
    <w:rsid w:val="00A24455"/>
    <w:rsid w:val="00A33BC5"/>
    <w:rsid w:val="00A37A86"/>
    <w:rsid w:val="00A37FDF"/>
    <w:rsid w:val="00A40F7A"/>
    <w:rsid w:val="00A51B1D"/>
    <w:rsid w:val="00A52911"/>
    <w:rsid w:val="00A5513A"/>
    <w:rsid w:val="00A55E9D"/>
    <w:rsid w:val="00A62F92"/>
    <w:rsid w:val="00A65D3C"/>
    <w:rsid w:val="00A66260"/>
    <w:rsid w:val="00A704D9"/>
    <w:rsid w:val="00A7453F"/>
    <w:rsid w:val="00A757EA"/>
    <w:rsid w:val="00A8128F"/>
    <w:rsid w:val="00A82727"/>
    <w:rsid w:val="00A95E99"/>
    <w:rsid w:val="00A963C2"/>
    <w:rsid w:val="00AA0DEC"/>
    <w:rsid w:val="00AA1010"/>
    <w:rsid w:val="00AA257A"/>
    <w:rsid w:val="00AA2CA9"/>
    <w:rsid w:val="00AA3FC4"/>
    <w:rsid w:val="00AB1B12"/>
    <w:rsid w:val="00AB2290"/>
    <w:rsid w:val="00AC1D03"/>
    <w:rsid w:val="00AC3A27"/>
    <w:rsid w:val="00AC5743"/>
    <w:rsid w:val="00AC6C3A"/>
    <w:rsid w:val="00AC7548"/>
    <w:rsid w:val="00AD1E04"/>
    <w:rsid w:val="00AD3121"/>
    <w:rsid w:val="00AD6978"/>
    <w:rsid w:val="00AD7FB9"/>
    <w:rsid w:val="00AE1ADC"/>
    <w:rsid w:val="00AE275A"/>
    <w:rsid w:val="00AE2770"/>
    <w:rsid w:val="00AF23FE"/>
    <w:rsid w:val="00AF3131"/>
    <w:rsid w:val="00AF4B9F"/>
    <w:rsid w:val="00AF7C66"/>
    <w:rsid w:val="00B01814"/>
    <w:rsid w:val="00B07F03"/>
    <w:rsid w:val="00B1247E"/>
    <w:rsid w:val="00B17ADA"/>
    <w:rsid w:val="00B20812"/>
    <w:rsid w:val="00B20D06"/>
    <w:rsid w:val="00B20DD4"/>
    <w:rsid w:val="00B22E9B"/>
    <w:rsid w:val="00B25672"/>
    <w:rsid w:val="00B33B82"/>
    <w:rsid w:val="00B34439"/>
    <w:rsid w:val="00B40254"/>
    <w:rsid w:val="00B42092"/>
    <w:rsid w:val="00B4664D"/>
    <w:rsid w:val="00B55D8B"/>
    <w:rsid w:val="00B56931"/>
    <w:rsid w:val="00B56DBC"/>
    <w:rsid w:val="00B61E8A"/>
    <w:rsid w:val="00B64E12"/>
    <w:rsid w:val="00B651C8"/>
    <w:rsid w:val="00B669EE"/>
    <w:rsid w:val="00B708DF"/>
    <w:rsid w:val="00B72EF7"/>
    <w:rsid w:val="00B7777C"/>
    <w:rsid w:val="00B81CCA"/>
    <w:rsid w:val="00B8558D"/>
    <w:rsid w:val="00B91DB2"/>
    <w:rsid w:val="00B92FAC"/>
    <w:rsid w:val="00B94078"/>
    <w:rsid w:val="00B95246"/>
    <w:rsid w:val="00B962C0"/>
    <w:rsid w:val="00BA1DA5"/>
    <w:rsid w:val="00BA254F"/>
    <w:rsid w:val="00BA4230"/>
    <w:rsid w:val="00BA63D2"/>
    <w:rsid w:val="00BA6545"/>
    <w:rsid w:val="00BB0912"/>
    <w:rsid w:val="00BB2708"/>
    <w:rsid w:val="00BC2B65"/>
    <w:rsid w:val="00BC3218"/>
    <w:rsid w:val="00BC4860"/>
    <w:rsid w:val="00BD1428"/>
    <w:rsid w:val="00BD2736"/>
    <w:rsid w:val="00BD28C4"/>
    <w:rsid w:val="00BD4C27"/>
    <w:rsid w:val="00BD4FD3"/>
    <w:rsid w:val="00BD56FC"/>
    <w:rsid w:val="00BD5830"/>
    <w:rsid w:val="00BD6C4C"/>
    <w:rsid w:val="00BE0152"/>
    <w:rsid w:val="00BE1371"/>
    <w:rsid w:val="00BE29F5"/>
    <w:rsid w:val="00BF156D"/>
    <w:rsid w:val="00BF1BDB"/>
    <w:rsid w:val="00BF2DAD"/>
    <w:rsid w:val="00BF400F"/>
    <w:rsid w:val="00BF49FC"/>
    <w:rsid w:val="00BF6A0B"/>
    <w:rsid w:val="00C035CB"/>
    <w:rsid w:val="00C05DFB"/>
    <w:rsid w:val="00C06943"/>
    <w:rsid w:val="00C10086"/>
    <w:rsid w:val="00C1229B"/>
    <w:rsid w:val="00C140BC"/>
    <w:rsid w:val="00C15B4F"/>
    <w:rsid w:val="00C22CDC"/>
    <w:rsid w:val="00C25942"/>
    <w:rsid w:val="00C2671A"/>
    <w:rsid w:val="00C26C65"/>
    <w:rsid w:val="00C303BA"/>
    <w:rsid w:val="00C32139"/>
    <w:rsid w:val="00C36B53"/>
    <w:rsid w:val="00C40311"/>
    <w:rsid w:val="00C45639"/>
    <w:rsid w:val="00C478F4"/>
    <w:rsid w:val="00C51208"/>
    <w:rsid w:val="00C56A92"/>
    <w:rsid w:val="00C6095F"/>
    <w:rsid w:val="00C609B1"/>
    <w:rsid w:val="00C60E6F"/>
    <w:rsid w:val="00C644AD"/>
    <w:rsid w:val="00C75BBD"/>
    <w:rsid w:val="00C773AA"/>
    <w:rsid w:val="00C84695"/>
    <w:rsid w:val="00C84E9E"/>
    <w:rsid w:val="00C8682C"/>
    <w:rsid w:val="00C90A5C"/>
    <w:rsid w:val="00C90C8C"/>
    <w:rsid w:val="00C90CF1"/>
    <w:rsid w:val="00C96C7E"/>
    <w:rsid w:val="00CB0CF7"/>
    <w:rsid w:val="00CC0EEC"/>
    <w:rsid w:val="00CC36EC"/>
    <w:rsid w:val="00CC37D4"/>
    <w:rsid w:val="00CC3B4E"/>
    <w:rsid w:val="00CC75C2"/>
    <w:rsid w:val="00CD1A4A"/>
    <w:rsid w:val="00CD34CA"/>
    <w:rsid w:val="00CD3DF5"/>
    <w:rsid w:val="00CE348E"/>
    <w:rsid w:val="00CE4123"/>
    <w:rsid w:val="00CF3110"/>
    <w:rsid w:val="00CF35E6"/>
    <w:rsid w:val="00CF5D38"/>
    <w:rsid w:val="00CF63DA"/>
    <w:rsid w:val="00CF7416"/>
    <w:rsid w:val="00D1057D"/>
    <w:rsid w:val="00D134E6"/>
    <w:rsid w:val="00D16B6F"/>
    <w:rsid w:val="00D2017C"/>
    <w:rsid w:val="00D2254F"/>
    <w:rsid w:val="00D25E22"/>
    <w:rsid w:val="00D26A78"/>
    <w:rsid w:val="00D271D3"/>
    <w:rsid w:val="00D33D7A"/>
    <w:rsid w:val="00D40272"/>
    <w:rsid w:val="00D451BD"/>
    <w:rsid w:val="00D473A1"/>
    <w:rsid w:val="00D5367E"/>
    <w:rsid w:val="00D54045"/>
    <w:rsid w:val="00D54112"/>
    <w:rsid w:val="00D60893"/>
    <w:rsid w:val="00D60DBF"/>
    <w:rsid w:val="00D63139"/>
    <w:rsid w:val="00D66726"/>
    <w:rsid w:val="00D66CB1"/>
    <w:rsid w:val="00D66DFB"/>
    <w:rsid w:val="00D75194"/>
    <w:rsid w:val="00D767E4"/>
    <w:rsid w:val="00D76B42"/>
    <w:rsid w:val="00D77229"/>
    <w:rsid w:val="00D80AB4"/>
    <w:rsid w:val="00D81E95"/>
    <w:rsid w:val="00D85081"/>
    <w:rsid w:val="00D865A5"/>
    <w:rsid w:val="00D91D49"/>
    <w:rsid w:val="00D9490F"/>
    <w:rsid w:val="00D963E6"/>
    <w:rsid w:val="00DA2F4B"/>
    <w:rsid w:val="00DA340C"/>
    <w:rsid w:val="00DA4088"/>
    <w:rsid w:val="00DA4DCE"/>
    <w:rsid w:val="00DA791C"/>
    <w:rsid w:val="00DB2C6B"/>
    <w:rsid w:val="00DB3092"/>
    <w:rsid w:val="00DB3F05"/>
    <w:rsid w:val="00DC1E15"/>
    <w:rsid w:val="00DE6508"/>
    <w:rsid w:val="00DF10AD"/>
    <w:rsid w:val="00DF74C6"/>
    <w:rsid w:val="00E037C7"/>
    <w:rsid w:val="00E11FAD"/>
    <w:rsid w:val="00E17CDF"/>
    <w:rsid w:val="00E2167D"/>
    <w:rsid w:val="00E2275D"/>
    <w:rsid w:val="00E3402F"/>
    <w:rsid w:val="00E343CC"/>
    <w:rsid w:val="00E44E6A"/>
    <w:rsid w:val="00E44EB7"/>
    <w:rsid w:val="00E5769D"/>
    <w:rsid w:val="00E57D25"/>
    <w:rsid w:val="00E608C2"/>
    <w:rsid w:val="00E62825"/>
    <w:rsid w:val="00E63B81"/>
    <w:rsid w:val="00E65E0C"/>
    <w:rsid w:val="00E730B8"/>
    <w:rsid w:val="00E80D6D"/>
    <w:rsid w:val="00E8279C"/>
    <w:rsid w:val="00E84A18"/>
    <w:rsid w:val="00E87383"/>
    <w:rsid w:val="00E878E5"/>
    <w:rsid w:val="00E922BD"/>
    <w:rsid w:val="00EA1FE9"/>
    <w:rsid w:val="00EA4C8D"/>
    <w:rsid w:val="00EA58F3"/>
    <w:rsid w:val="00EB0A59"/>
    <w:rsid w:val="00EC2427"/>
    <w:rsid w:val="00EC5C77"/>
    <w:rsid w:val="00EC6067"/>
    <w:rsid w:val="00ED08AC"/>
    <w:rsid w:val="00ED1E54"/>
    <w:rsid w:val="00ED30D2"/>
    <w:rsid w:val="00ED4F32"/>
    <w:rsid w:val="00EE0E61"/>
    <w:rsid w:val="00EE2397"/>
    <w:rsid w:val="00EE5269"/>
    <w:rsid w:val="00F019B2"/>
    <w:rsid w:val="00F031BB"/>
    <w:rsid w:val="00F057B5"/>
    <w:rsid w:val="00F10311"/>
    <w:rsid w:val="00F12372"/>
    <w:rsid w:val="00F17764"/>
    <w:rsid w:val="00F260B5"/>
    <w:rsid w:val="00F2671C"/>
    <w:rsid w:val="00F32941"/>
    <w:rsid w:val="00F34B88"/>
    <w:rsid w:val="00F35072"/>
    <w:rsid w:val="00F4154C"/>
    <w:rsid w:val="00F47475"/>
    <w:rsid w:val="00F526EF"/>
    <w:rsid w:val="00F606CF"/>
    <w:rsid w:val="00F60C7D"/>
    <w:rsid w:val="00F6354D"/>
    <w:rsid w:val="00F6477B"/>
    <w:rsid w:val="00F64B9B"/>
    <w:rsid w:val="00F66400"/>
    <w:rsid w:val="00F6731C"/>
    <w:rsid w:val="00F67C14"/>
    <w:rsid w:val="00F7053A"/>
    <w:rsid w:val="00F76630"/>
    <w:rsid w:val="00F8578E"/>
    <w:rsid w:val="00FA1159"/>
    <w:rsid w:val="00FA1BDB"/>
    <w:rsid w:val="00FB0A55"/>
    <w:rsid w:val="00FB3F2C"/>
    <w:rsid w:val="00FB694B"/>
    <w:rsid w:val="00FC5862"/>
    <w:rsid w:val="00FC6607"/>
    <w:rsid w:val="00FD0F00"/>
    <w:rsid w:val="00FD1059"/>
    <w:rsid w:val="00FD2DFE"/>
    <w:rsid w:val="00FD4440"/>
    <w:rsid w:val="00FD5697"/>
    <w:rsid w:val="00FD59B4"/>
    <w:rsid w:val="00FD5D91"/>
    <w:rsid w:val="00FD614A"/>
    <w:rsid w:val="00FD7267"/>
    <w:rsid w:val="00FE327D"/>
    <w:rsid w:val="00FE5E38"/>
    <w:rsid w:val="00FE69D5"/>
    <w:rsid w:val="00FE6C3F"/>
    <w:rsid w:val="00FE6C88"/>
    <w:rsid w:val="00FE7F3F"/>
    <w:rsid w:val="00FF0FF9"/>
    <w:rsid w:val="00FF22F6"/>
    <w:rsid w:val="00FF4621"/>
    <w:rsid w:val="00FF529C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15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152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2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42"/>
  </w:style>
  <w:style w:type="paragraph" w:styleId="a5">
    <w:name w:val="Balloon Text"/>
    <w:basedOn w:val="a"/>
    <w:link w:val="a6"/>
    <w:uiPriority w:val="99"/>
    <w:semiHidden/>
    <w:unhideWhenUsed/>
    <w:rsid w:val="00D7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22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8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62B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BE0152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02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BE015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BE01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E015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BE015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E0152"/>
    <w:rPr>
      <w:sz w:val="20"/>
      <w:szCs w:val="20"/>
    </w:rPr>
  </w:style>
  <w:style w:type="character" w:customStyle="1" w:styleId="12">
    <w:name w:val="Гиперссылка1"/>
    <w:basedOn w:val="a0"/>
    <w:uiPriority w:val="99"/>
    <w:unhideWhenUsed/>
    <w:rsid w:val="00BE0152"/>
    <w:rPr>
      <w:color w:val="0563C1"/>
      <w:u w:val="single"/>
    </w:rPr>
  </w:style>
  <w:style w:type="character" w:styleId="ab">
    <w:name w:val="Hyperlink"/>
    <w:basedOn w:val="a0"/>
    <w:uiPriority w:val="99"/>
    <w:semiHidden/>
    <w:unhideWhenUsed/>
    <w:rsid w:val="00BE0152"/>
    <w:rPr>
      <w:color w:val="0000FF" w:themeColor="hyperlink"/>
      <w:u w:val="single"/>
    </w:rPr>
  </w:style>
  <w:style w:type="paragraph" w:customStyle="1" w:styleId="xl65">
    <w:name w:val="xl65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BE01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B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B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BE01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BE0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0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">
    <w:name w:val="Основной текст_"/>
    <w:basedOn w:val="a0"/>
    <w:link w:val="31"/>
    <w:rsid w:val="00AD7F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c"/>
    <w:rsid w:val="00AD7FB9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7"/>
    <w:uiPriority w:val="39"/>
    <w:rsid w:val="00A03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A1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7"/>
    <w:uiPriority w:val="39"/>
    <w:rsid w:val="00A1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585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535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5FF0"/>
  </w:style>
  <w:style w:type="paragraph" w:customStyle="1" w:styleId="af">
    <w:name w:val="Стиль"/>
    <w:rsid w:val="007E2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4">
    <w:name w:val="Основной текст1"/>
    <w:basedOn w:val="a"/>
    <w:rsid w:val="0065314A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15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4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152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25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942"/>
  </w:style>
  <w:style w:type="paragraph" w:styleId="a5">
    <w:name w:val="Balloon Text"/>
    <w:basedOn w:val="a"/>
    <w:link w:val="a6"/>
    <w:uiPriority w:val="99"/>
    <w:semiHidden/>
    <w:unhideWhenUsed/>
    <w:rsid w:val="00D7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22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86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62B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BE0152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02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BE0152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ConsPlusNonformat">
    <w:name w:val="ConsPlusNonformat"/>
    <w:rsid w:val="00BE01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E015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BE0152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E0152"/>
    <w:rPr>
      <w:sz w:val="20"/>
      <w:szCs w:val="20"/>
    </w:rPr>
  </w:style>
  <w:style w:type="character" w:customStyle="1" w:styleId="12">
    <w:name w:val="Гиперссылка1"/>
    <w:basedOn w:val="a0"/>
    <w:uiPriority w:val="99"/>
    <w:unhideWhenUsed/>
    <w:rsid w:val="00BE0152"/>
    <w:rPr>
      <w:color w:val="0563C1"/>
      <w:u w:val="single"/>
    </w:rPr>
  </w:style>
  <w:style w:type="character" w:styleId="ab">
    <w:name w:val="Hyperlink"/>
    <w:basedOn w:val="a0"/>
    <w:uiPriority w:val="99"/>
    <w:semiHidden/>
    <w:unhideWhenUsed/>
    <w:rsid w:val="00BE0152"/>
    <w:rPr>
      <w:color w:val="0000FF" w:themeColor="hyperlink"/>
      <w:u w:val="single"/>
    </w:rPr>
  </w:style>
  <w:style w:type="paragraph" w:customStyle="1" w:styleId="xl65">
    <w:name w:val="xl65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0">
    <w:name w:val="xl70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B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BE01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B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B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BE01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B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B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0">
    <w:name w:val="Заголовок 1 Знак1"/>
    <w:basedOn w:val="a0"/>
    <w:uiPriority w:val="9"/>
    <w:rsid w:val="00BE01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04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">
    <w:name w:val="Основной текст_"/>
    <w:basedOn w:val="a0"/>
    <w:link w:val="31"/>
    <w:rsid w:val="00AD7F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c"/>
    <w:rsid w:val="00AD7FB9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</w:rPr>
  </w:style>
  <w:style w:type="table" w:customStyle="1" w:styleId="13">
    <w:name w:val="Сетка таблицы1"/>
    <w:basedOn w:val="a1"/>
    <w:next w:val="a7"/>
    <w:uiPriority w:val="39"/>
    <w:rsid w:val="00A03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A1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7"/>
    <w:uiPriority w:val="39"/>
    <w:rsid w:val="00A15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39"/>
    <w:rsid w:val="00585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535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5FF0"/>
  </w:style>
  <w:style w:type="paragraph" w:customStyle="1" w:styleId="af">
    <w:name w:val="Стиль"/>
    <w:rsid w:val="007E2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4">
    <w:name w:val="Основной текст1"/>
    <w:basedOn w:val="a"/>
    <w:rsid w:val="0065314A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Всего утвержденно бюджетных</a:t>
            </a:r>
            <a:b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 ассигнований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3 228 185,27 тыс. руб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.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135881104033972"/>
          <c:y val="5.22430437251561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4868401866433384E-2"/>
          <c:y val="4.3650793650793648E-2"/>
          <c:w val="0.54600393700787397"/>
          <c:h val="0.9360067491563555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Муниципальная программа "Профилактика правонарушений в сфере обеспечения общественной безопасности и правопорядка в городе Ханты-Мансийске"</c:v>
                </c:pt>
                <c:pt idx="1">
                  <c:v>Муниципальная программа: "Пространственное развитие и формирование комфортной городской среды на территории города Ханты-Мансийска" </c:v>
                </c:pt>
                <c:pt idx="2">
                  <c:v>Муниципальная программа "Развитие образования в городе Ханты-Мансийске" </c:v>
                </c:pt>
                <c:pt idx="3">
                  <c:v>Муниципальная программа "Муниципальная программа "Развитие жилищно-коммунального комплекса, энергетики, дорожного хозяйства и благоустройство города Ханты-Мансийска"</c:v>
                </c:pt>
                <c:pt idx="4">
                  <c:v>Муниципальная программа "Основные направления развития в области управления и распоряжения муниципальной собственностью города Ханты-Мансийска"</c:v>
                </c:pt>
                <c:pt idx="5">
                  <c:v>Муниципальная программа "Развитие транспортной системы города Ханты-Мансийска"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43699.93</c:v>
                </c:pt>
                <c:pt idx="1">
                  <c:v>318460.26</c:v>
                </c:pt>
                <c:pt idx="2">
                  <c:v>1975636.98</c:v>
                </c:pt>
                <c:pt idx="3">
                  <c:v>119066.11</c:v>
                </c:pt>
                <c:pt idx="4">
                  <c:v>5252.8</c:v>
                </c:pt>
                <c:pt idx="5">
                  <c:v>766069.2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1517752989209695"/>
          <c:y val="1.1403574553180853E-2"/>
          <c:w val="0.36686698016914548"/>
          <c:h val="0.964786901637295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Освоено бюджетных средств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Федеральный бюджет</c:v>
                </c:pt>
                <c:pt idx="1">
                  <c:v>Бюджет автономного округа</c:v>
                </c:pt>
                <c:pt idx="2">
                  <c:v>Местный бюджет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96.5</c:v>
                </c:pt>
                <c:pt idx="2">
                  <c:v>95.4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Остаток бюджетных средств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Федеральный бюджет</c:v>
                </c:pt>
                <c:pt idx="1">
                  <c:v>Бюджет автономного округа</c:v>
                </c:pt>
                <c:pt idx="2">
                  <c:v>Местный бюджет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3.5</c:v>
                </c:pt>
                <c:pt idx="2">
                  <c:v>4.5999999999999996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8536448"/>
        <c:axId val="106984192"/>
      </c:barChart>
      <c:catAx>
        <c:axId val="98536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6984192"/>
        <c:crosses val="autoZero"/>
        <c:auto val="1"/>
        <c:lblAlgn val="ctr"/>
        <c:lblOffset val="100"/>
        <c:noMultiLvlLbl val="0"/>
      </c:catAx>
      <c:valAx>
        <c:axId val="10698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536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1D81-8BBB-48FC-9A76-0669BC55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4253</Words>
  <Characters>24245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Огеренко Ирена Альгимантовна</dc:creator>
  <cp:lastModifiedBy>Морозова Ольга Михайловна</cp:lastModifiedBy>
  <cp:revision>6</cp:revision>
  <cp:lastPrinted>2024-10-10T11:49:00Z</cp:lastPrinted>
  <dcterms:created xsi:type="dcterms:W3CDTF">2025-02-20T07:09:00Z</dcterms:created>
  <dcterms:modified xsi:type="dcterms:W3CDTF">2025-02-20T07:33:00Z</dcterms:modified>
</cp:coreProperties>
</file>