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4F4" w:rsidRPr="003C4386" w:rsidRDefault="00ED270F" w:rsidP="003C4386">
      <w:pPr>
        <w:pStyle w:val="a3"/>
        <w:spacing w:before="1" w:line="276" w:lineRule="auto"/>
        <w:ind w:right="536"/>
        <w:jc w:val="center"/>
        <w:rPr>
          <w:sz w:val="28"/>
        </w:rPr>
      </w:pPr>
      <w:r w:rsidRPr="003C4386">
        <w:rPr>
          <w:sz w:val="28"/>
        </w:rPr>
        <w:t>О</w:t>
      </w:r>
      <w:r w:rsidR="00844400" w:rsidRPr="003C4386">
        <w:rPr>
          <w:sz w:val="28"/>
        </w:rPr>
        <w:t>тчет о</w:t>
      </w:r>
      <w:r w:rsidRPr="003C4386">
        <w:rPr>
          <w:sz w:val="28"/>
        </w:rPr>
        <w:t xml:space="preserve"> ходе выполнения целевых показателей</w:t>
      </w:r>
      <w:r w:rsidR="001A01ED" w:rsidRPr="003C4386">
        <w:rPr>
          <w:sz w:val="28"/>
        </w:rPr>
        <w:t xml:space="preserve">, на достижение которых направлены мероприятия </w:t>
      </w:r>
      <w:r w:rsidR="00357D61" w:rsidRPr="003C4386">
        <w:rPr>
          <w:sz w:val="28"/>
        </w:rPr>
        <w:t>города Ханты-Мансийска</w:t>
      </w:r>
      <w:r w:rsidR="001A01ED" w:rsidRPr="003C4386">
        <w:rPr>
          <w:sz w:val="28"/>
        </w:rPr>
        <w:t xml:space="preserve"> по</w:t>
      </w:r>
      <w:r w:rsidRPr="003C4386">
        <w:rPr>
          <w:sz w:val="28"/>
        </w:rPr>
        <w:t xml:space="preserve"> </w:t>
      </w:r>
      <w:r w:rsidR="001A01ED" w:rsidRPr="003C4386">
        <w:rPr>
          <w:spacing w:val="-57"/>
          <w:sz w:val="28"/>
        </w:rPr>
        <w:t xml:space="preserve"> </w:t>
      </w:r>
      <w:r w:rsidR="001A01ED" w:rsidRPr="003C4386">
        <w:rPr>
          <w:sz w:val="28"/>
        </w:rPr>
        <w:t>содействию</w:t>
      </w:r>
      <w:r w:rsidR="001A01ED" w:rsidRPr="003C4386">
        <w:rPr>
          <w:spacing w:val="-1"/>
          <w:sz w:val="28"/>
        </w:rPr>
        <w:t xml:space="preserve"> </w:t>
      </w:r>
      <w:r w:rsidR="001A01ED" w:rsidRPr="003C4386">
        <w:rPr>
          <w:sz w:val="28"/>
        </w:rPr>
        <w:t>развитию конкуренции</w:t>
      </w:r>
      <w:r w:rsidR="001A01ED" w:rsidRPr="003C4386">
        <w:rPr>
          <w:spacing w:val="-3"/>
          <w:sz w:val="28"/>
        </w:rPr>
        <w:t xml:space="preserve"> </w:t>
      </w:r>
      <w:r w:rsidR="001A01ED" w:rsidRPr="003C4386">
        <w:rPr>
          <w:sz w:val="28"/>
        </w:rPr>
        <w:t>на</w:t>
      </w:r>
      <w:r w:rsidR="001A01ED" w:rsidRPr="003C4386">
        <w:rPr>
          <w:spacing w:val="-1"/>
          <w:sz w:val="28"/>
        </w:rPr>
        <w:t xml:space="preserve"> </w:t>
      </w:r>
      <w:r w:rsidR="001A01ED" w:rsidRPr="003C4386">
        <w:rPr>
          <w:sz w:val="28"/>
        </w:rPr>
        <w:t>товарных рынках</w:t>
      </w:r>
      <w:r w:rsidR="00357D61" w:rsidRPr="003C4386">
        <w:rPr>
          <w:sz w:val="28"/>
        </w:rPr>
        <w:t xml:space="preserve"> за 202</w:t>
      </w:r>
      <w:r w:rsidR="00390960" w:rsidRPr="003C4386">
        <w:rPr>
          <w:sz w:val="28"/>
        </w:rPr>
        <w:t>4</w:t>
      </w:r>
      <w:r w:rsidR="00357D61" w:rsidRPr="003C4386">
        <w:rPr>
          <w:sz w:val="28"/>
        </w:rPr>
        <w:t xml:space="preserve"> год</w:t>
      </w:r>
    </w:p>
    <w:p w:rsidR="00E844F4" w:rsidRDefault="00E844F4" w:rsidP="00E844F4">
      <w:pPr>
        <w:pStyle w:val="a3"/>
        <w:spacing w:before="1" w:line="276" w:lineRule="auto"/>
        <w:ind w:right="-29"/>
        <w:jc w:val="center"/>
      </w:pPr>
    </w:p>
    <w:tbl>
      <w:tblPr>
        <w:tblStyle w:val="a5"/>
        <w:tblW w:w="10002" w:type="dxa"/>
        <w:tblInd w:w="312" w:type="dxa"/>
        <w:tblLayout w:type="fixed"/>
        <w:tblLook w:val="04A0" w:firstRow="1" w:lastRow="0" w:firstColumn="1" w:lastColumn="0" w:noHBand="0" w:noVBand="1"/>
      </w:tblPr>
      <w:tblGrid>
        <w:gridCol w:w="647"/>
        <w:gridCol w:w="2126"/>
        <w:gridCol w:w="3402"/>
        <w:gridCol w:w="1418"/>
        <w:gridCol w:w="992"/>
        <w:gridCol w:w="1417"/>
      </w:tblGrid>
      <w:tr w:rsidR="003C4386" w:rsidRPr="004B5657" w:rsidTr="00A221A7">
        <w:trPr>
          <w:trHeight w:val="543"/>
        </w:trPr>
        <w:tc>
          <w:tcPr>
            <w:tcW w:w="647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3C4386">
            <w:pPr>
              <w:spacing w:before="113" w:after="113"/>
              <w:jc w:val="center"/>
              <w:rPr>
                <w:sz w:val="24"/>
                <w:szCs w:val="24"/>
              </w:rPr>
            </w:pPr>
            <w:proofErr w:type="gramStart"/>
            <w:r w:rsidRPr="004B5657">
              <w:rPr>
                <w:bCs/>
                <w:sz w:val="24"/>
                <w:szCs w:val="24"/>
              </w:rPr>
              <w:t>п</w:t>
            </w:r>
            <w:proofErr w:type="gramEnd"/>
            <w:r w:rsidRPr="004B5657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2126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3C4386">
            <w:pPr>
              <w:spacing w:before="113" w:after="113"/>
              <w:jc w:val="center"/>
              <w:rPr>
                <w:sz w:val="24"/>
                <w:szCs w:val="24"/>
              </w:rPr>
            </w:pPr>
            <w:r w:rsidRPr="004B5657">
              <w:rPr>
                <w:bCs/>
                <w:sz w:val="24"/>
                <w:szCs w:val="24"/>
              </w:rPr>
              <w:t>Группа показателей</w:t>
            </w:r>
          </w:p>
        </w:tc>
        <w:tc>
          <w:tcPr>
            <w:tcW w:w="3402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3C4386">
            <w:pPr>
              <w:spacing w:before="113" w:after="113"/>
              <w:jc w:val="center"/>
              <w:rPr>
                <w:sz w:val="24"/>
                <w:szCs w:val="24"/>
              </w:rPr>
            </w:pPr>
            <w:r w:rsidRPr="004B5657">
              <w:rPr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8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3C4386">
            <w:pPr>
              <w:spacing w:before="113" w:after="113"/>
              <w:jc w:val="center"/>
              <w:rPr>
                <w:sz w:val="24"/>
                <w:szCs w:val="24"/>
              </w:rPr>
            </w:pPr>
            <w:r w:rsidRPr="004B5657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2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3C4386">
            <w:pPr>
              <w:spacing w:before="113" w:after="113"/>
              <w:jc w:val="center"/>
              <w:rPr>
                <w:sz w:val="24"/>
                <w:szCs w:val="24"/>
              </w:rPr>
            </w:pPr>
            <w:r w:rsidRPr="004B5657">
              <w:rPr>
                <w:bCs/>
                <w:sz w:val="24"/>
                <w:szCs w:val="24"/>
              </w:rPr>
              <w:t xml:space="preserve">План </w:t>
            </w:r>
            <w:r w:rsidRPr="004B5657">
              <w:rPr>
                <w:bCs/>
                <w:sz w:val="24"/>
                <w:szCs w:val="24"/>
              </w:rPr>
              <w:br/>
              <w:t>на 202</w:t>
            </w:r>
            <w:bookmarkStart w:id="0" w:name="_GoBack"/>
            <w:bookmarkEnd w:id="0"/>
            <w:r w:rsidRPr="004B5657">
              <w:rPr>
                <w:bCs/>
                <w:sz w:val="24"/>
                <w:szCs w:val="24"/>
              </w:rPr>
              <w:t>4 год</w:t>
            </w:r>
          </w:p>
        </w:tc>
        <w:tc>
          <w:tcPr>
            <w:tcW w:w="1417" w:type="dxa"/>
            <w:shd w:val="clear" w:color="F2F2F2" w:themeColor="background1" w:themeShade="F2" w:fill="F2F2F2" w:themeFill="background1" w:themeFillShade="F2"/>
            <w:vAlign w:val="center"/>
          </w:tcPr>
          <w:p w:rsidR="003C4386" w:rsidRPr="004B5657" w:rsidRDefault="003C4386" w:rsidP="00B8050E">
            <w:pPr>
              <w:jc w:val="center"/>
              <w:rPr>
                <w:sz w:val="24"/>
                <w:szCs w:val="24"/>
              </w:rPr>
            </w:pPr>
            <w:r w:rsidRPr="004B5657">
              <w:rPr>
                <w:bCs/>
                <w:sz w:val="24"/>
                <w:szCs w:val="24"/>
              </w:rPr>
              <w:t xml:space="preserve">Факт на </w:t>
            </w:r>
            <w:r w:rsidR="00B8050E">
              <w:rPr>
                <w:bCs/>
                <w:sz w:val="24"/>
                <w:szCs w:val="24"/>
              </w:rPr>
              <w:t>01.01.2025</w:t>
            </w:r>
          </w:p>
        </w:tc>
      </w:tr>
      <w:tr w:rsidR="003C4386" w:rsidRPr="004B5657" w:rsidTr="00A221A7">
        <w:trPr>
          <w:trHeight w:val="694"/>
        </w:trPr>
        <w:tc>
          <w:tcPr>
            <w:tcW w:w="647" w:type="dxa"/>
            <w:tcBorders>
              <w:bottom w:val="single" w:sz="4" w:space="0" w:color="auto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3C4386" w:rsidRPr="004B5657" w:rsidRDefault="003C4386" w:rsidP="00E844F4">
            <w:pPr>
              <w:rPr>
                <w:bCs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услуг дошкольного образования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3C4386" w:rsidRPr="004B5657" w:rsidRDefault="003C4386" w:rsidP="00E844F4">
            <w:r w:rsidRPr="004B5657">
              <w:rPr>
                <w:sz w:val="24"/>
                <w:szCs w:val="24"/>
              </w:rPr>
              <w:t>Доля обучающихся дошкольного возраста в частных образовательных организациях, у индивидуальных предпринимателей, реализующих основные общеобразовательные программы – образовательные программы дошкольного образования на территории города Ханты-Мансийска, в общей численности обучающихся дошкольного возраста в образовательных организациях, у индивидуальных предпринимателей, реализующих основные  общеобразовательные программы – образовательные программы дошкольного образования на территории города Ханты-Мансийска</w:t>
            </w:r>
          </w:p>
        </w:tc>
        <w:tc>
          <w:tcPr>
            <w:tcW w:w="1418" w:type="dxa"/>
          </w:tcPr>
          <w:p w:rsidR="003C4386" w:rsidRPr="004B5657" w:rsidRDefault="003C4386" w:rsidP="00E844F4">
            <w:r w:rsidRPr="004B5657">
              <w:t>%</w:t>
            </w:r>
          </w:p>
        </w:tc>
        <w:tc>
          <w:tcPr>
            <w:tcW w:w="992" w:type="dxa"/>
          </w:tcPr>
          <w:p w:rsidR="003C4386" w:rsidRPr="007E0A6B" w:rsidRDefault="00325B3B" w:rsidP="00E844F4">
            <w:r>
              <w:t>4</w:t>
            </w:r>
            <w:r w:rsidR="007E0A6B">
              <w:t>,0</w:t>
            </w:r>
          </w:p>
        </w:tc>
        <w:tc>
          <w:tcPr>
            <w:tcW w:w="1417" w:type="dxa"/>
          </w:tcPr>
          <w:p w:rsidR="003C4386" w:rsidRPr="004B5657" w:rsidRDefault="00325B3B" w:rsidP="00E844F4">
            <w:r>
              <w:t>4</w:t>
            </w:r>
            <w:r w:rsidR="007E0A6B">
              <w:t>,0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  <w:tcBorders>
              <w:top w:val="single" w:sz="4" w:space="0" w:color="auto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2.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3C4386" w:rsidRPr="004B5657" w:rsidRDefault="003C4386" w:rsidP="00E844F4">
            <w:pPr>
              <w:rPr>
                <w:bCs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услуг дополнительного образования детей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3C4386" w:rsidRPr="004B5657" w:rsidRDefault="003C4386" w:rsidP="00E844F4">
            <w:r w:rsidRPr="004B5657">
              <w:rPr>
                <w:sz w:val="24"/>
                <w:szCs w:val="24"/>
              </w:rPr>
              <w:t>Доля организаций частной формы собственности в сфере услуг дополнительного образования детей</w:t>
            </w:r>
          </w:p>
        </w:tc>
        <w:tc>
          <w:tcPr>
            <w:tcW w:w="1418" w:type="dxa"/>
            <w:tcBorders>
              <w:top w:val="nil"/>
            </w:tcBorders>
          </w:tcPr>
          <w:p w:rsidR="003C4386" w:rsidRPr="004B5657" w:rsidRDefault="003C4386" w:rsidP="00E844F4">
            <w:r w:rsidRPr="004B5657"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3C4386" w:rsidRPr="004B5657" w:rsidRDefault="003C4386" w:rsidP="00E844F4">
            <w:r w:rsidRPr="004B5657">
              <w:t>10,1</w:t>
            </w:r>
          </w:p>
        </w:tc>
        <w:tc>
          <w:tcPr>
            <w:tcW w:w="1417" w:type="dxa"/>
            <w:tcBorders>
              <w:top w:val="nil"/>
            </w:tcBorders>
          </w:tcPr>
          <w:p w:rsidR="003C4386" w:rsidRPr="004B5657" w:rsidRDefault="003C4386" w:rsidP="00E844F4">
            <w:r w:rsidRPr="004B5657">
              <w:t>10,1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услуг детского отдыха и оздоровления детей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отдыха и оздоровления детей частной формы собственности</w:t>
            </w:r>
          </w:p>
        </w:tc>
        <w:tc>
          <w:tcPr>
            <w:tcW w:w="1418" w:type="dxa"/>
          </w:tcPr>
          <w:p w:rsidR="003C4386" w:rsidRPr="004B5657" w:rsidRDefault="003C4386" w:rsidP="00E844F4">
            <w:r w:rsidRPr="004B5657">
              <w:t>%</w:t>
            </w:r>
          </w:p>
        </w:tc>
        <w:tc>
          <w:tcPr>
            <w:tcW w:w="992" w:type="dxa"/>
          </w:tcPr>
          <w:p w:rsidR="003C4386" w:rsidRPr="004B5657" w:rsidRDefault="007E0A6B" w:rsidP="00E844F4">
            <w:pPr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1,41</w:t>
            </w:r>
          </w:p>
        </w:tc>
        <w:tc>
          <w:tcPr>
            <w:tcW w:w="1417" w:type="dxa"/>
          </w:tcPr>
          <w:p w:rsidR="003C4386" w:rsidRPr="004B5657" w:rsidRDefault="00301E9E" w:rsidP="00E844F4">
            <w:pPr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вылова водных биоресурсов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на рынке вылова водных биоресурсов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3C4386" w:rsidRPr="004B5657" w:rsidRDefault="00B454E2" w:rsidP="00B454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1417" w:type="dxa"/>
          </w:tcPr>
          <w:p w:rsidR="003C4386" w:rsidRPr="004B5657" w:rsidRDefault="003C4386" w:rsidP="00B454E2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</w:t>
            </w:r>
            <w:r w:rsidR="00B454E2">
              <w:rPr>
                <w:sz w:val="24"/>
                <w:szCs w:val="24"/>
              </w:rPr>
              <w:t>2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социальных услуг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СОНКО от общего их числа, включенных в Реестр социально ориентированных некоммерческих организаций, предоставляющих услуги в социальной сфере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60</w:t>
            </w:r>
          </w:p>
        </w:tc>
        <w:tc>
          <w:tcPr>
            <w:tcW w:w="141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60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 xml:space="preserve">Рынок услуг </w:t>
            </w:r>
            <w:r w:rsidRPr="004B5657">
              <w:rPr>
                <w:color w:val="000000"/>
                <w:sz w:val="24"/>
                <w:szCs w:val="24"/>
              </w:rPr>
              <w:lastRenderedPageBreak/>
              <w:t>общего образования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lastRenderedPageBreak/>
              <w:t xml:space="preserve">Доля организаций частной </w:t>
            </w:r>
            <w:r w:rsidRPr="004B5657">
              <w:rPr>
                <w:sz w:val="24"/>
                <w:szCs w:val="24"/>
              </w:rPr>
              <w:lastRenderedPageBreak/>
              <w:t>формы собственности в сфере оказания услуг общего образования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17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0,1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Рынок услуг среднего профессионального образования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оказания услуг среднего профессионального образования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17" w:type="dxa"/>
          </w:tcPr>
          <w:p w:rsidR="003C4386" w:rsidRPr="004B5657" w:rsidRDefault="003C4386" w:rsidP="00B454E2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0,</w:t>
            </w:r>
            <w:r w:rsidR="00B454E2">
              <w:rPr>
                <w:color w:val="000000"/>
                <w:sz w:val="24"/>
                <w:szCs w:val="24"/>
              </w:rPr>
              <w:t>25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Рынок психолого-педагогического сопровождения детей с ограниченными возможностями здоровья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организаций частной формы собственности в сфере оказания услуг </w:t>
            </w:r>
            <w:r w:rsidRPr="004B5657">
              <w:rPr>
                <w:color w:val="000000"/>
                <w:sz w:val="24"/>
                <w:szCs w:val="24"/>
              </w:rPr>
              <w:t>психолого-педагогического сопровождения детей с ограниченными возможностями здоровья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3C4386" w:rsidRPr="004B5657" w:rsidRDefault="003C4386" w:rsidP="00E844F4">
            <w:pPr>
              <w:rPr>
                <w:color w:val="000000"/>
                <w:sz w:val="24"/>
                <w:szCs w:val="24"/>
              </w:rPr>
            </w:pPr>
            <w:r w:rsidRPr="004B5657">
              <w:rPr>
                <w:color w:val="000000"/>
                <w:sz w:val="24"/>
                <w:szCs w:val="24"/>
              </w:rPr>
              <w:t>0,1</w:t>
            </w:r>
          </w:p>
        </w:tc>
        <w:tc>
          <w:tcPr>
            <w:tcW w:w="1417" w:type="dxa"/>
          </w:tcPr>
          <w:p w:rsidR="003C4386" w:rsidRPr="004B5657" w:rsidRDefault="00FB73FA" w:rsidP="00E844F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  <w:tcBorders>
              <w:top w:val="nil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126" w:type="dxa"/>
            <w:tcBorders>
              <w:top w:val="nil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услуг в сфере физической культуры и спорта</w:t>
            </w:r>
          </w:p>
        </w:tc>
        <w:tc>
          <w:tcPr>
            <w:tcW w:w="3402" w:type="dxa"/>
            <w:tcBorders>
              <w:top w:val="nil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на рынке в сфере физической культуры и спорта</w:t>
            </w:r>
          </w:p>
        </w:tc>
        <w:tc>
          <w:tcPr>
            <w:tcW w:w="1418" w:type="dxa"/>
            <w:tcBorders>
              <w:top w:val="nil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50</w:t>
            </w:r>
          </w:p>
        </w:tc>
        <w:tc>
          <w:tcPr>
            <w:tcW w:w="1417" w:type="dxa"/>
            <w:tcBorders>
              <w:top w:val="nil"/>
            </w:tcBorders>
          </w:tcPr>
          <w:p w:rsidR="003C4386" w:rsidRPr="004B5657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</w:tr>
      <w:tr w:rsidR="003C4386" w:rsidRPr="004B5657" w:rsidTr="00A221A7">
        <w:trPr>
          <w:trHeight w:val="140"/>
        </w:trPr>
        <w:tc>
          <w:tcPr>
            <w:tcW w:w="647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0.</w:t>
            </w:r>
          </w:p>
        </w:tc>
        <w:tc>
          <w:tcPr>
            <w:tcW w:w="2126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услуг в сфере культуры</w:t>
            </w:r>
          </w:p>
        </w:tc>
        <w:tc>
          <w:tcPr>
            <w:tcW w:w="340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культуры</w:t>
            </w:r>
          </w:p>
        </w:tc>
        <w:tc>
          <w:tcPr>
            <w:tcW w:w="1418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3C4386" w:rsidRPr="004B5657" w:rsidRDefault="003C4386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50</w:t>
            </w:r>
          </w:p>
        </w:tc>
        <w:tc>
          <w:tcPr>
            <w:tcW w:w="1417" w:type="dxa"/>
          </w:tcPr>
          <w:p w:rsidR="003C4386" w:rsidRPr="004B5657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</w:tr>
      <w:tr w:rsidR="001432C3" w:rsidRPr="004B5657" w:rsidTr="00A221A7">
        <w:trPr>
          <w:trHeight w:val="140"/>
        </w:trPr>
        <w:tc>
          <w:tcPr>
            <w:tcW w:w="64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туристских услуг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Объем платных туристских услуг, оказанных населению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proofErr w:type="spellStart"/>
            <w:r w:rsidRPr="004B5657">
              <w:rPr>
                <w:sz w:val="24"/>
                <w:szCs w:val="24"/>
              </w:rPr>
              <w:t>млн</w:t>
            </w:r>
            <w:proofErr w:type="gramStart"/>
            <w:r w:rsidRPr="004B5657">
              <w:rPr>
                <w:sz w:val="24"/>
                <w:szCs w:val="24"/>
              </w:rPr>
              <w:t>.р</w:t>
            </w:r>
            <w:proofErr w:type="gramEnd"/>
            <w:r w:rsidRPr="004B5657">
              <w:rPr>
                <w:sz w:val="24"/>
                <w:szCs w:val="24"/>
              </w:rPr>
              <w:t>уб</w:t>
            </w:r>
            <w:proofErr w:type="spellEnd"/>
            <w:r w:rsidRPr="004B5657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1432C3" w:rsidRPr="004B5657" w:rsidRDefault="001432C3" w:rsidP="00B8050E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56</w:t>
            </w:r>
            <w:r>
              <w:rPr>
                <w:sz w:val="24"/>
                <w:szCs w:val="24"/>
              </w:rPr>
              <w:t>5</w:t>
            </w:r>
            <w:r w:rsidRPr="004B5657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:rsidR="001432C3" w:rsidRPr="004B5657" w:rsidRDefault="001432C3" w:rsidP="00143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618,7</w:t>
            </w:r>
          </w:p>
        </w:tc>
      </w:tr>
      <w:tr w:rsidR="001432C3" w:rsidTr="00A221A7"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услуг связи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по предоставлению широкополосного доступа к сети Интернет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Увеличение количества объектов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муниципальной собственности, фактически используемых операторами связи для размещения и строительства сетей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и сооружений связи, процентов по отношению к показателям 2019 года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tabs>
                <w:tab w:val="center" w:pos="292"/>
              </w:tabs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4809"/>
        </w:trPr>
        <w:tc>
          <w:tcPr>
            <w:tcW w:w="647" w:type="dxa"/>
            <w:vMerge w:val="restart"/>
          </w:tcPr>
          <w:p w:rsidR="001432C3" w:rsidRDefault="001432C3" w:rsidP="003C43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2126" w:type="dxa"/>
            <w:vMerge w:val="restart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архитектурно-строительного проектирования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заключенных муниципальных контрактов, заказчиком которых является </w:t>
            </w:r>
            <w:r w:rsidRPr="004B5657">
              <w:rPr>
                <w:color w:val="000000"/>
                <w:sz w:val="24"/>
                <w:szCs w:val="24"/>
              </w:rPr>
              <w:t>муниципальное казенное учреждение</w:t>
            </w:r>
            <w:r w:rsidRPr="004B5657">
              <w:rPr>
                <w:sz w:val="24"/>
                <w:szCs w:val="24"/>
              </w:rPr>
              <w:t xml:space="preserve"> «Управление капитального строительства города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Ханты-Мансийска», в составе </w:t>
            </w:r>
            <w:proofErr w:type="gramStart"/>
            <w:r w:rsidRPr="004B5657">
              <w:rPr>
                <w:sz w:val="24"/>
                <w:szCs w:val="24"/>
              </w:rPr>
              <w:t>которых</w:t>
            </w:r>
            <w:proofErr w:type="gramEnd"/>
            <w:r w:rsidRPr="004B5657">
              <w:rPr>
                <w:sz w:val="24"/>
                <w:szCs w:val="24"/>
              </w:rPr>
              <w:t xml:space="preserve"> учтены требования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по информационному моделированию в общем количестве контрактов на выполнение проектно-изыскательских работ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по объектам образования, спорта, здравоохранения и социальных объектов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30</w:t>
            </w:r>
          </w:p>
        </w:tc>
      </w:tr>
      <w:tr w:rsidR="001432C3" w:rsidTr="00A221A7">
        <w:trPr>
          <w:trHeight w:val="1120"/>
        </w:trPr>
        <w:tc>
          <w:tcPr>
            <w:tcW w:w="647" w:type="dxa"/>
            <w:vMerge/>
          </w:tcPr>
          <w:p w:rsidR="001432C3" w:rsidRDefault="001432C3" w:rsidP="00E844F4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архитектурно – строительного проектирования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благоустройства городской среды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выполнения работ по благоустройству городской среды города Ханты-Мансийска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</w:tr>
      <w:tr w:rsidR="001432C3" w:rsidTr="00A221A7"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ритуальных услуг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ритуальных услуг на территории города Ханты-Мансийска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65</w:t>
            </w:r>
          </w:p>
        </w:tc>
        <w:tc>
          <w:tcPr>
            <w:tcW w:w="1417" w:type="dxa"/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  <w:tcBorders>
              <w:top w:val="nil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2126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выполнения работ по содержанию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и текущему ремонту общего имущества собственников помещений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в многоквартирных домах</w:t>
            </w:r>
          </w:p>
        </w:tc>
        <w:tc>
          <w:tcPr>
            <w:tcW w:w="340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многоквартирных домах</w:t>
            </w:r>
          </w:p>
        </w:tc>
        <w:tc>
          <w:tcPr>
            <w:tcW w:w="1418" w:type="dxa"/>
            <w:tcBorders>
              <w:top w:val="nil"/>
            </w:tcBorders>
          </w:tcPr>
          <w:p w:rsidR="001432C3" w:rsidRPr="004B5657" w:rsidRDefault="001432C3" w:rsidP="00E844F4">
            <w:pPr>
              <w:spacing w:line="360" w:lineRule="auto"/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nil"/>
            </w:tcBorders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услуг по сбору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и транспортированию твердых коммунальных отходов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Количество оказанных консультаций хозяйствующим субъектам, осуществляющим деятельность по сбору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и транспортированию твердых коммунальных отходов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Ед./год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поставки сжиженного газа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в баллонах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поставки сжиженного газа в баллонах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90</w:t>
            </w:r>
          </w:p>
        </w:tc>
        <w:tc>
          <w:tcPr>
            <w:tcW w:w="1417" w:type="dxa"/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</w:t>
            </w:r>
            <w:proofErr w:type="gramStart"/>
            <w:r w:rsidRPr="004B5657">
              <w:rPr>
                <w:sz w:val="24"/>
                <w:szCs w:val="24"/>
              </w:rPr>
              <w:t>кадастровых</w:t>
            </w:r>
            <w:proofErr w:type="gramEnd"/>
            <w:r w:rsidRPr="004B5657">
              <w:rPr>
                <w:sz w:val="24"/>
                <w:szCs w:val="24"/>
              </w:rPr>
              <w:t xml:space="preserve"> </w:t>
            </w:r>
          </w:p>
          <w:p w:rsidR="001432C3" w:rsidRPr="004B5657" w:rsidRDefault="001432C3" w:rsidP="00E844F4">
            <w:pPr>
              <w:rPr>
                <w:b/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и землеустроительных работ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кадастровых и землеустроительных работ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  <w:tcBorders>
              <w:top w:val="nil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2126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купли-продажи электроэнергии (мощности) на розничном рынке электрической энергии (мощности)</w:t>
            </w:r>
          </w:p>
        </w:tc>
        <w:tc>
          <w:tcPr>
            <w:tcW w:w="340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купли-продажи электрической энергии (мощности) на розничном рынке электрической энергии (мощности)</w:t>
            </w:r>
          </w:p>
        </w:tc>
        <w:tc>
          <w:tcPr>
            <w:tcW w:w="1418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99</w:t>
            </w:r>
          </w:p>
        </w:tc>
        <w:tc>
          <w:tcPr>
            <w:tcW w:w="1417" w:type="dxa"/>
            <w:tcBorders>
              <w:top w:val="nil"/>
            </w:tcBorders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оказания услуг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lastRenderedPageBreak/>
              <w:t>по ремонту автотранспортных средств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lastRenderedPageBreak/>
              <w:t xml:space="preserve">Доля организаций частной формы собственности в сфере </w:t>
            </w:r>
            <w:r w:rsidRPr="004B5657">
              <w:rPr>
                <w:sz w:val="24"/>
                <w:szCs w:val="24"/>
              </w:rPr>
              <w:lastRenderedPageBreak/>
              <w:t xml:space="preserve">оказания услуг по ремонту автотранспортных средств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на территории города Ханты-Мансийска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4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Сфера наружной рекламы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наружной рекламы на территории города Ханты-Мансийска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705D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284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жилищного строительства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(за исключением индивидуального жилищного строительства)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жилищного строительства (за исключением индивидуального жилищного строительства) в городе Ханты-Мансийске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90</w:t>
            </w:r>
          </w:p>
        </w:tc>
      </w:tr>
      <w:tr w:rsidR="001432C3" w:rsidTr="00A221A7">
        <w:trPr>
          <w:trHeight w:val="284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строительства объектов капитального строительства,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за исключением жилищного и дорожного строительства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организаций частной формы собственности в сфере строительства объектов капитального строительства,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за исключением жилищного и дорожного строительства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90</w:t>
            </w:r>
          </w:p>
        </w:tc>
      </w:tr>
      <w:tr w:rsidR="001432C3" w:rsidTr="00A221A7">
        <w:trPr>
          <w:trHeight w:val="283"/>
        </w:trPr>
        <w:tc>
          <w:tcPr>
            <w:tcW w:w="647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</w:t>
            </w:r>
          </w:p>
        </w:tc>
        <w:tc>
          <w:tcPr>
            <w:tcW w:w="2126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реализации сельскохозяйственной продукции</w:t>
            </w:r>
          </w:p>
        </w:tc>
        <w:tc>
          <w:tcPr>
            <w:tcW w:w="340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сельскохозяйственных потребительских кооперативов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в общем объеме реализации сельскохозяйственной продукции</w:t>
            </w:r>
          </w:p>
        </w:tc>
        <w:tc>
          <w:tcPr>
            <w:tcW w:w="1418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5</w:t>
            </w:r>
          </w:p>
        </w:tc>
      </w:tr>
      <w:tr w:rsidR="001432C3" w:rsidTr="00A221A7">
        <w:trPr>
          <w:trHeight w:val="12"/>
        </w:trPr>
        <w:tc>
          <w:tcPr>
            <w:tcW w:w="647" w:type="dxa"/>
          </w:tcPr>
          <w:p w:rsidR="001432C3" w:rsidRDefault="001432C3" w:rsidP="00E844F4">
            <w:pPr>
              <w:rPr>
                <w:bCs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27.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племенного животноводства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на рынке племенного животноводства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2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переработки водных биоресурсов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на рынке переработки водных биоресурсов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2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сбора и заготовки пищевых лесных ресурсов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на рынке сбора и заготовки пищевых лесных ресурсов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2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</w:t>
            </w:r>
            <w:proofErr w:type="gramStart"/>
            <w:r w:rsidRPr="004B5657">
              <w:rPr>
                <w:sz w:val="24"/>
                <w:szCs w:val="24"/>
              </w:rPr>
              <w:t>товарной</w:t>
            </w:r>
            <w:proofErr w:type="gramEnd"/>
            <w:r w:rsidRPr="004B5657">
              <w:rPr>
                <w:sz w:val="24"/>
                <w:szCs w:val="24"/>
              </w:rPr>
              <w:t xml:space="preserve"> </w:t>
            </w:r>
            <w:proofErr w:type="spellStart"/>
            <w:r w:rsidRPr="004B5657">
              <w:rPr>
                <w:sz w:val="24"/>
                <w:szCs w:val="24"/>
              </w:rPr>
              <w:t>аквакультуры</w:t>
            </w:r>
            <w:proofErr w:type="spellEnd"/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организаций частной формы собственности на рынке товарной </w:t>
            </w:r>
            <w:proofErr w:type="spellStart"/>
            <w:r w:rsidRPr="004B5657">
              <w:rPr>
                <w:sz w:val="24"/>
                <w:szCs w:val="24"/>
              </w:rPr>
              <w:t>аквакультуры</w:t>
            </w:r>
            <w:proofErr w:type="spellEnd"/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65</w:t>
            </w:r>
          </w:p>
        </w:tc>
        <w:tc>
          <w:tcPr>
            <w:tcW w:w="1417" w:type="dxa"/>
          </w:tcPr>
          <w:p w:rsidR="001432C3" w:rsidRPr="004B5657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</w:tr>
      <w:tr w:rsidR="001432C3" w:rsidTr="00A221A7">
        <w:trPr>
          <w:trHeight w:val="291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</w:t>
            </w:r>
          </w:p>
        </w:tc>
        <w:tc>
          <w:tcPr>
            <w:tcW w:w="2126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обработки древесины и производство изделий из дерева</w:t>
            </w:r>
          </w:p>
        </w:tc>
        <w:tc>
          <w:tcPr>
            <w:tcW w:w="340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обработки древесины и производства изделий из дерева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291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</w:t>
            </w:r>
          </w:p>
        </w:tc>
        <w:tc>
          <w:tcPr>
            <w:tcW w:w="2126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 xml:space="preserve">Рынок добычи </w:t>
            </w:r>
            <w:r w:rsidRPr="007B1929">
              <w:rPr>
                <w:sz w:val="24"/>
                <w:szCs w:val="24"/>
              </w:rPr>
              <w:lastRenderedPageBreak/>
              <w:t xml:space="preserve">общераспространенных полезных ископаемых на участках недр местного значения </w:t>
            </w:r>
          </w:p>
        </w:tc>
        <w:tc>
          <w:tcPr>
            <w:tcW w:w="3402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lastRenderedPageBreak/>
              <w:t xml:space="preserve">Доля организаций частной </w:t>
            </w:r>
            <w:r w:rsidRPr="007B1929">
              <w:rPr>
                <w:sz w:val="24"/>
                <w:szCs w:val="24"/>
              </w:rPr>
              <w:lastRenderedPageBreak/>
              <w:t>формы собственности в сфере добычи общераспространенных полезных ископаемых на участках недр местного значения</w:t>
            </w:r>
          </w:p>
        </w:tc>
        <w:tc>
          <w:tcPr>
            <w:tcW w:w="1418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291"/>
        </w:trPr>
        <w:tc>
          <w:tcPr>
            <w:tcW w:w="647" w:type="dxa"/>
            <w:tcBorders>
              <w:bottom w:val="single" w:sz="4" w:space="0" w:color="auto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33.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производства бетона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производства бетона</w:t>
            </w:r>
          </w:p>
        </w:tc>
        <w:tc>
          <w:tcPr>
            <w:tcW w:w="1418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20"/>
        </w:trPr>
        <w:tc>
          <w:tcPr>
            <w:tcW w:w="647" w:type="dxa"/>
            <w:tcBorders>
              <w:top w:val="single" w:sz="4" w:space="0" w:color="auto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Рынок легкой промышленности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Доля организаций частной формы собственности в сфере легкой промышленности</w:t>
            </w:r>
          </w:p>
        </w:tc>
        <w:tc>
          <w:tcPr>
            <w:tcW w:w="1418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582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</w:t>
            </w:r>
          </w:p>
        </w:tc>
        <w:tc>
          <w:tcPr>
            <w:tcW w:w="2126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Рынок оказания услуг по перевозке пассажиров автомобильным транспортом по межмуниципальным маршрутам регулярных перевозок</w:t>
            </w:r>
          </w:p>
        </w:tc>
        <w:tc>
          <w:tcPr>
            <w:tcW w:w="3402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Доля услуг (работ) по перевозке пассажиров автомобильным транспортом по межмуниципальным маршрутам регулярных перевозок, оказанных (выполненных) организациями частной формы собственности</w:t>
            </w:r>
          </w:p>
        </w:tc>
        <w:tc>
          <w:tcPr>
            <w:tcW w:w="1418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417" w:type="dxa"/>
          </w:tcPr>
          <w:p w:rsidR="001432C3" w:rsidRPr="007B1929" w:rsidRDefault="00FC0675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69"/>
        </w:trPr>
        <w:tc>
          <w:tcPr>
            <w:tcW w:w="647" w:type="dxa"/>
            <w:tcBorders>
              <w:bottom w:val="single" w:sz="4" w:space="0" w:color="auto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Рынок оказания услуг по перевозке пассажиров и багажа легковым такси на территории города Ханты-Мансийска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города Ханты-Мансийска</w:t>
            </w:r>
          </w:p>
        </w:tc>
        <w:tc>
          <w:tcPr>
            <w:tcW w:w="1418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7B1929" w:rsidRDefault="001432C3" w:rsidP="00E844F4">
            <w:pPr>
              <w:rPr>
                <w:sz w:val="24"/>
                <w:szCs w:val="24"/>
              </w:rPr>
            </w:pPr>
            <w:r w:rsidRPr="007B1929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169"/>
        </w:trPr>
        <w:tc>
          <w:tcPr>
            <w:tcW w:w="647" w:type="dxa"/>
            <w:tcBorders>
              <w:top w:val="single" w:sz="4" w:space="0" w:color="auto"/>
            </w:tcBorders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ind w:right="-57"/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Рынок оказания услуг </w:t>
            </w:r>
          </w:p>
          <w:p w:rsidR="001432C3" w:rsidRPr="004B5657" w:rsidRDefault="001432C3" w:rsidP="00E844F4">
            <w:pPr>
              <w:ind w:right="-57"/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по перевозке пассажиров автомобильным транспортом </w:t>
            </w:r>
          </w:p>
          <w:p w:rsidR="001432C3" w:rsidRPr="004B5657" w:rsidRDefault="001432C3" w:rsidP="00E844F4">
            <w:pPr>
              <w:ind w:right="-57"/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по муниципальным маршрутам регулярных перевозок (городской транспорт), </w:t>
            </w:r>
          </w:p>
          <w:p w:rsidR="001432C3" w:rsidRPr="004B5657" w:rsidRDefault="001432C3" w:rsidP="00E844F4">
            <w:pPr>
              <w:ind w:right="-57"/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за исключением городского наземного электрического транспорта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 xml:space="preserve">Доля негосударственных (немуниципальных) перевозчиков </w:t>
            </w:r>
          </w:p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на муниципальных маршрутах регулярных перевозок пассажиров наземным транспортом в общем количестве перевозчиков на муниципальных маршрутах регулярных перевозок пассажиров наземным транспортом на территории города Ханты-Мансийска</w:t>
            </w:r>
          </w:p>
        </w:tc>
        <w:tc>
          <w:tcPr>
            <w:tcW w:w="1418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nil"/>
            </w:tcBorders>
          </w:tcPr>
          <w:p w:rsidR="001432C3" w:rsidRPr="004B5657" w:rsidRDefault="001432C3" w:rsidP="00E844F4">
            <w:pPr>
              <w:rPr>
                <w:sz w:val="24"/>
                <w:szCs w:val="24"/>
              </w:rPr>
            </w:pPr>
            <w:r w:rsidRPr="004B5657">
              <w:rPr>
                <w:sz w:val="24"/>
                <w:szCs w:val="24"/>
              </w:rPr>
              <w:t>100</w:t>
            </w:r>
          </w:p>
        </w:tc>
      </w:tr>
      <w:tr w:rsidR="001432C3" w:rsidTr="00A221A7">
        <w:trPr>
          <w:trHeight w:val="589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</w:t>
            </w:r>
          </w:p>
        </w:tc>
        <w:tc>
          <w:tcPr>
            <w:tcW w:w="2126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 xml:space="preserve">Рынок теплоснабжения (производство </w:t>
            </w:r>
            <w:r w:rsidRPr="007718B3">
              <w:rPr>
                <w:sz w:val="24"/>
                <w:szCs w:val="24"/>
              </w:rPr>
              <w:lastRenderedPageBreak/>
              <w:t>тепловой энергии)</w:t>
            </w:r>
          </w:p>
        </w:tc>
        <w:tc>
          <w:tcPr>
            <w:tcW w:w="340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lastRenderedPageBreak/>
              <w:t xml:space="preserve">Доля организаций частной формы собственности в сфере теплоснабжения </w:t>
            </w:r>
            <w:r w:rsidRPr="007718B3">
              <w:rPr>
                <w:sz w:val="24"/>
                <w:szCs w:val="24"/>
              </w:rPr>
              <w:lastRenderedPageBreak/>
              <w:t xml:space="preserve">(производство тепловой энергии) </w:t>
            </w:r>
          </w:p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на территории города Ханты-Мансийска</w:t>
            </w:r>
          </w:p>
        </w:tc>
        <w:tc>
          <w:tcPr>
            <w:tcW w:w="1418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80</w:t>
            </w:r>
          </w:p>
        </w:tc>
        <w:tc>
          <w:tcPr>
            <w:tcW w:w="1417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80</w:t>
            </w:r>
          </w:p>
        </w:tc>
      </w:tr>
      <w:tr w:rsidR="001432C3" w:rsidTr="00A221A7">
        <w:trPr>
          <w:trHeight w:val="177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39.</w:t>
            </w:r>
          </w:p>
        </w:tc>
        <w:tc>
          <w:tcPr>
            <w:tcW w:w="2126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Рынок нефтепродуктов</w:t>
            </w:r>
          </w:p>
        </w:tc>
        <w:tc>
          <w:tcPr>
            <w:tcW w:w="340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Доля организаций частной формы собственности на рынке нефтепродуктов на территории города Ханты-Мансийска</w:t>
            </w:r>
          </w:p>
        </w:tc>
        <w:tc>
          <w:tcPr>
            <w:tcW w:w="1418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89</w:t>
            </w:r>
          </w:p>
        </w:tc>
        <w:tc>
          <w:tcPr>
            <w:tcW w:w="1417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89</w:t>
            </w:r>
          </w:p>
        </w:tc>
      </w:tr>
      <w:tr w:rsidR="001432C3" w:rsidTr="00A221A7">
        <w:trPr>
          <w:trHeight w:val="738"/>
        </w:trPr>
        <w:tc>
          <w:tcPr>
            <w:tcW w:w="647" w:type="dxa"/>
          </w:tcPr>
          <w:p w:rsidR="001432C3" w:rsidRDefault="001432C3" w:rsidP="00E844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2126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 xml:space="preserve">Рынок дорожной деятельности </w:t>
            </w:r>
          </w:p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(за исключением проектирования)</w:t>
            </w:r>
          </w:p>
        </w:tc>
        <w:tc>
          <w:tcPr>
            <w:tcW w:w="340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 xml:space="preserve">Доля организаций частной формы собственности в сфере дорожной деятельности (за исключением проектирования) </w:t>
            </w:r>
          </w:p>
          <w:p w:rsidR="001432C3" w:rsidRPr="007718B3" w:rsidRDefault="001432C3" w:rsidP="00E844F4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1432C3" w:rsidRPr="007718B3" w:rsidRDefault="001432C3" w:rsidP="00E844F4">
            <w:pPr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1432C3" w:rsidRPr="007718B3" w:rsidRDefault="001432C3" w:rsidP="00E844F4">
            <w:pPr>
              <w:tabs>
                <w:tab w:val="center" w:pos="292"/>
              </w:tabs>
              <w:rPr>
                <w:sz w:val="24"/>
                <w:szCs w:val="24"/>
              </w:rPr>
            </w:pPr>
            <w:r w:rsidRPr="007718B3">
              <w:rPr>
                <w:sz w:val="24"/>
                <w:szCs w:val="24"/>
              </w:rPr>
              <w:t>100</w:t>
            </w:r>
          </w:p>
        </w:tc>
      </w:tr>
    </w:tbl>
    <w:p w:rsidR="00E21235" w:rsidRDefault="00E21235" w:rsidP="00ED270F">
      <w:pPr>
        <w:pStyle w:val="a3"/>
        <w:spacing w:before="1" w:line="276" w:lineRule="auto"/>
        <w:ind w:right="536"/>
        <w:jc w:val="center"/>
      </w:pPr>
    </w:p>
    <w:p w:rsidR="00357D61" w:rsidRDefault="00357D61">
      <w:pPr>
        <w:pStyle w:val="a3"/>
        <w:spacing w:before="1" w:line="276" w:lineRule="auto"/>
        <w:ind w:left="725" w:right="536" w:firstLine="14"/>
        <w:jc w:val="center"/>
      </w:pPr>
    </w:p>
    <w:p w:rsidR="00357D61" w:rsidRDefault="00357D61">
      <w:pPr>
        <w:pStyle w:val="a3"/>
        <w:spacing w:before="1" w:line="276" w:lineRule="auto"/>
        <w:ind w:left="725" w:right="536" w:firstLine="14"/>
        <w:jc w:val="center"/>
      </w:pPr>
    </w:p>
    <w:p w:rsidR="00357D61" w:rsidRDefault="00357D61">
      <w:pPr>
        <w:pStyle w:val="a3"/>
        <w:spacing w:before="1" w:line="276" w:lineRule="auto"/>
        <w:ind w:left="725" w:right="536" w:firstLine="14"/>
        <w:jc w:val="center"/>
      </w:pPr>
    </w:p>
    <w:p w:rsidR="00357D61" w:rsidRDefault="00357D61">
      <w:pPr>
        <w:pStyle w:val="a3"/>
        <w:spacing w:before="1" w:line="276" w:lineRule="auto"/>
        <w:ind w:left="725" w:right="536" w:firstLine="14"/>
        <w:jc w:val="center"/>
      </w:pPr>
    </w:p>
    <w:p w:rsidR="00357D61" w:rsidRDefault="00357D61">
      <w:pPr>
        <w:pStyle w:val="a3"/>
        <w:spacing w:before="1" w:line="276" w:lineRule="auto"/>
        <w:ind w:left="725" w:right="536" w:firstLine="14"/>
        <w:jc w:val="center"/>
      </w:pPr>
    </w:p>
    <w:sectPr w:rsidR="00357D61" w:rsidSect="00A221A7">
      <w:headerReference w:type="default" r:id="rId7"/>
      <w:pgSz w:w="11910" w:h="16840"/>
      <w:pgMar w:top="1134" w:right="1134" w:bottom="1134" w:left="964" w:header="748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1A7" w:rsidRDefault="00A221A7">
      <w:r>
        <w:separator/>
      </w:r>
    </w:p>
  </w:endnote>
  <w:endnote w:type="continuationSeparator" w:id="0">
    <w:p w:rsidR="00A221A7" w:rsidRDefault="00A22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1A7" w:rsidRDefault="00A221A7">
      <w:r>
        <w:separator/>
      </w:r>
    </w:p>
  </w:footnote>
  <w:footnote w:type="continuationSeparator" w:id="0">
    <w:p w:rsidR="00A221A7" w:rsidRDefault="00A22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1A7" w:rsidRDefault="00A221A7">
    <w:pPr>
      <w:pStyle w:val="a3"/>
      <w:spacing w:before="0"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8B429D9" wp14:editId="32B65DAC">
              <wp:simplePos x="0" y="0"/>
              <wp:positionH relativeFrom="page">
                <wp:posOffset>3798570</wp:posOffset>
              </wp:positionH>
              <wp:positionV relativeFrom="page">
                <wp:posOffset>462915</wp:posOffset>
              </wp:positionV>
              <wp:extent cx="14732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21A7" w:rsidRDefault="00A221A7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D1A2C">
                            <w:rPr>
                              <w:rFonts w:ascii="Calibri"/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9.1pt;margin-top:36.45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pS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" filled="f" stroked="f">
              <v:textbox inset="0,0,0,0">
                <w:txbxContent>
                  <w:p w:rsidR="00A221A7" w:rsidRDefault="00A221A7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D1A2C">
                      <w:rPr>
                        <w:rFonts w:ascii="Calibri"/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235"/>
    <w:rsid w:val="00022D1E"/>
    <w:rsid w:val="000A4AEC"/>
    <w:rsid w:val="001432C3"/>
    <w:rsid w:val="00191497"/>
    <w:rsid w:val="001A01ED"/>
    <w:rsid w:val="001E53AC"/>
    <w:rsid w:val="00301E9E"/>
    <w:rsid w:val="00311680"/>
    <w:rsid w:val="00325B3B"/>
    <w:rsid w:val="00357D61"/>
    <w:rsid w:val="00390960"/>
    <w:rsid w:val="003C4386"/>
    <w:rsid w:val="003D1A2C"/>
    <w:rsid w:val="004E1F5B"/>
    <w:rsid w:val="006050BD"/>
    <w:rsid w:val="00705DC3"/>
    <w:rsid w:val="007B36B6"/>
    <w:rsid w:val="007E0A6B"/>
    <w:rsid w:val="00844400"/>
    <w:rsid w:val="00A221A7"/>
    <w:rsid w:val="00A92D45"/>
    <w:rsid w:val="00B454E2"/>
    <w:rsid w:val="00B8050E"/>
    <w:rsid w:val="00DB1672"/>
    <w:rsid w:val="00E21235"/>
    <w:rsid w:val="00E25E75"/>
    <w:rsid w:val="00E844F4"/>
    <w:rsid w:val="00ED270F"/>
    <w:rsid w:val="00F27623"/>
    <w:rsid w:val="00FB73FA"/>
    <w:rsid w:val="00FC0675"/>
    <w:rsid w:val="00FE2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1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68" w:lineRule="exact"/>
      <w:jc w:val="center"/>
    </w:pPr>
  </w:style>
  <w:style w:type="table" w:styleId="a5">
    <w:name w:val="Table Grid"/>
    <w:basedOn w:val="a1"/>
    <w:uiPriority w:val="59"/>
    <w:rsid w:val="00357D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D27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70F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ED27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70F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1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68" w:lineRule="exact"/>
      <w:jc w:val="center"/>
    </w:pPr>
  </w:style>
  <w:style w:type="table" w:styleId="a5">
    <w:name w:val="Table Grid"/>
    <w:basedOn w:val="a1"/>
    <w:uiPriority w:val="59"/>
    <w:rsid w:val="00357D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ED27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70F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ED27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70F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6</Pages>
  <Words>1275</Words>
  <Characters>7273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Агаджиани Олеся Викторовна</dc:creator>
  <cp:lastModifiedBy>Панькова Лилия Рифовна</cp:lastModifiedBy>
  <cp:revision>9</cp:revision>
  <dcterms:created xsi:type="dcterms:W3CDTF">2025-03-10T05:03:00Z</dcterms:created>
  <dcterms:modified xsi:type="dcterms:W3CDTF">2025-03-12T08:44:00Z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2021-06-23T00:00:00Z</vt:filetime>
  </property>
</Properties>
</file>