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A5" w:rsidRPr="001166C5" w:rsidRDefault="001166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A0BA5" w:rsidRPr="001166C5" w:rsidRDefault="009A0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66C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0BA5" w:rsidRPr="001166C5" w:rsidRDefault="009A0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66C5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9A0BA5" w:rsidRDefault="00B12FAD" w:rsidP="0011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от_______202</w:t>
      </w:r>
      <w:r w:rsidR="001365B6">
        <w:rPr>
          <w:rFonts w:ascii="Times New Roman" w:hAnsi="Times New Roman" w:cs="Times New Roman"/>
          <w:sz w:val="24"/>
          <w:szCs w:val="24"/>
        </w:rPr>
        <w:t>3</w:t>
      </w:r>
      <w:r w:rsidR="001166C5" w:rsidRPr="001166C5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1166C5" w:rsidRDefault="001166C5" w:rsidP="00116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2A41" w:rsidRDefault="001C2A41" w:rsidP="001C2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A41">
        <w:rPr>
          <w:rFonts w:ascii="Times New Roman" w:hAnsi="Times New Roman" w:cs="Times New Roman"/>
          <w:sz w:val="28"/>
          <w:szCs w:val="28"/>
        </w:rPr>
        <w:t>План мероприятий (комплекс мер), направленный на недопущение роста задолженностей организаций коммунального комплекса и потребителей коммунальных услуг (ресурсов)</w:t>
      </w:r>
    </w:p>
    <w:p w:rsidR="001365B6" w:rsidRDefault="001365B6" w:rsidP="001C2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40" w:type="dxa"/>
        <w:jc w:val="center"/>
        <w:tblLook w:val="04A0" w:firstRow="1" w:lastRow="0" w:firstColumn="1" w:lastColumn="0" w:noHBand="0" w:noVBand="1"/>
      </w:tblPr>
      <w:tblGrid>
        <w:gridCol w:w="940"/>
        <w:gridCol w:w="5488"/>
        <w:gridCol w:w="3774"/>
        <w:gridCol w:w="3301"/>
        <w:gridCol w:w="1837"/>
      </w:tblGrid>
      <w:tr w:rsidR="001365B6" w:rsidRPr="001365B6" w:rsidTr="00D04037">
        <w:trPr>
          <w:trHeight w:val="6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реализации мероприятия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1365B6" w:rsidRPr="001365B6" w:rsidTr="00D04037">
        <w:trPr>
          <w:trHeight w:val="300"/>
          <w:jc w:val="center"/>
        </w:trPr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6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города Ханты-Мансийска</w:t>
            </w:r>
          </w:p>
        </w:tc>
      </w:tr>
      <w:tr w:rsidR="001365B6" w:rsidRPr="001365B6" w:rsidTr="00D04037">
        <w:trPr>
          <w:trHeight w:val="1543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плана мероприятий (комплекса мер) действий органов местного самоуправления, организаций коммунального комплекса (далее - ОКК) и Общественного совета по вопросам жилищно-коммунального хозяйства  по погашению задолженности потребителей за предоставленные коммунальные услуги (далее - КУ)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отчета об исполнении плана мероприятий (комплекса мер)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D4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городского хозяйства Администрации города Ханты-Мансийска, </w:t>
            </w:r>
          </w:p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Общественный совет по вопросам ЖКХ</w:t>
            </w:r>
            <w:r w:rsidR="0067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Главе города Ханты-Мансийска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 xml:space="preserve">2 раза в год: 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br/>
              <w:t>до 15 января;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br/>
              <w:t>до 15 июля</w:t>
            </w:r>
          </w:p>
        </w:tc>
      </w:tr>
      <w:tr w:rsidR="001365B6" w:rsidRPr="001365B6" w:rsidTr="00D04037">
        <w:trPr>
          <w:trHeight w:val="97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совместных совещаний с представителями ОКК, Управления Федеральной службы судебных приставов по Ханты-Мансийскому автономному округу - Югре (далее - УФССП), Общественного совета по вопросам ЖКХ по реализации плана мероприятий (комплекса мер)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совместных совещаний с целью принятия мер по реализации плана мероприятий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D4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городского хозяйства Администрации города Ханты-Мансийска, </w:t>
            </w:r>
          </w:p>
          <w:p w:rsidR="006707D4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УФССП, </w:t>
            </w:r>
          </w:p>
          <w:p w:rsidR="006707D4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совет по вопросам ЖКХ</w:t>
            </w:r>
            <w:r w:rsidR="00670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Главе города Ханты-Мансийска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</w:tr>
      <w:tr w:rsidR="001365B6" w:rsidRPr="001365B6" w:rsidTr="000F0712">
        <w:trPr>
          <w:trHeight w:val="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средств массовой информации (далее - СМИ), использование веб-сайтов, информационных стендов, листовок для информирования населения (прочих потребителей) о порядке начисления и оплаты платежей за КУ, необходимости своевременной оплаты, а также последствиях не оплаты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D0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</w:t>
            </w:r>
            <w:r w:rsidR="00D04037"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порядке начисления и оплаты платежей за КУ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2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 Администрации города Ханты-Мансийска,</w:t>
            </w:r>
          </w:p>
          <w:p w:rsidR="000F0712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"ИРЦ", </w:t>
            </w:r>
          </w:p>
          <w:p w:rsidR="000F0712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совет по вопросам ЖКХ</w:t>
            </w:r>
            <w:r w:rsidR="000F0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Главе города Ханты-Мансийска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1365B6" w:rsidRPr="001365B6" w:rsidTr="000F0712">
        <w:trPr>
          <w:trHeight w:val="1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обращений к руководителям организаций и предприятий всех форм собственности об объеме задолженности в муниципальном образовании и влиянии роста задолженности на работу коммунального комплекса и оказание услуг, с просьбой довести эту информацию до сотрудников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обращений к руководителям организаций и предприятий об объеме задолженности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2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городского хозяйства Администрации города Ханты-Мансийска, </w:t>
            </w:r>
          </w:p>
          <w:p w:rsidR="000F0712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"ИРЦ", </w:t>
            </w:r>
          </w:p>
          <w:p w:rsidR="000F0712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совет по вопросам ЖКХ</w:t>
            </w:r>
            <w:r w:rsidR="000F0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Главе города Ханты-Мансийска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1365B6" w:rsidRPr="001365B6" w:rsidTr="000F0712">
        <w:trPr>
          <w:trHeight w:val="339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деятельности по информированию населения (прочих потребителей) по вопросам жилищно-коммунального законодательства, порядка начисления и оплаты за КУ, прав и обязанностей нанимателей и собственников жилого помещения, о необходимости своевременной оплаты за КУ и последствиях неисполнения этого. Размещение информации осуществлять на официальных сайтах (при наличии) муниципальных образований, ОКК, Общественного совета, в СМИ. Рассмотреть возможность направления обезличенных списков должников по месту работы, особенно бюджетные и градообразующие организации.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по вопросам жилищно-коммунального законодательства, порядка начисления и оплаты за КУ, прав и обязанностей нанимателей и собственников жилого помещения, о необходимости своевременной оплаты за КУ и последствиях неисполнения этого на Официальном информационном портале органов местного самоуправления города Ханты-Мансийска в сети Интернет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2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 Администрации города Ханты-Мансийска,</w:t>
            </w:r>
          </w:p>
          <w:p w:rsidR="000F0712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"ИРЦ", </w:t>
            </w:r>
          </w:p>
          <w:p w:rsidR="000F0712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совет по вопросам ЖКХ</w:t>
            </w:r>
            <w:r w:rsidR="000F0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Главе города Ханты-Мансийска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1365B6" w:rsidRPr="001365B6" w:rsidTr="00D04037">
        <w:trPr>
          <w:trHeight w:val="154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оплаты за потребленные КУ органами местного самоуправления по незаселенным жилым помещениям муниципального жилищного фонда (пустующие жилые помещения).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образования задолженности за жилищный фонд, не обремененный правами третьих лиц, находящихся в казне города Ханты-Мансийска, проведение сверки задолженности за КУ и ее оплата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1365B6" w:rsidRPr="001365B6" w:rsidTr="007C4C5C">
        <w:trPr>
          <w:trHeight w:val="14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состояния дел и принимаемых мер по исполнению судебных актов о взыскании задолженностей за КУ в установленные законом сроки.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о взыскании задолженности за КУ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</w:tbl>
    <w:p w:rsidR="00A352EC" w:rsidRDefault="00A352EC"/>
    <w:p w:rsidR="00A352EC" w:rsidRDefault="00A352EC"/>
    <w:p w:rsidR="00A352EC" w:rsidRDefault="00A352EC"/>
    <w:p w:rsidR="00A352EC" w:rsidRDefault="00A352EC"/>
    <w:tbl>
      <w:tblPr>
        <w:tblW w:w="15340" w:type="dxa"/>
        <w:jc w:val="center"/>
        <w:tblLook w:val="04A0" w:firstRow="1" w:lastRow="0" w:firstColumn="1" w:lastColumn="0" w:noHBand="0" w:noVBand="1"/>
      </w:tblPr>
      <w:tblGrid>
        <w:gridCol w:w="940"/>
        <w:gridCol w:w="5488"/>
        <w:gridCol w:w="3774"/>
        <w:gridCol w:w="3301"/>
        <w:gridCol w:w="1837"/>
      </w:tblGrid>
      <w:tr w:rsidR="001365B6" w:rsidRPr="001365B6" w:rsidTr="00D04037">
        <w:trPr>
          <w:trHeight w:val="300"/>
          <w:jc w:val="center"/>
        </w:trPr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Организации коммунального комплекса, ООО "ИРЦ"</w:t>
            </w:r>
          </w:p>
        </w:tc>
      </w:tr>
      <w:tr w:rsidR="001365B6" w:rsidRPr="001365B6" w:rsidTr="00D04037">
        <w:trPr>
          <w:trHeight w:val="208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в адрес Департамента городского хозяйства Администрации города Ханты-Мансийска информации об объеме задолженности по услугам КУ, а именно: собственников помещений в МКД, нанимателей, проживающих по договорам социального найма, юридических лиц, управляющих организаций перед ОКК, ОКК перед гарантирующими поставщиками.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о состоянии размера задолженности за КУ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2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"ИРЦ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</w:tr>
      <w:tr w:rsidR="001365B6" w:rsidRPr="001365B6" w:rsidTr="00D04037">
        <w:trPr>
          <w:trHeight w:val="84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передаче исполнительного документа в отделы УФССП ходатайствовать о применении к гражданам, в отношении которых имеются вступившие в законную силу решения суда по взысканию задолженности за КУ меры принудительного исполнения в виде временного ограничении выезда за пределы РФ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ограничение выезда за пределы Российской Федерации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поступление исполнительного документа</w:t>
            </w:r>
          </w:p>
        </w:tc>
      </w:tr>
      <w:tr w:rsidR="001365B6" w:rsidRPr="001365B6" w:rsidTr="00D04037">
        <w:trPr>
          <w:trHeight w:val="75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профилактической работы с населением (прочие потребители) по своевременной оплате КУ и капитальный ремонт: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направление счетов-квитанций с информацией по начислениям и задолженности;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оказание консультационной помощи должнику: в получении субсидии на оплату КУ и капитальный ремонт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Обеспечение доступности различных форм оплаты по принципу «Единого окна»;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Направление счетов-квитанций с информацией по начислениям и задолженности;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Предсудебное напоминание о применении мер принудительного взыскания;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Оказание консультационной помощи должнику: в получении субсидии на оплату КУ и капитальный ремонт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04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"ИРЦ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1365B6" w:rsidRPr="001365B6" w:rsidTr="00D04037">
        <w:trPr>
          <w:trHeight w:val="8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соглашений по реструктуризации задолженности за КУ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соглашений по реструктуризации задолженности за КУ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04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1365B6" w:rsidRPr="001365B6" w:rsidTr="00D04037">
        <w:trPr>
          <w:trHeight w:val="65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Автоматическое уведомление о задолженности за потребленные КУ (автодозвон, смс-информирование)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2500 уведомлений в год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04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1365B6" w:rsidRPr="001365B6" w:rsidTr="00D04037">
        <w:trPr>
          <w:trHeight w:val="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претензионно</w:t>
            </w:r>
            <w:proofErr w:type="spellEnd"/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-исковой работы по взысканию задолженности за КУ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1.Вручение уведомлений о наличии задолженности;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2.Направление претензий;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3.Направление предупреждений о приостановлении или ограничении коммунальной услуги;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4.Приостановление или ограничение предоставления коммунальной услуги;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5.Подача исковых заявлений;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6.Подача заявлений о выдаче судебных приказов.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1365B6" w:rsidRPr="001365B6" w:rsidTr="00D04037">
        <w:trPr>
          <w:trHeight w:val="14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по списанию пени физическим лицам при оплате задолженности за КУ в полном объеме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Списание пени физическим лицам при оплате задолженности за КУ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 раз в год</w:t>
            </w:r>
          </w:p>
        </w:tc>
      </w:tr>
      <w:tr w:rsidR="001365B6" w:rsidRPr="001365B6" w:rsidTr="00D04037">
        <w:trPr>
          <w:trHeight w:val="56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по списанию дебиторской задолженности за КУ, по которым истёк срок исковой давности или признанной нереальной для взыскания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Списание дебиторской задолженности за КУ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1365B6" w:rsidRPr="001365B6" w:rsidTr="00D04037">
        <w:trPr>
          <w:trHeight w:val="300"/>
          <w:jc w:val="center"/>
        </w:trPr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05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Общественны</w:t>
            </w:r>
            <w:r w:rsidR="000527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136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совет по вопросам ЖКХ </w:t>
            </w:r>
          </w:p>
        </w:tc>
      </w:tr>
      <w:tr w:rsidR="001365B6" w:rsidRPr="001365B6" w:rsidTr="00D04037">
        <w:trPr>
          <w:trHeight w:val="18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заседаний Общественного совета по вопросам ЖКХ по принятию и выработке мер работы с задолженностью, с приглашением злостных неплательщиков КУ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D04037" w:rsidP="00D0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заседаний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D0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бщественного совета по вопросам ЖКХ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04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городского хозяйства Администрации города Ханты-Мансийска, </w:t>
            </w:r>
          </w:p>
          <w:p w:rsidR="00052704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"ИРЦ", </w:t>
            </w:r>
          </w:p>
          <w:p w:rsidR="00052704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совет по вопросам ЖКХ</w:t>
            </w:r>
            <w:r w:rsidR="0005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Главе города Ханты-Мансийска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B6" w:rsidRPr="001365B6" w:rsidRDefault="001365B6" w:rsidP="001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</w:tr>
      <w:tr w:rsidR="00D04037" w:rsidRPr="001365B6" w:rsidTr="00D04037">
        <w:trPr>
          <w:trHeight w:val="142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37" w:rsidRPr="001365B6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37" w:rsidRPr="001365B6" w:rsidRDefault="00D04037" w:rsidP="00D0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СМИ, использование веб-сайтов, информационных стендов, листков, о порядке начисления и оплаты платежей за КУ, необходимости своевременной их оплаты, а также о последствиях неуплаты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37" w:rsidRDefault="00D04037" w:rsidP="00D0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037" w:rsidRPr="00A57C98" w:rsidRDefault="00D04037" w:rsidP="00D0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порядке начисления и оплаты платежей за КУ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64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городского хозяйства Администрации города Ханты-Мансийска, </w:t>
            </w:r>
          </w:p>
          <w:p w:rsidR="00192F64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"ИРЦ", </w:t>
            </w:r>
          </w:p>
          <w:p w:rsidR="00192F64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D04037" w:rsidRPr="001365B6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совет по вопросам ЖКХ</w:t>
            </w:r>
            <w:r w:rsidR="00192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Главе города Ханты-Мансийска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37" w:rsidRPr="001365B6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D04037" w:rsidRPr="001365B6" w:rsidTr="00D04037">
        <w:trPr>
          <w:trHeight w:val="14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37" w:rsidRPr="001365B6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37" w:rsidRPr="001365B6" w:rsidRDefault="00D04037" w:rsidP="00D0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личных приемов граждан, в том числе по задолженности, руководителями ОКК совместно с Общественным советом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37" w:rsidRPr="001365B6" w:rsidRDefault="00D04037" w:rsidP="00D0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личных приемов граждан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64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городского хозяйства Администрации города Ханты-Мансийска, </w:t>
            </w: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ООО "ИРЦ", </w:t>
            </w:r>
          </w:p>
          <w:p w:rsidR="00192F64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ОКК, </w:t>
            </w:r>
          </w:p>
          <w:p w:rsidR="00D04037" w:rsidRPr="001365B6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совет по вопросам ЖКХ</w:t>
            </w:r>
            <w:r w:rsidR="00192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Главе города Ханты-Мансийска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37" w:rsidRPr="001365B6" w:rsidRDefault="00D04037" w:rsidP="00D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</w:tbl>
    <w:p w:rsidR="001365B6" w:rsidRDefault="001365B6" w:rsidP="00544EF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65B6" w:rsidSect="00C21E24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5E8"/>
    <w:multiLevelType w:val="hybridMultilevel"/>
    <w:tmpl w:val="9F260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0D1D"/>
    <w:multiLevelType w:val="hybridMultilevel"/>
    <w:tmpl w:val="F634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A5"/>
    <w:rsid w:val="000470E2"/>
    <w:rsid w:val="00052704"/>
    <w:rsid w:val="00085A35"/>
    <w:rsid w:val="0009047B"/>
    <w:rsid w:val="0009637B"/>
    <w:rsid w:val="000A4495"/>
    <w:rsid w:val="000A4F2A"/>
    <w:rsid w:val="000B7CF7"/>
    <w:rsid w:val="000F0712"/>
    <w:rsid w:val="001166C5"/>
    <w:rsid w:val="00122202"/>
    <w:rsid w:val="001251A9"/>
    <w:rsid w:val="001365B6"/>
    <w:rsid w:val="00142C7B"/>
    <w:rsid w:val="001770DE"/>
    <w:rsid w:val="00192F64"/>
    <w:rsid w:val="001A17EA"/>
    <w:rsid w:val="001A2DB7"/>
    <w:rsid w:val="001C2A41"/>
    <w:rsid w:val="001D6590"/>
    <w:rsid w:val="00224022"/>
    <w:rsid w:val="002422A0"/>
    <w:rsid w:val="002541BE"/>
    <w:rsid w:val="00272539"/>
    <w:rsid w:val="002C4FBC"/>
    <w:rsid w:val="00321EFC"/>
    <w:rsid w:val="00324129"/>
    <w:rsid w:val="00350E4B"/>
    <w:rsid w:val="00384B9C"/>
    <w:rsid w:val="003B786E"/>
    <w:rsid w:val="003E2262"/>
    <w:rsid w:val="00433AAD"/>
    <w:rsid w:val="00462C75"/>
    <w:rsid w:val="004D1979"/>
    <w:rsid w:val="004F1111"/>
    <w:rsid w:val="004F7594"/>
    <w:rsid w:val="005001A5"/>
    <w:rsid w:val="005227A9"/>
    <w:rsid w:val="00544EFE"/>
    <w:rsid w:val="00596689"/>
    <w:rsid w:val="005B5124"/>
    <w:rsid w:val="006256C3"/>
    <w:rsid w:val="006472DE"/>
    <w:rsid w:val="006664A7"/>
    <w:rsid w:val="006707D4"/>
    <w:rsid w:val="0069259F"/>
    <w:rsid w:val="006A7249"/>
    <w:rsid w:val="006B2B62"/>
    <w:rsid w:val="006F200D"/>
    <w:rsid w:val="007553D9"/>
    <w:rsid w:val="007C4C5C"/>
    <w:rsid w:val="0081000B"/>
    <w:rsid w:val="008121B2"/>
    <w:rsid w:val="0088675A"/>
    <w:rsid w:val="008C7845"/>
    <w:rsid w:val="008F3659"/>
    <w:rsid w:val="00926611"/>
    <w:rsid w:val="00971A72"/>
    <w:rsid w:val="00975F03"/>
    <w:rsid w:val="009A0BA5"/>
    <w:rsid w:val="009D5D52"/>
    <w:rsid w:val="00A1059F"/>
    <w:rsid w:val="00A352EC"/>
    <w:rsid w:val="00A505C1"/>
    <w:rsid w:val="00A55357"/>
    <w:rsid w:val="00A57C98"/>
    <w:rsid w:val="00AC6CFA"/>
    <w:rsid w:val="00AF0C71"/>
    <w:rsid w:val="00AF1C69"/>
    <w:rsid w:val="00B12FAD"/>
    <w:rsid w:val="00B86DD0"/>
    <w:rsid w:val="00BA446E"/>
    <w:rsid w:val="00BD3363"/>
    <w:rsid w:val="00BD558F"/>
    <w:rsid w:val="00BF350A"/>
    <w:rsid w:val="00C21E24"/>
    <w:rsid w:val="00C2419E"/>
    <w:rsid w:val="00CA07C5"/>
    <w:rsid w:val="00D04037"/>
    <w:rsid w:val="00D042D1"/>
    <w:rsid w:val="00D40864"/>
    <w:rsid w:val="00D8182D"/>
    <w:rsid w:val="00D82D15"/>
    <w:rsid w:val="00D85389"/>
    <w:rsid w:val="00DA63BF"/>
    <w:rsid w:val="00E63A99"/>
    <w:rsid w:val="00E66CF6"/>
    <w:rsid w:val="00EA777E"/>
    <w:rsid w:val="00F24812"/>
    <w:rsid w:val="00F37423"/>
    <w:rsid w:val="00F746C2"/>
    <w:rsid w:val="00F80BF1"/>
    <w:rsid w:val="00F9129C"/>
    <w:rsid w:val="00FB51A4"/>
    <w:rsid w:val="00FC135F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CF4C"/>
  <w15:docId w15:val="{30F34E04-B128-4A13-A215-C4F1448D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 Александра Владимировна</dc:creator>
  <cp:lastModifiedBy>Жидкова Александра Владимировна</cp:lastModifiedBy>
  <cp:revision>50</cp:revision>
  <cp:lastPrinted>2023-10-06T11:33:00Z</cp:lastPrinted>
  <dcterms:created xsi:type="dcterms:W3CDTF">2019-04-09T14:00:00Z</dcterms:created>
  <dcterms:modified xsi:type="dcterms:W3CDTF">2023-10-06T11:34:00Z</dcterms:modified>
</cp:coreProperties>
</file>