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2488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7C52D4" w:rsidRDefault="000661CB" w:rsidP="000661C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8B6515">
        <w:rPr>
          <w:b/>
          <w:iCs/>
          <w:color w:val="000000"/>
          <w:sz w:val="28"/>
          <w:szCs w:val="28"/>
        </w:rPr>
        <w:t>19 июня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7C52D4">
        <w:rPr>
          <w:iCs/>
          <w:color w:val="000000"/>
          <w:sz w:val="28"/>
          <w:szCs w:val="28"/>
        </w:rPr>
        <w:tab/>
        <w:t xml:space="preserve">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8B6515">
        <w:rPr>
          <w:b/>
          <w:iCs/>
          <w:color w:val="000000"/>
          <w:sz w:val="28"/>
          <w:szCs w:val="28"/>
        </w:rPr>
        <w:t>6</w:t>
      </w:r>
    </w:p>
    <w:p w:rsidR="007C52D4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2268"/>
        <w:gridCol w:w="7229"/>
      </w:tblGrid>
      <w:tr w:rsidR="00BF4F43" w:rsidTr="00AC3354">
        <w:trPr>
          <w:trHeight w:val="381"/>
        </w:trPr>
        <w:tc>
          <w:tcPr>
            <w:tcW w:w="708" w:type="dxa"/>
            <w:hideMark/>
          </w:tcPr>
          <w:p w:rsidR="00BF4F43" w:rsidRDefault="00BF4F43" w:rsidP="00AC3354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BF4F43" w:rsidRDefault="00BF4F43" w:rsidP="00AC3354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BF4F43" w:rsidRDefault="00BF4F43" w:rsidP="00AC3354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Оценка качества содержания и обслуживания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МБУ «Управление                             по эксплуатации служебных зданий»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школ города, учреждений культуры </w:t>
            </w:r>
            <w:r w:rsidR="00AC3354">
              <w:rPr>
                <w:b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b/>
                <w:sz w:val="28"/>
                <w:szCs w:val="28"/>
                <w:lang w:eastAsia="en-US"/>
              </w:rPr>
              <w:t>и спорта.</w:t>
            </w:r>
          </w:p>
        </w:tc>
      </w:tr>
      <w:tr w:rsidR="00BF4F43" w:rsidTr="00E04D7C">
        <w:trPr>
          <w:trHeight w:val="609"/>
        </w:trPr>
        <w:tc>
          <w:tcPr>
            <w:tcW w:w="1560" w:type="dxa"/>
            <w:gridSpan w:val="3"/>
          </w:tcPr>
          <w:p w:rsidR="00BF4F43" w:rsidRDefault="00BF4F43" w:rsidP="00AC3354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BF4F43" w:rsidRDefault="00BF4F43" w:rsidP="00AC33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F4F43" w:rsidRDefault="00BF4F43" w:rsidP="00AC33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BF4F43" w:rsidRDefault="00BF4F43" w:rsidP="00AC3354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Сафин Рустам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Тахирович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директор муниципального бюджетного учреждения «Управление по эксплуатации служебных зданий»</w:t>
            </w:r>
          </w:p>
        </w:tc>
      </w:tr>
    </w:tbl>
    <w:p w:rsidR="006A1CA1" w:rsidRPr="00AC3354" w:rsidRDefault="006A1CA1" w:rsidP="00AC3354">
      <w:pPr>
        <w:ind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6"/>
        <w:gridCol w:w="2268"/>
        <w:gridCol w:w="7229"/>
      </w:tblGrid>
      <w:tr w:rsidR="003F5DEF" w:rsidTr="00AC3354">
        <w:trPr>
          <w:trHeight w:val="481"/>
        </w:trPr>
        <w:tc>
          <w:tcPr>
            <w:tcW w:w="567" w:type="dxa"/>
            <w:hideMark/>
          </w:tcPr>
          <w:p w:rsidR="003F5DEF" w:rsidRDefault="003F5DEF" w:rsidP="00AC3354"/>
        </w:tc>
        <w:tc>
          <w:tcPr>
            <w:tcW w:w="426" w:type="dxa"/>
            <w:hideMark/>
          </w:tcPr>
          <w:p w:rsidR="003F5DEF" w:rsidRDefault="00AC3354" w:rsidP="00AC3354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3F5DE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3F5DEF" w:rsidRDefault="003F5DEF" w:rsidP="00AC3354">
            <w:pPr>
              <w:jc w:val="both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проектов «Школа на СУ-967», «Ремонт МБОУ                        СОШ № 2» в рамках муниципальной программы «Развитие образования                 в городе Ханты-Мансийске».</w:t>
            </w:r>
          </w:p>
        </w:tc>
      </w:tr>
      <w:tr w:rsidR="003F5DEF" w:rsidTr="00AC3354">
        <w:trPr>
          <w:trHeight w:val="841"/>
        </w:trPr>
        <w:tc>
          <w:tcPr>
            <w:tcW w:w="1419" w:type="dxa"/>
            <w:gridSpan w:val="3"/>
          </w:tcPr>
          <w:p w:rsidR="003F5DEF" w:rsidRDefault="003F5DEF" w:rsidP="00AC3354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3F5DEF" w:rsidRDefault="00E04D7C" w:rsidP="00AC33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3F5DEF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3F5DEF" w:rsidRDefault="003F5DEF" w:rsidP="00AC33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3F5DEF" w:rsidRDefault="003F5DEF" w:rsidP="00AC33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3F5DEF" w:rsidRDefault="003F5DEF" w:rsidP="00AC3354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3F5DEF" w:rsidRDefault="003F5DEF" w:rsidP="00AC3354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Ханты-Мансийска-главный архитектор,</w:t>
            </w:r>
          </w:p>
          <w:p w:rsidR="003F5DEF" w:rsidRDefault="003F5DEF" w:rsidP="00AC3354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E04D7C" w:rsidRPr="00AC3354" w:rsidRDefault="00E04D7C" w:rsidP="005573C9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7"/>
        <w:gridCol w:w="2267"/>
        <w:gridCol w:w="7233"/>
      </w:tblGrid>
      <w:tr w:rsidR="00AC3354" w:rsidTr="00AC3354">
        <w:trPr>
          <w:trHeight w:val="557"/>
        </w:trPr>
        <w:tc>
          <w:tcPr>
            <w:tcW w:w="567" w:type="dxa"/>
            <w:hideMark/>
          </w:tcPr>
          <w:p w:rsidR="00AC3354" w:rsidRDefault="00AC33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hideMark/>
          </w:tcPr>
          <w:p w:rsidR="00AC3354" w:rsidRDefault="00AC3354">
            <w:pPr>
              <w:pStyle w:val="a7"/>
              <w:spacing w:line="25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927" w:type="dxa"/>
            <w:gridSpan w:val="3"/>
            <w:hideMark/>
          </w:tcPr>
          <w:p w:rsidR="00AC3354" w:rsidRDefault="00AC3354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за первое полугодие 2024 года.</w:t>
            </w:r>
          </w:p>
        </w:tc>
      </w:tr>
      <w:tr w:rsidR="00AC3354" w:rsidTr="00AC3354">
        <w:trPr>
          <w:trHeight w:val="609"/>
        </w:trPr>
        <w:tc>
          <w:tcPr>
            <w:tcW w:w="1420" w:type="dxa"/>
            <w:gridSpan w:val="3"/>
          </w:tcPr>
          <w:p w:rsidR="00AC3354" w:rsidRDefault="00AC335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7" w:type="dxa"/>
          </w:tcPr>
          <w:p w:rsidR="00AC3354" w:rsidRDefault="00AC335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C3354" w:rsidRDefault="00AC335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3" w:type="dxa"/>
            <w:hideMark/>
          </w:tcPr>
          <w:p w:rsidR="00AC3354" w:rsidRDefault="00AC3354">
            <w:pPr>
              <w:pStyle w:val="a6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 w:rsidRPr="0066564E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AC3354" w:rsidRDefault="00AC3354" w:rsidP="00AC3354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6"/>
        <w:gridCol w:w="2268"/>
        <w:gridCol w:w="7229"/>
      </w:tblGrid>
      <w:tr w:rsidR="00AC3354" w:rsidTr="00AC3354">
        <w:trPr>
          <w:trHeight w:val="381"/>
        </w:trPr>
        <w:tc>
          <w:tcPr>
            <w:tcW w:w="567" w:type="dxa"/>
            <w:hideMark/>
          </w:tcPr>
          <w:p w:rsidR="00AC3354" w:rsidRDefault="00AC3354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AC3354" w:rsidRDefault="00AC3354">
            <w:pPr>
              <w:pStyle w:val="a7"/>
              <w:spacing w:line="25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923" w:type="dxa"/>
            <w:gridSpan w:val="3"/>
            <w:hideMark/>
          </w:tcPr>
          <w:p w:rsidR="00AC3354" w:rsidRDefault="00AC3354">
            <w:pPr>
              <w:shd w:val="clear" w:color="auto" w:fill="FFFFFF"/>
              <w:spacing w:line="256" w:lineRule="auto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плане работы комитета по бюджету Думы города Ханты-Мансийска              на второе полугодие 2024 года.</w:t>
            </w:r>
          </w:p>
        </w:tc>
      </w:tr>
      <w:tr w:rsidR="00AC3354" w:rsidTr="00AC3354">
        <w:trPr>
          <w:trHeight w:val="609"/>
        </w:trPr>
        <w:tc>
          <w:tcPr>
            <w:tcW w:w="1419" w:type="dxa"/>
            <w:gridSpan w:val="3"/>
          </w:tcPr>
          <w:p w:rsidR="00AC3354" w:rsidRDefault="00AC335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C3354" w:rsidRDefault="00AC335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AC3354" w:rsidRDefault="00AC3354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AC3354" w:rsidRDefault="00AC3354">
            <w:pPr>
              <w:pStyle w:val="a6"/>
              <w:spacing w:after="0"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седьмого созыва</w:t>
            </w:r>
          </w:p>
        </w:tc>
      </w:tr>
    </w:tbl>
    <w:p w:rsidR="00BF4F43" w:rsidRPr="00AC3354" w:rsidRDefault="00BF4F43" w:rsidP="005573C9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0661CB" w:rsidRPr="00514391" w:rsidTr="00487923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AC3354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0349BC" w:rsidRDefault="000349B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E04D7C" w:rsidRDefault="00E04D7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AC3354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3741AC" w:rsidRPr="00514391" w:rsidTr="00210410">
        <w:trPr>
          <w:trHeight w:val="565"/>
        </w:trPr>
        <w:tc>
          <w:tcPr>
            <w:tcW w:w="3544" w:type="dxa"/>
            <w:hideMark/>
          </w:tcPr>
          <w:p w:rsidR="003741AC" w:rsidRDefault="00AC3354" w:rsidP="0004218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AC3354" w:rsidRDefault="00AC3354" w:rsidP="0004218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3741AC" w:rsidRDefault="003741AC" w:rsidP="00AC335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AC3354">
              <w:rPr>
                <w:bCs/>
                <w:szCs w:val="28"/>
                <w:lang w:eastAsia="en-US"/>
              </w:rPr>
              <w:t>председатель</w:t>
            </w:r>
            <w:r>
              <w:rPr>
                <w:bCs/>
                <w:szCs w:val="28"/>
                <w:lang w:eastAsia="en-US"/>
              </w:rPr>
              <w:t xml:space="preserve"> Счетной палаты города</w:t>
            </w:r>
            <w:r w:rsidR="00AC3354">
              <w:rPr>
                <w:bCs/>
                <w:szCs w:val="28"/>
                <w:lang w:eastAsia="en-US"/>
              </w:rPr>
              <w:t xml:space="preserve">                                </w:t>
            </w:r>
            <w:r>
              <w:rPr>
                <w:bCs/>
                <w:szCs w:val="28"/>
                <w:lang w:eastAsia="en-US"/>
              </w:rPr>
              <w:t xml:space="preserve">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AC153B" w:rsidTr="00AC153B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3544" w:type="dxa"/>
          </w:tcPr>
          <w:p w:rsidR="00AC153B" w:rsidRDefault="00AC153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Волчков </w:t>
            </w:r>
          </w:p>
          <w:p w:rsidR="00AC153B" w:rsidRDefault="00AC153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AC153B" w:rsidRDefault="00AC153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AC153B" w:rsidRPr="00AC153B" w:rsidRDefault="00AC15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AC153B" w:rsidTr="00AC153B">
        <w:tblPrEx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3544" w:type="dxa"/>
            <w:hideMark/>
          </w:tcPr>
          <w:p w:rsidR="00AC153B" w:rsidRDefault="00AC153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AC153B" w:rsidRDefault="00AC15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AC153B" w:rsidRDefault="00AC15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C153B" w:rsidRPr="00514391" w:rsidTr="00851E41">
        <w:trPr>
          <w:trHeight w:val="284"/>
        </w:trPr>
        <w:tc>
          <w:tcPr>
            <w:tcW w:w="3544" w:type="dxa"/>
            <w:hideMark/>
          </w:tcPr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bookmarkStart w:id="0" w:name="_GoBack"/>
            <w:bookmarkEnd w:id="0"/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C153B" w:rsidRPr="00514391" w:rsidTr="00851E41">
        <w:trPr>
          <w:trHeight w:val="565"/>
        </w:trPr>
        <w:tc>
          <w:tcPr>
            <w:tcW w:w="3544" w:type="dxa"/>
            <w:hideMark/>
          </w:tcPr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AC153B" w:rsidRPr="00514391" w:rsidRDefault="00AC153B" w:rsidP="00851E4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AC153B" w:rsidRDefault="00AC153B" w:rsidP="00326D82">
      <w:pPr>
        <w:rPr>
          <w:sz w:val="28"/>
          <w:szCs w:val="28"/>
        </w:rPr>
      </w:pPr>
    </w:p>
    <w:sectPr w:rsidR="00AC153B" w:rsidSect="000E2AED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661CB"/>
    <w:rsid w:val="000711C4"/>
    <w:rsid w:val="00086E1F"/>
    <w:rsid w:val="000B13BC"/>
    <w:rsid w:val="000B438D"/>
    <w:rsid w:val="000D17A8"/>
    <w:rsid w:val="000D5EB5"/>
    <w:rsid w:val="000E1BA3"/>
    <w:rsid w:val="000E2AED"/>
    <w:rsid w:val="000F107B"/>
    <w:rsid w:val="001027D7"/>
    <w:rsid w:val="001066E8"/>
    <w:rsid w:val="00127D25"/>
    <w:rsid w:val="001306E6"/>
    <w:rsid w:val="0016181D"/>
    <w:rsid w:val="00166966"/>
    <w:rsid w:val="001A2CBE"/>
    <w:rsid w:val="001B2562"/>
    <w:rsid w:val="001B259A"/>
    <w:rsid w:val="00202A24"/>
    <w:rsid w:val="00203077"/>
    <w:rsid w:val="00210410"/>
    <w:rsid w:val="0024068E"/>
    <w:rsid w:val="002439EA"/>
    <w:rsid w:val="00291208"/>
    <w:rsid w:val="00296F4E"/>
    <w:rsid w:val="002B06BF"/>
    <w:rsid w:val="002C2D56"/>
    <w:rsid w:val="00324DE9"/>
    <w:rsid w:val="00326D82"/>
    <w:rsid w:val="0034245D"/>
    <w:rsid w:val="0036555A"/>
    <w:rsid w:val="0036695C"/>
    <w:rsid w:val="003741AC"/>
    <w:rsid w:val="0038371B"/>
    <w:rsid w:val="00391943"/>
    <w:rsid w:val="003A1A9C"/>
    <w:rsid w:val="003F4F6A"/>
    <w:rsid w:val="003F5DEF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A6391"/>
    <w:rsid w:val="004B2089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613D23"/>
    <w:rsid w:val="00633215"/>
    <w:rsid w:val="00634082"/>
    <w:rsid w:val="00636B43"/>
    <w:rsid w:val="00647E6C"/>
    <w:rsid w:val="006549C5"/>
    <w:rsid w:val="0066564E"/>
    <w:rsid w:val="00696551"/>
    <w:rsid w:val="006A1CA1"/>
    <w:rsid w:val="006B46A6"/>
    <w:rsid w:val="006C7E5C"/>
    <w:rsid w:val="006E1D53"/>
    <w:rsid w:val="00712015"/>
    <w:rsid w:val="00742234"/>
    <w:rsid w:val="0074649E"/>
    <w:rsid w:val="0075604E"/>
    <w:rsid w:val="007615DC"/>
    <w:rsid w:val="007741BD"/>
    <w:rsid w:val="0078283E"/>
    <w:rsid w:val="007B36CA"/>
    <w:rsid w:val="007C52D4"/>
    <w:rsid w:val="007D4EE2"/>
    <w:rsid w:val="007E4C2D"/>
    <w:rsid w:val="007E7320"/>
    <w:rsid w:val="00802ECF"/>
    <w:rsid w:val="00803491"/>
    <w:rsid w:val="00805F38"/>
    <w:rsid w:val="00807799"/>
    <w:rsid w:val="0081578B"/>
    <w:rsid w:val="00825105"/>
    <w:rsid w:val="00836504"/>
    <w:rsid w:val="0088371C"/>
    <w:rsid w:val="0088393E"/>
    <w:rsid w:val="008A3B61"/>
    <w:rsid w:val="008B6515"/>
    <w:rsid w:val="009043B9"/>
    <w:rsid w:val="009119D0"/>
    <w:rsid w:val="009347DE"/>
    <w:rsid w:val="0095312E"/>
    <w:rsid w:val="00974514"/>
    <w:rsid w:val="009A5698"/>
    <w:rsid w:val="009B6C74"/>
    <w:rsid w:val="009C4536"/>
    <w:rsid w:val="009C4731"/>
    <w:rsid w:val="009E513F"/>
    <w:rsid w:val="009E6ECC"/>
    <w:rsid w:val="009F1539"/>
    <w:rsid w:val="009F7F32"/>
    <w:rsid w:val="00A36872"/>
    <w:rsid w:val="00A66C5F"/>
    <w:rsid w:val="00A71EC0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21049"/>
    <w:rsid w:val="00B62076"/>
    <w:rsid w:val="00BA6CDB"/>
    <w:rsid w:val="00BB11B9"/>
    <w:rsid w:val="00BB3D9A"/>
    <w:rsid w:val="00BE0438"/>
    <w:rsid w:val="00BE166E"/>
    <w:rsid w:val="00BE3D43"/>
    <w:rsid w:val="00BF4F43"/>
    <w:rsid w:val="00C0201C"/>
    <w:rsid w:val="00C059D1"/>
    <w:rsid w:val="00C16D2B"/>
    <w:rsid w:val="00C21805"/>
    <w:rsid w:val="00C249A1"/>
    <w:rsid w:val="00C26410"/>
    <w:rsid w:val="00C359D5"/>
    <w:rsid w:val="00C438B2"/>
    <w:rsid w:val="00C5007E"/>
    <w:rsid w:val="00C65051"/>
    <w:rsid w:val="00C81CB7"/>
    <w:rsid w:val="00CB2DD1"/>
    <w:rsid w:val="00CE09C3"/>
    <w:rsid w:val="00CE1572"/>
    <w:rsid w:val="00CE2284"/>
    <w:rsid w:val="00CE67EF"/>
    <w:rsid w:val="00D20F94"/>
    <w:rsid w:val="00D3527F"/>
    <w:rsid w:val="00DB7B8E"/>
    <w:rsid w:val="00DC7372"/>
    <w:rsid w:val="00DE15E4"/>
    <w:rsid w:val="00DE65F6"/>
    <w:rsid w:val="00E04D7C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03CE9-5F6F-4AB6-AC52-605E84D2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8CF5-67C1-4209-9348-AE8A21C8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29</cp:revision>
  <cp:lastPrinted>2024-06-11T11:42:00Z</cp:lastPrinted>
  <dcterms:created xsi:type="dcterms:W3CDTF">2024-04-03T10:22:00Z</dcterms:created>
  <dcterms:modified xsi:type="dcterms:W3CDTF">2024-06-11T11:42:00Z</dcterms:modified>
</cp:coreProperties>
</file>