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4B1C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7C52D4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7C52D4">
        <w:rPr>
          <w:b/>
          <w:iCs/>
          <w:color w:val="000000"/>
          <w:sz w:val="28"/>
          <w:szCs w:val="28"/>
        </w:rPr>
        <w:t>22 мая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7C52D4">
        <w:rPr>
          <w:iCs/>
          <w:color w:val="000000"/>
          <w:sz w:val="28"/>
          <w:szCs w:val="28"/>
        </w:rPr>
        <w:tab/>
        <w:t xml:space="preserve">   </w:t>
      </w:r>
      <w:r w:rsidR="00B07745">
        <w:rPr>
          <w:iCs/>
          <w:color w:val="000000"/>
          <w:sz w:val="28"/>
          <w:szCs w:val="28"/>
        </w:rPr>
        <w:t xml:space="preserve">     </w:t>
      </w:r>
      <w:r w:rsidR="009E6ECC">
        <w:rPr>
          <w:iCs/>
          <w:color w:val="000000"/>
          <w:sz w:val="28"/>
          <w:szCs w:val="28"/>
        </w:rPr>
        <w:t xml:space="preserve">  </w:t>
      </w:r>
      <w:r w:rsidR="00563A75">
        <w:rPr>
          <w:iCs/>
          <w:color w:val="000000"/>
          <w:sz w:val="28"/>
          <w:szCs w:val="28"/>
        </w:rPr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7C52D4">
        <w:rPr>
          <w:b/>
          <w:iCs/>
          <w:color w:val="000000"/>
          <w:sz w:val="28"/>
          <w:szCs w:val="28"/>
        </w:rPr>
        <w:t>5</w:t>
      </w:r>
    </w:p>
    <w:p w:rsidR="009043B9" w:rsidRPr="007C52D4" w:rsidRDefault="009043B9" w:rsidP="00326D82">
      <w:pPr>
        <w:ind w:left="-851"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13"/>
      </w:tblGrid>
      <w:tr w:rsidR="009043B9" w:rsidTr="00487923">
        <w:trPr>
          <w:trHeight w:val="281"/>
        </w:trPr>
        <w:tc>
          <w:tcPr>
            <w:tcW w:w="708" w:type="dxa"/>
            <w:hideMark/>
          </w:tcPr>
          <w:p w:rsidR="009043B9" w:rsidRPr="00DB7B8E" w:rsidRDefault="00210410" w:rsidP="00487923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043B9" w:rsidRDefault="009043B9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563A75" w:rsidRPr="00A71EC0" w:rsidRDefault="007C52D4" w:rsidP="00487923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7C52D4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7C52D4">
              <w:rPr>
                <w:b/>
                <w:sz w:val="28"/>
                <w:szCs w:val="28"/>
              </w:rPr>
              <w:t>отчете</w:t>
            </w:r>
            <w:proofErr w:type="gramEnd"/>
            <w:r w:rsidRPr="007C52D4">
              <w:rPr>
                <w:b/>
                <w:sz w:val="28"/>
                <w:szCs w:val="28"/>
              </w:rPr>
              <w:t xml:space="preserve"> об исполнении бюджета города за первый квартал 2024 года</w:t>
            </w:r>
            <w:r w:rsidR="00A71EC0" w:rsidRPr="00A71EC0">
              <w:rPr>
                <w:b/>
                <w:sz w:val="28"/>
                <w:szCs w:val="28"/>
              </w:rPr>
              <w:t>.</w:t>
            </w:r>
          </w:p>
        </w:tc>
      </w:tr>
      <w:tr w:rsidR="009043B9" w:rsidTr="000349BC">
        <w:trPr>
          <w:trHeight w:val="609"/>
        </w:trPr>
        <w:tc>
          <w:tcPr>
            <w:tcW w:w="1418" w:type="dxa"/>
            <w:gridSpan w:val="3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9043B9" w:rsidRPr="00A36872" w:rsidRDefault="00A36872" w:rsidP="004879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 w:rsidR="0081578B">
              <w:rPr>
                <w:b/>
                <w:bCs/>
                <w:szCs w:val="28"/>
                <w:lang w:eastAsia="en-US"/>
              </w:rPr>
              <w:t xml:space="preserve"> </w:t>
            </w:r>
            <w:r w:rsidR="0081578B"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 w:rsidR="0081578B">
              <w:rPr>
                <w:bCs/>
                <w:szCs w:val="28"/>
                <w:lang w:eastAsia="en-US"/>
              </w:rPr>
              <w:t xml:space="preserve">                      </w:t>
            </w:r>
            <w:r w:rsidRPr="00514391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7C52D4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50"/>
        <w:gridCol w:w="2268"/>
        <w:gridCol w:w="7371"/>
      </w:tblGrid>
      <w:tr w:rsidR="007C52D4" w:rsidTr="00B72D10">
        <w:trPr>
          <w:trHeight w:val="273"/>
        </w:trPr>
        <w:tc>
          <w:tcPr>
            <w:tcW w:w="601" w:type="dxa"/>
            <w:hideMark/>
          </w:tcPr>
          <w:p w:rsidR="007C52D4" w:rsidRDefault="007C52D4" w:rsidP="00B72D10"/>
        </w:tc>
        <w:tc>
          <w:tcPr>
            <w:tcW w:w="426" w:type="dxa"/>
            <w:hideMark/>
          </w:tcPr>
          <w:p w:rsidR="007C52D4" w:rsidRDefault="007C52D4" w:rsidP="00B72D1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889" w:type="dxa"/>
            <w:gridSpan w:val="3"/>
            <w:hideMark/>
          </w:tcPr>
          <w:p w:rsidR="007C52D4" w:rsidRPr="00A36872" w:rsidRDefault="007C52D4" w:rsidP="00B72D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Учет и содержание памятников в городе</w:t>
            </w:r>
            <w:r w:rsidRPr="00A368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C52D4" w:rsidTr="007C52D4">
        <w:trPr>
          <w:trHeight w:val="142"/>
        </w:trPr>
        <w:tc>
          <w:tcPr>
            <w:tcW w:w="1277" w:type="dxa"/>
            <w:gridSpan w:val="3"/>
          </w:tcPr>
          <w:p w:rsidR="007C52D4" w:rsidRDefault="007C52D4" w:rsidP="00B72D1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hideMark/>
          </w:tcPr>
          <w:p w:rsidR="007C52D4" w:rsidRDefault="007C52D4" w:rsidP="00B72D1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  <w:p w:rsidR="007C52D4" w:rsidRDefault="007C52D4" w:rsidP="00B72D1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  <w:p w:rsidR="007C52D4" w:rsidRDefault="007C52D4" w:rsidP="00B72D1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7C52D4" w:rsidRPr="00742234" w:rsidRDefault="007C52D4" w:rsidP="007C52D4">
            <w:pPr>
              <w:pStyle w:val="a7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Солодилова Татьяна Александровна </w:t>
            </w:r>
            <w:r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</w:t>
            </w:r>
            <w:proofErr w:type="gramStart"/>
            <w:r w:rsidRPr="00514391">
              <w:rPr>
                <w:bCs/>
                <w:szCs w:val="28"/>
                <w:lang w:eastAsia="en-US"/>
              </w:rPr>
              <w:t xml:space="preserve">Департамента </w:t>
            </w:r>
            <w:r>
              <w:rPr>
                <w:bCs/>
                <w:szCs w:val="28"/>
                <w:lang w:eastAsia="en-US"/>
              </w:rPr>
              <w:t xml:space="preserve">муниципальной собственности </w:t>
            </w:r>
            <w:r w:rsidRPr="00514391">
              <w:rPr>
                <w:bCs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7C52D4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p w:rsidR="007C52D4" w:rsidRDefault="007C52D4" w:rsidP="007C52D4">
      <w:pPr>
        <w:ind w:left="-426" w:right="-426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ВЫЕЗДНОЕ:</w:t>
      </w:r>
    </w:p>
    <w:p w:rsidR="007C52D4" w:rsidRPr="007C52D4" w:rsidRDefault="007C52D4" w:rsidP="00487923">
      <w:pPr>
        <w:ind w:left="-851"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2"/>
        <w:gridCol w:w="426"/>
        <w:gridCol w:w="250"/>
        <w:gridCol w:w="2126"/>
        <w:gridCol w:w="7513"/>
      </w:tblGrid>
      <w:tr w:rsidR="0081578B" w:rsidTr="007C52D4">
        <w:trPr>
          <w:trHeight w:val="273"/>
        </w:trPr>
        <w:tc>
          <w:tcPr>
            <w:tcW w:w="742" w:type="dxa"/>
            <w:hideMark/>
          </w:tcPr>
          <w:p w:rsidR="0081578B" w:rsidRPr="007C52D4" w:rsidRDefault="007C52D4" w:rsidP="00487923">
            <w:pPr>
              <w:rPr>
                <w:b/>
                <w:sz w:val="28"/>
                <w:szCs w:val="28"/>
                <w:vertAlign w:val="superscript"/>
              </w:rPr>
            </w:pPr>
            <w:r w:rsidRPr="007C52D4">
              <w:rPr>
                <w:b/>
                <w:sz w:val="28"/>
                <w:szCs w:val="28"/>
              </w:rPr>
              <w:t>15</w:t>
            </w:r>
            <w:r w:rsidRPr="007C52D4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81578B" w:rsidRDefault="007C52D4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81578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889" w:type="dxa"/>
            <w:gridSpan w:val="3"/>
            <w:hideMark/>
          </w:tcPr>
          <w:p w:rsidR="0081578B" w:rsidRPr="00A36872" w:rsidRDefault="007C52D4" w:rsidP="00C438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C52D4">
              <w:rPr>
                <w:rFonts w:eastAsia="Calibri"/>
                <w:b/>
                <w:sz w:val="28"/>
                <w:szCs w:val="28"/>
                <w:lang w:eastAsia="en-US"/>
              </w:rPr>
              <w:t>Посещение объекта Карты Развития Югры</w:t>
            </w:r>
            <w:r w:rsidR="00E545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438B2">
              <w:rPr>
                <w:rFonts w:eastAsia="Calibri"/>
                <w:b/>
                <w:sz w:val="28"/>
                <w:szCs w:val="28"/>
                <w:lang w:eastAsia="en-US"/>
              </w:rPr>
              <w:t>«Средняя общеобразовательная школа на 1725 учащихся в микрорайоне Иртыш-2»</w:t>
            </w:r>
            <w:r w:rsidR="0081578B" w:rsidRPr="00A368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81578B" w:rsidTr="007C52D4">
        <w:trPr>
          <w:trHeight w:val="142"/>
        </w:trPr>
        <w:tc>
          <w:tcPr>
            <w:tcW w:w="1418" w:type="dxa"/>
            <w:gridSpan w:val="3"/>
          </w:tcPr>
          <w:p w:rsidR="0081578B" w:rsidRDefault="0081578B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81578B" w:rsidRDefault="00E722C7" w:rsidP="002C2D5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</w:t>
            </w:r>
            <w:r w:rsidR="002C2D56">
              <w:rPr>
                <w:b/>
                <w:iCs/>
                <w:sz w:val="28"/>
                <w:szCs w:val="28"/>
                <w:lang w:eastAsia="en-US"/>
              </w:rPr>
              <w:t>е</w:t>
            </w:r>
            <w:r w:rsidR="0081578B">
              <w:rPr>
                <w:b/>
                <w:iCs/>
                <w:sz w:val="28"/>
                <w:szCs w:val="28"/>
                <w:lang w:eastAsia="en-US"/>
              </w:rPr>
              <w:t>т</w:t>
            </w:r>
            <w:r>
              <w:rPr>
                <w:b/>
                <w:i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13" w:type="dxa"/>
            <w:hideMark/>
          </w:tcPr>
          <w:p w:rsidR="0081578B" w:rsidRPr="0081578B" w:rsidRDefault="0024068E" w:rsidP="0024068E">
            <w:pPr>
              <w:pStyle w:val="a7"/>
              <w:rPr>
                <w:b/>
                <w:snapToGrid w:val="0"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Сигарев Максим Петрович </w:t>
            </w:r>
            <w:r w:rsidRPr="0024068E">
              <w:rPr>
                <w:bCs/>
                <w:szCs w:val="28"/>
                <w:lang w:eastAsia="en-US"/>
              </w:rPr>
              <w:t>– начальник управления экономического развития и инвестиций</w:t>
            </w:r>
            <w:r w:rsidR="0081578B" w:rsidRPr="0024068E">
              <w:rPr>
                <w:bCs/>
                <w:szCs w:val="28"/>
                <w:lang w:eastAsia="en-US"/>
              </w:rPr>
              <w:t xml:space="preserve"> Администрации города</w:t>
            </w:r>
            <w:r w:rsidRPr="0024068E">
              <w:rPr>
                <w:bCs/>
                <w:szCs w:val="28"/>
                <w:lang w:eastAsia="en-US"/>
              </w:rPr>
              <w:t xml:space="preserve"> </w:t>
            </w:r>
            <w:r w:rsidR="0081578B" w:rsidRPr="0024068E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AF3253" w:rsidRPr="007C52D4" w:rsidRDefault="00AF3253" w:rsidP="005573C9">
      <w:pPr>
        <w:ind w:right="-426"/>
        <w:rPr>
          <w:iCs/>
          <w:color w:val="000000"/>
          <w:sz w:val="28"/>
          <w:szCs w:val="28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7C52D4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349BC" w:rsidRDefault="000349B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24068E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3741AC" w:rsidRPr="00514391" w:rsidTr="00210410">
        <w:trPr>
          <w:trHeight w:val="565"/>
        </w:trPr>
        <w:tc>
          <w:tcPr>
            <w:tcW w:w="3544" w:type="dxa"/>
            <w:hideMark/>
          </w:tcPr>
          <w:p w:rsidR="003741AC" w:rsidRDefault="003741AC" w:rsidP="0004218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Марков</w:t>
            </w:r>
          </w:p>
          <w:p w:rsidR="003741AC" w:rsidRDefault="003741AC" w:rsidP="0004218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Владимир Прокопьевич</w:t>
            </w:r>
          </w:p>
        </w:tc>
        <w:tc>
          <w:tcPr>
            <w:tcW w:w="7088" w:type="dxa"/>
            <w:hideMark/>
          </w:tcPr>
          <w:p w:rsidR="003741AC" w:rsidRDefault="003741AC" w:rsidP="0004218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обязанности председателя Счетной палаты города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661CB" w:rsidRPr="00514391" w:rsidTr="00210410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bookmarkStart w:id="0" w:name="_GoBack"/>
            <w:bookmarkEnd w:id="0"/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BA6CDB" w:rsidRPr="00514391" w:rsidTr="00210410">
        <w:trPr>
          <w:trHeight w:val="565"/>
        </w:trPr>
        <w:tc>
          <w:tcPr>
            <w:tcW w:w="3544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14391" w:rsidRDefault="00514391" w:rsidP="00326D82">
      <w:pPr>
        <w:rPr>
          <w:sz w:val="28"/>
          <w:szCs w:val="28"/>
        </w:rPr>
      </w:pPr>
    </w:p>
    <w:sectPr w:rsidR="00514391" w:rsidSect="00470C7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661CB"/>
    <w:rsid w:val="000711C4"/>
    <w:rsid w:val="00086E1F"/>
    <w:rsid w:val="000B13BC"/>
    <w:rsid w:val="000B438D"/>
    <w:rsid w:val="000D17A8"/>
    <w:rsid w:val="000D5EB5"/>
    <w:rsid w:val="000E1BA3"/>
    <w:rsid w:val="000F107B"/>
    <w:rsid w:val="001027D7"/>
    <w:rsid w:val="001066E8"/>
    <w:rsid w:val="00127D25"/>
    <w:rsid w:val="001306E6"/>
    <w:rsid w:val="00166966"/>
    <w:rsid w:val="001A2CBE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324DE9"/>
    <w:rsid w:val="00326D82"/>
    <w:rsid w:val="0036555A"/>
    <w:rsid w:val="0036695C"/>
    <w:rsid w:val="003741AC"/>
    <w:rsid w:val="0038371B"/>
    <w:rsid w:val="00391943"/>
    <w:rsid w:val="003A1A9C"/>
    <w:rsid w:val="003F4F6A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613D23"/>
    <w:rsid w:val="00633215"/>
    <w:rsid w:val="00634082"/>
    <w:rsid w:val="00636B43"/>
    <w:rsid w:val="00647E6C"/>
    <w:rsid w:val="006549C5"/>
    <w:rsid w:val="00696551"/>
    <w:rsid w:val="006B46A6"/>
    <w:rsid w:val="006C7E5C"/>
    <w:rsid w:val="006E1D53"/>
    <w:rsid w:val="00712015"/>
    <w:rsid w:val="00742234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1578B"/>
    <w:rsid w:val="00825105"/>
    <w:rsid w:val="00836504"/>
    <w:rsid w:val="0088371C"/>
    <w:rsid w:val="0088393E"/>
    <w:rsid w:val="008A3B61"/>
    <w:rsid w:val="009043B9"/>
    <w:rsid w:val="009119D0"/>
    <w:rsid w:val="009347DE"/>
    <w:rsid w:val="0095312E"/>
    <w:rsid w:val="00974514"/>
    <w:rsid w:val="009A5698"/>
    <w:rsid w:val="009B6C74"/>
    <w:rsid w:val="009C4731"/>
    <w:rsid w:val="009E513F"/>
    <w:rsid w:val="009E6ECC"/>
    <w:rsid w:val="009F1539"/>
    <w:rsid w:val="009F7F32"/>
    <w:rsid w:val="00A36872"/>
    <w:rsid w:val="00A66C5F"/>
    <w:rsid w:val="00A71EC0"/>
    <w:rsid w:val="00AC186A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62076"/>
    <w:rsid w:val="00BA6CDB"/>
    <w:rsid w:val="00BB11B9"/>
    <w:rsid w:val="00BB3D9A"/>
    <w:rsid w:val="00BE0438"/>
    <w:rsid w:val="00BE166E"/>
    <w:rsid w:val="00BE3D43"/>
    <w:rsid w:val="00C0201C"/>
    <w:rsid w:val="00C059D1"/>
    <w:rsid w:val="00C16D2B"/>
    <w:rsid w:val="00C21805"/>
    <w:rsid w:val="00C249A1"/>
    <w:rsid w:val="00C26410"/>
    <w:rsid w:val="00C359D5"/>
    <w:rsid w:val="00C438B2"/>
    <w:rsid w:val="00C5007E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B7B8E"/>
    <w:rsid w:val="00DC7372"/>
    <w:rsid w:val="00DE15E4"/>
    <w:rsid w:val="00DE65F6"/>
    <w:rsid w:val="00E545D7"/>
    <w:rsid w:val="00E71010"/>
    <w:rsid w:val="00E722C7"/>
    <w:rsid w:val="00E80536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24CA-6764-4580-9B19-F132360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14</cp:revision>
  <cp:lastPrinted>2024-03-05T10:18:00Z</cp:lastPrinted>
  <dcterms:created xsi:type="dcterms:W3CDTF">2024-04-03T10:22:00Z</dcterms:created>
  <dcterms:modified xsi:type="dcterms:W3CDTF">2024-05-16T07:08:00Z</dcterms:modified>
</cp:coreProperties>
</file>