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Pr="00272AFF" w:rsidRDefault="00B6571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</w:t>
      </w:r>
      <w:r w:rsidRPr="00272AFF">
        <w:rPr>
          <w:b/>
          <w:bCs/>
          <w:szCs w:val="24"/>
        </w:rPr>
        <w:t>Проект</w:t>
      </w:r>
    </w:p>
    <w:p w:rsidR="00B65714" w:rsidRPr="00AF4AA5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AF4AA5" w:rsidRDefault="00B65714" w:rsidP="00B65714">
      <w:pPr>
        <w:jc w:val="center"/>
        <w:rPr>
          <w:b/>
          <w:sz w:val="16"/>
          <w:szCs w:val="16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AF4AA5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43EE5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B44315" w:rsidRPr="00C1210C" w:rsidRDefault="00B44315" w:rsidP="0061528B"/>
    <w:p w:rsidR="00EE135C" w:rsidRDefault="003102CC" w:rsidP="00EE135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0C73A8">
        <w:rPr>
          <w:b/>
          <w:iCs/>
          <w:color w:val="000000"/>
          <w:sz w:val="28"/>
          <w:szCs w:val="28"/>
        </w:rPr>
        <w:t>1</w:t>
      </w:r>
      <w:r w:rsidR="00EE135C">
        <w:rPr>
          <w:b/>
          <w:iCs/>
          <w:color w:val="000000"/>
          <w:sz w:val="28"/>
          <w:szCs w:val="28"/>
        </w:rPr>
        <w:t>3</w:t>
      </w:r>
      <w:r w:rsidR="002E3DC1">
        <w:rPr>
          <w:b/>
          <w:iCs/>
          <w:color w:val="000000"/>
          <w:sz w:val="28"/>
          <w:szCs w:val="28"/>
        </w:rPr>
        <w:t xml:space="preserve"> </w:t>
      </w:r>
      <w:r w:rsidR="00EE135C">
        <w:rPr>
          <w:b/>
          <w:iCs/>
          <w:color w:val="000000"/>
          <w:sz w:val="28"/>
          <w:szCs w:val="28"/>
        </w:rPr>
        <w:t>февраля</w:t>
      </w:r>
      <w:r w:rsidR="00197AA1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>202</w:t>
      </w:r>
      <w:r w:rsidR="002E3DC1">
        <w:rPr>
          <w:b/>
          <w:iCs/>
          <w:color w:val="000000"/>
          <w:sz w:val="28"/>
          <w:szCs w:val="28"/>
        </w:rPr>
        <w:t>4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</w:t>
      </w:r>
      <w:r w:rsidR="00964BB7">
        <w:rPr>
          <w:b/>
          <w:iCs/>
          <w:color w:val="000000"/>
          <w:sz w:val="28"/>
          <w:szCs w:val="28"/>
        </w:rPr>
        <w:tab/>
      </w:r>
      <w:r w:rsidR="001043B1">
        <w:rPr>
          <w:b/>
          <w:iCs/>
          <w:color w:val="000000"/>
          <w:sz w:val="28"/>
          <w:szCs w:val="28"/>
        </w:rPr>
        <w:t xml:space="preserve"> </w:t>
      </w:r>
      <w:r w:rsidR="0017061C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EE135C">
        <w:rPr>
          <w:b/>
          <w:iCs/>
          <w:color w:val="000000"/>
          <w:sz w:val="28"/>
          <w:szCs w:val="28"/>
        </w:rPr>
        <w:t>2</w:t>
      </w:r>
    </w:p>
    <w:p w:rsidR="00196C00" w:rsidRPr="00C1210C" w:rsidRDefault="00196C00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409"/>
        <w:gridCol w:w="7092"/>
      </w:tblGrid>
      <w:tr w:rsidR="00B44315" w:rsidRPr="00147F98" w:rsidTr="0017061C">
        <w:trPr>
          <w:trHeight w:val="231"/>
        </w:trPr>
        <w:tc>
          <w:tcPr>
            <w:tcW w:w="709" w:type="dxa"/>
            <w:hideMark/>
          </w:tcPr>
          <w:p w:rsidR="00B44315" w:rsidRPr="005F2843" w:rsidRDefault="005F2843" w:rsidP="00E2563C">
            <w:pPr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B44315" w:rsidRPr="00147F98" w:rsidRDefault="00B44315" w:rsidP="00E2563C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B44315" w:rsidRPr="00147F98" w:rsidRDefault="00B44315" w:rsidP="00E2563C">
            <w:pPr>
              <w:pStyle w:val="2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0651B1">
              <w:rPr>
                <w:b/>
                <w:sz w:val="28"/>
                <w:szCs w:val="28"/>
                <w:lang w:eastAsia="en-US"/>
              </w:rPr>
              <w:t xml:space="preserve">Об исполнении Управлением ФССП по ХМАО – Югре судебных решений в пользу </w:t>
            </w:r>
            <w:proofErr w:type="spellStart"/>
            <w:r w:rsidRPr="000651B1">
              <w:rPr>
                <w:b/>
                <w:sz w:val="28"/>
                <w:szCs w:val="28"/>
                <w:lang w:eastAsia="en-US"/>
              </w:rPr>
              <w:t>ресурсоснабжающих</w:t>
            </w:r>
            <w:proofErr w:type="spellEnd"/>
            <w:r w:rsidRPr="000651B1">
              <w:rPr>
                <w:b/>
                <w:sz w:val="28"/>
                <w:szCs w:val="28"/>
                <w:lang w:eastAsia="en-US"/>
              </w:rPr>
              <w:t xml:space="preserve"> организаций (управляющих компаний) </w:t>
            </w:r>
            <w:r w:rsidR="00C1210C">
              <w:rPr>
                <w:b/>
                <w:sz w:val="28"/>
                <w:szCs w:val="28"/>
                <w:lang w:eastAsia="en-US"/>
              </w:rPr>
              <w:br/>
            </w:r>
            <w:r w:rsidRPr="000651B1">
              <w:rPr>
                <w:b/>
                <w:sz w:val="28"/>
                <w:szCs w:val="28"/>
                <w:lang w:eastAsia="en-US"/>
              </w:rPr>
              <w:t>по оплате за жилищно-коммунальные услуги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B44315" w:rsidRPr="00147F98" w:rsidTr="00E2563C">
        <w:trPr>
          <w:trHeight w:val="231"/>
        </w:trPr>
        <w:tc>
          <w:tcPr>
            <w:tcW w:w="1419" w:type="dxa"/>
            <w:gridSpan w:val="3"/>
          </w:tcPr>
          <w:p w:rsidR="00B44315" w:rsidRPr="00147F98" w:rsidRDefault="00B44315" w:rsidP="00E2563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hideMark/>
          </w:tcPr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Докладываю</w:t>
            </w:r>
            <w:r w:rsidRPr="00147F98">
              <w:rPr>
                <w:b/>
                <w:bCs/>
                <w:szCs w:val="28"/>
              </w:rPr>
              <w:t>т</w:t>
            </w:r>
            <w:r>
              <w:rPr>
                <w:b/>
                <w:bCs/>
                <w:szCs w:val="28"/>
              </w:rPr>
              <w:t>:</w:t>
            </w: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Default="00B44315" w:rsidP="00E2563C">
            <w:pPr>
              <w:pStyle w:val="a7"/>
              <w:rPr>
                <w:b/>
                <w:bCs/>
                <w:szCs w:val="28"/>
              </w:rPr>
            </w:pPr>
          </w:p>
          <w:p w:rsidR="00B44315" w:rsidRPr="00147F98" w:rsidRDefault="00B44315" w:rsidP="00E2563C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Приглашенные:</w:t>
            </w:r>
          </w:p>
        </w:tc>
        <w:tc>
          <w:tcPr>
            <w:tcW w:w="7092" w:type="dxa"/>
            <w:hideMark/>
          </w:tcPr>
          <w:p w:rsidR="00B44315" w:rsidRPr="000651B1" w:rsidRDefault="00B44315" w:rsidP="00E256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51B1">
              <w:rPr>
                <w:b/>
                <w:sz w:val="28"/>
                <w:szCs w:val="28"/>
              </w:rPr>
              <w:t>Горностаев Павел Николаевич</w:t>
            </w:r>
            <w:r w:rsidRPr="000651B1">
              <w:rPr>
                <w:sz w:val="28"/>
                <w:szCs w:val="28"/>
              </w:rPr>
              <w:t xml:space="preserve"> – заместитель директора по </w:t>
            </w:r>
            <w:proofErr w:type="gramStart"/>
            <w:r w:rsidRPr="000651B1">
              <w:rPr>
                <w:sz w:val="28"/>
                <w:szCs w:val="28"/>
              </w:rPr>
              <w:t>правовым</w:t>
            </w:r>
            <w:proofErr w:type="gramEnd"/>
            <w:r w:rsidRPr="000651B1">
              <w:rPr>
                <w:sz w:val="28"/>
                <w:szCs w:val="28"/>
              </w:rPr>
              <w:t xml:space="preserve"> вопросам-начальник юридического отдела муниципального </w:t>
            </w:r>
            <w:proofErr w:type="spellStart"/>
            <w:r w:rsidRPr="000651B1">
              <w:rPr>
                <w:sz w:val="28"/>
                <w:szCs w:val="28"/>
              </w:rPr>
              <w:t>водоканализационного</w:t>
            </w:r>
            <w:proofErr w:type="spellEnd"/>
            <w:r w:rsidRPr="000651B1">
              <w:rPr>
                <w:sz w:val="28"/>
                <w:szCs w:val="28"/>
              </w:rPr>
              <w:t xml:space="preserve"> предприятия муниципального образования город Ханты-Мансийск, </w:t>
            </w:r>
          </w:p>
          <w:p w:rsidR="00B44315" w:rsidRPr="000651B1" w:rsidRDefault="00B44315" w:rsidP="00E256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51B1">
              <w:rPr>
                <w:b/>
                <w:sz w:val="28"/>
                <w:szCs w:val="28"/>
              </w:rPr>
              <w:t>Калашников Евгений Юрьевич</w:t>
            </w:r>
            <w:r w:rsidRPr="000651B1">
              <w:rPr>
                <w:sz w:val="28"/>
                <w:szCs w:val="28"/>
              </w:rPr>
              <w:t xml:space="preserve"> – директор муниципального предприятия «Жилищно-коммунальное управление» му</w:t>
            </w:r>
            <w:r>
              <w:rPr>
                <w:sz w:val="28"/>
                <w:szCs w:val="28"/>
              </w:rPr>
              <w:t xml:space="preserve">ниципального образования город </w:t>
            </w:r>
            <w:r>
              <w:rPr>
                <w:sz w:val="28"/>
                <w:szCs w:val="28"/>
              </w:rPr>
              <w:br/>
            </w:r>
            <w:r w:rsidRPr="000651B1">
              <w:rPr>
                <w:sz w:val="28"/>
                <w:szCs w:val="28"/>
              </w:rPr>
              <w:t xml:space="preserve">Ханты-Мансийск, </w:t>
            </w:r>
          </w:p>
          <w:p w:rsidR="00B44315" w:rsidRPr="000651B1" w:rsidRDefault="00B44315" w:rsidP="00E256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51B1">
              <w:rPr>
                <w:b/>
                <w:sz w:val="28"/>
                <w:szCs w:val="28"/>
              </w:rPr>
              <w:t>Лоцманов Андрей Викторович</w:t>
            </w:r>
            <w:r w:rsidRPr="000651B1">
              <w:rPr>
                <w:sz w:val="28"/>
                <w:szCs w:val="28"/>
              </w:rPr>
              <w:t xml:space="preserve"> – генеральный директор акционерного общества «Управление теплоснабжения и инженерных сетей», </w:t>
            </w:r>
          </w:p>
          <w:p w:rsidR="00B44315" w:rsidRPr="000651B1" w:rsidRDefault="00B44315" w:rsidP="00E256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51B1">
              <w:rPr>
                <w:b/>
                <w:sz w:val="28"/>
                <w:szCs w:val="28"/>
              </w:rPr>
              <w:t>Милкин Сергей Михайлович</w:t>
            </w:r>
            <w:r w:rsidRPr="000651B1">
              <w:rPr>
                <w:sz w:val="28"/>
                <w:szCs w:val="28"/>
              </w:rPr>
              <w:t xml:space="preserve"> – генеральный директор общества с ограниче</w:t>
            </w:r>
            <w:r>
              <w:rPr>
                <w:sz w:val="28"/>
                <w:szCs w:val="28"/>
              </w:rPr>
              <w:t xml:space="preserve">нной ответственностью </w:t>
            </w:r>
            <w:r>
              <w:rPr>
                <w:sz w:val="28"/>
                <w:szCs w:val="28"/>
              </w:rPr>
              <w:br/>
            </w:r>
            <w:r w:rsidRPr="000651B1">
              <w:rPr>
                <w:sz w:val="28"/>
                <w:szCs w:val="28"/>
              </w:rPr>
              <w:t xml:space="preserve">«Ханты-Мансийские Городские электрические сети», </w:t>
            </w:r>
          </w:p>
          <w:p w:rsidR="00B44315" w:rsidRPr="000651B1" w:rsidRDefault="00B44315" w:rsidP="00E256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51B1">
              <w:rPr>
                <w:b/>
                <w:sz w:val="28"/>
                <w:szCs w:val="28"/>
              </w:rPr>
              <w:t>Ушаков Владимир Геннадьевич</w:t>
            </w:r>
            <w:r w:rsidRPr="000651B1">
              <w:rPr>
                <w:sz w:val="28"/>
                <w:szCs w:val="28"/>
              </w:rPr>
              <w:t xml:space="preserve"> – директор общества </w:t>
            </w:r>
          </w:p>
          <w:p w:rsidR="00B44315" w:rsidRPr="000651B1" w:rsidRDefault="00B44315" w:rsidP="00E256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51B1">
              <w:rPr>
                <w:sz w:val="28"/>
                <w:szCs w:val="28"/>
              </w:rPr>
              <w:t xml:space="preserve">с ограниченной ответственностью «Городские электрические сети», </w:t>
            </w:r>
          </w:p>
          <w:p w:rsidR="00B44315" w:rsidRDefault="00B44315" w:rsidP="00E256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51B1">
              <w:rPr>
                <w:b/>
                <w:sz w:val="28"/>
                <w:szCs w:val="28"/>
              </w:rPr>
              <w:t>Беккер Мария Валерьевна</w:t>
            </w:r>
            <w:r w:rsidRPr="000651B1">
              <w:rPr>
                <w:sz w:val="28"/>
                <w:szCs w:val="28"/>
              </w:rPr>
              <w:t xml:space="preserve"> – исполняющий обязанности директора муниципального предприятия </w:t>
            </w:r>
            <w:r>
              <w:rPr>
                <w:sz w:val="28"/>
                <w:szCs w:val="28"/>
              </w:rPr>
              <w:br/>
            </w:r>
            <w:r w:rsidRPr="000651B1">
              <w:rPr>
                <w:sz w:val="28"/>
                <w:szCs w:val="28"/>
              </w:rPr>
              <w:t>«Ханты-Мансийскгаз» муниципального образования город Ханты-Мансийск</w:t>
            </w:r>
            <w:r>
              <w:rPr>
                <w:sz w:val="28"/>
                <w:szCs w:val="28"/>
              </w:rPr>
              <w:t>,</w:t>
            </w:r>
          </w:p>
          <w:p w:rsidR="00B44315" w:rsidRPr="000651B1" w:rsidRDefault="00B44315" w:rsidP="00E2563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651B1">
              <w:rPr>
                <w:b/>
                <w:sz w:val="28"/>
                <w:szCs w:val="28"/>
              </w:rPr>
              <w:t>Зверовская</w:t>
            </w:r>
            <w:proofErr w:type="spellEnd"/>
            <w:r w:rsidRPr="000651B1">
              <w:rPr>
                <w:b/>
                <w:sz w:val="28"/>
                <w:szCs w:val="28"/>
              </w:rPr>
              <w:t xml:space="preserve"> Екатерина Сергеевна</w:t>
            </w:r>
            <w:r w:rsidR="00C1210C">
              <w:rPr>
                <w:sz w:val="28"/>
                <w:szCs w:val="28"/>
              </w:rPr>
              <w:t xml:space="preserve"> – начальник </w:t>
            </w:r>
            <w:proofErr w:type="gramStart"/>
            <w:r w:rsidR="00C1210C">
              <w:rPr>
                <w:sz w:val="28"/>
                <w:szCs w:val="28"/>
              </w:rPr>
              <w:t>отделения-</w:t>
            </w:r>
            <w:r w:rsidRPr="000651B1">
              <w:rPr>
                <w:sz w:val="28"/>
                <w:szCs w:val="28"/>
              </w:rPr>
              <w:t>старший</w:t>
            </w:r>
            <w:proofErr w:type="gramEnd"/>
            <w:r w:rsidRPr="000651B1">
              <w:rPr>
                <w:sz w:val="28"/>
                <w:szCs w:val="28"/>
              </w:rPr>
              <w:t xml:space="preserve"> судебный пристав отделения судебных прист</w:t>
            </w:r>
            <w:r>
              <w:rPr>
                <w:sz w:val="28"/>
                <w:szCs w:val="28"/>
              </w:rPr>
              <w:t xml:space="preserve">авов по городу Ханты-Мансийску </w:t>
            </w:r>
            <w:r>
              <w:rPr>
                <w:sz w:val="28"/>
                <w:szCs w:val="28"/>
              </w:rPr>
              <w:br/>
            </w:r>
            <w:r w:rsidRPr="000651B1">
              <w:rPr>
                <w:sz w:val="28"/>
                <w:szCs w:val="28"/>
              </w:rPr>
              <w:t>и Ханты-Мансийскому району</w:t>
            </w:r>
          </w:p>
          <w:p w:rsidR="00B44315" w:rsidRPr="00635EC5" w:rsidRDefault="00B44315" w:rsidP="00E256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51B1">
              <w:rPr>
                <w:b/>
                <w:sz w:val="28"/>
                <w:szCs w:val="28"/>
              </w:rPr>
              <w:t xml:space="preserve">Волчков Сергей Анатольевич </w:t>
            </w:r>
            <w:r w:rsidRPr="000651B1">
              <w:rPr>
                <w:sz w:val="28"/>
                <w:szCs w:val="28"/>
              </w:rPr>
              <w:t xml:space="preserve">– заместитель Главы города Ханты-Мансийска, директор Департамента городского хозяйства Администрации города         </w:t>
            </w:r>
            <w:r>
              <w:rPr>
                <w:sz w:val="28"/>
                <w:szCs w:val="28"/>
              </w:rPr>
              <w:t xml:space="preserve">                Ханты-Мансийска</w:t>
            </w:r>
          </w:p>
        </w:tc>
      </w:tr>
    </w:tbl>
    <w:p w:rsidR="008B4DF8" w:rsidRDefault="008B4DF8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</w:p>
    <w:p w:rsidR="00635EC5" w:rsidRDefault="00EE135C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  <w:r w:rsidRPr="00EE135C">
        <w:rPr>
          <w:b/>
          <w:bCs/>
          <w:szCs w:val="28"/>
          <w:u w:val="single"/>
        </w:rPr>
        <w:t>ВЫЕЗДНОЕ:</w:t>
      </w:r>
    </w:p>
    <w:p w:rsidR="00EE135C" w:rsidRDefault="00EE135C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409"/>
        <w:gridCol w:w="7092"/>
      </w:tblGrid>
      <w:tr w:rsidR="00EE135C" w:rsidRPr="00147F98" w:rsidTr="00B60E21">
        <w:trPr>
          <w:trHeight w:val="231"/>
        </w:trPr>
        <w:tc>
          <w:tcPr>
            <w:tcW w:w="709" w:type="dxa"/>
            <w:hideMark/>
          </w:tcPr>
          <w:p w:rsidR="00EE135C" w:rsidRPr="00147F98" w:rsidRDefault="00EE135C" w:rsidP="00B44315">
            <w:pPr>
              <w:rPr>
                <w:b/>
                <w:bCs/>
                <w:sz w:val="28"/>
                <w:szCs w:val="28"/>
              </w:rPr>
            </w:pPr>
            <w:r w:rsidRPr="00147F98">
              <w:rPr>
                <w:b/>
                <w:bCs/>
                <w:sz w:val="28"/>
                <w:szCs w:val="28"/>
              </w:rPr>
              <w:t>1</w:t>
            </w:r>
            <w:r w:rsidR="00691BE8">
              <w:rPr>
                <w:b/>
                <w:bCs/>
                <w:sz w:val="28"/>
                <w:szCs w:val="28"/>
              </w:rPr>
              <w:t>5</w:t>
            </w:r>
            <w:r w:rsidR="00B44315">
              <w:rPr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26" w:type="dxa"/>
            <w:hideMark/>
          </w:tcPr>
          <w:p w:rsidR="00EE135C" w:rsidRPr="00147F98" w:rsidRDefault="0017061C" w:rsidP="00B60E21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EE135C"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EE135C" w:rsidRPr="00147F98" w:rsidRDefault="008B4DF8" w:rsidP="008B4DF8">
            <w:pPr>
              <w:pStyle w:val="2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8B4DF8">
              <w:rPr>
                <w:b/>
                <w:sz w:val="28"/>
                <w:szCs w:val="28"/>
                <w:lang w:eastAsia="en-US"/>
              </w:rPr>
              <w:t xml:space="preserve">О содержании улично-дорожной сети города в зимний период.                     Об использовании специализированной техники  (выезд на снежный полигон, </w:t>
            </w:r>
            <w:proofErr w:type="spellStart"/>
            <w:r w:rsidRPr="008B4DF8">
              <w:rPr>
                <w:b/>
                <w:sz w:val="28"/>
                <w:szCs w:val="28"/>
                <w:lang w:eastAsia="en-US"/>
              </w:rPr>
              <w:t>снегоплавильную</w:t>
            </w:r>
            <w:proofErr w:type="spellEnd"/>
            <w:r w:rsidRPr="008B4DF8">
              <w:rPr>
                <w:b/>
                <w:sz w:val="28"/>
                <w:szCs w:val="28"/>
                <w:lang w:eastAsia="en-US"/>
              </w:rPr>
              <w:t xml:space="preserve"> установку)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EE135C" w:rsidRPr="00147F98" w:rsidTr="0017061C">
        <w:trPr>
          <w:trHeight w:val="231"/>
        </w:trPr>
        <w:tc>
          <w:tcPr>
            <w:tcW w:w="1419" w:type="dxa"/>
            <w:gridSpan w:val="3"/>
          </w:tcPr>
          <w:p w:rsidR="00EE135C" w:rsidRPr="00147F98" w:rsidRDefault="00EE135C" w:rsidP="00B60E2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hideMark/>
          </w:tcPr>
          <w:p w:rsidR="00EE135C" w:rsidRPr="00147F98" w:rsidRDefault="00EE135C" w:rsidP="00B60E21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Докладыва</w:t>
            </w:r>
            <w:r w:rsidR="008B4DF8">
              <w:rPr>
                <w:b/>
                <w:bCs/>
                <w:szCs w:val="28"/>
              </w:rPr>
              <w:t>ю</w:t>
            </w:r>
            <w:r w:rsidRPr="00147F98">
              <w:rPr>
                <w:b/>
                <w:bCs/>
                <w:szCs w:val="28"/>
              </w:rPr>
              <w:t>т</w:t>
            </w:r>
            <w:r w:rsidR="008B4DF8">
              <w:rPr>
                <w:b/>
                <w:bCs/>
                <w:szCs w:val="28"/>
              </w:rPr>
              <w:t>:</w:t>
            </w:r>
          </w:p>
        </w:tc>
        <w:tc>
          <w:tcPr>
            <w:tcW w:w="7092" w:type="dxa"/>
            <w:hideMark/>
          </w:tcPr>
          <w:p w:rsidR="00EE135C" w:rsidRDefault="008B4DF8" w:rsidP="008B4D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Волчков Сергей Анатольевич</w:t>
            </w:r>
            <w:r w:rsidR="00EE135C">
              <w:rPr>
                <w:sz w:val="28"/>
                <w:szCs w:val="28"/>
              </w:rPr>
              <w:t xml:space="preserve"> – </w:t>
            </w:r>
            <w:r w:rsidRPr="008B4DF8">
              <w:rPr>
                <w:sz w:val="28"/>
                <w:szCs w:val="28"/>
              </w:rPr>
              <w:t>заместитель Главы города Ханты-Мансийска,</w:t>
            </w:r>
            <w:r>
              <w:rPr>
                <w:sz w:val="28"/>
                <w:szCs w:val="28"/>
              </w:rPr>
              <w:t xml:space="preserve"> </w:t>
            </w:r>
            <w:r w:rsidR="00EE135C" w:rsidRPr="002E3DC1">
              <w:rPr>
                <w:sz w:val="28"/>
                <w:szCs w:val="28"/>
              </w:rPr>
              <w:t>директор</w:t>
            </w:r>
            <w:r w:rsidR="00EE135C">
              <w:rPr>
                <w:sz w:val="28"/>
                <w:szCs w:val="28"/>
              </w:rPr>
              <w:t xml:space="preserve"> Департамента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="00EE135C" w:rsidRPr="002E3DC1">
              <w:rPr>
                <w:sz w:val="28"/>
                <w:szCs w:val="28"/>
              </w:rPr>
              <w:t xml:space="preserve"> Администрации города </w:t>
            </w:r>
            <w:r>
              <w:rPr>
                <w:sz w:val="28"/>
                <w:szCs w:val="28"/>
              </w:rPr>
              <w:br/>
            </w:r>
            <w:r w:rsidR="00EE135C" w:rsidRPr="002E3DC1">
              <w:rPr>
                <w:sz w:val="28"/>
                <w:szCs w:val="28"/>
              </w:rPr>
              <w:t>Ханты</w:t>
            </w:r>
            <w:r>
              <w:rPr>
                <w:sz w:val="28"/>
                <w:szCs w:val="28"/>
              </w:rPr>
              <w:t>-Мансийска,</w:t>
            </w:r>
          </w:p>
          <w:p w:rsidR="008B4DF8" w:rsidRPr="00635EC5" w:rsidRDefault="008B4DF8" w:rsidP="008B4D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4DF8">
              <w:rPr>
                <w:b/>
                <w:sz w:val="28"/>
                <w:szCs w:val="28"/>
              </w:rPr>
              <w:t>Мыскин Кирилл Владимирович</w:t>
            </w:r>
            <w:r w:rsidRPr="008B4DF8">
              <w:rPr>
                <w:sz w:val="28"/>
                <w:szCs w:val="28"/>
              </w:rPr>
              <w:t xml:space="preserve"> – директор муниципального дорожно-эксплуатационного предприятия муниципального образования </w:t>
            </w:r>
            <w:r>
              <w:rPr>
                <w:sz w:val="28"/>
                <w:szCs w:val="28"/>
              </w:rPr>
              <w:br/>
            </w:r>
            <w:r w:rsidRPr="008B4DF8">
              <w:rPr>
                <w:sz w:val="28"/>
                <w:szCs w:val="28"/>
              </w:rPr>
              <w:t>город Ханты-Мансийск</w:t>
            </w:r>
          </w:p>
        </w:tc>
      </w:tr>
    </w:tbl>
    <w:p w:rsidR="00EE135C" w:rsidRDefault="00EE135C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17061C" w:rsidRPr="00DD2238" w:rsidTr="00E2563C">
        <w:trPr>
          <w:trHeight w:val="235"/>
        </w:trPr>
        <w:tc>
          <w:tcPr>
            <w:tcW w:w="709" w:type="dxa"/>
            <w:hideMark/>
          </w:tcPr>
          <w:p w:rsidR="0017061C" w:rsidRPr="00DD2238" w:rsidRDefault="0017061C" w:rsidP="00E2563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17061C" w:rsidRPr="00DD2238" w:rsidRDefault="0017061C" w:rsidP="00E2563C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17061C" w:rsidRPr="00DD2238" w:rsidRDefault="0017061C" w:rsidP="00E2563C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DD22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17061C" w:rsidRPr="00EE135C" w:rsidRDefault="0017061C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BD3860" w:rsidRPr="005A2C63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3223"/>
        <w:gridCol w:w="7515"/>
      </w:tblGrid>
      <w:tr w:rsidR="007F3CA6" w:rsidTr="007C7612">
        <w:trPr>
          <w:trHeight w:val="565"/>
        </w:trPr>
        <w:tc>
          <w:tcPr>
            <w:tcW w:w="3223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7515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8B4DF8" w:rsidTr="007C7612">
        <w:trPr>
          <w:trHeight w:val="565"/>
        </w:trPr>
        <w:tc>
          <w:tcPr>
            <w:tcW w:w="3223" w:type="dxa"/>
          </w:tcPr>
          <w:p w:rsidR="008B4DF8" w:rsidRDefault="008B4DF8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</w:t>
            </w:r>
          </w:p>
          <w:p w:rsidR="008B4DF8" w:rsidRPr="007F3CA6" w:rsidRDefault="008B4DF8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Сергей Анатольевич</w:t>
            </w:r>
          </w:p>
        </w:tc>
        <w:tc>
          <w:tcPr>
            <w:tcW w:w="7515" w:type="dxa"/>
          </w:tcPr>
          <w:p w:rsidR="008B4DF8" w:rsidRPr="008B4DF8" w:rsidRDefault="008B4DF8" w:rsidP="008B4DF8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</w:t>
            </w:r>
            <w:r w:rsidRPr="002E3DC1">
              <w:rPr>
                <w:bCs/>
                <w:szCs w:val="28"/>
                <w:lang w:eastAsia="en-US"/>
              </w:rPr>
              <w:t>аместитель Главы города</w:t>
            </w:r>
            <w:r>
              <w:rPr>
                <w:bCs/>
                <w:szCs w:val="28"/>
                <w:lang w:eastAsia="en-US"/>
              </w:rPr>
              <w:t xml:space="preserve"> Ханты-Мансийска,</w:t>
            </w:r>
            <w:r>
              <w:t xml:space="preserve"> </w:t>
            </w:r>
            <w:r w:rsidRPr="008B4DF8">
              <w:rPr>
                <w:bCs/>
                <w:szCs w:val="28"/>
                <w:lang w:eastAsia="en-US"/>
              </w:rPr>
              <w:t xml:space="preserve">директор Департамента городского хозяйства Администрации </w:t>
            </w:r>
            <w:r>
              <w:rPr>
                <w:bCs/>
                <w:szCs w:val="28"/>
                <w:lang w:eastAsia="en-US"/>
              </w:rPr>
              <w:br/>
              <w:t xml:space="preserve">города </w:t>
            </w:r>
            <w:r w:rsidRPr="008B4DF8">
              <w:rPr>
                <w:bCs/>
                <w:szCs w:val="28"/>
                <w:lang w:eastAsia="en-US"/>
              </w:rPr>
              <w:t>Ханты-Мансийска,</w:t>
            </w:r>
          </w:p>
        </w:tc>
      </w:tr>
      <w:tr w:rsidR="00EF1AB5" w:rsidTr="007C7612">
        <w:trPr>
          <w:trHeight w:val="565"/>
        </w:trPr>
        <w:tc>
          <w:tcPr>
            <w:tcW w:w="3223" w:type="dxa"/>
            <w:hideMark/>
          </w:tcPr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515" w:type="dxa"/>
            <w:hideMark/>
          </w:tcPr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EF1AB5" w:rsidTr="007C7612">
        <w:trPr>
          <w:trHeight w:val="565"/>
        </w:trPr>
        <w:tc>
          <w:tcPr>
            <w:tcW w:w="3223" w:type="dxa"/>
            <w:shd w:val="clear" w:color="auto" w:fill="auto"/>
            <w:hideMark/>
          </w:tcPr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515" w:type="dxa"/>
            <w:shd w:val="clear" w:color="auto" w:fill="auto"/>
            <w:hideMark/>
          </w:tcPr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C87C4C"/>
    <w:sectPr w:rsidR="00E80536" w:rsidSect="00C1210C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10131"/>
    <w:rsid w:val="000119AB"/>
    <w:rsid w:val="00024547"/>
    <w:rsid w:val="00034658"/>
    <w:rsid w:val="000528BC"/>
    <w:rsid w:val="0006191A"/>
    <w:rsid w:val="000679B6"/>
    <w:rsid w:val="000762D5"/>
    <w:rsid w:val="00090765"/>
    <w:rsid w:val="000916F2"/>
    <w:rsid w:val="000A06CF"/>
    <w:rsid w:val="000A0AA0"/>
    <w:rsid w:val="000B3024"/>
    <w:rsid w:val="000C73A8"/>
    <w:rsid w:val="000E1142"/>
    <w:rsid w:val="000F1F7F"/>
    <w:rsid w:val="000F59AA"/>
    <w:rsid w:val="001043B1"/>
    <w:rsid w:val="00116412"/>
    <w:rsid w:val="00156770"/>
    <w:rsid w:val="0015785C"/>
    <w:rsid w:val="00160A6C"/>
    <w:rsid w:val="0017029B"/>
    <w:rsid w:val="0017061C"/>
    <w:rsid w:val="00174820"/>
    <w:rsid w:val="00196C00"/>
    <w:rsid w:val="00197AA1"/>
    <w:rsid w:val="001A1F2E"/>
    <w:rsid w:val="001A7135"/>
    <w:rsid w:val="001B710A"/>
    <w:rsid w:val="001B74AA"/>
    <w:rsid w:val="001C49F5"/>
    <w:rsid w:val="001E1C3B"/>
    <w:rsid w:val="00221F23"/>
    <w:rsid w:val="0022516E"/>
    <w:rsid w:val="00230480"/>
    <w:rsid w:val="0023416A"/>
    <w:rsid w:val="0024669F"/>
    <w:rsid w:val="002542C5"/>
    <w:rsid w:val="00262D0C"/>
    <w:rsid w:val="00272AFF"/>
    <w:rsid w:val="0027666F"/>
    <w:rsid w:val="00281ABF"/>
    <w:rsid w:val="002903DB"/>
    <w:rsid w:val="00297E8C"/>
    <w:rsid w:val="002A52A6"/>
    <w:rsid w:val="002E3DC1"/>
    <w:rsid w:val="002F56D7"/>
    <w:rsid w:val="002F606B"/>
    <w:rsid w:val="003102CC"/>
    <w:rsid w:val="00316392"/>
    <w:rsid w:val="00317DB7"/>
    <w:rsid w:val="00332E0A"/>
    <w:rsid w:val="00340547"/>
    <w:rsid w:val="0034534F"/>
    <w:rsid w:val="003611D9"/>
    <w:rsid w:val="00371C93"/>
    <w:rsid w:val="00380FEC"/>
    <w:rsid w:val="00387DC3"/>
    <w:rsid w:val="003A298E"/>
    <w:rsid w:val="003A2D1B"/>
    <w:rsid w:val="003A5002"/>
    <w:rsid w:val="003B6231"/>
    <w:rsid w:val="003C5F09"/>
    <w:rsid w:val="0045730A"/>
    <w:rsid w:val="0048397C"/>
    <w:rsid w:val="004B4445"/>
    <w:rsid w:val="004C2279"/>
    <w:rsid w:val="004D3F28"/>
    <w:rsid w:val="004E4430"/>
    <w:rsid w:val="004F5447"/>
    <w:rsid w:val="004F761B"/>
    <w:rsid w:val="0050095A"/>
    <w:rsid w:val="00524676"/>
    <w:rsid w:val="005257C4"/>
    <w:rsid w:val="00533792"/>
    <w:rsid w:val="0053498E"/>
    <w:rsid w:val="00535EEA"/>
    <w:rsid w:val="005468BB"/>
    <w:rsid w:val="005A2C63"/>
    <w:rsid w:val="005B274B"/>
    <w:rsid w:val="005B52DE"/>
    <w:rsid w:val="005B6207"/>
    <w:rsid w:val="005C7E23"/>
    <w:rsid w:val="005D0E30"/>
    <w:rsid w:val="005D5FD9"/>
    <w:rsid w:val="005F2843"/>
    <w:rsid w:val="00602EAD"/>
    <w:rsid w:val="00607200"/>
    <w:rsid w:val="00612FDE"/>
    <w:rsid w:val="0061528B"/>
    <w:rsid w:val="006169A3"/>
    <w:rsid w:val="00624B7E"/>
    <w:rsid w:val="00624DD1"/>
    <w:rsid w:val="00635EC5"/>
    <w:rsid w:val="00667869"/>
    <w:rsid w:val="006751CB"/>
    <w:rsid w:val="00683182"/>
    <w:rsid w:val="006875A7"/>
    <w:rsid w:val="00691BE8"/>
    <w:rsid w:val="006A05CB"/>
    <w:rsid w:val="006C166B"/>
    <w:rsid w:val="006E771E"/>
    <w:rsid w:val="00713C2D"/>
    <w:rsid w:val="0073192D"/>
    <w:rsid w:val="00734C6B"/>
    <w:rsid w:val="00756A74"/>
    <w:rsid w:val="0077367E"/>
    <w:rsid w:val="00774A47"/>
    <w:rsid w:val="007C31DF"/>
    <w:rsid w:val="007C7612"/>
    <w:rsid w:val="007E0C0C"/>
    <w:rsid w:val="007E1635"/>
    <w:rsid w:val="007F3CA6"/>
    <w:rsid w:val="00814711"/>
    <w:rsid w:val="008242B2"/>
    <w:rsid w:val="00824A1C"/>
    <w:rsid w:val="008A477B"/>
    <w:rsid w:val="008A509B"/>
    <w:rsid w:val="008B4DF8"/>
    <w:rsid w:val="008B62C5"/>
    <w:rsid w:val="008D215D"/>
    <w:rsid w:val="008D45F2"/>
    <w:rsid w:val="008F57B5"/>
    <w:rsid w:val="00913A00"/>
    <w:rsid w:val="00917F78"/>
    <w:rsid w:val="0092587E"/>
    <w:rsid w:val="00925FF5"/>
    <w:rsid w:val="00951BDB"/>
    <w:rsid w:val="00953D07"/>
    <w:rsid w:val="00955EE4"/>
    <w:rsid w:val="00964BB7"/>
    <w:rsid w:val="00965261"/>
    <w:rsid w:val="00970DCF"/>
    <w:rsid w:val="00973851"/>
    <w:rsid w:val="009758F3"/>
    <w:rsid w:val="00981454"/>
    <w:rsid w:val="00993947"/>
    <w:rsid w:val="009A255C"/>
    <w:rsid w:val="009A2B7D"/>
    <w:rsid w:val="009A30AC"/>
    <w:rsid w:val="009B0C7F"/>
    <w:rsid w:val="009C6056"/>
    <w:rsid w:val="009D5634"/>
    <w:rsid w:val="009F1207"/>
    <w:rsid w:val="009F6172"/>
    <w:rsid w:val="00A137A2"/>
    <w:rsid w:val="00A14CC3"/>
    <w:rsid w:val="00A21EE6"/>
    <w:rsid w:val="00A27DB5"/>
    <w:rsid w:val="00A53D2E"/>
    <w:rsid w:val="00A65AEA"/>
    <w:rsid w:val="00A832B6"/>
    <w:rsid w:val="00AA68F4"/>
    <w:rsid w:val="00AB49A3"/>
    <w:rsid w:val="00AD1332"/>
    <w:rsid w:val="00AD7C7B"/>
    <w:rsid w:val="00AF4AA5"/>
    <w:rsid w:val="00AF736A"/>
    <w:rsid w:val="00AF7B7A"/>
    <w:rsid w:val="00B00345"/>
    <w:rsid w:val="00B01FD2"/>
    <w:rsid w:val="00B07F5F"/>
    <w:rsid w:val="00B13E7C"/>
    <w:rsid w:val="00B30819"/>
    <w:rsid w:val="00B31E8C"/>
    <w:rsid w:val="00B32204"/>
    <w:rsid w:val="00B34119"/>
    <w:rsid w:val="00B3436D"/>
    <w:rsid w:val="00B35BEB"/>
    <w:rsid w:val="00B44315"/>
    <w:rsid w:val="00B4777B"/>
    <w:rsid w:val="00B52758"/>
    <w:rsid w:val="00B62579"/>
    <w:rsid w:val="00B627A2"/>
    <w:rsid w:val="00B65714"/>
    <w:rsid w:val="00B81E2F"/>
    <w:rsid w:val="00BB12BC"/>
    <w:rsid w:val="00BC5F9B"/>
    <w:rsid w:val="00BD2368"/>
    <w:rsid w:val="00BD25BC"/>
    <w:rsid w:val="00BD3860"/>
    <w:rsid w:val="00BD67B6"/>
    <w:rsid w:val="00BF14C6"/>
    <w:rsid w:val="00BF5B2C"/>
    <w:rsid w:val="00C0173F"/>
    <w:rsid w:val="00C04318"/>
    <w:rsid w:val="00C1210C"/>
    <w:rsid w:val="00C43970"/>
    <w:rsid w:val="00C5272E"/>
    <w:rsid w:val="00C60747"/>
    <w:rsid w:val="00C87C4C"/>
    <w:rsid w:val="00CB14DA"/>
    <w:rsid w:val="00CC216A"/>
    <w:rsid w:val="00CC280A"/>
    <w:rsid w:val="00CC626C"/>
    <w:rsid w:val="00CD0507"/>
    <w:rsid w:val="00CE532B"/>
    <w:rsid w:val="00D24858"/>
    <w:rsid w:val="00D34544"/>
    <w:rsid w:val="00D35698"/>
    <w:rsid w:val="00D37BC3"/>
    <w:rsid w:val="00D5131B"/>
    <w:rsid w:val="00D547D3"/>
    <w:rsid w:val="00D56942"/>
    <w:rsid w:val="00D74EE6"/>
    <w:rsid w:val="00D755C1"/>
    <w:rsid w:val="00D8053F"/>
    <w:rsid w:val="00D82B7D"/>
    <w:rsid w:val="00DC7372"/>
    <w:rsid w:val="00DD2238"/>
    <w:rsid w:val="00E14B8A"/>
    <w:rsid w:val="00E571A0"/>
    <w:rsid w:val="00E77896"/>
    <w:rsid w:val="00E80536"/>
    <w:rsid w:val="00EA4893"/>
    <w:rsid w:val="00EA5C24"/>
    <w:rsid w:val="00EB399B"/>
    <w:rsid w:val="00EE135C"/>
    <w:rsid w:val="00EE5BBD"/>
    <w:rsid w:val="00EF1AB5"/>
    <w:rsid w:val="00EF25C7"/>
    <w:rsid w:val="00EF593A"/>
    <w:rsid w:val="00F26D5E"/>
    <w:rsid w:val="00F71FEF"/>
    <w:rsid w:val="00F872AD"/>
    <w:rsid w:val="00F97AE2"/>
    <w:rsid w:val="00FA60A7"/>
    <w:rsid w:val="00FA7B9B"/>
    <w:rsid w:val="00FB0CB3"/>
    <w:rsid w:val="00FB598F"/>
    <w:rsid w:val="00FC014F"/>
    <w:rsid w:val="00FC63C8"/>
    <w:rsid w:val="00FD4B11"/>
    <w:rsid w:val="00FE2517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B00B-FDD3-47B9-B6D0-E729A263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19</cp:revision>
  <cp:lastPrinted>2024-02-06T09:59:00Z</cp:lastPrinted>
  <dcterms:created xsi:type="dcterms:W3CDTF">2023-10-09T07:33:00Z</dcterms:created>
  <dcterms:modified xsi:type="dcterms:W3CDTF">2024-02-06T10:01:00Z</dcterms:modified>
</cp:coreProperties>
</file>