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BB5187" w:rsidP="00063251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проект</w:t>
      </w:r>
      <w:r w:rsidR="00106017">
        <w:rPr>
          <w:rFonts w:cs="Aharoni"/>
          <w:b/>
          <w:bCs/>
          <w:szCs w:val="24"/>
        </w:rPr>
        <w:t xml:space="preserve"> 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 xml:space="preserve">         Городской округ Ханты-Мансийск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>Ханты-Мансийского автономного округа – Югры</w:t>
      </w:r>
    </w:p>
    <w:p w:rsidR="00FF49EB" w:rsidRPr="000B7522" w:rsidRDefault="00FF49EB" w:rsidP="00063251">
      <w:pPr>
        <w:rPr>
          <w:sz w:val="12"/>
          <w:szCs w:val="12"/>
        </w:rPr>
      </w:pPr>
    </w:p>
    <w:p w:rsidR="00AE181D" w:rsidRPr="0061775A" w:rsidRDefault="00C215D2" w:rsidP="00063251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063251">
      <w:pPr>
        <w:rPr>
          <w:sz w:val="16"/>
          <w:szCs w:val="16"/>
        </w:rPr>
      </w:pPr>
    </w:p>
    <w:p w:rsidR="00AE181D" w:rsidRPr="0061775A" w:rsidRDefault="00AE181D" w:rsidP="00063251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063251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Pr="004C6239" w:rsidRDefault="00AE181D" w:rsidP="00063251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5533F" wp14:editId="2BE781E9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F0379E" w:rsidRPr="00063251" w:rsidRDefault="00F0379E" w:rsidP="00063251">
      <w:pPr>
        <w:pStyle w:val="a5"/>
        <w:rPr>
          <w:b/>
          <w:color w:val="000000"/>
          <w:sz w:val="4"/>
          <w:szCs w:val="4"/>
        </w:rPr>
      </w:pPr>
    </w:p>
    <w:p w:rsidR="00F10EA9" w:rsidRPr="00747BA3" w:rsidRDefault="00F10EA9" w:rsidP="00063251">
      <w:pPr>
        <w:pStyle w:val="a5"/>
        <w:rPr>
          <w:b/>
          <w:color w:val="000000"/>
          <w:sz w:val="16"/>
          <w:szCs w:val="16"/>
        </w:rPr>
      </w:pPr>
    </w:p>
    <w:p w:rsidR="0068481B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ПОВЕСТКА ДНЯ</w:t>
      </w:r>
      <w:r w:rsidR="0068481B" w:rsidRPr="00107117">
        <w:rPr>
          <w:b/>
          <w:color w:val="000000"/>
          <w:szCs w:val="28"/>
        </w:rPr>
        <w:t xml:space="preserve"> </w:t>
      </w:r>
      <w:r w:rsidRPr="00107117">
        <w:rPr>
          <w:b/>
          <w:color w:val="000000"/>
          <w:szCs w:val="28"/>
        </w:rPr>
        <w:t xml:space="preserve">ЗАСЕДАНИЯ </w:t>
      </w:r>
    </w:p>
    <w:p w:rsidR="00AE181D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КОМИТЕТА ПО ГОРОДСКОМУ ХОЗЯЙСТВУ</w:t>
      </w:r>
    </w:p>
    <w:p w:rsidR="005D0595" w:rsidRDefault="005D0595" w:rsidP="00063251">
      <w:pPr>
        <w:rPr>
          <w:b/>
          <w:iCs/>
          <w:color w:val="000000"/>
          <w:sz w:val="16"/>
          <w:szCs w:val="16"/>
        </w:rPr>
      </w:pPr>
    </w:p>
    <w:p w:rsidR="005E34D8" w:rsidRPr="00747BA3" w:rsidRDefault="005E34D8" w:rsidP="00063251">
      <w:pPr>
        <w:rPr>
          <w:b/>
          <w:iCs/>
          <w:color w:val="000000"/>
          <w:sz w:val="16"/>
          <w:szCs w:val="16"/>
        </w:rPr>
      </w:pPr>
    </w:p>
    <w:p w:rsidR="00CB0BD9" w:rsidRDefault="00AB138D" w:rsidP="00063251">
      <w:pPr>
        <w:ind w:right="-426"/>
        <w:rPr>
          <w:b/>
          <w:iCs/>
          <w:color w:val="000000"/>
          <w:sz w:val="28"/>
          <w:szCs w:val="28"/>
        </w:rPr>
      </w:pPr>
      <w:r w:rsidRPr="00107117">
        <w:rPr>
          <w:b/>
          <w:iCs/>
          <w:sz w:val="28"/>
          <w:szCs w:val="28"/>
        </w:rPr>
        <w:t>1</w:t>
      </w:r>
      <w:r w:rsidR="007947D1">
        <w:rPr>
          <w:b/>
          <w:iCs/>
          <w:sz w:val="28"/>
          <w:szCs w:val="28"/>
        </w:rPr>
        <w:t>6</w:t>
      </w:r>
      <w:r w:rsidR="00267C2E" w:rsidRPr="00107117">
        <w:rPr>
          <w:b/>
          <w:iCs/>
          <w:sz w:val="28"/>
          <w:szCs w:val="28"/>
        </w:rPr>
        <w:t xml:space="preserve"> </w:t>
      </w:r>
      <w:r w:rsidR="00CA0F16">
        <w:rPr>
          <w:b/>
          <w:iCs/>
          <w:sz w:val="28"/>
          <w:szCs w:val="28"/>
        </w:rPr>
        <w:t>марта</w:t>
      </w:r>
      <w:r w:rsidR="00846199" w:rsidRPr="00107117">
        <w:rPr>
          <w:b/>
          <w:iCs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>20</w:t>
      </w:r>
      <w:r w:rsidR="00B56FC4">
        <w:rPr>
          <w:b/>
          <w:iCs/>
          <w:color w:val="000000"/>
          <w:sz w:val="28"/>
          <w:szCs w:val="28"/>
        </w:rPr>
        <w:t>21</w:t>
      </w:r>
      <w:r w:rsidR="00AE181D" w:rsidRPr="00107117">
        <w:rPr>
          <w:b/>
          <w:iCs/>
          <w:color w:val="000000"/>
          <w:sz w:val="28"/>
          <w:szCs w:val="28"/>
        </w:rPr>
        <w:t xml:space="preserve"> года </w:t>
      </w:r>
      <w:r w:rsidR="00CA0F16">
        <w:rPr>
          <w:iCs/>
          <w:color w:val="000000"/>
          <w:sz w:val="28"/>
          <w:szCs w:val="28"/>
        </w:rPr>
        <w:t xml:space="preserve">  </w:t>
      </w:r>
      <w:r w:rsidR="00084779" w:rsidRPr="00107117">
        <w:rPr>
          <w:iCs/>
          <w:color w:val="000000"/>
          <w:sz w:val="28"/>
          <w:szCs w:val="28"/>
        </w:rPr>
        <w:t xml:space="preserve">     </w:t>
      </w:r>
      <w:r w:rsidR="00AE181D" w:rsidRPr="00107117">
        <w:rPr>
          <w:iCs/>
          <w:color w:val="000000"/>
          <w:sz w:val="28"/>
          <w:szCs w:val="28"/>
        </w:rPr>
        <w:t xml:space="preserve">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7D2B99" w:rsidRPr="00107117">
        <w:rPr>
          <w:iCs/>
          <w:color w:val="000000"/>
          <w:sz w:val="28"/>
          <w:szCs w:val="28"/>
        </w:rPr>
        <w:t xml:space="preserve">   </w:t>
      </w:r>
      <w:r w:rsidR="00EA7F17" w:rsidRPr="00107117">
        <w:rPr>
          <w:iCs/>
          <w:color w:val="000000"/>
          <w:sz w:val="28"/>
          <w:szCs w:val="28"/>
        </w:rPr>
        <w:t xml:space="preserve">             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C67E0E" w:rsidRPr="00107117">
        <w:rPr>
          <w:iCs/>
          <w:color w:val="000000"/>
          <w:sz w:val="28"/>
          <w:szCs w:val="28"/>
        </w:rPr>
        <w:t xml:space="preserve">  </w:t>
      </w:r>
      <w:r w:rsidR="00846199" w:rsidRPr="00107117">
        <w:rPr>
          <w:iCs/>
          <w:color w:val="000000"/>
          <w:sz w:val="28"/>
          <w:szCs w:val="28"/>
        </w:rPr>
        <w:t xml:space="preserve">     </w:t>
      </w:r>
      <w:r w:rsidR="00DD0A22" w:rsidRPr="00107117">
        <w:rPr>
          <w:iCs/>
          <w:color w:val="000000"/>
          <w:sz w:val="28"/>
          <w:szCs w:val="28"/>
        </w:rPr>
        <w:t xml:space="preserve">   </w:t>
      </w:r>
      <w:r w:rsidR="00AE181D" w:rsidRPr="00107117">
        <w:rPr>
          <w:iCs/>
          <w:color w:val="000000"/>
          <w:sz w:val="28"/>
          <w:szCs w:val="28"/>
        </w:rPr>
        <w:t xml:space="preserve">  </w:t>
      </w:r>
      <w:r w:rsidR="00106017" w:rsidRPr="00107117">
        <w:rPr>
          <w:iCs/>
          <w:color w:val="000000"/>
          <w:sz w:val="28"/>
          <w:szCs w:val="28"/>
        </w:rPr>
        <w:t xml:space="preserve">  </w:t>
      </w:r>
      <w:r w:rsidR="00107117">
        <w:rPr>
          <w:iCs/>
          <w:color w:val="000000"/>
          <w:sz w:val="28"/>
          <w:szCs w:val="28"/>
        </w:rPr>
        <w:t xml:space="preserve">   </w:t>
      </w:r>
      <w:r w:rsidR="00043E3D" w:rsidRPr="00107117">
        <w:rPr>
          <w:iCs/>
          <w:color w:val="000000"/>
          <w:sz w:val="28"/>
          <w:szCs w:val="28"/>
        </w:rPr>
        <w:t xml:space="preserve">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B9019D" w:rsidRPr="00107117">
        <w:rPr>
          <w:iCs/>
          <w:color w:val="000000"/>
          <w:sz w:val="28"/>
          <w:szCs w:val="28"/>
        </w:rPr>
        <w:t xml:space="preserve"> 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C4526F" w:rsidRPr="00107117">
        <w:rPr>
          <w:iCs/>
          <w:color w:val="000000"/>
          <w:sz w:val="28"/>
          <w:szCs w:val="28"/>
        </w:rPr>
        <w:t xml:space="preserve">      </w:t>
      </w:r>
      <w:r w:rsidR="001E39AB" w:rsidRPr="00107117">
        <w:rPr>
          <w:iCs/>
          <w:color w:val="000000"/>
          <w:sz w:val="28"/>
          <w:szCs w:val="28"/>
        </w:rPr>
        <w:t xml:space="preserve">     </w:t>
      </w:r>
      <w:r w:rsidR="008374EE" w:rsidRPr="00107117">
        <w:rPr>
          <w:iCs/>
          <w:color w:val="000000"/>
          <w:sz w:val="28"/>
          <w:szCs w:val="28"/>
        </w:rPr>
        <w:t xml:space="preserve">      </w:t>
      </w:r>
      <w:r w:rsidR="00063251" w:rsidRPr="00107117">
        <w:rPr>
          <w:iCs/>
          <w:color w:val="000000"/>
          <w:sz w:val="28"/>
          <w:szCs w:val="28"/>
        </w:rPr>
        <w:t xml:space="preserve">   </w:t>
      </w:r>
      <w:r w:rsidR="008374EE" w:rsidRPr="00107117">
        <w:rPr>
          <w:iCs/>
          <w:color w:val="000000"/>
          <w:sz w:val="28"/>
          <w:szCs w:val="28"/>
        </w:rPr>
        <w:t xml:space="preserve"> </w:t>
      </w:r>
      <w:r w:rsidR="00063251" w:rsidRPr="00107117">
        <w:rPr>
          <w:iCs/>
          <w:color w:val="000000"/>
          <w:sz w:val="28"/>
          <w:szCs w:val="28"/>
        </w:rPr>
        <w:t xml:space="preserve">  </w:t>
      </w:r>
      <w:r w:rsidR="005E34D8">
        <w:rPr>
          <w:iCs/>
          <w:color w:val="000000"/>
          <w:sz w:val="28"/>
          <w:szCs w:val="28"/>
        </w:rPr>
        <w:t xml:space="preserve">    </w:t>
      </w:r>
      <w:r w:rsidR="00E259C8" w:rsidRPr="00107117">
        <w:rPr>
          <w:iCs/>
          <w:color w:val="000000"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 xml:space="preserve">№ </w:t>
      </w:r>
      <w:r w:rsidR="00CA0F16">
        <w:rPr>
          <w:b/>
          <w:iCs/>
          <w:color w:val="000000"/>
          <w:sz w:val="28"/>
          <w:szCs w:val="28"/>
        </w:rPr>
        <w:t>3</w:t>
      </w:r>
    </w:p>
    <w:p w:rsidR="005D0595" w:rsidRDefault="005D0595" w:rsidP="00063251">
      <w:pPr>
        <w:rPr>
          <w:b/>
          <w:iCs/>
          <w:color w:val="000000"/>
          <w:sz w:val="16"/>
          <w:szCs w:val="16"/>
          <w:u w:val="single"/>
        </w:rPr>
      </w:pPr>
    </w:p>
    <w:p w:rsidR="004D092F" w:rsidRPr="00B56FC4" w:rsidRDefault="004D092F" w:rsidP="00063251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945"/>
      </w:tblGrid>
      <w:tr w:rsidR="00063251" w:rsidRPr="00CA0F16" w:rsidTr="00A704EB">
        <w:trPr>
          <w:trHeight w:val="328"/>
        </w:trPr>
        <w:tc>
          <w:tcPr>
            <w:tcW w:w="709" w:type="dxa"/>
          </w:tcPr>
          <w:p w:rsidR="00063251" w:rsidRPr="00CA0F16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r w:rsidRPr="00CA0F16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CA0F16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63251" w:rsidRPr="00CA0F16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CA0F16">
              <w:rPr>
                <w:b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3" w:type="dxa"/>
            <w:gridSpan w:val="3"/>
          </w:tcPr>
          <w:p w:rsidR="00063251" w:rsidRPr="00CA0F16" w:rsidRDefault="00CA0F16" w:rsidP="005E34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FF0000"/>
                <w:szCs w:val="28"/>
              </w:rPr>
            </w:pPr>
            <w:r w:rsidRPr="00CA0F16">
              <w:rPr>
                <w:b/>
                <w:szCs w:val="28"/>
              </w:rPr>
              <w:t xml:space="preserve">О </w:t>
            </w:r>
            <w:proofErr w:type="spellStart"/>
            <w:r w:rsidRPr="00CA0F16">
              <w:rPr>
                <w:b/>
                <w:szCs w:val="28"/>
              </w:rPr>
              <w:t>противопаводковых</w:t>
            </w:r>
            <w:proofErr w:type="spellEnd"/>
            <w:r w:rsidRPr="00CA0F16">
              <w:rPr>
                <w:b/>
                <w:szCs w:val="28"/>
              </w:rPr>
              <w:t xml:space="preserve"> мероприятиях</w:t>
            </w:r>
            <w:r>
              <w:rPr>
                <w:b/>
                <w:szCs w:val="28"/>
              </w:rPr>
              <w:t>.</w:t>
            </w:r>
          </w:p>
        </w:tc>
      </w:tr>
      <w:tr w:rsidR="00063251" w:rsidRPr="00CA0F16" w:rsidTr="00A704EB">
        <w:trPr>
          <w:trHeight w:val="234"/>
        </w:trPr>
        <w:tc>
          <w:tcPr>
            <w:tcW w:w="1418" w:type="dxa"/>
            <w:gridSpan w:val="3"/>
          </w:tcPr>
          <w:p w:rsidR="00063251" w:rsidRPr="00CA0F16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hideMark/>
          </w:tcPr>
          <w:p w:rsidR="00063251" w:rsidRPr="00CA0F16" w:rsidRDefault="00063251" w:rsidP="005E34D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CA0F16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7947D1" w:rsidRPr="00CA0F16">
              <w:rPr>
                <w:b/>
                <w:iCs/>
                <w:sz w:val="28"/>
                <w:szCs w:val="28"/>
                <w:lang w:eastAsia="en-US"/>
              </w:rPr>
              <w:t>е</w:t>
            </w:r>
            <w:r w:rsidRPr="00CA0F16">
              <w:rPr>
                <w:b/>
                <w:i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945" w:type="dxa"/>
          </w:tcPr>
          <w:p w:rsidR="005E34D8" w:rsidRDefault="00CA0F16" w:rsidP="00CA0F16">
            <w:pPr>
              <w:jc w:val="both"/>
              <w:rPr>
                <w:sz w:val="28"/>
                <w:szCs w:val="28"/>
              </w:rPr>
            </w:pPr>
            <w:r w:rsidRPr="00CA0F16">
              <w:rPr>
                <w:b/>
                <w:bCs/>
                <w:color w:val="000000"/>
                <w:sz w:val="28"/>
                <w:szCs w:val="28"/>
              </w:rPr>
              <w:t>Девятков Евгений Владимирович</w:t>
            </w:r>
            <w:r w:rsidRPr="00CA0F16">
              <w:rPr>
                <w:bCs/>
                <w:color w:val="000000"/>
                <w:sz w:val="28"/>
                <w:szCs w:val="28"/>
              </w:rPr>
              <w:t xml:space="preserve"> - директор</w:t>
            </w:r>
            <w:r w:rsidRPr="00CA0F16">
              <w:rPr>
                <w:sz w:val="28"/>
                <w:szCs w:val="28"/>
              </w:rPr>
              <w:t xml:space="preserve"> муниципального казенного учреждения </w:t>
            </w:r>
            <w:r>
              <w:rPr>
                <w:sz w:val="28"/>
                <w:szCs w:val="28"/>
              </w:rPr>
              <w:t xml:space="preserve">     </w:t>
            </w:r>
            <w:r w:rsidRPr="00CA0F16">
              <w:rPr>
                <w:sz w:val="28"/>
                <w:szCs w:val="28"/>
              </w:rPr>
              <w:t xml:space="preserve">«Управление гражданской защиты населения» </w:t>
            </w:r>
          </w:p>
          <w:p w:rsidR="00DE7160" w:rsidRPr="00DE7160" w:rsidRDefault="00DE7160" w:rsidP="00CA0F16">
            <w:pPr>
              <w:jc w:val="both"/>
              <w:rPr>
                <w:sz w:val="28"/>
                <w:szCs w:val="28"/>
              </w:rPr>
            </w:pPr>
          </w:p>
        </w:tc>
      </w:tr>
      <w:tr w:rsidR="00291EC0" w:rsidRPr="00CA0F16" w:rsidTr="00A704EB">
        <w:trPr>
          <w:trHeight w:val="308"/>
        </w:trPr>
        <w:tc>
          <w:tcPr>
            <w:tcW w:w="709" w:type="dxa"/>
          </w:tcPr>
          <w:p w:rsidR="00CB0BD9" w:rsidRPr="00CA0F16" w:rsidRDefault="00CB0BD9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CA0F16" w:rsidRDefault="00063251" w:rsidP="00063251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CA0F16">
              <w:rPr>
                <w:b/>
                <w:iCs/>
                <w:szCs w:val="28"/>
                <w:lang w:eastAsia="en-US"/>
              </w:rPr>
              <w:t>2</w:t>
            </w:r>
            <w:r w:rsidR="00CB0BD9" w:rsidRPr="00CA0F16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</w:tcPr>
          <w:p w:rsidR="00017A83" w:rsidRPr="00CA0F16" w:rsidRDefault="00CA0F16" w:rsidP="00B56FC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CA0F16">
              <w:rPr>
                <w:b/>
                <w:sz w:val="28"/>
                <w:szCs w:val="28"/>
              </w:rPr>
              <w:t>О подготовке к пожароопасному сезону.</w:t>
            </w:r>
          </w:p>
        </w:tc>
      </w:tr>
      <w:tr w:rsidR="00B56FC4" w:rsidRPr="00CA0F16" w:rsidTr="00A704EB">
        <w:trPr>
          <w:trHeight w:val="657"/>
        </w:trPr>
        <w:tc>
          <w:tcPr>
            <w:tcW w:w="1418" w:type="dxa"/>
            <w:gridSpan w:val="3"/>
          </w:tcPr>
          <w:p w:rsidR="00B56FC4" w:rsidRPr="00CA0F16" w:rsidRDefault="00B56FC4" w:rsidP="00B56F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FC4" w:rsidRPr="00CA0F16" w:rsidRDefault="00B56FC4" w:rsidP="00B56FC4">
            <w:pPr>
              <w:rPr>
                <w:b/>
                <w:bCs/>
                <w:sz w:val="28"/>
                <w:szCs w:val="28"/>
              </w:rPr>
            </w:pPr>
            <w:r w:rsidRPr="00CA0F16">
              <w:rPr>
                <w:b/>
                <w:bCs/>
                <w:sz w:val="28"/>
                <w:szCs w:val="28"/>
              </w:rPr>
              <w:t>Докладывает</w:t>
            </w:r>
          </w:p>
          <w:p w:rsidR="00B56FC4" w:rsidRDefault="00B56FC4" w:rsidP="00B56FC4">
            <w:pPr>
              <w:rPr>
                <w:b/>
                <w:bCs/>
                <w:sz w:val="28"/>
                <w:szCs w:val="28"/>
              </w:rPr>
            </w:pPr>
          </w:p>
          <w:p w:rsidR="00CA0F16" w:rsidRDefault="00CA0F16" w:rsidP="00B56FC4">
            <w:pPr>
              <w:rPr>
                <w:b/>
                <w:bCs/>
                <w:sz w:val="28"/>
                <w:szCs w:val="28"/>
              </w:rPr>
            </w:pPr>
          </w:p>
          <w:p w:rsidR="00CA0F16" w:rsidRPr="00CA0F16" w:rsidRDefault="00CA0F16" w:rsidP="00B56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</w:tcPr>
          <w:p w:rsidR="005E34D8" w:rsidRPr="00B409E0" w:rsidRDefault="00CA0F16" w:rsidP="007947D1">
            <w:pPr>
              <w:jc w:val="both"/>
              <w:rPr>
                <w:sz w:val="28"/>
                <w:szCs w:val="28"/>
              </w:rPr>
            </w:pPr>
            <w:r w:rsidRPr="00CA0F16">
              <w:rPr>
                <w:b/>
                <w:bCs/>
                <w:color w:val="000000"/>
                <w:sz w:val="28"/>
                <w:szCs w:val="28"/>
              </w:rPr>
              <w:t>Девятков Евгений Владимирович</w:t>
            </w:r>
            <w:r w:rsidRPr="00CA0F16">
              <w:rPr>
                <w:bCs/>
                <w:color w:val="000000"/>
                <w:sz w:val="28"/>
                <w:szCs w:val="28"/>
              </w:rPr>
              <w:t xml:space="preserve"> - директор</w:t>
            </w:r>
            <w:r w:rsidRPr="00CA0F16">
              <w:rPr>
                <w:sz w:val="28"/>
                <w:szCs w:val="28"/>
              </w:rPr>
              <w:t xml:space="preserve"> 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CA0F16">
              <w:rPr>
                <w:sz w:val="28"/>
                <w:szCs w:val="28"/>
              </w:rPr>
              <w:t xml:space="preserve"> «Управление гражданской защиты населения» </w:t>
            </w:r>
          </w:p>
        </w:tc>
      </w:tr>
      <w:bookmarkEnd w:id="0"/>
    </w:tbl>
    <w:p w:rsidR="00747BA3" w:rsidRDefault="00747BA3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945"/>
      </w:tblGrid>
      <w:tr w:rsidR="00B409E0" w:rsidRPr="00CA0F16" w:rsidTr="00A704EB">
        <w:trPr>
          <w:trHeight w:val="308"/>
        </w:trPr>
        <w:tc>
          <w:tcPr>
            <w:tcW w:w="709" w:type="dxa"/>
          </w:tcPr>
          <w:p w:rsidR="00B409E0" w:rsidRPr="00CA0F16" w:rsidRDefault="00B409E0" w:rsidP="00A5062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409E0" w:rsidRPr="00CA0F16" w:rsidRDefault="00B409E0" w:rsidP="00A50622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3</w:t>
            </w:r>
            <w:r w:rsidRPr="00CA0F16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</w:tcPr>
          <w:p w:rsidR="00B409E0" w:rsidRPr="00B409E0" w:rsidRDefault="00B409E0" w:rsidP="00B409E0">
            <w:pPr>
              <w:keepNext/>
              <w:tabs>
                <w:tab w:val="left" w:pos="4820"/>
              </w:tabs>
              <w:jc w:val="both"/>
              <w:outlineLvl w:val="8"/>
              <w:rPr>
                <w:b/>
                <w:sz w:val="28"/>
                <w:szCs w:val="28"/>
              </w:rPr>
            </w:pPr>
            <w:r w:rsidRPr="00B409E0">
              <w:rPr>
                <w:b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 на 2017-2032 годы» за 2020 год.</w:t>
            </w:r>
          </w:p>
        </w:tc>
      </w:tr>
      <w:tr w:rsidR="00B409E0" w:rsidRPr="00CA0F16" w:rsidTr="00A704EB">
        <w:trPr>
          <w:trHeight w:val="428"/>
        </w:trPr>
        <w:tc>
          <w:tcPr>
            <w:tcW w:w="1418" w:type="dxa"/>
            <w:gridSpan w:val="3"/>
          </w:tcPr>
          <w:p w:rsidR="00B409E0" w:rsidRPr="00CA0F16" w:rsidRDefault="00B409E0" w:rsidP="00A50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409E0" w:rsidRPr="00B409E0" w:rsidRDefault="00B409E0" w:rsidP="00A50622">
            <w:pPr>
              <w:rPr>
                <w:b/>
                <w:bCs/>
                <w:sz w:val="28"/>
                <w:szCs w:val="28"/>
              </w:rPr>
            </w:pPr>
            <w:r w:rsidRPr="00CA0F16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5" w:type="dxa"/>
          </w:tcPr>
          <w:p w:rsidR="00B409E0" w:rsidRDefault="00DE7160" w:rsidP="00A50622">
            <w:pPr>
              <w:jc w:val="both"/>
              <w:rPr>
                <w:sz w:val="28"/>
                <w:szCs w:val="28"/>
              </w:rPr>
            </w:pPr>
            <w:r w:rsidRPr="003D6D26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3D6D26">
              <w:rPr>
                <w:snapToGrid w:val="0"/>
                <w:sz w:val="28"/>
                <w:szCs w:val="28"/>
              </w:rPr>
              <w:t>–</w:t>
            </w:r>
            <w:r w:rsidRPr="003D6D26">
              <w:rPr>
                <w:sz w:val="28"/>
                <w:szCs w:val="28"/>
              </w:rPr>
              <w:t xml:space="preserve"> заместитель Главы города Ханты-Мансийска, директор </w:t>
            </w:r>
            <w:proofErr w:type="gramStart"/>
            <w:r w:rsidRPr="003D6D26">
              <w:rPr>
                <w:sz w:val="28"/>
                <w:szCs w:val="28"/>
              </w:rPr>
              <w:t>Департамента городского хозяйства Администрации города      Ханты-Мансийска</w:t>
            </w:r>
            <w:proofErr w:type="gramEnd"/>
          </w:p>
          <w:p w:rsidR="00DE7160" w:rsidRPr="00DE7160" w:rsidRDefault="00DE7160" w:rsidP="00A50622">
            <w:pPr>
              <w:jc w:val="both"/>
              <w:rPr>
                <w:sz w:val="16"/>
                <w:szCs w:val="16"/>
              </w:rPr>
            </w:pPr>
          </w:p>
        </w:tc>
      </w:tr>
    </w:tbl>
    <w:p w:rsidR="00CA0F16" w:rsidRDefault="00CA0F16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930"/>
      </w:tblGrid>
      <w:tr w:rsidR="00B409E0" w:rsidRPr="00CA0F16" w:rsidTr="00A704EB">
        <w:trPr>
          <w:trHeight w:val="501"/>
        </w:trPr>
        <w:tc>
          <w:tcPr>
            <w:tcW w:w="709" w:type="dxa"/>
          </w:tcPr>
          <w:p w:rsidR="00B409E0" w:rsidRPr="00CA0F16" w:rsidRDefault="00B409E0" w:rsidP="00A50622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</w:tcPr>
          <w:p w:rsidR="00B409E0" w:rsidRPr="00CA0F16" w:rsidRDefault="00A704EB" w:rsidP="00A50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409E0" w:rsidRPr="00CA0F1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  <w:hideMark/>
          </w:tcPr>
          <w:p w:rsidR="00B409E0" w:rsidRPr="00CA0F16" w:rsidRDefault="00B409E0" w:rsidP="00A50622">
            <w:pPr>
              <w:jc w:val="both"/>
              <w:rPr>
                <w:b/>
                <w:sz w:val="28"/>
                <w:szCs w:val="28"/>
              </w:rPr>
            </w:pPr>
            <w:r w:rsidRPr="00CA0F16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5E34D8" w:rsidRDefault="005E34D8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5E34D8" w:rsidRDefault="005E34D8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7947D1" w:rsidRPr="00747BA3" w:rsidRDefault="007947D1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E181D" w:rsidRPr="00B56FC4" w:rsidRDefault="0098718F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56FC4">
        <w:rPr>
          <w:b/>
          <w:bCs/>
          <w:szCs w:val="28"/>
        </w:rPr>
        <w:t xml:space="preserve"> </w:t>
      </w:r>
      <w:r w:rsidR="00AE181D" w:rsidRPr="00B56FC4">
        <w:rPr>
          <w:b/>
          <w:bCs/>
          <w:szCs w:val="28"/>
        </w:rPr>
        <w:t xml:space="preserve">ПРИГЛАШЕННЫЕ: </w:t>
      </w:r>
    </w:p>
    <w:p w:rsidR="00C67E0E" w:rsidRPr="00B56FC4" w:rsidRDefault="00C67E0E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BF1CB8" w:rsidRPr="00107117" w:rsidTr="004D092F">
        <w:trPr>
          <w:trHeight w:val="541"/>
        </w:trPr>
        <w:tc>
          <w:tcPr>
            <w:tcW w:w="3261" w:type="dxa"/>
          </w:tcPr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E472B2" w:rsidRPr="00107117" w:rsidRDefault="00E472B2" w:rsidP="00063251">
            <w:pPr>
              <w:jc w:val="both"/>
              <w:rPr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пре</w:t>
            </w:r>
            <w:r w:rsidR="00063251" w:rsidRPr="00107117">
              <w:rPr>
                <w:bCs/>
                <w:sz w:val="28"/>
                <w:szCs w:val="28"/>
                <w:lang w:eastAsia="en-US"/>
              </w:rPr>
              <w:t xml:space="preserve">дседатель Счетной палаты города                           </w:t>
            </w:r>
            <w:r w:rsidRPr="00107117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B56FC4" w:rsidRPr="00107117" w:rsidTr="004D092F">
        <w:trPr>
          <w:trHeight w:val="284"/>
        </w:trPr>
        <w:tc>
          <w:tcPr>
            <w:tcW w:w="3261" w:type="dxa"/>
          </w:tcPr>
          <w:p w:rsidR="00CA0F16" w:rsidRPr="000E6427" w:rsidRDefault="00CA0F16" w:rsidP="00CA0F16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B56FC4" w:rsidRPr="00B56FC4" w:rsidRDefault="00CA0F16" w:rsidP="00CA0F16">
            <w:pPr>
              <w:rPr>
                <w:b/>
                <w:sz w:val="28"/>
                <w:szCs w:val="28"/>
                <w:lang w:eastAsia="en-US"/>
              </w:rPr>
            </w:pPr>
            <w:r w:rsidRPr="000E642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6804" w:type="dxa"/>
          </w:tcPr>
          <w:p w:rsidR="00CA0F16" w:rsidRPr="000E6427" w:rsidRDefault="00CA0F16" w:rsidP="00CA0F16">
            <w:pPr>
              <w:jc w:val="both"/>
              <w:rPr>
                <w:bCs/>
                <w:sz w:val="28"/>
                <w:szCs w:val="28"/>
              </w:rPr>
            </w:pPr>
            <w:r w:rsidRPr="000E6427">
              <w:rPr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56FC4" w:rsidRPr="00B56FC4" w:rsidRDefault="00B56FC4" w:rsidP="00C6209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F16" w:rsidRPr="00107117" w:rsidTr="004D092F">
        <w:trPr>
          <w:trHeight w:val="541"/>
        </w:trPr>
        <w:tc>
          <w:tcPr>
            <w:tcW w:w="3261" w:type="dxa"/>
          </w:tcPr>
          <w:p w:rsidR="00CA0F16" w:rsidRPr="00107117" w:rsidRDefault="00CA0F16" w:rsidP="002903C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CA0F16" w:rsidRPr="00107117" w:rsidRDefault="00CA0F16" w:rsidP="002903C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CA0F16" w:rsidRPr="00107117" w:rsidRDefault="00CA0F16" w:rsidP="002903C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A0F16" w:rsidRPr="00107117" w:rsidTr="004D092F">
        <w:trPr>
          <w:trHeight w:val="541"/>
        </w:trPr>
        <w:tc>
          <w:tcPr>
            <w:tcW w:w="3261" w:type="dxa"/>
          </w:tcPr>
          <w:p w:rsidR="00CA0F16" w:rsidRPr="00107117" w:rsidRDefault="00CA0F16" w:rsidP="00F95A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CA0F16" w:rsidRPr="00107117" w:rsidRDefault="00CA0F16" w:rsidP="00F95A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CA0F16" w:rsidRPr="00107117" w:rsidRDefault="00CA0F16" w:rsidP="00F95A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0711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F0379E" w:rsidRDefault="00F0379E" w:rsidP="00B56FC4">
      <w:pPr>
        <w:rPr>
          <w:color w:val="FF0000"/>
          <w:sz w:val="28"/>
          <w:szCs w:val="28"/>
        </w:rPr>
      </w:pPr>
    </w:p>
    <w:sectPr w:rsidR="00F0379E" w:rsidSect="00747BA3">
      <w:pgSz w:w="11906" w:h="16838"/>
      <w:pgMar w:top="794" w:right="992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7A83"/>
    <w:rsid w:val="00035477"/>
    <w:rsid w:val="00042AC4"/>
    <w:rsid w:val="00043E3D"/>
    <w:rsid w:val="00057663"/>
    <w:rsid w:val="00063251"/>
    <w:rsid w:val="00064B81"/>
    <w:rsid w:val="00075D4F"/>
    <w:rsid w:val="00084779"/>
    <w:rsid w:val="0009671D"/>
    <w:rsid w:val="000B720E"/>
    <w:rsid w:val="000B7522"/>
    <w:rsid w:val="000C6875"/>
    <w:rsid w:val="00106017"/>
    <w:rsid w:val="00107117"/>
    <w:rsid w:val="001079F2"/>
    <w:rsid w:val="00125604"/>
    <w:rsid w:val="0012666C"/>
    <w:rsid w:val="00145758"/>
    <w:rsid w:val="001479A5"/>
    <w:rsid w:val="001818B7"/>
    <w:rsid w:val="001A6C81"/>
    <w:rsid w:val="001E39AB"/>
    <w:rsid w:val="001E4CBE"/>
    <w:rsid w:val="00203424"/>
    <w:rsid w:val="00206B26"/>
    <w:rsid w:val="00214BA9"/>
    <w:rsid w:val="00253B93"/>
    <w:rsid w:val="00264ECA"/>
    <w:rsid w:val="00267C2E"/>
    <w:rsid w:val="00271982"/>
    <w:rsid w:val="002722FB"/>
    <w:rsid w:val="00291EC0"/>
    <w:rsid w:val="002A7C6F"/>
    <w:rsid w:val="002B2B57"/>
    <w:rsid w:val="002B6B43"/>
    <w:rsid w:val="002C710C"/>
    <w:rsid w:val="002E73E8"/>
    <w:rsid w:val="00304447"/>
    <w:rsid w:val="003109DC"/>
    <w:rsid w:val="003225E9"/>
    <w:rsid w:val="00327D7C"/>
    <w:rsid w:val="003420DA"/>
    <w:rsid w:val="003425C0"/>
    <w:rsid w:val="003831BF"/>
    <w:rsid w:val="003C2D35"/>
    <w:rsid w:val="003C4752"/>
    <w:rsid w:val="003D0745"/>
    <w:rsid w:val="004142ED"/>
    <w:rsid w:val="004349D4"/>
    <w:rsid w:val="0046199B"/>
    <w:rsid w:val="00475256"/>
    <w:rsid w:val="0047740D"/>
    <w:rsid w:val="0048064C"/>
    <w:rsid w:val="00494F50"/>
    <w:rsid w:val="004A04DB"/>
    <w:rsid w:val="004A7C7C"/>
    <w:rsid w:val="004B2D40"/>
    <w:rsid w:val="004C6239"/>
    <w:rsid w:val="004D092F"/>
    <w:rsid w:val="004D2C12"/>
    <w:rsid w:val="004D6E36"/>
    <w:rsid w:val="005014E5"/>
    <w:rsid w:val="00561B03"/>
    <w:rsid w:val="005834B6"/>
    <w:rsid w:val="00585699"/>
    <w:rsid w:val="005D0595"/>
    <w:rsid w:val="005E34D8"/>
    <w:rsid w:val="00614D0C"/>
    <w:rsid w:val="0061775A"/>
    <w:rsid w:val="00626A6B"/>
    <w:rsid w:val="00652080"/>
    <w:rsid w:val="006537A9"/>
    <w:rsid w:val="0068481B"/>
    <w:rsid w:val="006A0BE0"/>
    <w:rsid w:val="006A1614"/>
    <w:rsid w:val="006A3CE1"/>
    <w:rsid w:val="006B0475"/>
    <w:rsid w:val="006B4729"/>
    <w:rsid w:val="006C5FB6"/>
    <w:rsid w:val="006C6D4D"/>
    <w:rsid w:val="006D3BA3"/>
    <w:rsid w:val="006E18AE"/>
    <w:rsid w:val="006F1F44"/>
    <w:rsid w:val="00700F47"/>
    <w:rsid w:val="00713DE5"/>
    <w:rsid w:val="00737FAB"/>
    <w:rsid w:val="00745874"/>
    <w:rsid w:val="00747BA3"/>
    <w:rsid w:val="0077022F"/>
    <w:rsid w:val="007712E8"/>
    <w:rsid w:val="00787D44"/>
    <w:rsid w:val="00790EE0"/>
    <w:rsid w:val="007947D1"/>
    <w:rsid w:val="007A5797"/>
    <w:rsid w:val="007C2CB5"/>
    <w:rsid w:val="007D2B99"/>
    <w:rsid w:val="007D69DF"/>
    <w:rsid w:val="007E07FD"/>
    <w:rsid w:val="007E4008"/>
    <w:rsid w:val="00801C92"/>
    <w:rsid w:val="008137F4"/>
    <w:rsid w:val="0082176A"/>
    <w:rsid w:val="00825AAD"/>
    <w:rsid w:val="00827659"/>
    <w:rsid w:val="008374EE"/>
    <w:rsid w:val="008428EE"/>
    <w:rsid w:val="00846199"/>
    <w:rsid w:val="008A3592"/>
    <w:rsid w:val="008B57BD"/>
    <w:rsid w:val="008B6EF6"/>
    <w:rsid w:val="008C5D7D"/>
    <w:rsid w:val="008D51C3"/>
    <w:rsid w:val="008E61D6"/>
    <w:rsid w:val="00900668"/>
    <w:rsid w:val="009258D6"/>
    <w:rsid w:val="00956027"/>
    <w:rsid w:val="00963896"/>
    <w:rsid w:val="009703F5"/>
    <w:rsid w:val="00980BF4"/>
    <w:rsid w:val="009814DC"/>
    <w:rsid w:val="0098718F"/>
    <w:rsid w:val="00997578"/>
    <w:rsid w:val="009B6458"/>
    <w:rsid w:val="009C1DC6"/>
    <w:rsid w:val="009D32B7"/>
    <w:rsid w:val="009E57B2"/>
    <w:rsid w:val="009F2BE8"/>
    <w:rsid w:val="009F3626"/>
    <w:rsid w:val="009F616B"/>
    <w:rsid w:val="00A02931"/>
    <w:rsid w:val="00A04661"/>
    <w:rsid w:val="00A11277"/>
    <w:rsid w:val="00A12D45"/>
    <w:rsid w:val="00A36BC8"/>
    <w:rsid w:val="00A46304"/>
    <w:rsid w:val="00A47C1B"/>
    <w:rsid w:val="00A5103F"/>
    <w:rsid w:val="00A704EB"/>
    <w:rsid w:val="00A731B4"/>
    <w:rsid w:val="00A7506B"/>
    <w:rsid w:val="00A9759B"/>
    <w:rsid w:val="00AA3FB6"/>
    <w:rsid w:val="00AB138D"/>
    <w:rsid w:val="00AC757A"/>
    <w:rsid w:val="00AD0828"/>
    <w:rsid w:val="00AD1F66"/>
    <w:rsid w:val="00AE181D"/>
    <w:rsid w:val="00AF2B26"/>
    <w:rsid w:val="00AF5041"/>
    <w:rsid w:val="00AF5F8E"/>
    <w:rsid w:val="00B028E2"/>
    <w:rsid w:val="00B07DFB"/>
    <w:rsid w:val="00B409E0"/>
    <w:rsid w:val="00B5070D"/>
    <w:rsid w:val="00B56FC4"/>
    <w:rsid w:val="00B747F2"/>
    <w:rsid w:val="00B9019D"/>
    <w:rsid w:val="00BB5187"/>
    <w:rsid w:val="00BE6B09"/>
    <w:rsid w:val="00BE7F3F"/>
    <w:rsid w:val="00BF1CB8"/>
    <w:rsid w:val="00BF36C2"/>
    <w:rsid w:val="00C215D2"/>
    <w:rsid w:val="00C4526F"/>
    <w:rsid w:val="00C67E0E"/>
    <w:rsid w:val="00C76F22"/>
    <w:rsid w:val="00C92EB1"/>
    <w:rsid w:val="00CA0F16"/>
    <w:rsid w:val="00CB0BD9"/>
    <w:rsid w:val="00CC0714"/>
    <w:rsid w:val="00D04642"/>
    <w:rsid w:val="00D04735"/>
    <w:rsid w:val="00D46B96"/>
    <w:rsid w:val="00D554B0"/>
    <w:rsid w:val="00D55A01"/>
    <w:rsid w:val="00D55E68"/>
    <w:rsid w:val="00D66A7A"/>
    <w:rsid w:val="00D84E59"/>
    <w:rsid w:val="00D93D69"/>
    <w:rsid w:val="00D94FEA"/>
    <w:rsid w:val="00D9739E"/>
    <w:rsid w:val="00DC1D81"/>
    <w:rsid w:val="00DC3784"/>
    <w:rsid w:val="00DC7372"/>
    <w:rsid w:val="00DD0A22"/>
    <w:rsid w:val="00DD2AA8"/>
    <w:rsid w:val="00DE7160"/>
    <w:rsid w:val="00DF225B"/>
    <w:rsid w:val="00DF35B6"/>
    <w:rsid w:val="00DF5ACB"/>
    <w:rsid w:val="00E2149B"/>
    <w:rsid w:val="00E259C8"/>
    <w:rsid w:val="00E35762"/>
    <w:rsid w:val="00E4726E"/>
    <w:rsid w:val="00E472B2"/>
    <w:rsid w:val="00E80536"/>
    <w:rsid w:val="00E851FE"/>
    <w:rsid w:val="00E86CF1"/>
    <w:rsid w:val="00E877AB"/>
    <w:rsid w:val="00EA279E"/>
    <w:rsid w:val="00EA7F17"/>
    <w:rsid w:val="00EB5D15"/>
    <w:rsid w:val="00EC6C18"/>
    <w:rsid w:val="00EE739C"/>
    <w:rsid w:val="00F01E2C"/>
    <w:rsid w:val="00F0379E"/>
    <w:rsid w:val="00F10EA9"/>
    <w:rsid w:val="00F376B6"/>
    <w:rsid w:val="00F415F4"/>
    <w:rsid w:val="00F5304F"/>
    <w:rsid w:val="00F56281"/>
    <w:rsid w:val="00F621CA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C38F-4FEB-4D77-B3F4-3F538BC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9</cp:revision>
  <cp:lastPrinted>2021-03-09T04:31:00Z</cp:lastPrinted>
  <dcterms:created xsi:type="dcterms:W3CDTF">2021-03-02T07:02:00Z</dcterms:created>
  <dcterms:modified xsi:type="dcterms:W3CDTF">2021-03-12T10:17:00Z</dcterms:modified>
</cp:coreProperties>
</file>