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  <w:r w:rsidR="00D16CBF">
        <w:rPr>
          <w:b/>
          <w:bCs/>
          <w:szCs w:val="24"/>
        </w:rPr>
        <w:t xml:space="preserve"> (изм. от </w:t>
      </w:r>
      <w:r w:rsidR="00542FCB">
        <w:rPr>
          <w:b/>
          <w:bCs/>
          <w:szCs w:val="24"/>
        </w:rPr>
        <w:t>19.02.2024)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C71139" w:rsidRDefault="00D547D3" w:rsidP="0061528B"/>
    <w:p w:rsidR="00EE135C" w:rsidRDefault="003102CC" w:rsidP="00EE135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651B1">
        <w:rPr>
          <w:b/>
          <w:iCs/>
          <w:color w:val="000000"/>
          <w:sz w:val="28"/>
          <w:szCs w:val="28"/>
        </w:rPr>
        <w:t>20</w:t>
      </w:r>
      <w:r w:rsidR="002E3DC1">
        <w:rPr>
          <w:b/>
          <w:iCs/>
          <w:color w:val="000000"/>
          <w:sz w:val="28"/>
          <w:szCs w:val="28"/>
        </w:rPr>
        <w:t xml:space="preserve"> </w:t>
      </w:r>
      <w:r w:rsidR="00EE135C">
        <w:rPr>
          <w:b/>
          <w:iCs/>
          <w:color w:val="000000"/>
          <w:sz w:val="28"/>
          <w:szCs w:val="28"/>
        </w:rPr>
        <w:t>февраля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2E3DC1">
        <w:rPr>
          <w:b/>
          <w:iCs/>
          <w:color w:val="000000"/>
          <w:sz w:val="28"/>
          <w:szCs w:val="28"/>
        </w:rPr>
        <w:t>4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542FCB">
        <w:rPr>
          <w:b/>
          <w:iCs/>
          <w:color w:val="000000"/>
          <w:sz w:val="28"/>
          <w:szCs w:val="28"/>
        </w:rPr>
        <w:tab/>
      </w:r>
      <w:r w:rsidR="00964BB7">
        <w:rPr>
          <w:b/>
          <w:iCs/>
          <w:color w:val="000000"/>
          <w:sz w:val="28"/>
          <w:szCs w:val="28"/>
        </w:rPr>
        <w:tab/>
      </w:r>
      <w:r w:rsidR="001043B1">
        <w:rPr>
          <w:b/>
          <w:iCs/>
          <w:color w:val="000000"/>
          <w:sz w:val="28"/>
          <w:szCs w:val="28"/>
        </w:rPr>
        <w:t xml:space="preserve"> </w:t>
      </w:r>
      <w:r w:rsidR="00542FCB"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0651B1">
        <w:rPr>
          <w:b/>
          <w:iCs/>
          <w:color w:val="000000"/>
          <w:sz w:val="28"/>
          <w:szCs w:val="28"/>
        </w:rPr>
        <w:t>3</w:t>
      </w:r>
    </w:p>
    <w:p w:rsidR="00196C00" w:rsidRPr="008F7F81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268"/>
        <w:gridCol w:w="7233"/>
      </w:tblGrid>
      <w:tr w:rsidR="008F7F81" w:rsidRPr="00147F98" w:rsidTr="00015DD6">
        <w:trPr>
          <w:trHeight w:val="231"/>
        </w:trPr>
        <w:tc>
          <w:tcPr>
            <w:tcW w:w="709" w:type="dxa"/>
            <w:hideMark/>
          </w:tcPr>
          <w:p w:rsidR="008F7F81" w:rsidRPr="00147F98" w:rsidRDefault="008F7F81" w:rsidP="00015DD6">
            <w:pPr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8F7F81" w:rsidRPr="00147F98" w:rsidRDefault="008F7F81" w:rsidP="00015DD6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8F7F81" w:rsidRPr="00147F98" w:rsidRDefault="008F7F81" w:rsidP="008F7F81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E135C">
              <w:rPr>
                <w:b/>
                <w:sz w:val="28"/>
                <w:szCs w:val="28"/>
                <w:lang w:eastAsia="en-US"/>
              </w:rPr>
              <w:t xml:space="preserve">О </w:t>
            </w:r>
            <w:r>
              <w:rPr>
                <w:b/>
                <w:sz w:val="28"/>
                <w:szCs w:val="28"/>
                <w:lang w:eastAsia="en-US"/>
              </w:rPr>
              <w:t>перспективе развития района ОМК.</w:t>
            </w:r>
          </w:p>
        </w:tc>
      </w:tr>
      <w:tr w:rsidR="008F7F81" w:rsidRPr="00147F98" w:rsidTr="00015DD6">
        <w:trPr>
          <w:trHeight w:val="231"/>
        </w:trPr>
        <w:tc>
          <w:tcPr>
            <w:tcW w:w="1419" w:type="dxa"/>
            <w:gridSpan w:val="3"/>
          </w:tcPr>
          <w:p w:rsidR="008F7F81" w:rsidRPr="00147F98" w:rsidRDefault="008F7F81" w:rsidP="00015DD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8F7F81" w:rsidRPr="00147F98" w:rsidRDefault="008F7F81" w:rsidP="00015DD6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233" w:type="dxa"/>
            <w:hideMark/>
          </w:tcPr>
          <w:p w:rsidR="008F7F81" w:rsidRDefault="008F7F81" w:rsidP="00015D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F7F81">
              <w:rPr>
                <w:b/>
                <w:sz w:val="28"/>
                <w:szCs w:val="28"/>
              </w:rPr>
              <w:t>Дунаевская Наталья Аркадьевна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7F81">
              <w:rPr>
                <w:sz w:val="28"/>
                <w:szCs w:val="28"/>
              </w:rPr>
              <w:t xml:space="preserve">– </w:t>
            </w:r>
            <w:r w:rsidRPr="008F7F81">
              <w:rPr>
                <w:bCs/>
                <w:sz w:val="28"/>
                <w:szCs w:val="28"/>
              </w:rPr>
              <w:t>первый заместитель Главы города Ханты-Мансийска,</w:t>
            </w:r>
          </w:p>
          <w:p w:rsidR="008F7F81" w:rsidRPr="00694F20" w:rsidRDefault="008F7F81" w:rsidP="00015D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E3DC1">
              <w:rPr>
                <w:b/>
                <w:sz w:val="28"/>
                <w:szCs w:val="28"/>
              </w:rPr>
              <w:t>Корчевская Елена Александровна</w:t>
            </w:r>
            <w:r>
              <w:rPr>
                <w:sz w:val="28"/>
                <w:szCs w:val="28"/>
              </w:rPr>
              <w:t xml:space="preserve"> – </w:t>
            </w:r>
            <w:r w:rsidRPr="002E3DC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2E3DC1">
              <w:rPr>
                <w:sz w:val="28"/>
                <w:szCs w:val="28"/>
              </w:rPr>
              <w:t xml:space="preserve">Департамента градостроительства и архитектуры Администрации города </w:t>
            </w:r>
            <w:proofErr w:type="gramStart"/>
            <w:r w:rsidRPr="002E3DC1">
              <w:rPr>
                <w:sz w:val="28"/>
                <w:szCs w:val="28"/>
              </w:rPr>
              <w:t>Ханты</w:t>
            </w:r>
            <w:r>
              <w:rPr>
                <w:sz w:val="28"/>
                <w:szCs w:val="28"/>
              </w:rPr>
              <w:t>-Мансийска-</w:t>
            </w:r>
            <w:r w:rsidRPr="00103FE5">
              <w:rPr>
                <w:sz w:val="28"/>
                <w:szCs w:val="28"/>
              </w:rPr>
              <w:t>главный</w:t>
            </w:r>
            <w:proofErr w:type="gramEnd"/>
            <w:r w:rsidRPr="00103FE5">
              <w:rPr>
                <w:sz w:val="28"/>
                <w:szCs w:val="28"/>
              </w:rPr>
              <w:t xml:space="preserve"> архитектор</w:t>
            </w:r>
          </w:p>
        </w:tc>
      </w:tr>
    </w:tbl>
    <w:p w:rsidR="008F7F81" w:rsidRPr="008F7F81" w:rsidRDefault="008F7F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268"/>
        <w:gridCol w:w="7233"/>
      </w:tblGrid>
      <w:tr w:rsidR="00C71139" w:rsidRPr="00147F98" w:rsidTr="00E16145">
        <w:trPr>
          <w:trHeight w:val="231"/>
        </w:trPr>
        <w:tc>
          <w:tcPr>
            <w:tcW w:w="709" w:type="dxa"/>
            <w:hideMark/>
          </w:tcPr>
          <w:p w:rsidR="00C71139" w:rsidRPr="00147F98" w:rsidRDefault="00C71139" w:rsidP="00E161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71139" w:rsidRPr="00147F98" w:rsidRDefault="008F7F81" w:rsidP="00E16145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C71139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C71139" w:rsidRPr="00147F98" w:rsidRDefault="00C71139" w:rsidP="00E16145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E135C">
              <w:rPr>
                <w:b/>
                <w:sz w:val="28"/>
                <w:szCs w:val="28"/>
                <w:lang w:eastAsia="en-US"/>
              </w:rPr>
              <w:t>О реализуемых мероприятиях по созданию и развитию централизованной системы водоотведения, канализации в районах индивидуальной жилой застройки города. О плане мероприятий на 2024 год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71139" w:rsidRPr="00147F98" w:rsidTr="00E16145">
        <w:trPr>
          <w:trHeight w:val="231"/>
        </w:trPr>
        <w:tc>
          <w:tcPr>
            <w:tcW w:w="1419" w:type="dxa"/>
            <w:gridSpan w:val="3"/>
          </w:tcPr>
          <w:p w:rsidR="00C71139" w:rsidRPr="00147F98" w:rsidRDefault="00C71139" w:rsidP="00E161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C71139" w:rsidRPr="00147F98" w:rsidRDefault="006759BD" w:rsidP="00E16145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="00C71139"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233" w:type="dxa"/>
            <w:hideMark/>
          </w:tcPr>
          <w:p w:rsidR="00694F20" w:rsidRDefault="00694F20" w:rsidP="00E1614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E3DC1">
              <w:rPr>
                <w:b/>
                <w:sz w:val="28"/>
                <w:szCs w:val="28"/>
              </w:rPr>
              <w:t>Корчевская Елена Александровна</w:t>
            </w:r>
            <w:r>
              <w:rPr>
                <w:sz w:val="28"/>
                <w:szCs w:val="28"/>
              </w:rPr>
              <w:t xml:space="preserve"> – </w:t>
            </w:r>
            <w:r w:rsidRPr="002E3DC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2E3DC1">
              <w:rPr>
                <w:sz w:val="28"/>
                <w:szCs w:val="28"/>
              </w:rPr>
              <w:t xml:space="preserve">Департамента градостроительства и архитектуры Администрации города </w:t>
            </w:r>
            <w:proofErr w:type="gramStart"/>
            <w:r w:rsidRPr="002E3DC1">
              <w:rPr>
                <w:sz w:val="28"/>
                <w:szCs w:val="28"/>
              </w:rPr>
              <w:t>Ханты</w:t>
            </w:r>
            <w:r>
              <w:rPr>
                <w:sz w:val="28"/>
                <w:szCs w:val="28"/>
              </w:rPr>
              <w:t>-Мансийска-</w:t>
            </w:r>
            <w:r w:rsidRPr="00103FE5">
              <w:rPr>
                <w:sz w:val="28"/>
                <w:szCs w:val="28"/>
              </w:rPr>
              <w:t>главный</w:t>
            </w:r>
            <w:proofErr w:type="gramEnd"/>
            <w:r w:rsidRPr="00103FE5">
              <w:rPr>
                <w:sz w:val="28"/>
                <w:szCs w:val="28"/>
              </w:rPr>
              <w:t xml:space="preserve"> архитектор</w:t>
            </w:r>
            <w:r>
              <w:rPr>
                <w:sz w:val="28"/>
                <w:szCs w:val="28"/>
              </w:rPr>
              <w:t>,</w:t>
            </w:r>
          </w:p>
          <w:p w:rsidR="00C71139" w:rsidRPr="00694F20" w:rsidRDefault="00602758" w:rsidP="00103FE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02758">
              <w:rPr>
                <w:b/>
                <w:sz w:val="28"/>
                <w:szCs w:val="28"/>
              </w:rPr>
              <w:t>Мокроусов Алексей Юрьевич</w:t>
            </w:r>
            <w:r w:rsidR="006759BD" w:rsidRPr="000651B1">
              <w:rPr>
                <w:b/>
                <w:sz w:val="28"/>
                <w:szCs w:val="28"/>
              </w:rPr>
              <w:t xml:space="preserve"> </w:t>
            </w:r>
            <w:r w:rsidR="006759BD" w:rsidRPr="000651B1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6759BD" w:rsidRPr="000651B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6759BD" w:rsidRPr="000651B1">
              <w:rPr>
                <w:sz w:val="28"/>
                <w:szCs w:val="28"/>
              </w:rPr>
              <w:t xml:space="preserve"> Главы города </w:t>
            </w:r>
            <w:r>
              <w:rPr>
                <w:sz w:val="28"/>
                <w:szCs w:val="28"/>
              </w:rPr>
              <w:br/>
            </w:r>
            <w:r w:rsidR="006759BD" w:rsidRPr="000651B1">
              <w:rPr>
                <w:sz w:val="28"/>
                <w:szCs w:val="28"/>
              </w:rPr>
              <w:t>Ханты-Мансийска, директор</w:t>
            </w:r>
            <w:r>
              <w:rPr>
                <w:sz w:val="28"/>
                <w:szCs w:val="28"/>
              </w:rPr>
              <w:t>а</w:t>
            </w:r>
            <w:r w:rsidR="006759BD" w:rsidRPr="000651B1">
              <w:rPr>
                <w:sz w:val="28"/>
                <w:szCs w:val="28"/>
              </w:rPr>
              <w:t xml:space="preserve"> Департамента городского хозяйства Администрации города</w:t>
            </w:r>
            <w:r w:rsidR="00694F20">
              <w:rPr>
                <w:sz w:val="28"/>
                <w:szCs w:val="28"/>
              </w:rPr>
              <w:t xml:space="preserve"> Ханты-Мансийска</w:t>
            </w:r>
          </w:p>
        </w:tc>
      </w:tr>
    </w:tbl>
    <w:p w:rsidR="00C71139" w:rsidRPr="008F7F81" w:rsidRDefault="00C71139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2126"/>
        <w:gridCol w:w="7229"/>
      </w:tblGrid>
      <w:tr w:rsidR="008F7F81" w:rsidRPr="0053498E" w:rsidTr="00015DD6">
        <w:trPr>
          <w:trHeight w:val="231"/>
        </w:trPr>
        <w:tc>
          <w:tcPr>
            <w:tcW w:w="710" w:type="dxa"/>
            <w:hideMark/>
          </w:tcPr>
          <w:p w:rsidR="008F7F81" w:rsidRPr="0053498E" w:rsidRDefault="008F7F81" w:rsidP="00015D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F7F81" w:rsidRPr="0053498E" w:rsidRDefault="008F7F81" w:rsidP="00015DD6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8F7F81" w:rsidRPr="0053498E" w:rsidRDefault="008F7F81" w:rsidP="00015DD6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0651B1">
              <w:rPr>
                <w:rFonts w:eastAsia="Calibri"/>
                <w:b/>
                <w:sz w:val="28"/>
                <w:szCs w:val="28"/>
              </w:rPr>
              <w:t>О деятельности Департамента муниципальной собственности Администрации города Ханты-Мансийска по управлению                              и распоряжению муниципальным жилищным фондом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8F7F81" w:rsidRPr="0053498E" w:rsidTr="00015DD6">
        <w:trPr>
          <w:trHeight w:val="98"/>
        </w:trPr>
        <w:tc>
          <w:tcPr>
            <w:tcW w:w="1561" w:type="dxa"/>
            <w:gridSpan w:val="3"/>
          </w:tcPr>
          <w:p w:rsidR="008F7F81" w:rsidRPr="0053498E" w:rsidRDefault="008F7F81" w:rsidP="00015DD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7F81" w:rsidRPr="0053498E" w:rsidRDefault="008F7F81" w:rsidP="00015DD6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8F7F81" w:rsidRPr="0053498E" w:rsidRDefault="008F7F81" w:rsidP="00015DD6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F7F81" w:rsidRPr="0053498E" w:rsidRDefault="008F7F81" w:rsidP="00015DD6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7F81" w:rsidRPr="0053498E" w:rsidRDefault="008F7F81" w:rsidP="00015DD6">
            <w:pPr>
              <w:jc w:val="both"/>
              <w:rPr>
                <w:bCs/>
                <w:sz w:val="28"/>
                <w:szCs w:val="28"/>
              </w:rPr>
            </w:pPr>
            <w:r w:rsidRPr="008F7F81">
              <w:rPr>
                <w:b/>
                <w:bCs/>
                <w:sz w:val="28"/>
                <w:szCs w:val="28"/>
              </w:rPr>
              <w:t xml:space="preserve">Коринь Дмитрий Иванович </w:t>
            </w:r>
            <w:r w:rsidRPr="008F7F81">
              <w:rPr>
                <w:bCs/>
                <w:sz w:val="28"/>
                <w:szCs w:val="28"/>
              </w:rPr>
              <w:t xml:space="preserve">– </w:t>
            </w:r>
            <w:proofErr w:type="gramStart"/>
            <w:r w:rsidRPr="008F7F81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8F7F81">
              <w:rPr>
                <w:bCs/>
                <w:sz w:val="28"/>
                <w:szCs w:val="28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8F7F81" w:rsidRPr="008F7F81" w:rsidRDefault="008F7F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2"/>
        <w:gridCol w:w="2268"/>
        <w:gridCol w:w="7229"/>
      </w:tblGrid>
      <w:tr w:rsidR="00EA5C24" w:rsidRPr="00147F98" w:rsidTr="00FE020C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E161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EA5C24" w:rsidRPr="00147F98" w:rsidRDefault="008F7F81" w:rsidP="00E16145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="00EA5C24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EA5C24" w:rsidRDefault="000651B1" w:rsidP="00EE135C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0651B1">
              <w:rPr>
                <w:b/>
                <w:sz w:val="28"/>
                <w:szCs w:val="28"/>
                <w:lang w:eastAsia="en-US"/>
              </w:rPr>
              <w:t xml:space="preserve">О проводимой работе по снижению дебиторской задолженности                    за коммунальные услуги в отношении государственных, </w:t>
            </w:r>
            <w:r w:rsidR="00C71139">
              <w:rPr>
                <w:b/>
                <w:sz w:val="28"/>
                <w:szCs w:val="28"/>
                <w:lang w:eastAsia="en-US"/>
              </w:rPr>
              <w:br/>
            </w:r>
            <w:r w:rsidRPr="000651B1">
              <w:rPr>
                <w:b/>
                <w:sz w:val="28"/>
                <w:szCs w:val="28"/>
                <w:lang w:eastAsia="en-US"/>
              </w:rPr>
              <w:t xml:space="preserve">муниципальных служащих, а также по </w:t>
            </w:r>
            <w:proofErr w:type="spellStart"/>
            <w:r w:rsidRPr="000651B1">
              <w:rPr>
                <w:b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0651B1">
              <w:rPr>
                <w:b/>
                <w:sz w:val="28"/>
                <w:szCs w:val="28"/>
                <w:lang w:eastAsia="en-US"/>
              </w:rPr>
              <w:t xml:space="preserve">-исковой работе, связанной с расторжением и выселением по договорам служебного </w:t>
            </w:r>
            <w:r w:rsidR="00C71139">
              <w:rPr>
                <w:b/>
                <w:sz w:val="28"/>
                <w:szCs w:val="28"/>
                <w:lang w:eastAsia="en-US"/>
              </w:rPr>
              <w:br/>
            </w:r>
            <w:r w:rsidRPr="000651B1">
              <w:rPr>
                <w:b/>
                <w:sz w:val="28"/>
                <w:szCs w:val="28"/>
                <w:lang w:eastAsia="en-US"/>
              </w:rPr>
              <w:t>и коммерческого найма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1D5DC6" w:rsidRPr="00147F98" w:rsidRDefault="001D5DC6" w:rsidP="00EE135C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5C24" w:rsidRPr="00147F98" w:rsidTr="000651B1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E161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EA5C24" w:rsidRPr="00147F98" w:rsidRDefault="002E3DC1" w:rsidP="00EE135C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EE135C">
              <w:rPr>
                <w:b/>
                <w:bCs/>
                <w:szCs w:val="28"/>
              </w:rPr>
              <w:t>е</w:t>
            </w:r>
            <w:r w:rsidR="00EA5C24"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229" w:type="dxa"/>
            <w:hideMark/>
          </w:tcPr>
          <w:p w:rsidR="002E3DC1" w:rsidRPr="00635EC5" w:rsidRDefault="00DF03C6" w:rsidP="00EE13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3C6">
              <w:rPr>
                <w:b/>
                <w:bCs/>
                <w:sz w:val="28"/>
                <w:szCs w:val="28"/>
              </w:rPr>
              <w:t>Коринь Дмитрий Иванович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F03C6">
              <w:rPr>
                <w:bCs/>
                <w:sz w:val="28"/>
                <w:szCs w:val="28"/>
              </w:rPr>
              <w:t xml:space="preserve">– </w:t>
            </w:r>
            <w:proofErr w:type="gramStart"/>
            <w:r w:rsidRPr="00DF03C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DF03C6">
              <w:rPr>
                <w:bCs/>
                <w:sz w:val="28"/>
                <w:szCs w:val="28"/>
              </w:rPr>
              <w:t xml:space="preserve"> обязанности директора Д</w:t>
            </w:r>
            <w:r w:rsidRPr="0053498E">
              <w:rPr>
                <w:bCs/>
                <w:sz w:val="28"/>
                <w:szCs w:val="28"/>
              </w:rPr>
              <w:t xml:space="preserve">епартамента </w:t>
            </w:r>
            <w:r>
              <w:rPr>
                <w:bCs/>
                <w:sz w:val="28"/>
                <w:szCs w:val="28"/>
              </w:rPr>
              <w:t>муниципальной собственности</w:t>
            </w:r>
            <w:r w:rsidRPr="0053498E">
              <w:rPr>
                <w:bCs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</w:tbl>
    <w:p w:rsidR="00C71139" w:rsidRPr="00F056BC" w:rsidRDefault="005A2C6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 w:val="16"/>
          <w:szCs w:val="16"/>
        </w:rPr>
        <w:t xml:space="preserve">  </w:t>
      </w:r>
      <w:r w:rsidR="005B5A0E">
        <w:rPr>
          <w:b/>
          <w:bCs/>
          <w:sz w:val="16"/>
          <w:szCs w:val="16"/>
        </w:rPr>
        <w:t xml:space="preserve">  </w:t>
      </w:r>
      <w:bookmarkStart w:id="0" w:name="_GoBack"/>
      <w:bookmarkEnd w:id="0"/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8F7F81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FD5711" w:rsidRDefault="00FD5711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C71139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FE020C" w:rsidTr="007C7612">
        <w:trPr>
          <w:trHeight w:val="565"/>
        </w:trPr>
        <w:tc>
          <w:tcPr>
            <w:tcW w:w="3223" w:type="dxa"/>
          </w:tcPr>
          <w:p w:rsidR="00FE020C" w:rsidRDefault="00FE020C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E020C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FE020C" w:rsidRPr="007F3CA6" w:rsidRDefault="00FE020C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E020C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515" w:type="dxa"/>
          </w:tcPr>
          <w:p w:rsidR="00FE020C" w:rsidRDefault="00FE020C" w:rsidP="00E1614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</w:t>
            </w:r>
            <w:r w:rsidRPr="002E3DC1">
              <w:rPr>
                <w:bCs/>
                <w:szCs w:val="28"/>
                <w:lang w:eastAsia="en-US"/>
              </w:rPr>
              <w:t>аместитель Главы города</w:t>
            </w:r>
            <w:r>
              <w:rPr>
                <w:bCs/>
                <w:szCs w:val="28"/>
                <w:lang w:eastAsia="en-US"/>
              </w:rPr>
              <w:t xml:space="preserve"> Ханты-Мансийска,</w:t>
            </w:r>
          </w:p>
        </w:tc>
      </w:tr>
      <w:tr w:rsidR="00C71139" w:rsidTr="007C7612">
        <w:trPr>
          <w:trHeight w:val="565"/>
        </w:trPr>
        <w:tc>
          <w:tcPr>
            <w:tcW w:w="3223" w:type="dxa"/>
          </w:tcPr>
          <w:p w:rsidR="00C71139" w:rsidRDefault="00C71139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Хромченко</w:t>
            </w:r>
          </w:p>
          <w:p w:rsidR="00C71139" w:rsidRPr="000651B1" w:rsidRDefault="00C71139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Дмитрий Викторович</w:t>
            </w:r>
          </w:p>
        </w:tc>
        <w:tc>
          <w:tcPr>
            <w:tcW w:w="7515" w:type="dxa"/>
          </w:tcPr>
          <w:p w:rsidR="00C71139" w:rsidRDefault="00C71139" w:rsidP="00E1614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</w:tc>
      </w:tr>
      <w:tr w:rsidR="003A664E" w:rsidTr="007C7612">
        <w:trPr>
          <w:trHeight w:val="565"/>
        </w:trPr>
        <w:tc>
          <w:tcPr>
            <w:tcW w:w="3223" w:type="dxa"/>
            <w:hideMark/>
          </w:tcPr>
          <w:p w:rsidR="003A664E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A664E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3A664E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3A664E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3A664E" w:rsidRPr="00340547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3A664E" w:rsidRPr="00340547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3A664E" w:rsidRPr="00340547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6759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10131"/>
    <w:rsid w:val="000119AB"/>
    <w:rsid w:val="00024547"/>
    <w:rsid w:val="000528BC"/>
    <w:rsid w:val="0006191A"/>
    <w:rsid w:val="000651B1"/>
    <w:rsid w:val="000677F5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03FE5"/>
    <w:rsid w:val="001043B1"/>
    <w:rsid w:val="00116412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D5DC6"/>
    <w:rsid w:val="001E1C3B"/>
    <w:rsid w:val="00221F23"/>
    <w:rsid w:val="0022516E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A46"/>
    <w:rsid w:val="00297E8C"/>
    <w:rsid w:val="002A52A6"/>
    <w:rsid w:val="002E3DC1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A664E"/>
    <w:rsid w:val="003B6231"/>
    <w:rsid w:val="003C5F09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3498E"/>
    <w:rsid w:val="00535EEA"/>
    <w:rsid w:val="00542FCB"/>
    <w:rsid w:val="005468BB"/>
    <w:rsid w:val="005A2C63"/>
    <w:rsid w:val="005B274B"/>
    <w:rsid w:val="005B52DE"/>
    <w:rsid w:val="005B5A0E"/>
    <w:rsid w:val="005B6207"/>
    <w:rsid w:val="005C7E23"/>
    <w:rsid w:val="005D0E30"/>
    <w:rsid w:val="005D5FD9"/>
    <w:rsid w:val="00602758"/>
    <w:rsid w:val="00602EAD"/>
    <w:rsid w:val="00607200"/>
    <w:rsid w:val="00612FDE"/>
    <w:rsid w:val="0061528B"/>
    <w:rsid w:val="006169A3"/>
    <w:rsid w:val="00624B7E"/>
    <w:rsid w:val="00624DD1"/>
    <w:rsid w:val="00635EC5"/>
    <w:rsid w:val="00667869"/>
    <w:rsid w:val="006751CB"/>
    <w:rsid w:val="006759BD"/>
    <w:rsid w:val="00683182"/>
    <w:rsid w:val="006875A7"/>
    <w:rsid w:val="00694F20"/>
    <w:rsid w:val="006A05CB"/>
    <w:rsid w:val="006C166B"/>
    <w:rsid w:val="006E771E"/>
    <w:rsid w:val="00713C2D"/>
    <w:rsid w:val="0073192D"/>
    <w:rsid w:val="00734C6B"/>
    <w:rsid w:val="00742E9F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4DF8"/>
    <w:rsid w:val="008B62C5"/>
    <w:rsid w:val="008D215D"/>
    <w:rsid w:val="008D45F2"/>
    <w:rsid w:val="008F57B5"/>
    <w:rsid w:val="008F7F81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934EB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13E7C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71139"/>
    <w:rsid w:val="00C87C4C"/>
    <w:rsid w:val="00CB14DA"/>
    <w:rsid w:val="00CC216A"/>
    <w:rsid w:val="00CC280A"/>
    <w:rsid w:val="00CC626C"/>
    <w:rsid w:val="00CD0507"/>
    <w:rsid w:val="00CE532B"/>
    <w:rsid w:val="00D16CBF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DF03C6"/>
    <w:rsid w:val="00E14B8A"/>
    <w:rsid w:val="00E16145"/>
    <w:rsid w:val="00E571A0"/>
    <w:rsid w:val="00E77896"/>
    <w:rsid w:val="00E80536"/>
    <w:rsid w:val="00EA4893"/>
    <w:rsid w:val="00EA5C24"/>
    <w:rsid w:val="00EB399B"/>
    <w:rsid w:val="00EE135C"/>
    <w:rsid w:val="00EE5BBD"/>
    <w:rsid w:val="00EF1AB5"/>
    <w:rsid w:val="00EF25C7"/>
    <w:rsid w:val="00EF593A"/>
    <w:rsid w:val="00F056BC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D4B11"/>
    <w:rsid w:val="00FD5711"/>
    <w:rsid w:val="00FE020C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3709-865F-4592-ABFD-3A2ACB82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2024-02-19T06:25:00Z</cp:lastPrinted>
  <dcterms:created xsi:type="dcterms:W3CDTF">2024-02-19T11:15:00Z</dcterms:created>
  <dcterms:modified xsi:type="dcterms:W3CDTF">2024-02-19T11:16:00Z</dcterms:modified>
</cp:coreProperties>
</file>