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  <w:r w:rsidR="00C87C4C">
        <w:rPr>
          <w:b/>
          <w:bCs/>
          <w:szCs w:val="24"/>
        </w:rPr>
        <w:t xml:space="preserve"> (изм. от 15</w:t>
      </w:r>
      <w:r w:rsidR="0045730A">
        <w:rPr>
          <w:b/>
          <w:bCs/>
          <w:szCs w:val="24"/>
        </w:rPr>
        <w:t>.06.2023)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C87C4C" w:rsidRDefault="00D547D3" w:rsidP="0061528B">
      <w:pPr>
        <w:rPr>
          <w:sz w:val="16"/>
          <w:szCs w:val="16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197AA1">
        <w:rPr>
          <w:b/>
          <w:iCs/>
          <w:color w:val="000000"/>
          <w:sz w:val="28"/>
          <w:szCs w:val="28"/>
        </w:rPr>
        <w:t xml:space="preserve">20 июня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</w:t>
      </w:r>
      <w:r w:rsidR="00D3569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197AA1">
        <w:rPr>
          <w:b/>
          <w:iCs/>
          <w:color w:val="000000"/>
          <w:sz w:val="28"/>
          <w:szCs w:val="28"/>
        </w:rPr>
        <w:t>6</w:t>
      </w:r>
    </w:p>
    <w:p w:rsidR="00D37BC3" w:rsidRPr="000E1142" w:rsidRDefault="00D37BC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0679B6" w:rsidRPr="000679B6" w:rsidTr="00DC637A">
        <w:trPr>
          <w:trHeight w:val="260"/>
        </w:trPr>
        <w:tc>
          <w:tcPr>
            <w:tcW w:w="710" w:type="dxa"/>
            <w:hideMark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14</w:t>
            </w:r>
            <w:r w:rsidRPr="000679B6">
              <w:rPr>
                <w:b/>
                <w:bCs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0679B6" w:rsidRPr="0006191A" w:rsidRDefault="00197AA1" w:rsidP="0034534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197AA1">
              <w:rPr>
                <w:b/>
                <w:bCs/>
                <w:szCs w:val="28"/>
              </w:rPr>
              <w:t>О запланированных мероприятиях по подготовке объектов жилищно-коммунального хозяйст</w:t>
            </w:r>
            <w:r w:rsidR="0048397C">
              <w:rPr>
                <w:b/>
                <w:bCs/>
                <w:szCs w:val="28"/>
              </w:rPr>
              <w:t>ва к осенне-зимнему периоду 2023-2024</w:t>
            </w:r>
            <w:r w:rsidRPr="00197AA1">
              <w:rPr>
                <w:b/>
                <w:bCs/>
                <w:szCs w:val="28"/>
              </w:rPr>
              <w:t xml:space="preserve"> годов</w:t>
            </w:r>
            <w:r>
              <w:rPr>
                <w:b/>
                <w:bCs/>
                <w:szCs w:val="28"/>
              </w:rPr>
              <w:t>.</w:t>
            </w:r>
          </w:p>
        </w:tc>
      </w:tr>
      <w:tr w:rsidR="000679B6" w:rsidRPr="000679B6" w:rsidTr="00DC637A">
        <w:trPr>
          <w:trHeight w:val="369"/>
        </w:trPr>
        <w:tc>
          <w:tcPr>
            <w:tcW w:w="1420" w:type="dxa"/>
            <w:gridSpan w:val="3"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1983" w:type="dxa"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Докладывает</w:t>
            </w:r>
          </w:p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</w:p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</w:p>
        </w:tc>
        <w:tc>
          <w:tcPr>
            <w:tcW w:w="7513" w:type="dxa"/>
            <w:hideMark/>
          </w:tcPr>
          <w:p w:rsidR="000679B6" w:rsidRPr="00197AA1" w:rsidRDefault="00197AA1" w:rsidP="00197AA1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97AA1">
              <w:rPr>
                <w:b/>
                <w:bCs/>
                <w:sz w:val="28"/>
                <w:szCs w:val="28"/>
              </w:rPr>
              <w:t>Волчков Сергей Анатольевич</w:t>
            </w:r>
            <w:r w:rsidR="000679B6" w:rsidRPr="000679B6">
              <w:rPr>
                <w:b/>
                <w:bCs/>
                <w:szCs w:val="28"/>
              </w:rPr>
              <w:t xml:space="preserve"> </w:t>
            </w:r>
            <w:r w:rsidR="000679B6" w:rsidRPr="000F1F7F">
              <w:rPr>
                <w:bCs/>
                <w:szCs w:val="28"/>
              </w:rPr>
              <w:t xml:space="preserve">– </w:t>
            </w:r>
            <w:r w:rsidRPr="00774A47">
              <w:rPr>
                <w:bCs/>
                <w:sz w:val="28"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0679B6" w:rsidRPr="00C87C4C" w:rsidRDefault="000679B6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197AA1" w:rsidRPr="00DD2238" w:rsidTr="00A7424D">
        <w:trPr>
          <w:trHeight w:val="260"/>
        </w:trPr>
        <w:tc>
          <w:tcPr>
            <w:tcW w:w="710" w:type="dxa"/>
            <w:hideMark/>
          </w:tcPr>
          <w:p w:rsidR="00197AA1" w:rsidRPr="00DD2238" w:rsidRDefault="00197AA1" w:rsidP="00A7424D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97AA1" w:rsidRPr="00DD2238" w:rsidRDefault="00197AA1" w:rsidP="00A7424D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97AA1" w:rsidRPr="00196C00" w:rsidRDefault="009F6172" w:rsidP="00371C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определении </w:t>
            </w:r>
            <w:r w:rsidR="00371C93">
              <w:rPr>
                <w:b/>
                <w:sz w:val="28"/>
                <w:szCs w:val="28"/>
              </w:rPr>
              <w:t xml:space="preserve">мест, предназначенных </w:t>
            </w:r>
            <w:r w:rsidR="00197AA1">
              <w:rPr>
                <w:b/>
                <w:sz w:val="28"/>
                <w:szCs w:val="28"/>
              </w:rPr>
              <w:t xml:space="preserve">для выгула </w:t>
            </w:r>
            <w:r w:rsidR="00371C93">
              <w:rPr>
                <w:b/>
                <w:sz w:val="28"/>
                <w:szCs w:val="28"/>
              </w:rPr>
              <w:t>домашних животных на территории города Ханты-Мансийска</w:t>
            </w:r>
            <w:r w:rsidR="00197AA1">
              <w:rPr>
                <w:b/>
                <w:sz w:val="28"/>
                <w:szCs w:val="28"/>
              </w:rPr>
              <w:t>.</w:t>
            </w:r>
          </w:p>
        </w:tc>
      </w:tr>
      <w:tr w:rsidR="00197AA1" w:rsidRPr="00DD2238" w:rsidTr="00C87C4C">
        <w:trPr>
          <w:trHeight w:val="369"/>
        </w:trPr>
        <w:tc>
          <w:tcPr>
            <w:tcW w:w="1420" w:type="dxa"/>
            <w:gridSpan w:val="3"/>
          </w:tcPr>
          <w:p w:rsidR="00197AA1" w:rsidRPr="00DD2238" w:rsidRDefault="00197AA1" w:rsidP="00A7424D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197AA1" w:rsidRPr="00DD2238" w:rsidRDefault="00197AA1" w:rsidP="00A7424D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</w:t>
            </w:r>
            <w:r w:rsidR="00C87C4C">
              <w:rPr>
                <w:b/>
                <w:bCs/>
                <w:szCs w:val="28"/>
                <w:lang w:eastAsia="en-US"/>
              </w:rPr>
              <w:t>ю</w:t>
            </w:r>
            <w:r w:rsidRPr="00DD2238">
              <w:rPr>
                <w:b/>
                <w:bCs/>
                <w:szCs w:val="28"/>
                <w:lang w:eastAsia="en-US"/>
              </w:rPr>
              <w:t>т</w:t>
            </w:r>
            <w:r w:rsidR="00C87C4C">
              <w:rPr>
                <w:b/>
                <w:bCs/>
                <w:szCs w:val="28"/>
                <w:lang w:eastAsia="en-US"/>
              </w:rPr>
              <w:t>:</w:t>
            </w:r>
          </w:p>
          <w:p w:rsidR="00197AA1" w:rsidRPr="00DD2238" w:rsidRDefault="00197AA1" w:rsidP="00A7424D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24669F" w:rsidRDefault="00C87C4C" w:rsidP="00C87C4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Савина Людмила Руслановна</w:t>
            </w:r>
            <w:r w:rsidR="00B32204">
              <w:rPr>
                <w:sz w:val="28"/>
                <w:szCs w:val="28"/>
              </w:rPr>
              <w:t xml:space="preserve"> –</w:t>
            </w:r>
            <w:r w:rsidR="00457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="0045730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начальник земельного управления</w:t>
            </w:r>
            <w:r w:rsidR="0045730A">
              <w:rPr>
                <w:sz w:val="28"/>
                <w:szCs w:val="28"/>
              </w:rPr>
              <w:t xml:space="preserve"> Департамента градостроительства и архитектуры </w:t>
            </w:r>
            <w:r w:rsidR="0024669F">
              <w:rPr>
                <w:sz w:val="28"/>
                <w:szCs w:val="28"/>
              </w:rPr>
              <w:t xml:space="preserve">Администрации </w:t>
            </w:r>
            <w:r w:rsidR="00C04318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24669F">
              <w:rPr>
                <w:sz w:val="28"/>
                <w:szCs w:val="28"/>
              </w:rPr>
              <w:t>города Ханты-Мансийска</w:t>
            </w:r>
            <w:r>
              <w:rPr>
                <w:sz w:val="28"/>
                <w:szCs w:val="28"/>
              </w:rPr>
              <w:t>,</w:t>
            </w:r>
          </w:p>
          <w:p w:rsidR="00C87C4C" w:rsidRPr="008D215D" w:rsidRDefault="00C87C4C" w:rsidP="00C87C4C">
            <w:pPr>
              <w:jc w:val="both"/>
              <w:rPr>
                <w:sz w:val="28"/>
                <w:szCs w:val="28"/>
              </w:rPr>
            </w:pPr>
            <w:r w:rsidRPr="00C87C4C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C87C4C">
              <w:rPr>
                <w:sz w:val="28"/>
                <w:szCs w:val="28"/>
              </w:rPr>
              <w:t xml:space="preserve">– 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sz w:val="28"/>
                <w:szCs w:val="28"/>
              </w:rPr>
              <w:br/>
            </w:r>
            <w:r w:rsidRPr="00C87C4C">
              <w:rPr>
                <w:sz w:val="28"/>
                <w:szCs w:val="28"/>
              </w:rPr>
              <w:t>Ханты-Мансийска</w:t>
            </w:r>
          </w:p>
        </w:tc>
      </w:tr>
    </w:tbl>
    <w:p w:rsidR="00197AA1" w:rsidRPr="00C87C4C" w:rsidRDefault="00197AA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96C00" w:rsidRPr="00DD2238" w:rsidTr="009A255C">
        <w:trPr>
          <w:trHeight w:val="260"/>
        </w:trPr>
        <w:tc>
          <w:tcPr>
            <w:tcW w:w="710" w:type="dxa"/>
            <w:hideMark/>
          </w:tcPr>
          <w:p w:rsidR="00196C00" w:rsidRPr="00DD2238" w:rsidRDefault="00196C00" w:rsidP="00D202D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96C00" w:rsidRPr="00DD2238" w:rsidRDefault="00197AA1" w:rsidP="00D202D7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96C00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96C00" w:rsidRPr="00196C00" w:rsidRDefault="00197AA1" w:rsidP="00196C00">
            <w:pPr>
              <w:jc w:val="both"/>
              <w:rPr>
                <w:b/>
                <w:sz w:val="28"/>
                <w:szCs w:val="28"/>
              </w:rPr>
            </w:pPr>
            <w:r w:rsidRPr="00197AA1">
              <w:rPr>
                <w:b/>
                <w:sz w:val="28"/>
                <w:szCs w:val="28"/>
              </w:rPr>
              <w:t>О деятельности Комитета за первое полугодие 2023 года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96C00" w:rsidRPr="00DD2238" w:rsidTr="00D202D7">
        <w:trPr>
          <w:trHeight w:val="369"/>
        </w:trPr>
        <w:tc>
          <w:tcPr>
            <w:tcW w:w="1420" w:type="dxa"/>
            <w:gridSpan w:val="3"/>
          </w:tcPr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96C00" w:rsidRPr="00196C00" w:rsidRDefault="00197AA1" w:rsidP="00774A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Захарова Светлана Сергеевна </w:t>
            </w:r>
            <w:r w:rsidRPr="00197AA1">
              <w:rPr>
                <w:sz w:val="28"/>
                <w:szCs w:val="28"/>
              </w:rPr>
              <w:t xml:space="preserve">– председатель комитета </w:t>
            </w:r>
            <w:r w:rsidR="005C7E23">
              <w:rPr>
                <w:sz w:val="28"/>
                <w:szCs w:val="28"/>
              </w:rPr>
              <w:br/>
            </w:r>
            <w:r w:rsidRPr="00197AA1">
              <w:rPr>
                <w:sz w:val="28"/>
                <w:szCs w:val="28"/>
              </w:rPr>
              <w:t>по городскому хозяйству Думы города Ханты-Мансийска</w:t>
            </w:r>
          </w:p>
        </w:tc>
      </w:tr>
    </w:tbl>
    <w:p w:rsidR="00196C00" w:rsidRPr="00C87C4C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8242B2" w:rsidRPr="00DD2238" w:rsidTr="00750797">
        <w:trPr>
          <w:trHeight w:val="381"/>
        </w:trPr>
        <w:tc>
          <w:tcPr>
            <w:tcW w:w="710" w:type="dxa"/>
            <w:hideMark/>
          </w:tcPr>
          <w:p w:rsidR="008242B2" w:rsidRPr="00DD2238" w:rsidRDefault="008242B2" w:rsidP="0075079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242B2" w:rsidRPr="00DD2238" w:rsidRDefault="00197AA1" w:rsidP="00750797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8242B2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8242B2" w:rsidRPr="00624DD1" w:rsidRDefault="00197AA1" w:rsidP="00624DD1">
            <w:pPr>
              <w:jc w:val="both"/>
              <w:rPr>
                <w:rFonts w:eastAsia="Arial Unicode MS"/>
                <w:b/>
                <w:iCs/>
                <w:sz w:val="28"/>
                <w:szCs w:val="28"/>
              </w:rPr>
            </w:pPr>
            <w:r w:rsidRPr="00197AA1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О плане работы Комитета на второе полугодие 2023 года</w:t>
            </w:r>
            <w:r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.</w:t>
            </w:r>
          </w:p>
        </w:tc>
      </w:tr>
      <w:tr w:rsidR="008242B2" w:rsidRPr="00DD2238" w:rsidTr="005C7E23">
        <w:trPr>
          <w:trHeight w:val="369"/>
        </w:trPr>
        <w:tc>
          <w:tcPr>
            <w:tcW w:w="1420" w:type="dxa"/>
            <w:gridSpan w:val="3"/>
          </w:tcPr>
          <w:p w:rsidR="008242B2" w:rsidRPr="00DD2238" w:rsidRDefault="008242B2" w:rsidP="00750797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0F1F7F" w:rsidRPr="00DD2238" w:rsidRDefault="00EF1AB5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8242B2" w:rsidRPr="00DD2238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</w:tc>
        <w:tc>
          <w:tcPr>
            <w:tcW w:w="7371" w:type="dxa"/>
            <w:hideMark/>
          </w:tcPr>
          <w:p w:rsidR="000F1F7F" w:rsidRPr="00DD2238" w:rsidRDefault="005C7E23" w:rsidP="00750797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Члены комитета </w:t>
            </w:r>
            <w:r w:rsidRPr="00197AA1">
              <w:rPr>
                <w:sz w:val="28"/>
                <w:szCs w:val="28"/>
              </w:rPr>
              <w:t>по городскому хозяйству Думы города Ханты-Мансийска</w:t>
            </w:r>
          </w:p>
        </w:tc>
      </w:tr>
    </w:tbl>
    <w:p w:rsidR="00BD3860" w:rsidRPr="00C87C4C" w:rsidRDefault="00BD386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5C7E23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24669F" w:rsidRPr="00C87C4C" w:rsidRDefault="0024669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E14B8A" w:rsidTr="007C7612">
        <w:trPr>
          <w:trHeight w:val="565"/>
        </w:trPr>
        <w:tc>
          <w:tcPr>
            <w:tcW w:w="3223" w:type="dxa"/>
          </w:tcPr>
          <w:p w:rsidR="00E14B8A" w:rsidRDefault="00E14B8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14B8A">
              <w:rPr>
                <w:b/>
                <w:bCs/>
                <w:szCs w:val="28"/>
                <w:lang w:eastAsia="en-US"/>
              </w:rPr>
              <w:t xml:space="preserve">Марютин </w:t>
            </w:r>
          </w:p>
          <w:p w:rsidR="00E14B8A" w:rsidRPr="007F3CA6" w:rsidRDefault="00E14B8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14B8A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515" w:type="dxa"/>
          </w:tcPr>
          <w:p w:rsidR="00E14B8A" w:rsidRDefault="00E14B8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E14B8A" w:rsidTr="007C7612">
        <w:trPr>
          <w:trHeight w:val="565"/>
        </w:trPr>
        <w:tc>
          <w:tcPr>
            <w:tcW w:w="3223" w:type="dxa"/>
          </w:tcPr>
          <w:p w:rsidR="00E14B8A" w:rsidRDefault="00E14B8A" w:rsidP="00E14B8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14B8A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E14B8A" w:rsidRPr="007F3CA6" w:rsidRDefault="00E14B8A" w:rsidP="00E14B8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14B8A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7515" w:type="dxa"/>
          </w:tcPr>
          <w:p w:rsidR="00E14B8A" w:rsidRDefault="00E14B8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C87C4C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528BC"/>
    <w:rsid w:val="0006191A"/>
    <w:rsid w:val="000679B6"/>
    <w:rsid w:val="000762D5"/>
    <w:rsid w:val="00090765"/>
    <w:rsid w:val="000916F2"/>
    <w:rsid w:val="000A06CF"/>
    <w:rsid w:val="000A0AA0"/>
    <w:rsid w:val="000B3024"/>
    <w:rsid w:val="000E1142"/>
    <w:rsid w:val="000F1F7F"/>
    <w:rsid w:val="000F59AA"/>
    <w:rsid w:val="00156770"/>
    <w:rsid w:val="0015785C"/>
    <w:rsid w:val="00160A6C"/>
    <w:rsid w:val="0017029B"/>
    <w:rsid w:val="00174820"/>
    <w:rsid w:val="00196C00"/>
    <w:rsid w:val="00197AA1"/>
    <w:rsid w:val="001A1F2E"/>
    <w:rsid w:val="001A7135"/>
    <w:rsid w:val="001B74AA"/>
    <w:rsid w:val="001C49F5"/>
    <w:rsid w:val="001E1C3B"/>
    <w:rsid w:val="00221F23"/>
    <w:rsid w:val="00230480"/>
    <w:rsid w:val="0023416A"/>
    <w:rsid w:val="0024669F"/>
    <w:rsid w:val="002542C5"/>
    <w:rsid w:val="00262D0C"/>
    <w:rsid w:val="00272AFF"/>
    <w:rsid w:val="0027666F"/>
    <w:rsid w:val="00281ABF"/>
    <w:rsid w:val="002903DB"/>
    <w:rsid w:val="00297E8C"/>
    <w:rsid w:val="002A52A6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B6231"/>
    <w:rsid w:val="003C5F09"/>
    <w:rsid w:val="0045730A"/>
    <w:rsid w:val="0048397C"/>
    <w:rsid w:val="004B4445"/>
    <w:rsid w:val="004C2279"/>
    <w:rsid w:val="004E4430"/>
    <w:rsid w:val="004F5447"/>
    <w:rsid w:val="004F761B"/>
    <w:rsid w:val="0050095A"/>
    <w:rsid w:val="00524676"/>
    <w:rsid w:val="005257C4"/>
    <w:rsid w:val="00533792"/>
    <w:rsid w:val="005B274B"/>
    <w:rsid w:val="005B52D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4C6B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526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87C4C"/>
    <w:rsid w:val="00CB14DA"/>
    <w:rsid w:val="00CC216A"/>
    <w:rsid w:val="00CC280A"/>
    <w:rsid w:val="00CC626C"/>
    <w:rsid w:val="00CD0507"/>
    <w:rsid w:val="00D24858"/>
    <w:rsid w:val="00D34544"/>
    <w:rsid w:val="00D35698"/>
    <w:rsid w:val="00D37BC3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B399B"/>
    <w:rsid w:val="00EE5BBD"/>
    <w:rsid w:val="00EF1AB5"/>
    <w:rsid w:val="00F26D5E"/>
    <w:rsid w:val="00F71FEF"/>
    <w:rsid w:val="00F97AE2"/>
    <w:rsid w:val="00FA60A7"/>
    <w:rsid w:val="00FA7B9B"/>
    <w:rsid w:val="00FB0CB3"/>
    <w:rsid w:val="00FB598F"/>
    <w:rsid w:val="00FC014F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18</cp:revision>
  <cp:lastPrinted>2023-06-06T12:34:00Z</cp:lastPrinted>
  <dcterms:created xsi:type="dcterms:W3CDTF">2023-05-16T04:54:00Z</dcterms:created>
  <dcterms:modified xsi:type="dcterms:W3CDTF">2023-06-15T05:47:00Z</dcterms:modified>
</cp:coreProperties>
</file>