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38B" w:rsidRDefault="006A538B" w:rsidP="006A538B">
      <w:pPr>
        <w:pStyle w:val="7"/>
        <w:jc w:val="right"/>
        <w:rPr>
          <w:b/>
          <w:bCs/>
          <w:szCs w:val="24"/>
        </w:rPr>
      </w:pPr>
      <w:r>
        <w:rPr>
          <w:b/>
          <w:bCs/>
          <w:szCs w:val="24"/>
        </w:rPr>
        <w:t xml:space="preserve">      Проект </w:t>
      </w:r>
    </w:p>
    <w:p w:rsidR="006A538B" w:rsidRDefault="006A538B" w:rsidP="006A538B">
      <w:pPr>
        <w:rPr>
          <w:strike/>
          <w:sz w:val="16"/>
          <w:szCs w:val="16"/>
        </w:rPr>
      </w:pPr>
    </w:p>
    <w:p w:rsidR="006A538B" w:rsidRDefault="006A538B" w:rsidP="006A538B">
      <w:pPr>
        <w:pStyle w:val="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Городской округ Ханты-Мансийск</w:t>
      </w:r>
    </w:p>
    <w:p w:rsidR="006A538B" w:rsidRDefault="006A538B" w:rsidP="006A538B">
      <w:pPr>
        <w:pStyle w:val="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Ханты-Мансийского автономного округа – Югры</w:t>
      </w:r>
    </w:p>
    <w:p w:rsidR="006A538B" w:rsidRDefault="006A538B" w:rsidP="006A538B">
      <w:pPr>
        <w:jc w:val="center"/>
        <w:rPr>
          <w:b/>
          <w:sz w:val="16"/>
          <w:szCs w:val="16"/>
        </w:rPr>
      </w:pPr>
    </w:p>
    <w:p w:rsidR="006A538B" w:rsidRDefault="006A538B" w:rsidP="006A538B">
      <w:pPr>
        <w:pStyle w:val="3"/>
        <w:rPr>
          <w:sz w:val="28"/>
          <w:szCs w:val="28"/>
        </w:rPr>
      </w:pPr>
      <w:r>
        <w:rPr>
          <w:sz w:val="28"/>
          <w:szCs w:val="28"/>
        </w:rPr>
        <w:t>ДУМА  ГОРОДА ХАНТЫ-МАНСИЙСКА</w:t>
      </w:r>
    </w:p>
    <w:p w:rsidR="006A538B" w:rsidRDefault="006A538B" w:rsidP="006A538B">
      <w:pPr>
        <w:rPr>
          <w:sz w:val="16"/>
          <w:szCs w:val="16"/>
        </w:rPr>
      </w:pPr>
    </w:p>
    <w:p w:rsidR="006A538B" w:rsidRDefault="006A538B" w:rsidP="006A538B">
      <w:pPr>
        <w:rPr>
          <w:sz w:val="26"/>
          <w:szCs w:val="26"/>
        </w:rPr>
      </w:pPr>
      <w:r>
        <w:rPr>
          <w:sz w:val="26"/>
          <w:szCs w:val="26"/>
        </w:rPr>
        <w:t xml:space="preserve">ул. Дзержинского,6, </w:t>
      </w:r>
      <w:proofErr w:type="spellStart"/>
      <w:r>
        <w:rPr>
          <w:sz w:val="26"/>
          <w:szCs w:val="26"/>
        </w:rPr>
        <w:t>каб</w:t>
      </w:r>
      <w:proofErr w:type="spellEnd"/>
      <w:r>
        <w:rPr>
          <w:sz w:val="26"/>
          <w:szCs w:val="26"/>
        </w:rPr>
        <w:t>. 407</w:t>
      </w:r>
    </w:p>
    <w:p w:rsidR="006A538B" w:rsidRDefault="006A538B" w:rsidP="006A538B">
      <w:pPr>
        <w:tabs>
          <w:tab w:val="left" w:pos="2160"/>
        </w:tabs>
        <w:rPr>
          <w:sz w:val="26"/>
          <w:szCs w:val="26"/>
        </w:rPr>
      </w:pPr>
      <w:r>
        <w:rPr>
          <w:sz w:val="26"/>
          <w:szCs w:val="26"/>
        </w:rPr>
        <w:t xml:space="preserve">тел. 352-458, т/ф 352-459, </w:t>
      </w:r>
      <w:r>
        <w:rPr>
          <w:bCs/>
          <w:color w:val="000000"/>
          <w:sz w:val="26"/>
          <w:szCs w:val="26"/>
          <w:lang w:val="en-US"/>
        </w:rPr>
        <w:t>duma</w:t>
      </w:r>
      <w:r>
        <w:rPr>
          <w:bCs/>
          <w:color w:val="000000"/>
          <w:sz w:val="26"/>
          <w:szCs w:val="26"/>
        </w:rPr>
        <w:t>@</w:t>
      </w:r>
      <w:proofErr w:type="spellStart"/>
      <w:r>
        <w:rPr>
          <w:bCs/>
          <w:color w:val="000000"/>
          <w:sz w:val="26"/>
          <w:szCs w:val="26"/>
          <w:lang w:val="en-US"/>
        </w:rPr>
        <w:t>admhmansy</w:t>
      </w:r>
      <w:proofErr w:type="spellEnd"/>
      <w:r>
        <w:rPr>
          <w:bCs/>
          <w:color w:val="000000"/>
          <w:sz w:val="26"/>
          <w:szCs w:val="26"/>
        </w:rPr>
        <w:t>.</w:t>
      </w:r>
      <w:proofErr w:type="spellStart"/>
      <w:r>
        <w:rPr>
          <w:bCs/>
          <w:color w:val="000000"/>
          <w:sz w:val="26"/>
          <w:szCs w:val="26"/>
          <w:lang w:val="en-US"/>
        </w:rPr>
        <w:t>ru</w:t>
      </w:r>
      <w:proofErr w:type="spellEnd"/>
    </w:p>
    <w:p w:rsidR="006A538B" w:rsidRDefault="006A538B" w:rsidP="006A538B">
      <w:pPr>
        <w:ind w:left="-709" w:firstLine="709"/>
        <w:rPr>
          <w:i/>
          <w:sz w:val="4"/>
          <w:szCs w:val="4"/>
        </w:rPr>
      </w:pPr>
    </w:p>
    <w:p w:rsidR="006A538B" w:rsidRDefault="006A538B" w:rsidP="006A538B">
      <w:pPr>
        <w:pStyle w:val="a5"/>
        <w:rPr>
          <w:b/>
          <w:color w:val="00000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-338455</wp:posOffset>
                </wp:positionH>
                <wp:positionV relativeFrom="paragraph">
                  <wp:posOffset>2540</wp:posOffset>
                </wp:positionV>
                <wp:extent cx="6619875" cy="0"/>
                <wp:effectExtent l="0" t="19050" r="9525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6.65pt,.2pt" to="494.6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" strokeweight="4.5pt">
                <v:stroke linestyle="thickThin"/>
              </v:line>
            </w:pict>
          </mc:Fallback>
        </mc:AlternateContent>
      </w:r>
      <w:r>
        <w:rPr>
          <w:b/>
          <w:color w:val="000000"/>
          <w:szCs w:val="28"/>
        </w:rPr>
        <w:t>ПОВЕСТКА ДНЯ ЗАСЕДАНИЯ</w:t>
      </w:r>
    </w:p>
    <w:p w:rsidR="006A538B" w:rsidRDefault="006A538B" w:rsidP="006A538B">
      <w:pPr>
        <w:pStyle w:val="a5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КОМИТЕТА ПО СОЦИАЛЬНОЙ ПОЛИТИКЕ</w:t>
      </w:r>
    </w:p>
    <w:p w:rsidR="006A538B" w:rsidRPr="00D92F64" w:rsidRDefault="006A538B" w:rsidP="00D92F64">
      <w:pPr>
        <w:ind w:left="-851" w:right="-426"/>
        <w:rPr>
          <w:b/>
          <w:iCs/>
          <w:color w:val="000000"/>
          <w:sz w:val="24"/>
          <w:szCs w:val="24"/>
        </w:rPr>
      </w:pPr>
      <w:r>
        <w:rPr>
          <w:b/>
          <w:iCs/>
          <w:color w:val="000000"/>
          <w:sz w:val="28"/>
          <w:szCs w:val="28"/>
        </w:rPr>
        <w:t xml:space="preserve">         </w:t>
      </w:r>
    </w:p>
    <w:p w:rsidR="006A538B" w:rsidRDefault="006A538B" w:rsidP="006A538B">
      <w:pPr>
        <w:ind w:left="-851" w:right="-2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    20 мая 2021 года </w:t>
      </w:r>
      <w:r>
        <w:rPr>
          <w:iCs/>
          <w:color w:val="000000"/>
          <w:sz w:val="28"/>
          <w:szCs w:val="28"/>
        </w:rPr>
        <w:t xml:space="preserve">                                                                                                              </w:t>
      </w:r>
      <w:r>
        <w:rPr>
          <w:b/>
          <w:iCs/>
          <w:color w:val="000000"/>
          <w:sz w:val="28"/>
          <w:szCs w:val="28"/>
        </w:rPr>
        <w:t>№ 6</w:t>
      </w:r>
    </w:p>
    <w:p w:rsidR="006A538B" w:rsidRPr="00D92F64" w:rsidRDefault="006A538B" w:rsidP="006A538B">
      <w:pPr>
        <w:ind w:left="-851" w:right="-2"/>
        <w:rPr>
          <w:b/>
          <w:iCs/>
          <w:color w:val="000000"/>
          <w:sz w:val="24"/>
          <w:szCs w:val="24"/>
        </w:rPr>
      </w:pPr>
    </w:p>
    <w:p w:rsidR="006A538B" w:rsidRDefault="0012511E" w:rsidP="0012511E">
      <w:pPr>
        <w:ind w:left="-851" w:right="-426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   </w:t>
      </w:r>
      <w:r>
        <w:rPr>
          <w:b/>
          <w:iCs/>
          <w:color w:val="000000"/>
          <w:sz w:val="28"/>
          <w:szCs w:val="28"/>
          <w:u w:val="single"/>
        </w:rPr>
        <w:t>в режиме ВКС</w:t>
      </w:r>
    </w:p>
    <w:p w:rsidR="0012511E" w:rsidRPr="003A4D63" w:rsidRDefault="0012511E" w:rsidP="0012511E">
      <w:pPr>
        <w:ind w:left="-851" w:right="-426"/>
        <w:rPr>
          <w:b/>
          <w:iCs/>
          <w:color w:val="000000"/>
          <w:sz w:val="28"/>
          <w:szCs w:val="28"/>
        </w:rPr>
      </w:pPr>
    </w:p>
    <w:tbl>
      <w:tblPr>
        <w:tblW w:w="1078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10"/>
        <w:gridCol w:w="426"/>
        <w:gridCol w:w="282"/>
        <w:gridCol w:w="1985"/>
        <w:gridCol w:w="7382"/>
      </w:tblGrid>
      <w:tr w:rsidR="006A538B" w:rsidTr="006A538B">
        <w:trPr>
          <w:trHeight w:val="486"/>
        </w:trPr>
        <w:tc>
          <w:tcPr>
            <w:tcW w:w="710" w:type="dxa"/>
            <w:hideMark/>
          </w:tcPr>
          <w:p w:rsidR="006A538B" w:rsidRDefault="006A538B" w:rsidP="00AE3E59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14</w:t>
            </w:r>
            <w:r>
              <w:rPr>
                <w:b/>
                <w:bCs/>
                <w:sz w:val="28"/>
                <w:szCs w:val="28"/>
                <w:vertAlign w:val="superscript"/>
                <w:lang w:eastAsia="en-US"/>
              </w:rPr>
              <w:t>15</w:t>
            </w:r>
          </w:p>
        </w:tc>
        <w:tc>
          <w:tcPr>
            <w:tcW w:w="426" w:type="dxa"/>
            <w:hideMark/>
          </w:tcPr>
          <w:p w:rsidR="006A538B" w:rsidRDefault="006A538B" w:rsidP="00AE3E59">
            <w:pPr>
              <w:pStyle w:val="a6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1.</w:t>
            </w:r>
          </w:p>
        </w:tc>
        <w:tc>
          <w:tcPr>
            <w:tcW w:w="9649" w:type="dxa"/>
            <w:gridSpan w:val="3"/>
            <w:hideMark/>
          </w:tcPr>
          <w:p w:rsidR="003A4D63" w:rsidRPr="003A4D63" w:rsidRDefault="003A4D63" w:rsidP="00AE3E59">
            <w:pPr>
              <w:jc w:val="both"/>
              <w:rPr>
                <w:b/>
                <w:sz w:val="28"/>
                <w:szCs w:val="28"/>
              </w:rPr>
            </w:pPr>
            <w:r w:rsidRPr="003A4D63">
              <w:rPr>
                <w:b/>
                <w:sz w:val="28"/>
                <w:szCs w:val="28"/>
              </w:rPr>
              <w:t>О комплексе мер, направленных на решение вопроса комплектования школ города педагогическими кадрами.</w:t>
            </w:r>
          </w:p>
        </w:tc>
      </w:tr>
      <w:tr w:rsidR="006A538B" w:rsidTr="0019709C">
        <w:trPr>
          <w:trHeight w:val="594"/>
        </w:trPr>
        <w:tc>
          <w:tcPr>
            <w:tcW w:w="1418" w:type="dxa"/>
            <w:gridSpan w:val="3"/>
          </w:tcPr>
          <w:p w:rsidR="006A538B" w:rsidRDefault="006A538B" w:rsidP="00AE3E59">
            <w:pPr>
              <w:pStyle w:val="a6"/>
              <w:jc w:val="left"/>
              <w:rPr>
                <w:b/>
                <w:bCs/>
                <w:szCs w:val="28"/>
                <w:vertAlign w:val="superscript"/>
                <w:lang w:eastAsia="en-US"/>
              </w:rPr>
            </w:pPr>
          </w:p>
        </w:tc>
        <w:tc>
          <w:tcPr>
            <w:tcW w:w="1985" w:type="dxa"/>
            <w:hideMark/>
          </w:tcPr>
          <w:p w:rsidR="006A538B" w:rsidRDefault="002B40A6" w:rsidP="00AE3E59">
            <w:pPr>
              <w:pStyle w:val="a6"/>
              <w:jc w:val="left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Докладывает</w:t>
            </w:r>
          </w:p>
        </w:tc>
        <w:tc>
          <w:tcPr>
            <w:tcW w:w="7382" w:type="dxa"/>
            <w:hideMark/>
          </w:tcPr>
          <w:p w:rsidR="006A538B" w:rsidRDefault="0019709C" w:rsidP="00AE3E5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Личкун Юрий Михайлович – </w:t>
            </w:r>
            <w:r w:rsidRPr="0019709C">
              <w:rPr>
                <w:sz w:val="28"/>
                <w:szCs w:val="28"/>
                <w:lang w:eastAsia="en-US"/>
              </w:rPr>
              <w:t>директор Департамента образования Администрации города Ханты-Мансийска</w:t>
            </w:r>
          </w:p>
        </w:tc>
      </w:tr>
    </w:tbl>
    <w:p w:rsidR="0012511E" w:rsidRDefault="0012511E" w:rsidP="00AE3E59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0"/>
        </w:rPr>
      </w:pPr>
    </w:p>
    <w:tbl>
      <w:tblPr>
        <w:tblW w:w="1077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283"/>
        <w:gridCol w:w="1985"/>
        <w:gridCol w:w="7375"/>
      </w:tblGrid>
      <w:tr w:rsidR="008076E5" w:rsidTr="0019709C">
        <w:trPr>
          <w:trHeight w:val="486"/>
        </w:trPr>
        <w:tc>
          <w:tcPr>
            <w:tcW w:w="709" w:type="dxa"/>
            <w:hideMark/>
          </w:tcPr>
          <w:p w:rsidR="008076E5" w:rsidRDefault="008076E5" w:rsidP="00AE3E59">
            <w:pPr>
              <w:spacing w:after="200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hideMark/>
          </w:tcPr>
          <w:p w:rsidR="008076E5" w:rsidRDefault="0019709C" w:rsidP="00AE3E59">
            <w:pPr>
              <w:pStyle w:val="a6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2</w:t>
            </w:r>
            <w:r w:rsidR="008076E5">
              <w:rPr>
                <w:b/>
                <w:bCs/>
                <w:szCs w:val="28"/>
                <w:lang w:eastAsia="en-US"/>
              </w:rPr>
              <w:t>.</w:t>
            </w:r>
          </w:p>
        </w:tc>
        <w:tc>
          <w:tcPr>
            <w:tcW w:w="9643" w:type="dxa"/>
            <w:gridSpan w:val="3"/>
            <w:hideMark/>
          </w:tcPr>
          <w:p w:rsidR="008076E5" w:rsidRPr="0019709C" w:rsidRDefault="008076E5" w:rsidP="00AE3E59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О выполнении муниципальной программы </w:t>
            </w:r>
            <w:r w:rsidR="0019709C">
              <w:rPr>
                <w:b/>
                <w:sz w:val="28"/>
                <w:szCs w:val="28"/>
              </w:rPr>
              <w:t>«Развитие физической культуры и спорта в городе  Ханты-Мансийске»</w:t>
            </w:r>
            <w:r w:rsidR="0019709C"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BE134B">
              <w:rPr>
                <w:b/>
                <w:sz w:val="28"/>
                <w:szCs w:val="28"/>
                <w:lang w:eastAsia="en-US"/>
              </w:rPr>
              <w:t>за 2021</w:t>
            </w:r>
            <w:bookmarkStart w:id="0" w:name="_GoBack"/>
            <w:bookmarkEnd w:id="0"/>
            <w:r>
              <w:rPr>
                <w:b/>
                <w:sz w:val="28"/>
                <w:szCs w:val="28"/>
                <w:lang w:eastAsia="en-US"/>
              </w:rPr>
              <w:t xml:space="preserve"> год.                </w:t>
            </w:r>
          </w:p>
        </w:tc>
      </w:tr>
      <w:tr w:rsidR="008076E5" w:rsidTr="0019709C">
        <w:trPr>
          <w:trHeight w:val="594"/>
        </w:trPr>
        <w:tc>
          <w:tcPr>
            <w:tcW w:w="1418" w:type="dxa"/>
            <w:gridSpan w:val="3"/>
          </w:tcPr>
          <w:p w:rsidR="008076E5" w:rsidRDefault="008076E5" w:rsidP="00AE3E59">
            <w:pPr>
              <w:pStyle w:val="a6"/>
              <w:jc w:val="left"/>
              <w:rPr>
                <w:b/>
                <w:bCs/>
                <w:szCs w:val="28"/>
                <w:vertAlign w:val="superscript"/>
                <w:lang w:eastAsia="en-US"/>
              </w:rPr>
            </w:pPr>
          </w:p>
        </w:tc>
        <w:tc>
          <w:tcPr>
            <w:tcW w:w="1985" w:type="dxa"/>
            <w:hideMark/>
          </w:tcPr>
          <w:p w:rsidR="008076E5" w:rsidRDefault="008076E5" w:rsidP="00AE3E59">
            <w:pPr>
              <w:pStyle w:val="a6"/>
              <w:jc w:val="left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Докладывает</w:t>
            </w:r>
          </w:p>
        </w:tc>
        <w:tc>
          <w:tcPr>
            <w:tcW w:w="7375" w:type="dxa"/>
            <w:hideMark/>
          </w:tcPr>
          <w:p w:rsidR="008076E5" w:rsidRPr="0019709C" w:rsidRDefault="0019709C" w:rsidP="00AE3E59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 xml:space="preserve">Комарницкий Александр Александрович </w:t>
            </w:r>
            <w:r>
              <w:rPr>
                <w:b/>
                <w:szCs w:val="28"/>
                <w:lang w:eastAsia="en-US"/>
              </w:rPr>
              <w:t>–</w:t>
            </w:r>
            <w:r>
              <w:rPr>
                <w:b/>
                <w:bCs/>
                <w:szCs w:val="28"/>
                <w:lang w:eastAsia="en-US"/>
              </w:rPr>
              <w:t xml:space="preserve"> </w:t>
            </w:r>
            <w:r w:rsidRPr="0019709C">
              <w:rPr>
                <w:b/>
                <w:bCs/>
                <w:szCs w:val="28"/>
                <w:lang w:eastAsia="en-US"/>
              </w:rPr>
              <w:t xml:space="preserve"> </w:t>
            </w:r>
            <w:r>
              <w:rPr>
                <w:bCs/>
                <w:szCs w:val="28"/>
                <w:lang w:eastAsia="en-US"/>
              </w:rPr>
              <w:t>начальник Управления физической культуры, спорта и молодежной политики Администрации города Ханты-Мансийска</w:t>
            </w:r>
          </w:p>
        </w:tc>
      </w:tr>
    </w:tbl>
    <w:p w:rsidR="0012511E" w:rsidRDefault="0012511E" w:rsidP="006A538B">
      <w:pPr>
        <w:pStyle w:val="a6"/>
        <w:tabs>
          <w:tab w:val="left" w:pos="2160"/>
          <w:tab w:val="left" w:pos="10348"/>
          <w:tab w:val="left" w:pos="10772"/>
        </w:tabs>
        <w:spacing w:line="276" w:lineRule="auto"/>
        <w:jc w:val="left"/>
        <w:rPr>
          <w:b/>
          <w:bCs/>
          <w:sz w:val="20"/>
        </w:rPr>
      </w:pPr>
    </w:p>
    <w:tbl>
      <w:tblPr>
        <w:tblW w:w="1078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9650"/>
      </w:tblGrid>
      <w:tr w:rsidR="006A538B" w:rsidTr="006A538B">
        <w:trPr>
          <w:trHeight w:val="235"/>
        </w:trPr>
        <w:tc>
          <w:tcPr>
            <w:tcW w:w="709" w:type="dxa"/>
            <w:hideMark/>
          </w:tcPr>
          <w:p w:rsidR="006A538B" w:rsidRDefault="006A538B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hideMark/>
          </w:tcPr>
          <w:p w:rsidR="006A538B" w:rsidRDefault="0019709C">
            <w:pPr>
              <w:pStyle w:val="a6"/>
              <w:spacing w:line="276" w:lineRule="auto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3</w:t>
            </w:r>
            <w:r w:rsidR="006A538B">
              <w:rPr>
                <w:b/>
                <w:bCs/>
                <w:szCs w:val="28"/>
                <w:lang w:eastAsia="en-US"/>
              </w:rPr>
              <w:t>.</w:t>
            </w:r>
          </w:p>
        </w:tc>
        <w:tc>
          <w:tcPr>
            <w:tcW w:w="9650" w:type="dxa"/>
            <w:hideMark/>
          </w:tcPr>
          <w:p w:rsidR="006A538B" w:rsidRDefault="006A538B">
            <w:pPr>
              <w:pStyle w:val="a6"/>
              <w:spacing w:line="276" w:lineRule="auto"/>
              <w:rPr>
                <w:b/>
                <w:iCs/>
                <w:szCs w:val="28"/>
                <w:lang w:eastAsia="en-US"/>
              </w:rPr>
            </w:pPr>
            <w:r>
              <w:rPr>
                <w:b/>
                <w:iCs/>
                <w:szCs w:val="28"/>
                <w:lang w:eastAsia="en-US"/>
              </w:rPr>
              <w:t>Разное.</w:t>
            </w:r>
          </w:p>
        </w:tc>
      </w:tr>
    </w:tbl>
    <w:p w:rsidR="006A538B" w:rsidRDefault="006A538B" w:rsidP="006A538B">
      <w:pPr>
        <w:pStyle w:val="a6"/>
        <w:tabs>
          <w:tab w:val="left" w:pos="2160"/>
          <w:tab w:val="left" w:pos="10348"/>
          <w:tab w:val="left" w:pos="10772"/>
        </w:tabs>
        <w:spacing w:line="276" w:lineRule="auto"/>
        <w:jc w:val="left"/>
        <w:rPr>
          <w:b/>
          <w:bCs/>
          <w:szCs w:val="28"/>
        </w:rPr>
      </w:pPr>
    </w:p>
    <w:p w:rsidR="00CD4274" w:rsidRPr="00CD4274" w:rsidRDefault="00CD4274" w:rsidP="006A538B">
      <w:pPr>
        <w:pStyle w:val="a6"/>
        <w:tabs>
          <w:tab w:val="left" w:pos="2160"/>
          <w:tab w:val="left" w:pos="10348"/>
          <w:tab w:val="left" w:pos="10772"/>
        </w:tabs>
        <w:spacing w:line="276" w:lineRule="auto"/>
        <w:jc w:val="left"/>
        <w:rPr>
          <w:b/>
          <w:bCs/>
          <w:sz w:val="20"/>
        </w:rPr>
      </w:pPr>
    </w:p>
    <w:p w:rsidR="006A538B" w:rsidRDefault="006A538B" w:rsidP="006A538B">
      <w:pPr>
        <w:pStyle w:val="a6"/>
        <w:tabs>
          <w:tab w:val="left" w:pos="2160"/>
          <w:tab w:val="left" w:pos="10348"/>
          <w:tab w:val="left" w:pos="10772"/>
        </w:tabs>
        <w:spacing w:line="276" w:lineRule="auto"/>
        <w:jc w:val="left"/>
        <w:rPr>
          <w:b/>
          <w:bCs/>
          <w:szCs w:val="28"/>
        </w:rPr>
      </w:pPr>
      <w:r>
        <w:rPr>
          <w:b/>
          <w:bCs/>
          <w:szCs w:val="28"/>
        </w:rPr>
        <w:t>ПРИГЛАШЕННЫЕ:</w:t>
      </w:r>
    </w:p>
    <w:p w:rsidR="006A538B" w:rsidRPr="0019709C" w:rsidRDefault="006A538B" w:rsidP="006A538B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0"/>
        </w:rPr>
      </w:pPr>
    </w:p>
    <w:tbl>
      <w:tblPr>
        <w:tblW w:w="10632" w:type="dxa"/>
        <w:tblInd w:w="-601" w:type="dxa"/>
        <w:tblLook w:val="04A0" w:firstRow="1" w:lastRow="0" w:firstColumn="1" w:lastColumn="0" w:noHBand="0" w:noVBand="1"/>
      </w:tblPr>
      <w:tblGrid>
        <w:gridCol w:w="3686"/>
        <w:gridCol w:w="6946"/>
      </w:tblGrid>
      <w:tr w:rsidR="006A538B" w:rsidTr="006A538B">
        <w:trPr>
          <w:trHeight w:val="565"/>
        </w:trPr>
        <w:tc>
          <w:tcPr>
            <w:tcW w:w="3686" w:type="dxa"/>
            <w:hideMark/>
          </w:tcPr>
          <w:p w:rsidR="006A538B" w:rsidRDefault="006A538B" w:rsidP="0019709C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Таланов</w:t>
            </w:r>
          </w:p>
          <w:p w:rsidR="006A538B" w:rsidRDefault="006A538B" w:rsidP="0019709C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Василий Петрович</w:t>
            </w:r>
          </w:p>
        </w:tc>
        <w:tc>
          <w:tcPr>
            <w:tcW w:w="6946" w:type="dxa"/>
            <w:hideMark/>
          </w:tcPr>
          <w:p w:rsidR="006A538B" w:rsidRDefault="006A538B" w:rsidP="0019709C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- председатель Счетной палаты города                            Ханты-Мансийска,</w:t>
            </w:r>
          </w:p>
        </w:tc>
      </w:tr>
      <w:tr w:rsidR="006A538B" w:rsidTr="006A538B">
        <w:trPr>
          <w:trHeight w:val="565"/>
        </w:trPr>
        <w:tc>
          <w:tcPr>
            <w:tcW w:w="3686" w:type="dxa"/>
            <w:hideMark/>
          </w:tcPr>
          <w:p w:rsidR="006A538B" w:rsidRDefault="006A538B" w:rsidP="0019709C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Черкунова</w:t>
            </w:r>
          </w:p>
          <w:p w:rsidR="006A538B" w:rsidRDefault="006A538B" w:rsidP="0019709C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Ирина Александровна</w:t>
            </w:r>
          </w:p>
        </w:tc>
        <w:tc>
          <w:tcPr>
            <w:tcW w:w="6946" w:type="dxa"/>
            <w:hideMark/>
          </w:tcPr>
          <w:p w:rsidR="006A538B" w:rsidRDefault="006A538B" w:rsidP="0019709C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- заместитель Главы города  Ханты-Мансийска,</w:t>
            </w:r>
          </w:p>
        </w:tc>
      </w:tr>
      <w:tr w:rsidR="006A538B" w:rsidTr="006A538B">
        <w:trPr>
          <w:trHeight w:val="565"/>
        </w:trPr>
        <w:tc>
          <w:tcPr>
            <w:tcW w:w="3686" w:type="dxa"/>
            <w:hideMark/>
          </w:tcPr>
          <w:p w:rsidR="006A538B" w:rsidRDefault="006A538B" w:rsidP="0019709C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Струженко</w:t>
            </w:r>
          </w:p>
          <w:p w:rsidR="006A538B" w:rsidRDefault="006A538B" w:rsidP="0019709C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Юлия Валентиновна</w:t>
            </w:r>
          </w:p>
        </w:tc>
        <w:tc>
          <w:tcPr>
            <w:tcW w:w="6946" w:type="dxa"/>
            <w:hideMark/>
          </w:tcPr>
          <w:p w:rsidR="006A538B" w:rsidRDefault="006A538B" w:rsidP="0019709C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-  начальник юридического управления Администрации города Ханты-Мансийска,</w:t>
            </w:r>
          </w:p>
        </w:tc>
      </w:tr>
      <w:tr w:rsidR="006A538B" w:rsidTr="006A538B">
        <w:trPr>
          <w:trHeight w:val="565"/>
        </w:trPr>
        <w:tc>
          <w:tcPr>
            <w:tcW w:w="3686" w:type="dxa"/>
            <w:hideMark/>
          </w:tcPr>
          <w:p w:rsidR="006A538B" w:rsidRDefault="006A538B" w:rsidP="0019709C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Плотник</w:t>
            </w:r>
          </w:p>
          <w:p w:rsidR="006A538B" w:rsidRDefault="006A538B" w:rsidP="0019709C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Дмитрий Сергеевич</w:t>
            </w:r>
          </w:p>
        </w:tc>
        <w:tc>
          <w:tcPr>
            <w:tcW w:w="6946" w:type="dxa"/>
            <w:hideMark/>
          </w:tcPr>
          <w:p w:rsidR="006A538B" w:rsidRDefault="006A538B" w:rsidP="0019709C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- заместитель начальника организационного управления аппарата Думы города Ханты-Мансийска</w:t>
            </w:r>
          </w:p>
        </w:tc>
      </w:tr>
    </w:tbl>
    <w:p w:rsidR="006A538B" w:rsidRDefault="006A538B" w:rsidP="0019709C"/>
    <w:p w:rsidR="006A538B" w:rsidRDefault="006A538B" w:rsidP="006A538B"/>
    <w:p w:rsidR="00E80536" w:rsidRDefault="00E80536"/>
    <w:sectPr w:rsidR="00E80536" w:rsidSect="00CD4274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9D9"/>
    <w:rsid w:val="0012511E"/>
    <w:rsid w:val="0019709C"/>
    <w:rsid w:val="0021046D"/>
    <w:rsid w:val="0029052D"/>
    <w:rsid w:val="002B40A6"/>
    <w:rsid w:val="003A4D63"/>
    <w:rsid w:val="005129D9"/>
    <w:rsid w:val="006A538B"/>
    <w:rsid w:val="008076E5"/>
    <w:rsid w:val="0098545E"/>
    <w:rsid w:val="00AE3E59"/>
    <w:rsid w:val="00B212F4"/>
    <w:rsid w:val="00BE134B"/>
    <w:rsid w:val="00CD4274"/>
    <w:rsid w:val="00D92F64"/>
    <w:rsid w:val="00DC7372"/>
    <w:rsid w:val="00E8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3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A538B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semiHidden/>
    <w:rsid w:val="006A538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uiPriority w:val="99"/>
    <w:semiHidden/>
    <w:unhideWhenUsed/>
    <w:qFormat/>
    <w:rsid w:val="006A538B"/>
    <w:pPr>
      <w:jc w:val="center"/>
    </w:pPr>
    <w:rPr>
      <w:sz w:val="28"/>
    </w:rPr>
  </w:style>
  <w:style w:type="paragraph" w:styleId="a6">
    <w:name w:val="Body Text Indent"/>
    <w:basedOn w:val="a"/>
    <w:link w:val="a7"/>
    <w:uiPriority w:val="99"/>
    <w:unhideWhenUsed/>
    <w:rsid w:val="006A538B"/>
    <w:pPr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6A538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rmal (Web)"/>
    <w:basedOn w:val="a"/>
    <w:uiPriority w:val="99"/>
    <w:unhideWhenUsed/>
    <w:rsid w:val="008076E5"/>
    <w:pPr>
      <w:spacing w:after="15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3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A538B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semiHidden/>
    <w:rsid w:val="006A538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uiPriority w:val="99"/>
    <w:semiHidden/>
    <w:unhideWhenUsed/>
    <w:qFormat/>
    <w:rsid w:val="006A538B"/>
    <w:pPr>
      <w:jc w:val="center"/>
    </w:pPr>
    <w:rPr>
      <w:sz w:val="28"/>
    </w:rPr>
  </w:style>
  <w:style w:type="paragraph" w:styleId="a6">
    <w:name w:val="Body Text Indent"/>
    <w:basedOn w:val="a"/>
    <w:link w:val="a7"/>
    <w:uiPriority w:val="99"/>
    <w:unhideWhenUsed/>
    <w:rsid w:val="006A538B"/>
    <w:pPr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6A538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rmal (Web)"/>
    <w:basedOn w:val="a"/>
    <w:uiPriority w:val="99"/>
    <w:unhideWhenUsed/>
    <w:rsid w:val="008076E5"/>
    <w:pPr>
      <w:spacing w:after="15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5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Ю. Трефилова</dc:creator>
  <cp:lastModifiedBy>Ципорина Евгения Алексеевна</cp:lastModifiedBy>
  <cp:revision>3</cp:revision>
  <cp:lastPrinted>2021-05-06T11:25:00Z</cp:lastPrinted>
  <dcterms:created xsi:type="dcterms:W3CDTF">2021-05-11T04:23:00Z</dcterms:created>
  <dcterms:modified xsi:type="dcterms:W3CDTF">2021-05-11T05:51:00Z</dcterms:modified>
</cp:coreProperties>
</file>