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B" w:rsidRPr="006C687D" w:rsidRDefault="003F11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116B" w:rsidRPr="006C687D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116B" w:rsidRPr="006C687D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F116B" w:rsidRPr="006C687D" w:rsidRDefault="003F11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от 01.12.2014 N 1150</w:t>
      </w:r>
    </w:p>
    <w:p w:rsidR="003F116B" w:rsidRPr="006C687D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6C687D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826956" w:rsidRPr="006C687D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6C687D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6C687D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6C687D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6C687D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6C687D" w:rsidRDefault="00826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6C687D" w:rsidRDefault="003F1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ПОЛОЖЕНИЕ</w:t>
      </w:r>
    </w:p>
    <w:p w:rsidR="003F116B" w:rsidRPr="006C687D" w:rsidRDefault="003F1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О МЕЖВЕДОМСТВЕННОЙ КОМИССИИ ГОРОДА ХАНТЫ-МАНСИЙСКА</w:t>
      </w:r>
    </w:p>
    <w:p w:rsidR="003F116B" w:rsidRPr="006C687D" w:rsidRDefault="003F1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ПО ПРОФИЛАКТИКЕ ЭКСТРЕМИЗМА</w:t>
      </w:r>
    </w:p>
    <w:p w:rsidR="003F116B" w:rsidRPr="006C687D" w:rsidRDefault="003F116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F116B" w:rsidRPr="006C687D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6C687D" w:rsidRDefault="003F11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116B" w:rsidRPr="006C687D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6C687D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1.1. Межведомственная комиссия города Ханты-Мансийска по профилактике экстремизма (далее - Комиссия) является совещательным органом, осуществляющим координацию деятельности на территории города Ханты-Мансийска субъектов противодействия экстремистской деятельности по профилактике экстремизма, а также минимизации и ликвидации последствий его проявлений.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5" w:history="1">
        <w:r w:rsidRPr="006C687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C68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6" w:history="1">
        <w:r w:rsidRPr="006C687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C687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68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C687D">
        <w:rPr>
          <w:rFonts w:ascii="Times New Roman" w:hAnsi="Times New Roman" w:cs="Times New Roman"/>
          <w:sz w:val="24"/>
          <w:szCs w:val="24"/>
        </w:rPr>
        <w:t xml:space="preserve"> Ханты-Мансийска, настоящим Положением.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1.3. Комиссия является межведомственным коллегиальным органом города</w:t>
      </w:r>
      <w:r w:rsidR="006C68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87D">
        <w:rPr>
          <w:rFonts w:ascii="Times New Roman" w:hAnsi="Times New Roman" w:cs="Times New Roman"/>
          <w:sz w:val="24"/>
          <w:szCs w:val="24"/>
        </w:rPr>
        <w:t xml:space="preserve"> Ханты-Мансийска.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1.</w:t>
      </w:r>
      <w:r w:rsidR="006C687D" w:rsidRPr="006C687D">
        <w:rPr>
          <w:rFonts w:ascii="Times New Roman" w:hAnsi="Times New Roman" w:cs="Times New Roman"/>
          <w:sz w:val="24"/>
          <w:szCs w:val="24"/>
        </w:rPr>
        <w:t>4</w:t>
      </w:r>
      <w:r w:rsidRPr="006C687D">
        <w:rPr>
          <w:rFonts w:ascii="Times New Roman" w:hAnsi="Times New Roman" w:cs="Times New Roman"/>
          <w:sz w:val="24"/>
          <w:szCs w:val="24"/>
        </w:rPr>
        <w:t>. Комиссия организует свою работу во взаимодействии с органами исполнительной власти Ханты-Мансийского автономного округа - Югры, органами Администрации города Ханты-Мансийска, а также территориальными органами федеральных органов исполнительной власти (по согласованию),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(по согласованию), расположенными на территории города Ханты-Мансийска.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1.</w:t>
      </w:r>
      <w:r w:rsidR="006C687D" w:rsidRPr="006C687D">
        <w:rPr>
          <w:rFonts w:ascii="Times New Roman" w:hAnsi="Times New Roman" w:cs="Times New Roman"/>
          <w:sz w:val="24"/>
          <w:szCs w:val="24"/>
        </w:rPr>
        <w:t>5</w:t>
      </w:r>
      <w:r w:rsidRPr="006C687D">
        <w:rPr>
          <w:rFonts w:ascii="Times New Roman" w:hAnsi="Times New Roman" w:cs="Times New Roman"/>
          <w:sz w:val="24"/>
          <w:szCs w:val="24"/>
        </w:rPr>
        <w:t>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 города Ханты-Мансийска, организаций, предприятий и учреждений города Ханты-Мансийска.</w:t>
      </w:r>
    </w:p>
    <w:p w:rsidR="003F116B" w:rsidRPr="006C687D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6956" w:rsidRPr="006C687D" w:rsidRDefault="008269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116B" w:rsidRPr="006C687D" w:rsidRDefault="003F11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lastRenderedPageBreak/>
        <w:t>2. Задачи Комиссии</w:t>
      </w:r>
    </w:p>
    <w:p w:rsidR="003F116B" w:rsidRPr="006C687D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6C687D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2.1. Координация деятельности субъектов противодействия экстремистской деятельности по профилактике экстремизма, а также по минимизации и ликвидации последствий его проявлений.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2.2. Мониторинг политических, социально-экономических и иных процессов в городе Ханты-Мансийске, оказывающих влияние на ситуацию в области противодействия экстремизму.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 xml:space="preserve">2.3. 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 w:rsidRPr="006C68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687D">
        <w:rPr>
          <w:rFonts w:ascii="Times New Roman" w:hAnsi="Times New Roman" w:cs="Times New Roman"/>
          <w:sz w:val="24"/>
          <w:szCs w:val="24"/>
        </w:rPr>
        <w:t xml:space="preserve"> реализацией этих мер.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 xml:space="preserve">2.4. Анализ </w:t>
      </w:r>
      <w:proofErr w:type="gramStart"/>
      <w:r w:rsidRPr="006C687D">
        <w:rPr>
          <w:rFonts w:ascii="Times New Roman" w:hAnsi="Times New Roman" w:cs="Times New Roman"/>
          <w:sz w:val="24"/>
          <w:szCs w:val="24"/>
        </w:rPr>
        <w:t>эффективности работы субъектов противодействия экстремистской деятельности</w:t>
      </w:r>
      <w:proofErr w:type="gramEnd"/>
      <w:r w:rsidRPr="006C687D">
        <w:rPr>
          <w:rFonts w:ascii="Times New Roman" w:hAnsi="Times New Roman" w:cs="Times New Roman"/>
          <w:sz w:val="24"/>
          <w:szCs w:val="24"/>
        </w:rPr>
        <w:t xml:space="preserve"> по профилактике экстремизма, а также минимизации и ликвидации последствий его проявлений, подготовка предложений по совершенствованию этой работы.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2.5. Организация взаимодействия субъектов противодействия экстремистской деятельности с общественными объединениями и организациями в области противодействия экстремизму.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Федерации, по противодействию экстремизму.</w:t>
      </w:r>
    </w:p>
    <w:p w:rsidR="003F116B" w:rsidRPr="006C687D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6C687D" w:rsidRDefault="003F11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3F116B" w:rsidRPr="006C687D" w:rsidRDefault="003F11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16B" w:rsidRPr="006C687D" w:rsidRDefault="003F11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Для осуществления своих задач Комиссия имеет право: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 xml:space="preserve">3.1. 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</w:t>
      </w:r>
      <w:proofErr w:type="gramStart"/>
      <w:r w:rsidRPr="006C6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87D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C687D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6C687D">
        <w:rPr>
          <w:rFonts w:ascii="Times New Roman" w:hAnsi="Times New Roman" w:cs="Times New Roman"/>
          <w:sz w:val="24"/>
          <w:szCs w:val="24"/>
        </w:rPr>
        <w:t xml:space="preserve">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Ханты-Мансийского автономного округа - Югры, общественных объединений, организаций (независимо от форм собственности) и должностных лиц.</w:t>
      </w:r>
    </w:p>
    <w:p w:rsidR="003F116B" w:rsidRPr="006C687D" w:rsidRDefault="003F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87D">
        <w:rPr>
          <w:rFonts w:ascii="Times New Roman" w:hAnsi="Times New Roman" w:cs="Times New Roman"/>
          <w:sz w:val="24"/>
          <w:szCs w:val="24"/>
        </w:rPr>
        <w:t>3.3. Создавать рабочие группы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826956" w:rsidRDefault="003F116B" w:rsidP="006C687D">
      <w:pPr>
        <w:pStyle w:val="ConsPlusNormal"/>
        <w:spacing w:before="220"/>
        <w:ind w:firstLine="540"/>
        <w:jc w:val="both"/>
      </w:pPr>
      <w:r w:rsidRPr="006C687D">
        <w:rPr>
          <w:rFonts w:ascii="Times New Roman" w:hAnsi="Times New Roman" w:cs="Times New Roman"/>
          <w:sz w:val="24"/>
          <w:szCs w:val="24"/>
        </w:rPr>
        <w:t>3.4.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города Ханты-Мансийска, а также представителей организаций и общественных объединений (по согласованию).</w:t>
      </w:r>
      <w:bookmarkStart w:id="1" w:name="_GoBack"/>
      <w:bookmarkEnd w:id="1"/>
    </w:p>
    <w:sectPr w:rsidR="00826956" w:rsidSect="00826956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B"/>
    <w:rsid w:val="00227907"/>
    <w:rsid w:val="003F116B"/>
    <w:rsid w:val="00415F12"/>
    <w:rsid w:val="00536D9B"/>
    <w:rsid w:val="00632044"/>
    <w:rsid w:val="006C687D"/>
    <w:rsid w:val="007F18D6"/>
    <w:rsid w:val="00826956"/>
    <w:rsid w:val="00D27F1A"/>
    <w:rsid w:val="00DD355B"/>
    <w:rsid w:val="00E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0621DACE8846C3B7009EBEABEF4AB175DB87474729C49A607EB8DB835B09F5802858C226728E9B816E22667A73DA122Cb7E" TargetMode="External"/><Relationship Id="rId5" Type="http://schemas.openxmlformats.org/officeDocument/2006/relationships/hyperlink" Target="consultantplus://offline/ref=BD3F0621DACE8846C3B71E93A8C7B845B576828F4D117197976476EA8C83074CA389220A8D622E9D98877222b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Андрей Александрович</dc:creator>
  <cp:lastModifiedBy>Макаренко Андрей Александрович</cp:lastModifiedBy>
  <cp:revision>4</cp:revision>
  <dcterms:created xsi:type="dcterms:W3CDTF">2021-09-16T04:27:00Z</dcterms:created>
  <dcterms:modified xsi:type="dcterms:W3CDTF">2022-10-24T05:06:00Z</dcterms:modified>
</cp:coreProperties>
</file>