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5" w:rsidRDefault="002D0555">
      <w:pPr>
        <w:spacing w:line="240" w:lineRule="exact"/>
        <w:rPr>
          <w:sz w:val="19"/>
          <w:szCs w:val="19"/>
        </w:rPr>
      </w:pPr>
    </w:p>
    <w:p w:rsidR="002D0555" w:rsidRDefault="002D0555">
      <w:pPr>
        <w:spacing w:before="9" w:after="9" w:line="240" w:lineRule="exact"/>
        <w:rPr>
          <w:sz w:val="19"/>
          <w:szCs w:val="19"/>
        </w:rPr>
      </w:pPr>
    </w:p>
    <w:p w:rsidR="002D0555" w:rsidRDefault="002D0555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</w:pPr>
    </w:p>
    <w:p w:rsidR="003A2E73" w:rsidRDefault="003A2E73">
      <w:pPr>
        <w:spacing w:line="1" w:lineRule="exact"/>
        <w:sectPr w:rsidR="003A2E73" w:rsidSect="00B43C67">
          <w:headerReference w:type="default" r:id="rId8"/>
          <w:headerReference w:type="first" r:id="rId9"/>
          <w:pgSz w:w="11900" w:h="16840"/>
          <w:pgMar w:top="284" w:right="1315" w:bottom="1562" w:left="1864" w:header="0" w:footer="3" w:gutter="0"/>
          <w:pgNumType w:start="1"/>
          <w:cols w:space="720"/>
          <w:noEndnote/>
          <w:titlePg/>
          <w:docGrid w:linePitch="360"/>
        </w:sectPr>
      </w:pPr>
    </w:p>
    <w:p w:rsidR="002D0555" w:rsidRDefault="002D0555">
      <w:pPr>
        <w:spacing w:line="1" w:lineRule="exact"/>
      </w:pPr>
    </w:p>
    <w:p w:rsidR="002D0555" w:rsidRDefault="002213C3">
      <w:pPr>
        <w:pStyle w:val="1"/>
        <w:spacing w:after="280" w:line="228" w:lineRule="auto"/>
        <w:ind w:firstLine="0"/>
        <w:jc w:val="center"/>
      </w:pPr>
      <w:r>
        <w:rPr>
          <w:b/>
          <w:bCs/>
        </w:rPr>
        <w:t>Городской округ Ханты-Мансийск</w:t>
      </w:r>
      <w:r>
        <w:rPr>
          <w:b/>
          <w:bCs/>
        </w:rPr>
        <w:br/>
        <w:t xml:space="preserve">Ханты-Мансийского автономного округа - </w:t>
      </w:r>
      <w:proofErr w:type="spellStart"/>
      <w:r>
        <w:rPr>
          <w:b/>
          <w:bCs/>
        </w:rPr>
        <w:t>Югры</w:t>
      </w:r>
      <w:proofErr w:type="spellEnd"/>
    </w:p>
    <w:p w:rsidR="00AC5378" w:rsidRDefault="002213C3">
      <w:pPr>
        <w:pStyle w:val="1"/>
        <w:spacing w:after="280" w:line="228" w:lineRule="auto"/>
        <w:ind w:firstLine="0"/>
        <w:jc w:val="center"/>
        <w:rPr>
          <w:b/>
          <w:bCs/>
        </w:rPr>
      </w:pPr>
      <w:r>
        <w:rPr>
          <w:b/>
          <w:bCs/>
        </w:rPr>
        <w:t>ГЛАВА ГОР</w:t>
      </w:r>
      <w:r w:rsidR="008A2AD9">
        <w:rPr>
          <w:b/>
          <w:bCs/>
        </w:rPr>
        <w:t>О</w:t>
      </w:r>
      <w:r>
        <w:rPr>
          <w:b/>
          <w:bCs/>
        </w:rPr>
        <w:t>ДА ХАНТЫ-МАНСИЙСКА</w:t>
      </w:r>
    </w:p>
    <w:p w:rsidR="002D0555" w:rsidRDefault="002213C3">
      <w:pPr>
        <w:pStyle w:val="1"/>
        <w:spacing w:after="280" w:line="228" w:lineRule="auto"/>
        <w:ind w:firstLine="0"/>
        <w:jc w:val="center"/>
      </w:pPr>
      <w:r>
        <w:rPr>
          <w:b/>
          <w:bCs/>
        </w:rPr>
        <w:t>ПОСТАНОВЛЕНИЕ</w:t>
      </w:r>
    </w:p>
    <w:p w:rsidR="002D0555" w:rsidRPr="004D5B9B" w:rsidRDefault="00400A3E" w:rsidP="00AC5378">
      <w:pPr>
        <w:pStyle w:val="1"/>
        <w:spacing w:after="280"/>
        <w:ind w:left="-426" w:firstLine="0"/>
        <w:rPr>
          <w:sz w:val="28"/>
          <w:szCs w:val="28"/>
        </w:rPr>
      </w:pPr>
      <w:r w:rsidRPr="00400A3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80.75pt;margin-top:1pt;width:28.1pt;height:16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cZqg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" filled="f" stroked="f">
            <v:textbox inset="0,0,0,0">
              <w:txbxContent>
                <w:p w:rsidR="009746B2" w:rsidRDefault="009746B2" w:rsidP="00AC5378">
                  <w:pPr>
                    <w:pStyle w:val="1"/>
                    <w:ind w:right="-296" w:firstLine="0"/>
                  </w:pPr>
                  <w:r w:rsidRPr="004D5B9B">
                    <w:rPr>
                      <w:sz w:val="28"/>
                      <w:szCs w:val="28"/>
                    </w:rPr>
                    <w:t>№___</w:t>
                  </w:r>
                  <w:r>
                    <w:t>____</w:t>
                  </w:r>
                </w:p>
              </w:txbxContent>
            </v:textbox>
            <w10:wrap type="square" side="left" anchorx="page"/>
          </v:shape>
        </w:pict>
      </w:r>
      <w:r w:rsidR="009602CC">
        <w:t xml:space="preserve">   </w:t>
      </w:r>
      <w:r w:rsidR="002213C3" w:rsidRPr="004D5B9B">
        <w:rPr>
          <w:sz w:val="28"/>
          <w:szCs w:val="28"/>
        </w:rPr>
        <w:t xml:space="preserve">от </w:t>
      </w:r>
      <w:r w:rsidR="00436CE6" w:rsidRPr="004D5B9B">
        <w:rPr>
          <w:sz w:val="28"/>
          <w:szCs w:val="28"/>
        </w:rPr>
        <w:t>___.___</w:t>
      </w:r>
      <w:r w:rsidR="002213C3" w:rsidRPr="004D5B9B">
        <w:rPr>
          <w:sz w:val="28"/>
          <w:szCs w:val="28"/>
        </w:rPr>
        <w:t>.2020</w:t>
      </w:r>
    </w:p>
    <w:p w:rsidR="002D0555" w:rsidRPr="00C30EBE" w:rsidRDefault="002213C3" w:rsidP="009602CC">
      <w:pPr>
        <w:pStyle w:val="1"/>
        <w:ind w:left="-284" w:right="-351" w:firstLine="0"/>
        <w:rPr>
          <w:sz w:val="28"/>
          <w:szCs w:val="28"/>
        </w:rPr>
      </w:pPr>
      <w:r w:rsidRPr="00C30EBE">
        <w:rPr>
          <w:sz w:val="28"/>
          <w:szCs w:val="28"/>
        </w:rPr>
        <w:t>Об утверждении Положений</w:t>
      </w:r>
    </w:p>
    <w:p w:rsidR="008A2AD9" w:rsidRDefault="002213C3" w:rsidP="008A2AD9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r w:rsidRPr="00C30EBE">
        <w:rPr>
          <w:sz w:val="28"/>
          <w:szCs w:val="28"/>
        </w:rPr>
        <w:t>о размерах и условиях оплаты труда</w:t>
      </w:r>
    </w:p>
    <w:p w:rsidR="00ED063A" w:rsidRDefault="00FF62FD" w:rsidP="00ED063A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иных выплат </w:t>
      </w:r>
      <w:r w:rsidR="002213C3" w:rsidRPr="00C30EBE">
        <w:rPr>
          <w:sz w:val="28"/>
          <w:szCs w:val="28"/>
        </w:rPr>
        <w:t xml:space="preserve">руководителям, работникам </w:t>
      </w:r>
    </w:p>
    <w:p w:rsidR="008A2AD9" w:rsidRDefault="002213C3" w:rsidP="00ED063A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r w:rsidRPr="00C30EBE">
        <w:rPr>
          <w:sz w:val="28"/>
          <w:szCs w:val="28"/>
        </w:rPr>
        <w:t xml:space="preserve">муниципальных </w:t>
      </w:r>
      <w:r w:rsidR="008A2AD9">
        <w:rPr>
          <w:sz w:val="28"/>
          <w:szCs w:val="28"/>
        </w:rPr>
        <w:t>бюджетных учреждений,</w:t>
      </w:r>
    </w:p>
    <w:p w:rsidR="008A2AD9" w:rsidRDefault="002213C3" w:rsidP="008A2AD9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proofErr w:type="gramStart"/>
      <w:r w:rsidRPr="00C30EBE">
        <w:rPr>
          <w:sz w:val="28"/>
          <w:szCs w:val="28"/>
        </w:rPr>
        <w:t>подведомственных</w:t>
      </w:r>
      <w:proofErr w:type="gramEnd"/>
      <w:r w:rsidRPr="00C30EBE">
        <w:rPr>
          <w:sz w:val="28"/>
          <w:szCs w:val="28"/>
        </w:rPr>
        <w:t xml:space="preserve"> Департаменту </w:t>
      </w:r>
    </w:p>
    <w:p w:rsidR="008A2AD9" w:rsidRDefault="003F429F" w:rsidP="008A2AD9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r w:rsidRPr="00C30EBE">
        <w:rPr>
          <w:sz w:val="28"/>
          <w:szCs w:val="28"/>
        </w:rPr>
        <w:t>образования</w:t>
      </w:r>
      <w:r w:rsidR="002213C3" w:rsidRPr="00C30EBE">
        <w:rPr>
          <w:sz w:val="28"/>
          <w:szCs w:val="28"/>
        </w:rPr>
        <w:t xml:space="preserve"> Администрации </w:t>
      </w:r>
    </w:p>
    <w:p w:rsidR="002D0555" w:rsidRDefault="002213C3" w:rsidP="008A2AD9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  <w:r w:rsidRPr="00C30EBE">
        <w:rPr>
          <w:sz w:val="28"/>
          <w:szCs w:val="28"/>
        </w:rPr>
        <w:t>города Ханты-Мансийска</w:t>
      </w:r>
    </w:p>
    <w:p w:rsidR="008A2AD9" w:rsidRPr="00C30EBE" w:rsidRDefault="008A2AD9" w:rsidP="008A2AD9">
      <w:pPr>
        <w:pStyle w:val="1"/>
        <w:spacing w:after="280"/>
        <w:ind w:left="-284" w:right="-352" w:firstLine="0"/>
        <w:contextualSpacing/>
        <w:rPr>
          <w:sz w:val="28"/>
          <w:szCs w:val="28"/>
        </w:rPr>
      </w:pPr>
    </w:p>
    <w:p w:rsidR="002D0555" w:rsidRPr="00C30EBE" w:rsidRDefault="002213C3" w:rsidP="009602CC">
      <w:pPr>
        <w:pStyle w:val="1"/>
        <w:ind w:left="-284" w:right="-351" w:firstLine="660"/>
        <w:jc w:val="both"/>
        <w:rPr>
          <w:sz w:val="28"/>
          <w:szCs w:val="28"/>
        </w:rPr>
      </w:pPr>
      <w:r w:rsidRPr="00C30EBE">
        <w:rPr>
          <w:sz w:val="28"/>
          <w:szCs w:val="28"/>
        </w:rPr>
        <w:t>В соответствии со статьей 144 Трудового кодекса Российской Федерации, на основании пункта 14.3 части 1 статьи 39 Устава города Ханты-Мансийска, руководствуясь статьей 70 Устава города Ханты-Мансийска:</w:t>
      </w:r>
    </w:p>
    <w:p w:rsidR="002D0555" w:rsidRPr="00C30EBE" w:rsidRDefault="002213C3" w:rsidP="009602CC">
      <w:pPr>
        <w:pStyle w:val="1"/>
        <w:numPr>
          <w:ilvl w:val="0"/>
          <w:numId w:val="1"/>
        </w:numPr>
        <w:tabs>
          <w:tab w:val="left" w:pos="426"/>
        </w:tabs>
        <w:ind w:left="-284" w:right="-351" w:firstLine="660"/>
        <w:jc w:val="both"/>
        <w:rPr>
          <w:sz w:val="28"/>
          <w:szCs w:val="28"/>
        </w:rPr>
      </w:pPr>
      <w:bookmarkStart w:id="0" w:name="bookmark0"/>
      <w:bookmarkEnd w:id="0"/>
      <w:r w:rsidRPr="00C30EBE">
        <w:rPr>
          <w:sz w:val="28"/>
          <w:szCs w:val="28"/>
        </w:rPr>
        <w:t>Утвердить Положение о размерах и условиях оплаты труда руководителям мун</w:t>
      </w:r>
      <w:r w:rsidR="003405E4">
        <w:rPr>
          <w:sz w:val="28"/>
          <w:szCs w:val="28"/>
        </w:rPr>
        <w:t>иципальных бюджетных учреждений,</w:t>
      </w:r>
      <w:r w:rsidR="008A2AD9">
        <w:rPr>
          <w:sz w:val="28"/>
          <w:szCs w:val="28"/>
        </w:rPr>
        <w:t xml:space="preserve"> </w:t>
      </w:r>
      <w:r w:rsidRPr="00C30EBE">
        <w:rPr>
          <w:sz w:val="28"/>
          <w:szCs w:val="28"/>
        </w:rPr>
        <w:t xml:space="preserve">подведомственных Департаменту </w:t>
      </w:r>
      <w:r w:rsidR="00747083">
        <w:rPr>
          <w:sz w:val="28"/>
          <w:szCs w:val="28"/>
        </w:rPr>
        <w:t>образования</w:t>
      </w:r>
      <w:r w:rsidRPr="00C30EBE">
        <w:rPr>
          <w:sz w:val="28"/>
          <w:szCs w:val="28"/>
        </w:rPr>
        <w:t xml:space="preserve"> Админ</w:t>
      </w:r>
      <w:r w:rsidR="003405E4">
        <w:rPr>
          <w:sz w:val="28"/>
          <w:szCs w:val="28"/>
        </w:rPr>
        <w:t xml:space="preserve">истрации города Ханты-Мансийска, </w:t>
      </w:r>
      <w:r w:rsidRPr="00C30EBE">
        <w:rPr>
          <w:sz w:val="28"/>
          <w:szCs w:val="28"/>
        </w:rPr>
        <w:t>согласно приложению 1 к настоящему постановлению.</w:t>
      </w:r>
    </w:p>
    <w:p w:rsidR="002D0555" w:rsidRPr="00C30EBE" w:rsidRDefault="002213C3" w:rsidP="009602CC">
      <w:pPr>
        <w:pStyle w:val="1"/>
        <w:numPr>
          <w:ilvl w:val="0"/>
          <w:numId w:val="1"/>
        </w:numPr>
        <w:tabs>
          <w:tab w:val="left" w:pos="426"/>
        </w:tabs>
        <w:ind w:left="-284" w:right="-351" w:firstLine="660"/>
        <w:jc w:val="both"/>
        <w:rPr>
          <w:sz w:val="28"/>
          <w:szCs w:val="28"/>
        </w:rPr>
      </w:pPr>
      <w:bookmarkStart w:id="1" w:name="bookmark1"/>
      <w:bookmarkEnd w:id="1"/>
      <w:r w:rsidRPr="00C30EBE">
        <w:rPr>
          <w:sz w:val="28"/>
          <w:szCs w:val="28"/>
        </w:rPr>
        <w:t xml:space="preserve">Утвердить Положение о размерах и условиях оплаты труда работникам муниципальных бюджетных учреждений, подведомственных Департаменту </w:t>
      </w:r>
      <w:r w:rsidR="003F429F" w:rsidRPr="00C30EBE">
        <w:rPr>
          <w:sz w:val="28"/>
          <w:szCs w:val="28"/>
        </w:rPr>
        <w:t>образования</w:t>
      </w:r>
      <w:r w:rsidRPr="00C30EBE">
        <w:rPr>
          <w:sz w:val="28"/>
          <w:szCs w:val="28"/>
        </w:rPr>
        <w:t xml:space="preserve"> Администрации города Ханты-Мансийска, согласно приложению 2 к настоящему постановлению.</w:t>
      </w:r>
    </w:p>
    <w:p w:rsidR="002D0555" w:rsidRPr="00C30EBE" w:rsidRDefault="002213C3" w:rsidP="009602CC">
      <w:pPr>
        <w:pStyle w:val="1"/>
        <w:numPr>
          <w:ilvl w:val="0"/>
          <w:numId w:val="1"/>
        </w:numPr>
        <w:tabs>
          <w:tab w:val="left" w:pos="426"/>
        </w:tabs>
        <w:ind w:left="-284" w:right="-351" w:firstLine="660"/>
        <w:jc w:val="both"/>
        <w:rPr>
          <w:sz w:val="28"/>
          <w:szCs w:val="28"/>
        </w:rPr>
      </w:pPr>
      <w:bookmarkStart w:id="2" w:name="bookmark2"/>
      <w:bookmarkEnd w:id="2"/>
      <w:r w:rsidRPr="00C30EBE">
        <w:rPr>
          <w:sz w:val="28"/>
          <w:szCs w:val="28"/>
        </w:rPr>
        <w:t>Руководителям муниципальных бюджетных учреждений привести локальные акты в соответствие с настоящим постановлением.</w:t>
      </w:r>
    </w:p>
    <w:p w:rsidR="008A2AD9" w:rsidRDefault="002213C3" w:rsidP="009602CC">
      <w:pPr>
        <w:pStyle w:val="1"/>
        <w:numPr>
          <w:ilvl w:val="0"/>
          <w:numId w:val="1"/>
        </w:numPr>
        <w:tabs>
          <w:tab w:val="left" w:pos="426"/>
        </w:tabs>
        <w:ind w:left="-284" w:right="-351" w:firstLine="709"/>
        <w:jc w:val="both"/>
        <w:rPr>
          <w:sz w:val="28"/>
          <w:szCs w:val="28"/>
        </w:rPr>
      </w:pPr>
      <w:bookmarkStart w:id="3" w:name="bookmark3"/>
      <w:bookmarkEnd w:id="3"/>
      <w:r w:rsidRPr="008A2AD9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8A2AD9" w:rsidRPr="008A2AD9">
        <w:rPr>
          <w:sz w:val="28"/>
          <w:szCs w:val="28"/>
        </w:rPr>
        <w:t>с 01.06.2020г.</w:t>
      </w:r>
      <w:bookmarkStart w:id="4" w:name="bookmark4"/>
      <w:bookmarkEnd w:id="4"/>
    </w:p>
    <w:p w:rsidR="003A2E73" w:rsidRPr="00441D63" w:rsidRDefault="002213C3" w:rsidP="00FF62FD">
      <w:pPr>
        <w:pStyle w:val="1"/>
        <w:numPr>
          <w:ilvl w:val="0"/>
          <w:numId w:val="1"/>
        </w:numPr>
        <w:ind w:left="-284" w:right="-351" w:firstLine="710"/>
        <w:jc w:val="both"/>
        <w:rPr>
          <w:sz w:val="28"/>
          <w:szCs w:val="28"/>
        </w:rPr>
      </w:pPr>
      <w:proofErr w:type="gramStart"/>
      <w:r w:rsidRPr="00441D63">
        <w:rPr>
          <w:sz w:val="28"/>
          <w:szCs w:val="28"/>
        </w:rPr>
        <w:t>Контроль за</w:t>
      </w:r>
      <w:proofErr w:type="gramEnd"/>
      <w:r w:rsidRPr="00441D63">
        <w:rPr>
          <w:sz w:val="28"/>
          <w:szCs w:val="28"/>
        </w:rPr>
        <w:t xml:space="preserve"> выполнением настоящего постановления возложить на </w:t>
      </w:r>
      <w:r w:rsidR="00441D63" w:rsidRPr="00441D63">
        <w:rPr>
          <w:sz w:val="28"/>
          <w:szCs w:val="28"/>
        </w:rPr>
        <w:t xml:space="preserve">заместителя Главы города  </w:t>
      </w:r>
      <w:r w:rsidRPr="00441D63">
        <w:rPr>
          <w:sz w:val="28"/>
          <w:szCs w:val="28"/>
        </w:rPr>
        <w:t>Ханты-Мансийска</w:t>
      </w:r>
      <w:r w:rsidR="003A2E73" w:rsidRPr="00441D63">
        <w:rPr>
          <w:sz w:val="28"/>
          <w:szCs w:val="28"/>
        </w:rPr>
        <w:t xml:space="preserve"> </w:t>
      </w:r>
      <w:r w:rsidR="00441D63">
        <w:rPr>
          <w:sz w:val="28"/>
          <w:szCs w:val="28"/>
        </w:rPr>
        <w:t>Черкунову И.А.</w:t>
      </w:r>
    </w:p>
    <w:p w:rsidR="003A27DA" w:rsidRDefault="003A27DA" w:rsidP="004D5B9B">
      <w:pPr>
        <w:pStyle w:val="1"/>
        <w:tabs>
          <w:tab w:val="left" w:pos="426"/>
        </w:tabs>
        <w:ind w:right="-351" w:firstLine="0"/>
        <w:jc w:val="both"/>
        <w:rPr>
          <w:sz w:val="28"/>
          <w:szCs w:val="28"/>
        </w:rPr>
      </w:pPr>
    </w:p>
    <w:p w:rsidR="00441D63" w:rsidRDefault="00441D63" w:rsidP="004D5B9B">
      <w:pPr>
        <w:pStyle w:val="1"/>
        <w:tabs>
          <w:tab w:val="left" w:pos="426"/>
        </w:tabs>
        <w:ind w:right="-351" w:firstLine="0"/>
        <w:jc w:val="both"/>
        <w:rPr>
          <w:sz w:val="28"/>
          <w:szCs w:val="28"/>
        </w:rPr>
      </w:pPr>
    </w:p>
    <w:p w:rsidR="00715536" w:rsidRDefault="00715536" w:rsidP="004D5B9B">
      <w:pPr>
        <w:pStyle w:val="1"/>
        <w:tabs>
          <w:tab w:val="left" w:pos="426"/>
        </w:tabs>
        <w:ind w:right="-351" w:firstLine="0"/>
        <w:jc w:val="both"/>
        <w:rPr>
          <w:sz w:val="28"/>
          <w:szCs w:val="28"/>
        </w:rPr>
      </w:pPr>
    </w:p>
    <w:p w:rsidR="00C30EBE" w:rsidRPr="003A2E73" w:rsidRDefault="003A2E73" w:rsidP="003A2E73">
      <w:pPr>
        <w:pStyle w:val="1"/>
        <w:tabs>
          <w:tab w:val="left" w:pos="426"/>
        </w:tabs>
        <w:ind w:left="-284" w:right="-351" w:firstLine="0"/>
        <w:jc w:val="both"/>
        <w:rPr>
          <w:sz w:val="28"/>
          <w:szCs w:val="28"/>
        </w:rPr>
      </w:pPr>
      <w:r w:rsidRPr="003A2E73">
        <w:rPr>
          <w:sz w:val="28"/>
          <w:szCs w:val="28"/>
        </w:rPr>
        <w:t>Г</w:t>
      </w:r>
      <w:r w:rsidR="00C30EBE" w:rsidRPr="003A2E73">
        <w:rPr>
          <w:sz w:val="28"/>
          <w:szCs w:val="28"/>
        </w:rPr>
        <w:t xml:space="preserve">лава города </w:t>
      </w:r>
    </w:p>
    <w:p w:rsidR="003A27DA" w:rsidRDefault="00C30EBE" w:rsidP="004D5B9B">
      <w:pPr>
        <w:pStyle w:val="1"/>
        <w:tabs>
          <w:tab w:val="left" w:pos="426"/>
        </w:tabs>
        <w:ind w:left="-284" w:right="-35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Мансийска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="003405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441D63" w:rsidRDefault="00441D63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</w:p>
    <w:p w:rsidR="003F6439" w:rsidRDefault="003F6439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</w:p>
    <w:p w:rsidR="00224E79" w:rsidRDefault="00224E79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</w:p>
    <w:p w:rsidR="00224E79" w:rsidRDefault="00224E79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</w:p>
    <w:p w:rsidR="00ED063A" w:rsidRDefault="00ED063A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</w:p>
    <w:p w:rsidR="003A2E73" w:rsidRDefault="002213C3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  <w:r w:rsidRPr="00C70476">
        <w:rPr>
          <w:sz w:val="28"/>
          <w:szCs w:val="28"/>
        </w:rPr>
        <w:t xml:space="preserve">Приложение 1 </w:t>
      </w:r>
    </w:p>
    <w:p w:rsidR="003A2E73" w:rsidRDefault="002213C3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  <w:r w:rsidRPr="00C70476">
        <w:rPr>
          <w:sz w:val="28"/>
          <w:szCs w:val="28"/>
        </w:rPr>
        <w:t xml:space="preserve">к постановлению Главы </w:t>
      </w:r>
    </w:p>
    <w:p w:rsidR="003A2E73" w:rsidRDefault="002213C3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  <w:r w:rsidRPr="00C70476">
        <w:rPr>
          <w:sz w:val="28"/>
          <w:szCs w:val="28"/>
        </w:rPr>
        <w:t xml:space="preserve">города Ханты-Мансийска </w:t>
      </w:r>
    </w:p>
    <w:p w:rsidR="002D0555" w:rsidRPr="00C70476" w:rsidRDefault="002213C3" w:rsidP="003A2E73">
      <w:pPr>
        <w:pStyle w:val="1"/>
        <w:spacing w:after="300"/>
        <w:ind w:firstLine="0"/>
        <w:contextualSpacing/>
        <w:jc w:val="right"/>
        <w:rPr>
          <w:sz w:val="28"/>
          <w:szCs w:val="28"/>
        </w:rPr>
      </w:pPr>
      <w:r w:rsidRPr="00C70476">
        <w:rPr>
          <w:sz w:val="28"/>
          <w:szCs w:val="28"/>
        </w:rPr>
        <w:t xml:space="preserve">от </w:t>
      </w:r>
      <w:r w:rsidR="0080113A" w:rsidRPr="00C70476">
        <w:rPr>
          <w:sz w:val="28"/>
          <w:szCs w:val="28"/>
        </w:rPr>
        <w:t>__.__</w:t>
      </w:r>
      <w:r w:rsidRPr="00C70476">
        <w:rPr>
          <w:sz w:val="28"/>
          <w:szCs w:val="28"/>
        </w:rPr>
        <w:t>.2020 №</w:t>
      </w:r>
      <w:r w:rsidR="0080113A" w:rsidRPr="00C70476">
        <w:rPr>
          <w:sz w:val="28"/>
          <w:szCs w:val="28"/>
        </w:rPr>
        <w:t>__</w:t>
      </w:r>
    </w:p>
    <w:p w:rsidR="00B43C67" w:rsidRDefault="00B43C67">
      <w:pPr>
        <w:pStyle w:val="1"/>
        <w:spacing w:line="259" w:lineRule="auto"/>
        <w:ind w:firstLine="0"/>
        <w:jc w:val="center"/>
      </w:pPr>
    </w:p>
    <w:p w:rsidR="002D0555" w:rsidRPr="00C70476" w:rsidRDefault="002213C3">
      <w:pPr>
        <w:pStyle w:val="1"/>
        <w:spacing w:line="259" w:lineRule="auto"/>
        <w:ind w:firstLine="0"/>
        <w:jc w:val="center"/>
        <w:rPr>
          <w:sz w:val="28"/>
          <w:szCs w:val="28"/>
        </w:rPr>
      </w:pPr>
      <w:r w:rsidRPr="00C70476">
        <w:rPr>
          <w:sz w:val="28"/>
          <w:szCs w:val="28"/>
        </w:rPr>
        <w:t>П</w:t>
      </w:r>
      <w:r w:rsidR="00916008">
        <w:rPr>
          <w:sz w:val="28"/>
          <w:szCs w:val="28"/>
        </w:rPr>
        <w:t>ОЛОЖЕНИЕ</w:t>
      </w:r>
    </w:p>
    <w:p w:rsidR="002D0555" w:rsidRPr="00C70476" w:rsidRDefault="002213C3">
      <w:pPr>
        <w:pStyle w:val="1"/>
        <w:spacing w:after="300" w:line="259" w:lineRule="auto"/>
        <w:ind w:firstLine="0"/>
        <w:jc w:val="center"/>
        <w:rPr>
          <w:sz w:val="28"/>
          <w:szCs w:val="28"/>
        </w:rPr>
      </w:pPr>
      <w:r w:rsidRPr="00C70476">
        <w:rPr>
          <w:sz w:val="28"/>
          <w:szCs w:val="28"/>
        </w:rPr>
        <w:t>о размерах и условиях оплаты труда и иных выплат руководителям</w:t>
      </w:r>
      <w:r w:rsidRPr="00C70476">
        <w:rPr>
          <w:sz w:val="28"/>
          <w:szCs w:val="28"/>
        </w:rPr>
        <w:br/>
        <w:t>муниципальных бюджетных учреждений, подведомственных</w:t>
      </w:r>
      <w:r w:rsidRPr="00C70476">
        <w:rPr>
          <w:sz w:val="28"/>
          <w:szCs w:val="28"/>
        </w:rPr>
        <w:br/>
        <w:t xml:space="preserve">Департаменту </w:t>
      </w:r>
      <w:r w:rsidR="00436CE6" w:rsidRPr="00C70476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 xml:space="preserve"> Администрации</w:t>
      </w:r>
      <w:r w:rsidRPr="00C70476">
        <w:rPr>
          <w:sz w:val="28"/>
          <w:szCs w:val="28"/>
        </w:rPr>
        <w:br/>
        <w:t>города Ханты-Мансийска</w:t>
      </w:r>
    </w:p>
    <w:p w:rsidR="002D0555" w:rsidRPr="00C70476" w:rsidRDefault="002213C3">
      <w:pPr>
        <w:pStyle w:val="1"/>
        <w:spacing w:after="300" w:line="259" w:lineRule="auto"/>
        <w:ind w:firstLine="0"/>
        <w:jc w:val="center"/>
        <w:rPr>
          <w:sz w:val="28"/>
          <w:szCs w:val="28"/>
        </w:rPr>
      </w:pPr>
      <w:r w:rsidRPr="00C70476">
        <w:rPr>
          <w:sz w:val="28"/>
          <w:szCs w:val="28"/>
        </w:rPr>
        <w:t>I.</w:t>
      </w:r>
      <w:r w:rsidR="00B43C67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>Общие положения</w:t>
      </w:r>
    </w:p>
    <w:p w:rsidR="002D0555" w:rsidRPr="00C70476" w:rsidRDefault="002213C3" w:rsidP="00D1414E">
      <w:pPr>
        <w:pStyle w:val="1"/>
        <w:numPr>
          <w:ilvl w:val="0"/>
          <w:numId w:val="2"/>
        </w:numPr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bookmarkStart w:id="5" w:name="bookmark5"/>
      <w:bookmarkEnd w:id="5"/>
      <w:r w:rsidRPr="00C70476">
        <w:rPr>
          <w:sz w:val="28"/>
          <w:szCs w:val="28"/>
        </w:rPr>
        <w:t xml:space="preserve">Положение о размерах и условиях оплаты труда и иных выплат руководителям муниципальных бюджетных учреждений, подведомственных Департаменту </w:t>
      </w:r>
      <w:r w:rsidR="00B43C67" w:rsidRPr="00C70476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 xml:space="preserve"> Администрации города Ханты-Мансийска (далее - Положение), регулирует порядок и условия оплаты труда и иных выплат руководителям муниципальных бюджетных учреждений, подведомственных Департаменту </w:t>
      </w:r>
      <w:r w:rsidR="00B43C67" w:rsidRPr="00C70476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 xml:space="preserve"> Администрации города Ханты-Мансийска (далее руководители Учреждений, Учреждения, Департамент </w:t>
      </w:r>
      <w:r w:rsidR="00B43C67" w:rsidRPr="00C70476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 xml:space="preserve"> соответственно).</w:t>
      </w:r>
    </w:p>
    <w:p w:rsidR="002D0555" w:rsidRPr="00C70476" w:rsidRDefault="002213C3" w:rsidP="00D1414E">
      <w:pPr>
        <w:pStyle w:val="1"/>
        <w:numPr>
          <w:ilvl w:val="0"/>
          <w:numId w:val="2"/>
        </w:numPr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bookmarkStart w:id="6" w:name="bookmark6"/>
      <w:bookmarkEnd w:id="6"/>
      <w:r w:rsidRPr="00C70476">
        <w:rPr>
          <w:sz w:val="28"/>
          <w:szCs w:val="28"/>
        </w:rPr>
        <w:t>Термины и определения, используемые в настоящем Положении, применяются в том же значении, что и в Трудовом кодексе Российской Федерации.</w:t>
      </w:r>
    </w:p>
    <w:p w:rsidR="002D0555" w:rsidRPr="00C70476" w:rsidRDefault="002213C3" w:rsidP="00D1414E">
      <w:pPr>
        <w:pStyle w:val="1"/>
        <w:numPr>
          <w:ilvl w:val="0"/>
          <w:numId w:val="2"/>
        </w:numPr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bookmarkStart w:id="7" w:name="bookmark7"/>
      <w:bookmarkEnd w:id="7"/>
      <w:r w:rsidRPr="00C70476">
        <w:rPr>
          <w:sz w:val="28"/>
          <w:szCs w:val="28"/>
        </w:rPr>
        <w:t>Размер заработной платы руководителя Учреждения не может быть ниже размера, рассчитанного в соответствии с действующим законодательством (далее - минимальный уровень заработной платы).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В случае если заработная плата руководителя Учреждения,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уровня заработной платы, локальным нормативным актом Учреждения предусматривается соответствующая доплата.</w:t>
      </w:r>
    </w:p>
    <w:p w:rsidR="002D0555" w:rsidRPr="00C70476" w:rsidRDefault="002213C3" w:rsidP="00D1414E">
      <w:pPr>
        <w:pStyle w:val="1"/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1.4.</w:t>
      </w:r>
      <w:r w:rsidR="00436CE6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>3аработная плата руководителя Учреждения состоит из оклад</w:t>
      </w:r>
      <w:r w:rsidR="003A2E73">
        <w:rPr>
          <w:sz w:val="28"/>
          <w:szCs w:val="28"/>
        </w:rPr>
        <w:t>а</w:t>
      </w:r>
      <w:r w:rsidRPr="00C70476">
        <w:rPr>
          <w:sz w:val="28"/>
          <w:szCs w:val="28"/>
        </w:rPr>
        <w:t xml:space="preserve"> (должностн</w:t>
      </w:r>
      <w:r w:rsidR="003A2E73">
        <w:rPr>
          <w:sz w:val="28"/>
          <w:szCs w:val="28"/>
        </w:rPr>
        <w:t>ого</w:t>
      </w:r>
      <w:r w:rsidRPr="00C70476">
        <w:rPr>
          <w:sz w:val="28"/>
          <w:szCs w:val="28"/>
        </w:rPr>
        <w:t xml:space="preserve"> оклад</w:t>
      </w:r>
      <w:r w:rsidR="003A2E73">
        <w:rPr>
          <w:sz w:val="28"/>
          <w:szCs w:val="28"/>
        </w:rPr>
        <w:t>а</w:t>
      </w:r>
      <w:r w:rsidRPr="00C70476">
        <w:rPr>
          <w:sz w:val="28"/>
          <w:szCs w:val="28"/>
        </w:rPr>
        <w:t>), выплат стимулирующего и компенсационного характера, предусмотренных законодательством и настоящим Положением.</w:t>
      </w:r>
    </w:p>
    <w:p w:rsidR="003A2E73" w:rsidRDefault="002213C3" w:rsidP="00D1414E">
      <w:pPr>
        <w:pStyle w:val="1"/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1</w:t>
      </w:r>
      <w:r w:rsidR="00B43C67" w:rsidRPr="00C70476">
        <w:rPr>
          <w:sz w:val="28"/>
          <w:szCs w:val="28"/>
        </w:rPr>
        <w:t>.5.</w:t>
      </w:r>
      <w:r w:rsidR="00436CE6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 xml:space="preserve">Руководителям Учреждения могут выплачиваться иные выплаты </w:t>
      </w:r>
      <w:proofErr w:type="gramStart"/>
      <w:r w:rsidRPr="00C70476">
        <w:rPr>
          <w:sz w:val="28"/>
          <w:szCs w:val="28"/>
        </w:rPr>
        <w:t>по</w:t>
      </w:r>
      <w:proofErr w:type="gramEnd"/>
      <w:r w:rsidRPr="00C70476">
        <w:rPr>
          <w:sz w:val="28"/>
          <w:szCs w:val="28"/>
        </w:rPr>
        <w:t xml:space="preserve"> </w:t>
      </w:r>
    </w:p>
    <w:p w:rsidR="002D0555" w:rsidRPr="00C70476" w:rsidRDefault="003A2E73" w:rsidP="00D1414E">
      <w:pPr>
        <w:pStyle w:val="1"/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13C3" w:rsidRPr="00C70476">
        <w:rPr>
          <w:sz w:val="28"/>
          <w:szCs w:val="28"/>
        </w:rPr>
        <w:t xml:space="preserve">огласованию с Департаментом </w:t>
      </w:r>
      <w:r w:rsidR="0080113A" w:rsidRPr="00C70476">
        <w:rPr>
          <w:sz w:val="28"/>
          <w:szCs w:val="28"/>
        </w:rPr>
        <w:t>образования</w:t>
      </w:r>
      <w:r w:rsidR="00C317BD">
        <w:rPr>
          <w:sz w:val="28"/>
          <w:szCs w:val="28"/>
        </w:rPr>
        <w:t xml:space="preserve"> </w:t>
      </w:r>
      <w:r w:rsidR="002213C3" w:rsidRPr="00C70476">
        <w:rPr>
          <w:sz w:val="28"/>
          <w:szCs w:val="28"/>
        </w:rPr>
        <w:t xml:space="preserve">за счет экономии </w:t>
      </w:r>
      <w:r w:rsidR="008C4060" w:rsidRPr="008C4060">
        <w:rPr>
          <w:color w:val="FF0000"/>
          <w:sz w:val="28"/>
          <w:szCs w:val="28"/>
        </w:rPr>
        <w:t>объема</w:t>
      </w:r>
      <w:r w:rsidR="008C4060">
        <w:rPr>
          <w:sz w:val="28"/>
          <w:szCs w:val="28"/>
        </w:rPr>
        <w:t xml:space="preserve"> </w:t>
      </w:r>
      <w:r w:rsidR="008C4060" w:rsidRPr="008C4060">
        <w:rPr>
          <w:color w:val="FF0000"/>
          <w:sz w:val="28"/>
          <w:szCs w:val="28"/>
        </w:rPr>
        <w:t>субсидии на финансовое обеспечение выполнения муниципального задания,</w:t>
      </w:r>
      <w:r w:rsidR="002213C3" w:rsidRPr="00C70476">
        <w:rPr>
          <w:sz w:val="28"/>
          <w:szCs w:val="28"/>
        </w:rPr>
        <w:t xml:space="preserve"> либо за счет средств, полученных от предпринимательской и иной приносящей доход деятельности.</w:t>
      </w:r>
    </w:p>
    <w:p w:rsidR="00B43C67" w:rsidRDefault="002213C3" w:rsidP="00D1414E">
      <w:pPr>
        <w:pStyle w:val="1"/>
        <w:tabs>
          <w:tab w:val="left" w:pos="709"/>
        </w:tabs>
        <w:spacing w:after="300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1.6.</w:t>
      </w:r>
      <w:r w:rsidR="00436CE6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>Руководитель Учреждения несет персональную ответственность за нарушение предоставления государственных гарантий по оплате труда работников, в отношении которых он является работодателем, в соответствии с действующим законодательством.</w:t>
      </w:r>
    </w:p>
    <w:p w:rsidR="003F6439" w:rsidRDefault="003F6439" w:rsidP="00D1414E">
      <w:pPr>
        <w:pStyle w:val="1"/>
        <w:tabs>
          <w:tab w:val="left" w:pos="709"/>
        </w:tabs>
        <w:spacing w:after="300"/>
        <w:ind w:left="-426" w:right="-351" w:firstLine="426"/>
        <w:jc w:val="both"/>
        <w:rPr>
          <w:sz w:val="28"/>
          <w:szCs w:val="28"/>
        </w:rPr>
      </w:pPr>
    </w:p>
    <w:p w:rsidR="00001617" w:rsidRPr="00C70476" w:rsidRDefault="00001617" w:rsidP="00D1414E">
      <w:pPr>
        <w:pStyle w:val="1"/>
        <w:tabs>
          <w:tab w:val="left" w:pos="709"/>
        </w:tabs>
        <w:spacing w:after="300"/>
        <w:ind w:left="-426" w:right="-351" w:firstLine="426"/>
        <w:jc w:val="both"/>
        <w:rPr>
          <w:sz w:val="28"/>
          <w:szCs w:val="28"/>
        </w:rPr>
      </w:pPr>
    </w:p>
    <w:p w:rsidR="002D0555" w:rsidRPr="00C70476" w:rsidRDefault="002213C3" w:rsidP="00D1414E">
      <w:pPr>
        <w:pStyle w:val="1"/>
        <w:spacing w:after="300"/>
        <w:ind w:firstLine="426"/>
        <w:jc w:val="center"/>
        <w:rPr>
          <w:sz w:val="28"/>
          <w:szCs w:val="28"/>
        </w:rPr>
      </w:pPr>
      <w:r w:rsidRPr="00C70476">
        <w:rPr>
          <w:sz w:val="28"/>
          <w:szCs w:val="28"/>
          <w:lang w:val="en-US"/>
        </w:rPr>
        <w:t>II</w:t>
      </w:r>
      <w:r w:rsidRPr="00C70476">
        <w:rPr>
          <w:sz w:val="28"/>
          <w:szCs w:val="28"/>
        </w:rPr>
        <w:t>.Оклад (должностной оклад)</w:t>
      </w:r>
    </w:p>
    <w:p w:rsidR="002D0555" w:rsidRPr="00C70476" w:rsidRDefault="00436CE6" w:rsidP="00D1414E">
      <w:pPr>
        <w:pStyle w:val="1"/>
        <w:tabs>
          <w:tab w:val="left" w:pos="709"/>
        </w:tabs>
        <w:ind w:left="-426" w:right="-351" w:firstLine="426"/>
        <w:jc w:val="both"/>
        <w:rPr>
          <w:sz w:val="28"/>
          <w:szCs w:val="28"/>
        </w:rPr>
      </w:pPr>
      <w:bookmarkStart w:id="8" w:name="bookmark8"/>
      <w:bookmarkEnd w:id="8"/>
      <w:r w:rsidRPr="00C70476">
        <w:rPr>
          <w:sz w:val="28"/>
          <w:szCs w:val="28"/>
        </w:rPr>
        <w:t xml:space="preserve">2.1. </w:t>
      </w:r>
      <w:r w:rsidR="002213C3" w:rsidRPr="00C70476">
        <w:rPr>
          <w:sz w:val="28"/>
          <w:szCs w:val="28"/>
        </w:rPr>
        <w:t>Должностной оклад руководителя Учреждения устанавливается трудовым договором и составляет 32 267,00 рублей.</w:t>
      </w:r>
    </w:p>
    <w:p w:rsidR="002D0555" w:rsidRPr="00C70476" w:rsidRDefault="002213C3" w:rsidP="00D1414E">
      <w:pPr>
        <w:pStyle w:val="1"/>
        <w:numPr>
          <w:ilvl w:val="0"/>
          <w:numId w:val="4"/>
        </w:numPr>
        <w:tabs>
          <w:tab w:val="left" w:pos="851"/>
        </w:tabs>
        <w:spacing w:after="300"/>
        <w:ind w:left="-426" w:right="-351" w:firstLine="426"/>
        <w:jc w:val="both"/>
        <w:rPr>
          <w:sz w:val="28"/>
          <w:szCs w:val="28"/>
        </w:rPr>
      </w:pPr>
      <w:bookmarkStart w:id="9" w:name="bookmark9"/>
      <w:bookmarkEnd w:id="9"/>
      <w:r w:rsidRPr="00C70476">
        <w:rPr>
          <w:sz w:val="28"/>
          <w:szCs w:val="28"/>
        </w:rPr>
        <w:t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устанавливается в кратности от 1 до 4.</w:t>
      </w:r>
    </w:p>
    <w:p w:rsidR="002D0555" w:rsidRPr="00C70476" w:rsidRDefault="00680DFF" w:rsidP="00D1414E">
      <w:pPr>
        <w:pStyle w:val="1"/>
        <w:spacing w:after="300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213C3" w:rsidRPr="00C70476">
        <w:rPr>
          <w:sz w:val="28"/>
          <w:szCs w:val="28"/>
        </w:rPr>
        <w:t>.Компенсационные выплаты</w:t>
      </w:r>
    </w:p>
    <w:p w:rsidR="002D0555" w:rsidRPr="00C70476" w:rsidRDefault="002213C3" w:rsidP="00D1414E">
      <w:pPr>
        <w:pStyle w:val="1"/>
        <w:numPr>
          <w:ilvl w:val="0"/>
          <w:numId w:val="5"/>
        </w:numPr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bookmarkStart w:id="10" w:name="bookmark10"/>
      <w:bookmarkEnd w:id="10"/>
      <w:r w:rsidRPr="00C70476">
        <w:rPr>
          <w:sz w:val="28"/>
          <w:szCs w:val="28"/>
        </w:rPr>
        <w:t>Выплаты за работу в местностях с особыми климатическими условиями устанавливаются работодателем в соответствии со статьями 148, 315-317 Трудового кодекса Российской Федерации, решением Думы города Ханты-Мансийска от 28.05.2010 №</w:t>
      </w:r>
      <w:r w:rsidR="00B43C67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 xml:space="preserve">982 «О </w:t>
      </w:r>
      <w:proofErr w:type="gramStart"/>
      <w:r w:rsidRPr="00C70476">
        <w:rPr>
          <w:sz w:val="28"/>
          <w:szCs w:val="28"/>
        </w:rPr>
        <w:t>Положении</w:t>
      </w:r>
      <w:proofErr w:type="gramEnd"/>
      <w:r w:rsidRPr="00C70476">
        <w:rPr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</w:r>
    </w:p>
    <w:p w:rsidR="002D0555" w:rsidRPr="00C70476" w:rsidRDefault="002213C3" w:rsidP="00D1414E">
      <w:pPr>
        <w:pStyle w:val="1"/>
        <w:numPr>
          <w:ilvl w:val="0"/>
          <w:numId w:val="5"/>
        </w:numPr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bookmarkStart w:id="11" w:name="bookmark11"/>
      <w:bookmarkEnd w:id="11"/>
      <w:r w:rsidRPr="00C70476">
        <w:rPr>
          <w:sz w:val="28"/>
          <w:szCs w:val="28"/>
        </w:rPr>
        <w:t>Руководителю Учреждения могут устанавливаться иные компенсационные выплаты, предусмотренные законодательством.</w:t>
      </w:r>
    </w:p>
    <w:p w:rsidR="002D0555" w:rsidRPr="00C70476" w:rsidRDefault="002213C3" w:rsidP="00D1414E">
      <w:pPr>
        <w:pStyle w:val="1"/>
        <w:numPr>
          <w:ilvl w:val="0"/>
          <w:numId w:val="5"/>
        </w:numPr>
        <w:tabs>
          <w:tab w:val="left" w:pos="851"/>
        </w:tabs>
        <w:spacing w:after="300"/>
        <w:ind w:left="-426" w:right="-351" w:firstLine="426"/>
        <w:jc w:val="both"/>
        <w:rPr>
          <w:sz w:val="28"/>
          <w:szCs w:val="28"/>
        </w:rPr>
      </w:pPr>
      <w:bookmarkStart w:id="12" w:name="bookmark12"/>
      <w:bookmarkEnd w:id="12"/>
      <w:r w:rsidRPr="00C70476">
        <w:rPr>
          <w:sz w:val="28"/>
          <w:szCs w:val="28"/>
        </w:rPr>
        <w:t xml:space="preserve">Выплаты, указанные в настоящем разделе, осуществляются в пределах </w:t>
      </w:r>
      <w:proofErr w:type="gramStart"/>
      <w:r w:rsidRPr="00C70476">
        <w:rPr>
          <w:sz w:val="28"/>
          <w:szCs w:val="28"/>
        </w:rPr>
        <w:t>объема средств фонда оплаты труда Учреждения</w:t>
      </w:r>
      <w:proofErr w:type="gramEnd"/>
      <w:r w:rsidRPr="00C70476">
        <w:rPr>
          <w:sz w:val="28"/>
          <w:szCs w:val="28"/>
        </w:rPr>
        <w:t>.</w:t>
      </w:r>
    </w:p>
    <w:p w:rsidR="002D0555" w:rsidRPr="00C70476" w:rsidRDefault="002213C3" w:rsidP="00D1414E">
      <w:pPr>
        <w:pStyle w:val="1"/>
        <w:ind w:firstLine="426"/>
        <w:jc w:val="center"/>
        <w:rPr>
          <w:sz w:val="28"/>
          <w:szCs w:val="28"/>
        </w:rPr>
      </w:pPr>
      <w:r w:rsidRPr="00C70476">
        <w:rPr>
          <w:sz w:val="28"/>
          <w:szCs w:val="28"/>
        </w:rPr>
        <w:t>IV.</w:t>
      </w:r>
      <w:r w:rsidR="009602CC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>Стимулирующие выплаты</w:t>
      </w:r>
    </w:p>
    <w:p w:rsidR="0080113A" w:rsidRPr="00C70476" w:rsidRDefault="0080113A" w:rsidP="00D1414E">
      <w:pPr>
        <w:pStyle w:val="1"/>
        <w:ind w:firstLine="426"/>
        <w:jc w:val="center"/>
        <w:rPr>
          <w:sz w:val="28"/>
          <w:szCs w:val="28"/>
        </w:rPr>
      </w:pPr>
    </w:p>
    <w:p w:rsidR="002D0555" w:rsidRPr="00C70476" w:rsidRDefault="002213C3" w:rsidP="00D1414E">
      <w:pPr>
        <w:pStyle w:val="1"/>
        <w:numPr>
          <w:ilvl w:val="0"/>
          <w:numId w:val="6"/>
        </w:numPr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bookmarkStart w:id="13" w:name="bookmark13"/>
      <w:bookmarkEnd w:id="13"/>
      <w:r w:rsidRPr="00C70476">
        <w:rPr>
          <w:sz w:val="28"/>
          <w:szCs w:val="28"/>
        </w:rPr>
        <w:t>К стимулирующим выплатам относятся выплаты, направленные на повышение мотивации и эффективности труда руководителя Учреждения, в целях поощрения за выполненную работу.</w:t>
      </w:r>
    </w:p>
    <w:p w:rsidR="002D0555" w:rsidRPr="00247938" w:rsidRDefault="002213C3" w:rsidP="00D1414E">
      <w:pPr>
        <w:pStyle w:val="1"/>
        <w:numPr>
          <w:ilvl w:val="0"/>
          <w:numId w:val="6"/>
        </w:numPr>
        <w:tabs>
          <w:tab w:val="left" w:pos="851"/>
          <w:tab w:val="left" w:pos="1134"/>
        </w:tabs>
        <w:ind w:left="-426" w:right="-351" w:firstLine="426"/>
        <w:jc w:val="both"/>
        <w:rPr>
          <w:color w:val="FF0000"/>
          <w:sz w:val="28"/>
          <w:szCs w:val="28"/>
        </w:rPr>
      </w:pPr>
      <w:bookmarkStart w:id="14" w:name="bookmark14"/>
      <w:bookmarkEnd w:id="14"/>
      <w:r w:rsidRPr="00247938">
        <w:rPr>
          <w:color w:val="FF0000"/>
          <w:sz w:val="28"/>
          <w:szCs w:val="28"/>
        </w:rPr>
        <w:t xml:space="preserve"> </w:t>
      </w:r>
      <w:r w:rsidR="008C4060" w:rsidRPr="00247938">
        <w:rPr>
          <w:color w:val="FF0000"/>
          <w:sz w:val="28"/>
          <w:szCs w:val="28"/>
        </w:rPr>
        <w:t>Стим</w:t>
      </w:r>
      <w:r w:rsidR="008C4060">
        <w:rPr>
          <w:color w:val="FF0000"/>
          <w:sz w:val="28"/>
          <w:szCs w:val="28"/>
        </w:rPr>
        <w:t>у</w:t>
      </w:r>
      <w:r w:rsidR="008C4060" w:rsidRPr="00247938">
        <w:rPr>
          <w:color w:val="FF0000"/>
          <w:sz w:val="28"/>
          <w:szCs w:val="28"/>
        </w:rPr>
        <w:t>лирующие</w:t>
      </w:r>
      <w:r w:rsidRPr="00247938">
        <w:rPr>
          <w:color w:val="FF0000"/>
          <w:sz w:val="28"/>
          <w:szCs w:val="28"/>
        </w:rPr>
        <w:t xml:space="preserve"> выплаты руководителю Учреждения устанавливаются и выплачиваются на основании </w:t>
      </w:r>
      <w:r w:rsidR="007130D7" w:rsidRPr="00247938">
        <w:rPr>
          <w:color w:val="FF0000"/>
          <w:sz w:val="28"/>
          <w:szCs w:val="28"/>
        </w:rPr>
        <w:t>локальн</w:t>
      </w:r>
      <w:r w:rsidR="00247938">
        <w:rPr>
          <w:color w:val="FF0000"/>
          <w:sz w:val="28"/>
          <w:szCs w:val="28"/>
        </w:rPr>
        <w:t>ых</w:t>
      </w:r>
      <w:r w:rsidRPr="00247938">
        <w:rPr>
          <w:color w:val="FF0000"/>
          <w:sz w:val="28"/>
          <w:szCs w:val="28"/>
        </w:rPr>
        <w:t xml:space="preserve"> акт</w:t>
      </w:r>
      <w:r w:rsidR="00247938">
        <w:rPr>
          <w:color w:val="FF0000"/>
          <w:sz w:val="28"/>
          <w:szCs w:val="28"/>
        </w:rPr>
        <w:t>ов</w:t>
      </w:r>
      <w:r w:rsidRPr="00247938">
        <w:rPr>
          <w:color w:val="FF0000"/>
          <w:sz w:val="28"/>
          <w:szCs w:val="28"/>
        </w:rPr>
        <w:t xml:space="preserve"> Департамента </w:t>
      </w:r>
      <w:r w:rsidR="005C4F3B" w:rsidRPr="00247938">
        <w:rPr>
          <w:color w:val="FF0000"/>
          <w:sz w:val="28"/>
          <w:szCs w:val="28"/>
        </w:rPr>
        <w:t>образования</w:t>
      </w:r>
      <w:r w:rsidR="00247938">
        <w:rPr>
          <w:color w:val="FF0000"/>
          <w:sz w:val="28"/>
          <w:szCs w:val="28"/>
        </w:rPr>
        <w:t xml:space="preserve"> по каждому виду выплаты</w:t>
      </w:r>
      <w:r w:rsidRPr="00247938">
        <w:rPr>
          <w:color w:val="FF0000"/>
          <w:sz w:val="28"/>
          <w:szCs w:val="28"/>
        </w:rPr>
        <w:t>.</w:t>
      </w:r>
    </w:p>
    <w:p w:rsidR="002D0555" w:rsidRPr="00C70476" w:rsidRDefault="002213C3" w:rsidP="00D1414E">
      <w:pPr>
        <w:pStyle w:val="1"/>
        <w:numPr>
          <w:ilvl w:val="0"/>
          <w:numId w:val="6"/>
        </w:numPr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bookmarkStart w:id="15" w:name="bookmark15"/>
      <w:bookmarkEnd w:id="15"/>
      <w:r w:rsidRPr="00C70476">
        <w:rPr>
          <w:sz w:val="28"/>
          <w:szCs w:val="28"/>
        </w:rPr>
        <w:t>Надбавка к должностному окладу за выслугу лет</w:t>
      </w:r>
      <w:r w:rsidR="00247938">
        <w:rPr>
          <w:sz w:val="28"/>
          <w:szCs w:val="28"/>
        </w:rPr>
        <w:t>.</w:t>
      </w:r>
    </w:p>
    <w:p w:rsidR="002D0555" w:rsidRPr="00C70476" w:rsidRDefault="002213C3" w:rsidP="00D1414E">
      <w:pPr>
        <w:pStyle w:val="1"/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Руководителю Учреждения выплачивается ежемесячная надбавка за выслугу лет в зависимости от стажа работы в отрасли, соответствующей профилю учреждения.</w:t>
      </w:r>
    </w:p>
    <w:p w:rsidR="002D0555" w:rsidRPr="00C70476" w:rsidRDefault="002213C3" w:rsidP="00D1414E">
      <w:pPr>
        <w:pStyle w:val="1"/>
        <w:tabs>
          <w:tab w:val="left" w:pos="851"/>
        </w:tabs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Руководителю Учреждения надбавка за выслугу лет устанавливается в следующих размерах от должностного оклада:</w:t>
      </w:r>
    </w:p>
    <w:p w:rsidR="002D0555" w:rsidRPr="00C70476" w:rsidRDefault="002213C3" w:rsidP="00D1414E">
      <w:pPr>
        <w:pStyle w:val="1"/>
        <w:ind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от 1 года до 5 лет - 10 процентов от установленного оклада;</w:t>
      </w:r>
    </w:p>
    <w:p w:rsidR="002D0555" w:rsidRPr="00C70476" w:rsidRDefault="002213C3" w:rsidP="00D1414E">
      <w:pPr>
        <w:pStyle w:val="1"/>
        <w:ind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от 5 до 10 лет - 15 процентов от установленного оклада;</w:t>
      </w:r>
    </w:p>
    <w:p w:rsidR="002D0555" w:rsidRPr="00C70476" w:rsidRDefault="002213C3" w:rsidP="00D1414E">
      <w:pPr>
        <w:pStyle w:val="1"/>
        <w:ind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от 10 до 15 лет - 20 процентов от установленного оклада;</w:t>
      </w:r>
    </w:p>
    <w:p w:rsidR="00336C6D" w:rsidRPr="004B239D" w:rsidRDefault="002213C3" w:rsidP="00D1414E">
      <w:pPr>
        <w:pStyle w:val="1"/>
        <w:ind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свыше 15 лет - 30 процентов от установленного оклада.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proofErr w:type="gramStart"/>
      <w:r w:rsidRPr="00C70476">
        <w:rPr>
          <w:sz w:val="28"/>
          <w:szCs w:val="28"/>
        </w:rPr>
        <w:t xml:space="preserve">В стаж работы для исчисления ежемесячной надбавки за выслугу лет к </w:t>
      </w:r>
      <w:r w:rsidRPr="00C70476">
        <w:rPr>
          <w:sz w:val="28"/>
          <w:szCs w:val="28"/>
        </w:rPr>
        <w:lastRenderedPageBreak/>
        <w:t>окладу (должностному окладу) включаются периоды службы в Вооруженных Силах Российской Федерации, периоды работы в федеральных органах государственной власти, органах власти субъектов Российской Федерации, органах местного самоуправления, а также в государственных, муниципальных предприятиях и учреждениях города, относящихся к отрасли, соответствующей профилю учреждения.</w:t>
      </w:r>
      <w:proofErr w:type="gramEnd"/>
    </w:p>
    <w:p w:rsidR="002D0555" w:rsidRPr="00C70476" w:rsidRDefault="002213C3" w:rsidP="00D1414E">
      <w:pPr>
        <w:pStyle w:val="1"/>
        <w:numPr>
          <w:ilvl w:val="0"/>
          <w:numId w:val="6"/>
        </w:numPr>
        <w:ind w:left="-426" w:right="-351" w:firstLine="426"/>
        <w:jc w:val="both"/>
        <w:rPr>
          <w:sz w:val="28"/>
          <w:szCs w:val="28"/>
        </w:rPr>
      </w:pPr>
      <w:bookmarkStart w:id="16" w:name="bookmark16"/>
      <w:bookmarkEnd w:id="16"/>
      <w:r w:rsidRPr="00C70476">
        <w:rPr>
          <w:sz w:val="28"/>
          <w:szCs w:val="28"/>
        </w:rPr>
        <w:t>Премирование по итогам работы</w:t>
      </w:r>
      <w:r w:rsidR="00247938">
        <w:rPr>
          <w:sz w:val="28"/>
          <w:szCs w:val="28"/>
        </w:rPr>
        <w:t>.</w:t>
      </w:r>
    </w:p>
    <w:p w:rsidR="00EF3D92" w:rsidRPr="007A6FA4" w:rsidRDefault="002213C3" w:rsidP="00D1414E">
      <w:pPr>
        <w:pStyle w:val="1"/>
        <w:ind w:left="-426" w:right="-351" w:firstLine="426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C70476">
        <w:rPr>
          <w:sz w:val="28"/>
          <w:szCs w:val="28"/>
        </w:rPr>
        <w:t xml:space="preserve">Премирование по итогам работы для руководителя Учреждения устанавливается за периоды - календарный месяц, </w:t>
      </w:r>
      <w:r w:rsidR="006B12F0">
        <w:rPr>
          <w:sz w:val="28"/>
          <w:szCs w:val="28"/>
        </w:rPr>
        <w:t xml:space="preserve">календарный квартал, </w:t>
      </w:r>
      <w:r w:rsidRPr="00C70476">
        <w:rPr>
          <w:sz w:val="28"/>
          <w:szCs w:val="28"/>
        </w:rPr>
        <w:t xml:space="preserve">календарный год. Для расчета премии по итогам работы принимается фактически отработанное время </w:t>
      </w:r>
      <w:proofErr w:type="gramStart"/>
      <w:r w:rsidRPr="00C70476">
        <w:rPr>
          <w:sz w:val="28"/>
          <w:szCs w:val="28"/>
        </w:rPr>
        <w:t>согласно табел</w:t>
      </w:r>
      <w:r w:rsidR="00224E79">
        <w:rPr>
          <w:sz w:val="28"/>
          <w:szCs w:val="28"/>
        </w:rPr>
        <w:t>я</w:t>
      </w:r>
      <w:proofErr w:type="gramEnd"/>
      <w:r w:rsidRPr="00C70476">
        <w:rPr>
          <w:sz w:val="28"/>
          <w:szCs w:val="28"/>
        </w:rPr>
        <w:t xml:space="preserve"> учета рабочего времени</w:t>
      </w:r>
      <w:r w:rsidR="009746B2">
        <w:rPr>
          <w:sz w:val="28"/>
          <w:szCs w:val="28"/>
        </w:rPr>
        <w:t>.</w:t>
      </w:r>
    </w:p>
    <w:p w:rsidR="009977F7" w:rsidRPr="002529E5" w:rsidRDefault="00843C19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82301B">
        <w:rPr>
          <w:color w:val="FF0000"/>
          <w:sz w:val="28"/>
          <w:szCs w:val="28"/>
        </w:rPr>
        <w:t>4.4.1.</w:t>
      </w:r>
      <w:r w:rsidRPr="00843C19">
        <w:rPr>
          <w:color w:val="FF0000"/>
          <w:sz w:val="28"/>
          <w:szCs w:val="28"/>
        </w:rPr>
        <w:t xml:space="preserve"> </w:t>
      </w:r>
      <w:r w:rsidR="002213C3" w:rsidRPr="00C70476">
        <w:rPr>
          <w:sz w:val="28"/>
          <w:szCs w:val="28"/>
        </w:rPr>
        <w:t xml:space="preserve">Руководителю </w:t>
      </w:r>
      <w:r w:rsidR="00683FFD">
        <w:rPr>
          <w:sz w:val="28"/>
          <w:szCs w:val="28"/>
        </w:rPr>
        <w:t>У</w:t>
      </w:r>
      <w:r w:rsidR="002213C3" w:rsidRPr="00C70476">
        <w:rPr>
          <w:sz w:val="28"/>
          <w:szCs w:val="28"/>
        </w:rPr>
        <w:t>чреждения премирование по итогам работы за месяц (далее - ежемесячная премия) устанавливается в размере до 50 процентов от должностного оклада</w:t>
      </w:r>
      <w:r w:rsidR="009977F7">
        <w:rPr>
          <w:sz w:val="28"/>
          <w:szCs w:val="28"/>
        </w:rPr>
        <w:t xml:space="preserve"> </w:t>
      </w:r>
      <w:r w:rsidR="009977F7" w:rsidRPr="002529E5">
        <w:rPr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843C19">
        <w:rPr>
          <w:sz w:val="28"/>
          <w:szCs w:val="28"/>
        </w:rPr>
        <w:t>Ежемесячная премия не выплачивается или выплачивается в меньшем размере в случае допущения нарушения руководителем Учреждения возложенных на него должностных обязанностей, а также допущения руководителем учреждения нарушения и</w:t>
      </w:r>
      <w:r w:rsidR="00B43C67" w:rsidRPr="00843C19">
        <w:rPr>
          <w:sz w:val="28"/>
          <w:szCs w:val="28"/>
        </w:rPr>
        <w:t xml:space="preserve"> </w:t>
      </w:r>
      <w:r w:rsidRPr="00843C19">
        <w:rPr>
          <w:sz w:val="28"/>
          <w:szCs w:val="28"/>
        </w:rPr>
        <w:t>(или) упущения, указанных в таблице к настоящему Положению.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 xml:space="preserve">Решение оформляется </w:t>
      </w:r>
      <w:r w:rsidR="007130D7">
        <w:rPr>
          <w:sz w:val="28"/>
          <w:szCs w:val="28"/>
        </w:rPr>
        <w:t xml:space="preserve">локальным </w:t>
      </w:r>
      <w:r w:rsidRPr="00C70476">
        <w:rPr>
          <w:sz w:val="28"/>
          <w:szCs w:val="28"/>
        </w:rPr>
        <w:t xml:space="preserve"> актом Департамента </w:t>
      </w:r>
      <w:r w:rsidR="003F527D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 xml:space="preserve"> с указанием причин невыплаты (снижения размера) ежемесячной премии.</w:t>
      </w:r>
    </w:p>
    <w:p w:rsidR="002D0555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Снижение размера ежемесячной премии производится в тот расчетный период, в котором работодателю стало известно о допущении нарушения.</w:t>
      </w:r>
    </w:p>
    <w:p w:rsidR="0082301B" w:rsidRPr="0082301B" w:rsidRDefault="00843C19" w:rsidP="00D1414E">
      <w:pPr>
        <w:pStyle w:val="1"/>
        <w:tabs>
          <w:tab w:val="left" w:pos="-284"/>
          <w:tab w:val="left" w:pos="993"/>
        </w:tabs>
        <w:ind w:left="-426" w:right="-351" w:firstLine="426"/>
        <w:jc w:val="both"/>
        <w:rPr>
          <w:color w:val="FF0000"/>
          <w:sz w:val="28"/>
          <w:szCs w:val="28"/>
        </w:rPr>
      </w:pPr>
      <w:r w:rsidRPr="0082301B">
        <w:rPr>
          <w:color w:val="FF0000"/>
          <w:sz w:val="28"/>
          <w:szCs w:val="28"/>
        </w:rPr>
        <w:t>4.4.2.</w:t>
      </w:r>
      <w:r w:rsidR="00D254D4">
        <w:rPr>
          <w:color w:val="FF0000"/>
          <w:sz w:val="28"/>
          <w:szCs w:val="28"/>
        </w:rPr>
        <w:t xml:space="preserve">  </w:t>
      </w:r>
      <w:r w:rsidR="006B12F0" w:rsidRPr="0082301B">
        <w:rPr>
          <w:color w:val="FF0000"/>
          <w:sz w:val="28"/>
          <w:szCs w:val="28"/>
        </w:rPr>
        <w:t>Руководителю учреждения</w:t>
      </w:r>
      <w:r w:rsidR="001F780D" w:rsidRPr="0082301B">
        <w:rPr>
          <w:color w:val="FF0000"/>
          <w:sz w:val="28"/>
          <w:szCs w:val="28"/>
        </w:rPr>
        <w:t xml:space="preserve"> при наличии экономии </w:t>
      </w:r>
      <w:r w:rsidR="00D254D4" w:rsidRPr="0082301B">
        <w:rPr>
          <w:color w:val="FF0000"/>
          <w:sz w:val="28"/>
          <w:szCs w:val="28"/>
        </w:rPr>
        <w:t xml:space="preserve">объема субсидии на </w:t>
      </w:r>
      <w:r w:rsidR="0082301B" w:rsidRPr="0082301B">
        <w:rPr>
          <w:color w:val="FF0000"/>
          <w:sz w:val="28"/>
          <w:szCs w:val="28"/>
        </w:rPr>
        <w:t xml:space="preserve">финансовое обеспечение выполнения муниципального задания </w:t>
      </w:r>
      <w:r w:rsidR="00064905" w:rsidRPr="0082301B">
        <w:rPr>
          <w:color w:val="FF0000"/>
          <w:sz w:val="28"/>
          <w:szCs w:val="28"/>
        </w:rPr>
        <w:t>и (или) за счет средств, полученных от предпринимательской и иной, приносящей доход деятельности,</w:t>
      </w:r>
      <w:r w:rsidR="006B12F0" w:rsidRPr="0082301B">
        <w:rPr>
          <w:color w:val="FF0000"/>
          <w:sz w:val="28"/>
          <w:szCs w:val="28"/>
        </w:rPr>
        <w:t xml:space="preserve"> </w:t>
      </w:r>
      <w:r w:rsidR="001F780D" w:rsidRPr="0082301B">
        <w:rPr>
          <w:color w:val="FF0000"/>
          <w:sz w:val="28"/>
          <w:szCs w:val="28"/>
        </w:rPr>
        <w:t xml:space="preserve">может </w:t>
      </w:r>
      <w:r w:rsidR="00F15FD1" w:rsidRPr="0082301B">
        <w:rPr>
          <w:color w:val="FF0000"/>
          <w:sz w:val="28"/>
          <w:szCs w:val="28"/>
        </w:rPr>
        <w:t>выплачиваться</w:t>
      </w:r>
      <w:r w:rsidR="001F780D" w:rsidRPr="0082301B">
        <w:rPr>
          <w:color w:val="FF0000"/>
          <w:sz w:val="28"/>
          <w:szCs w:val="28"/>
        </w:rPr>
        <w:t xml:space="preserve"> премия </w:t>
      </w:r>
      <w:r w:rsidR="006B12F0" w:rsidRPr="0082301B">
        <w:rPr>
          <w:color w:val="FF0000"/>
          <w:sz w:val="28"/>
          <w:szCs w:val="28"/>
        </w:rPr>
        <w:t>по итогам работы за квартал</w:t>
      </w:r>
      <w:r w:rsidR="003C635B">
        <w:rPr>
          <w:color w:val="FF0000"/>
          <w:sz w:val="28"/>
          <w:szCs w:val="28"/>
        </w:rPr>
        <w:t xml:space="preserve"> </w:t>
      </w:r>
      <w:r w:rsidR="0082301B" w:rsidRPr="0082301B">
        <w:rPr>
          <w:color w:val="FF0000"/>
          <w:sz w:val="28"/>
          <w:szCs w:val="28"/>
        </w:rPr>
        <w:t xml:space="preserve">и </w:t>
      </w:r>
      <w:r w:rsidR="0082301B">
        <w:rPr>
          <w:color w:val="FF0000"/>
          <w:sz w:val="28"/>
          <w:szCs w:val="28"/>
        </w:rPr>
        <w:t xml:space="preserve">по итогам работы </w:t>
      </w:r>
      <w:r w:rsidR="0082301B" w:rsidRPr="0082301B">
        <w:rPr>
          <w:color w:val="FF0000"/>
          <w:sz w:val="28"/>
          <w:szCs w:val="28"/>
        </w:rPr>
        <w:t>за год.</w:t>
      </w:r>
    </w:p>
    <w:p w:rsidR="00242598" w:rsidRDefault="00247938" w:rsidP="00D1414E">
      <w:pPr>
        <w:pStyle w:val="1"/>
        <w:ind w:left="-426"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премии, устанавливаемый локальным актом Департамента образования,  не может быть  </w:t>
      </w:r>
      <w:r w:rsidR="003C635B">
        <w:rPr>
          <w:sz w:val="28"/>
          <w:szCs w:val="28"/>
        </w:rPr>
        <w:t>более одного фонда оплаты труда</w:t>
      </w:r>
      <w:r>
        <w:rPr>
          <w:sz w:val="28"/>
          <w:szCs w:val="28"/>
        </w:rPr>
        <w:t xml:space="preserve"> по итогам работы за квартал и</w:t>
      </w:r>
      <w:r w:rsidR="00242598">
        <w:rPr>
          <w:sz w:val="28"/>
          <w:szCs w:val="28"/>
        </w:rPr>
        <w:t xml:space="preserve"> не более </w:t>
      </w:r>
      <w:r w:rsidR="00D1414E" w:rsidRPr="0050773D">
        <w:rPr>
          <w:sz w:val="28"/>
          <w:szCs w:val="28"/>
          <w:highlight w:val="yellow"/>
        </w:rPr>
        <w:t>трех</w:t>
      </w:r>
      <w:r w:rsidR="00242598" w:rsidRPr="0050773D">
        <w:rPr>
          <w:sz w:val="28"/>
          <w:szCs w:val="28"/>
          <w:highlight w:val="yellow"/>
        </w:rPr>
        <w:t xml:space="preserve"> фондов</w:t>
      </w:r>
      <w:r w:rsidR="00242598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по итогам работы за год</w:t>
      </w:r>
      <w:r w:rsidR="00242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635B" w:rsidRDefault="00242598" w:rsidP="00D1414E">
      <w:pPr>
        <w:pStyle w:val="1"/>
        <w:ind w:left="-426"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Премии по итогам работы за квартал, за год</w:t>
      </w:r>
      <w:r w:rsidR="003C635B">
        <w:rPr>
          <w:sz w:val="28"/>
          <w:szCs w:val="28"/>
        </w:rPr>
        <w:t xml:space="preserve"> не</w:t>
      </w:r>
      <w:r w:rsidR="001F780D" w:rsidRPr="00C70476">
        <w:rPr>
          <w:sz w:val="28"/>
          <w:szCs w:val="28"/>
        </w:rPr>
        <w:t xml:space="preserve"> выплачивается или выплачивается в меньшем размере в случае допущения нарушения руководителем Учреждения возложенных на него должностных обязанностей, а также допущения руководителем учреждения нарушения и (или) упущения, указанных в </w:t>
      </w:r>
      <w:r w:rsidR="001F780D" w:rsidRPr="006B12F0">
        <w:rPr>
          <w:sz w:val="28"/>
          <w:szCs w:val="28"/>
        </w:rPr>
        <w:t>таблице</w:t>
      </w:r>
      <w:r w:rsidR="001F780D" w:rsidRPr="00C70476">
        <w:rPr>
          <w:sz w:val="28"/>
          <w:szCs w:val="28"/>
        </w:rPr>
        <w:t xml:space="preserve"> к настоящему Положению.</w:t>
      </w:r>
      <w:r>
        <w:rPr>
          <w:sz w:val="28"/>
          <w:szCs w:val="28"/>
        </w:rPr>
        <w:t xml:space="preserve"> </w:t>
      </w:r>
      <w:r w:rsidR="001F780D" w:rsidRPr="00C70476">
        <w:rPr>
          <w:sz w:val="28"/>
          <w:szCs w:val="28"/>
        </w:rPr>
        <w:t xml:space="preserve">Решение оформляется </w:t>
      </w:r>
      <w:r w:rsidR="007130D7">
        <w:rPr>
          <w:sz w:val="28"/>
          <w:szCs w:val="28"/>
        </w:rPr>
        <w:t>локальным</w:t>
      </w:r>
      <w:r w:rsidR="001F780D" w:rsidRPr="00C70476">
        <w:rPr>
          <w:sz w:val="28"/>
          <w:szCs w:val="28"/>
        </w:rPr>
        <w:t xml:space="preserve"> актом Департамента </w:t>
      </w:r>
      <w:r w:rsidR="001F780D">
        <w:rPr>
          <w:sz w:val="28"/>
          <w:szCs w:val="28"/>
        </w:rPr>
        <w:t>образования</w:t>
      </w:r>
      <w:r w:rsidR="001F780D" w:rsidRPr="00C70476">
        <w:rPr>
          <w:sz w:val="28"/>
          <w:szCs w:val="28"/>
        </w:rPr>
        <w:t xml:space="preserve"> с указанием причин невыплаты (снижения размера) </w:t>
      </w:r>
      <w:r>
        <w:rPr>
          <w:sz w:val="28"/>
          <w:szCs w:val="28"/>
        </w:rPr>
        <w:t>премии.</w:t>
      </w:r>
    </w:p>
    <w:p w:rsidR="00242598" w:rsidRPr="00C70476" w:rsidRDefault="00242598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 xml:space="preserve">Премия по </w:t>
      </w:r>
      <w:r>
        <w:rPr>
          <w:sz w:val="28"/>
          <w:szCs w:val="28"/>
        </w:rPr>
        <w:t>итогам</w:t>
      </w:r>
      <w:r w:rsidRPr="00C70476">
        <w:rPr>
          <w:sz w:val="28"/>
          <w:szCs w:val="28"/>
        </w:rPr>
        <w:t xml:space="preserve"> работы за </w:t>
      </w:r>
      <w:r>
        <w:rPr>
          <w:sz w:val="28"/>
          <w:szCs w:val="28"/>
        </w:rPr>
        <w:t xml:space="preserve">квартал </w:t>
      </w:r>
      <w:r w:rsidRPr="00C70476">
        <w:rPr>
          <w:sz w:val="28"/>
          <w:szCs w:val="28"/>
        </w:rPr>
        <w:t>выплачивается не позднее квартала, следующего за отчетным</w:t>
      </w:r>
      <w:r>
        <w:rPr>
          <w:sz w:val="28"/>
          <w:szCs w:val="28"/>
        </w:rPr>
        <w:t xml:space="preserve"> кварталом, премия по итогам работы за год выплачивается </w:t>
      </w:r>
      <w:r w:rsidRPr="00C70476">
        <w:rPr>
          <w:sz w:val="28"/>
          <w:szCs w:val="28"/>
        </w:rPr>
        <w:t xml:space="preserve"> не позднее второго квартала, следующего за отчетным годом.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 xml:space="preserve">Премия </w:t>
      </w:r>
      <w:r w:rsidR="00683FFD">
        <w:rPr>
          <w:sz w:val="28"/>
          <w:szCs w:val="28"/>
        </w:rPr>
        <w:t xml:space="preserve">по итогам работы за год </w:t>
      </w:r>
      <w:r w:rsidRPr="00C70476">
        <w:rPr>
          <w:sz w:val="28"/>
          <w:szCs w:val="28"/>
        </w:rPr>
        <w:t>не выплачивается руководителям, уволенным в течение календарного года по собственному желанию и</w:t>
      </w:r>
      <w:r w:rsidR="0080113A" w:rsidRPr="00C70476">
        <w:rPr>
          <w:sz w:val="28"/>
          <w:szCs w:val="28"/>
        </w:rPr>
        <w:t xml:space="preserve"> </w:t>
      </w:r>
      <w:r w:rsidRPr="00C70476">
        <w:rPr>
          <w:sz w:val="28"/>
          <w:szCs w:val="28"/>
        </w:rPr>
        <w:t>(или) за виновные действия.</w:t>
      </w:r>
    </w:p>
    <w:p w:rsidR="002D0555" w:rsidRPr="00C70476" w:rsidRDefault="00B84EF9" w:rsidP="00D1414E">
      <w:pPr>
        <w:pStyle w:val="1"/>
        <w:tabs>
          <w:tab w:val="left" w:pos="993"/>
        </w:tabs>
        <w:ind w:left="-567" w:right="-351" w:firstLine="426"/>
        <w:jc w:val="both"/>
        <w:rPr>
          <w:sz w:val="28"/>
          <w:szCs w:val="28"/>
        </w:rPr>
      </w:pPr>
      <w:bookmarkStart w:id="17" w:name="bookmark19"/>
      <w:bookmarkEnd w:id="17"/>
      <w:r>
        <w:rPr>
          <w:sz w:val="28"/>
          <w:szCs w:val="28"/>
        </w:rPr>
        <w:lastRenderedPageBreak/>
        <w:t>4.4.3.</w:t>
      </w:r>
      <w:r w:rsidR="00D1414E">
        <w:rPr>
          <w:sz w:val="28"/>
          <w:szCs w:val="28"/>
        </w:rPr>
        <w:t xml:space="preserve"> </w:t>
      </w:r>
      <w:r w:rsidR="002213C3" w:rsidRPr="00C70476">
        <w:rPr>
          <w:sz w:val="28"/>
          <w:szCs w:val="28"/>
        </w:rPr>
        <w:t xml:space="preserve">Руководителю Учреждения на основании </w:t>
      </w:r>
      <w:r w:rsidR="007130D7">
        <w:rPr>
          <w:sz w:val="28"/>
          <w:szCs w:val="28"/>
        </w:rPr>
        <w:t>локального</w:t>
      </w:r>
      <w:r w:rsidR="002213C3" w:rsidRPr="00C70476">
        <w:rPr>
          <w:sz w:val="28"/>
          <w:szCs w:val="28"/>
        </w:rPr>
        <w:t xml:space="preserve"> акта Департамента </w:t>
      </w:r>
      <w:r w:rsidR="00712881" w:rsidRPr="00C70476">
        <w:rPr>
          <w:sz w:val="28"/>
          <w:szCs w:val="28"/>
        </w:rPr>
        <w:t>образования</w:t>
      </w:r>
      <w:r w:rsidR="00B82D88">
        <w:rPr>
          <w:sz w:val="28"/>
          <w:szCs w:val="28"/>
        </w:rPr>
        <w:t xml:space="preserve">, </w:t>
      </w:r>
      <w:r w:rsidR="002213C3" w:rsidRPr="00C70476">
        <w:rPr>
          <w:sz w:val="28"/>
          <w:szCs w:val="28"/>
        </w:rPr>
        <w:t xml:space="preserve">может быть выплачена </w:t>
      </w:r>
      <w:r w:rsidR="002213C3" w:rsidRPr="00683FFD">
        <w:rPr>
          <w:sz w:val="28"/>
          <w:szCs w:val="28"/>
        </w:rPr>
        <w:t>единовременная премия</w:t>
      </w:r>
      <w:r w:rsidR="002213C3" w:rsidRPr="00C70476">
        <w:rPr>
          <w:sz w:val="28"/>
          <w:szCs w:val="28"/>
        </w:rPr>
        <w:t xml:space="preserve"> за выполнение особо важных и сложных заданий</w:t>
      </w:r>
      <w:r w:rsidRPr="00B84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экономии </w:t>
      </w:r>
      <w:r w:rsidRPr="00C72333">
        <w:rPr>
          <w:color w:val="FF0000"/>
          <w:sz w:val="28"/>
          <w:szCs w:val="28"/>
        </w:rPr>
        <w:t xml:space="preserve">объема субсидии на финансовое обеспечение выполнения муниципального задания </w:t>
      </w:r>
      <w:r>
        <w:rPr>
          <w:sz w:val="28"/>
          <w:szCs w:val="28"/>
        </w:rPr>
        <w:t>и (или) за счет средств, полученных от предпринимательской и иной, приносящей доход деятельности</w:t>
      </w:r>
      <w:r w:rsidRPr="0016089E">
        <w:rPr>
          <w:sz w:val="28"/>
          <w:szCs w:val="28"/>
        </w:rPr>
        <w:t>.</w:t>
      </w:r>
    </w:p>
    <w:p w:rsidR="002D0555" w:rsidRPr="00C70476" w:rsidRDefault="00683FFD" w:rsidP="00D1414E">
      <w:pPr>
        <w:pStyle w:val="1"/>
        <w:ind w:left="-567" w:right="-3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13C3" w:rsidRPr="00C70476">
        <w:rPr>
          <w:sz w:val="28"/>
          <w:szCs w:val="28"/>
        </w:rPr>
        <w:t>ремия за выполнение особо важных и сложных заданий выплачивается в размере не более одного месячного фонда оплаты труда.</w:t>
      </w:r>
    </w:p>
    <w:p w:rsidR="002D0555" w:rsidRPr="00C70476" w:rsidRDefault="002213C3" w:rsidP="00D1414E">
      <w:pPr>
        <w:pStyle w:val="1"/>
        <w:tabs>
          <w:tab w:val="left" w:pos="-426"/>
        </w:tabs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При установлении размера премии за выполнение особо важных и сложных заданий учитывается: успешное выполнение особо важных и сложных заданий, выполнение непредвиденных работ, оперативность в исполнении поручений; степень сложности выполняемого задания, эффективность полученных результатов, личный вклад и проявление инициативы при выполнении заданий.</w:t>
      </w:r>
    </w:p>
    <w:p w:rsidR="002D0555" w:rsidRPr="00C70476" w:rsidRDefault="004D5B9B" w:rsidP="00D1414E">
      <w:pPr>
        <w:pStyle w:val="1"/>
        <w:ind w:right="-351" w:firstLine="426"/>
        <w:jc w:val="both"/>
        <w:rPr>
          <w:sz w:val="28"/>
          <w:szCs w:val="28"/>
        </w:rPr>
      </w:pPr>
      <w:bookmarkStart w:id="18" w:name="bookmark20"/>
      <w:bookmarkEnd w:id="18"/>
      <w:r>
        <w:rPr>
          <w:sz w:val="28"/>
          <w:szCs w:val="28"/>
        </w:rPr>
        <w:t>4.5.</w:t>
      </w:r>
      <w:r w:rsidR="002213C3" w:rsidRPr="00C70476">
        <w:rPr>
          <w:sz w:val="28"/>
          <w:szCs w:val="28"/>
        </w:rPr>
        <w:t>Единовременная выплата к отпуску</w:t>
      </w:r>
      <w:r w:rsidR="00247938">
        <w:rPr>
          <w:sz w:val="28"/>
          <w:szCs w:val="28"/>
        </w:rPr>
        <w:t>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Руководителю Учреждения при уходе в ежегодный оплачиваемый отпуск один раз в календарном году выплачивается единовременная выплата к отпуску в размере одного месячного фонда оплаты труда.</w:t>
      </w:r>
    </w:p>
    <w:p w:rsidR="002D0555" w:rsidRPr="00C70476" w:rsidRDefault="002213C3" w:rsidP="00D1414E">
      <w:pPr>
        <w:pStyle w:val="1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>В случае разделения в установленном порядке ежегодного оплачиваемого отпуска на части в течение календарного года, единовременная выплата к отпуску выплачивается при предоставлении любой из указанных частей отпуска продолжительностью не менее 14 календарных дней.</w:t>
      </w:r>
    </w:p>
    <w:p w:rsidR="002D0555" w:rsidRDefault="002213C3" w:rsidP="00D1414E">
      <w:pPr>
        <w:pStyle w:val="1"/>
        <w:spacing w:after="300"/>
        <w:ind w:left="-426" w:right="-351" w:firstLine="426"/>
        <w:jc w:val="both"/>
        <w:rPr>
          <w:sz w:val="28"/>
          <w:szCs w:val="28"/>
        </w:rPr>
      </w:pPr>
      <w:r w:rsidRPr="00C70476">
        <w:rPr>
          <w:sz w:val="28"/>
          <w:szCs w:val="28"/>
        </w:rPr>
        <w:t xml:space="preserve">Единовременная выплата к отпуску осуществляется на основании </w:t>
      </w:r>
      <w:r w:rsidR="007130D7">
        <w:rPr>
          <w:sz w:val="28"/>
          <w:szCs w:val="28"/>
        </w:rPr>
        <w:t>локального</w:t>
      </w:r>
      <w:r w:rsidRPr="00C70476">
        <w:rPr>
          <w:sz w:val="28"/>
          <w:szCs w:val="28"/>
        </w:rPr>
        <w:t xml:space="preserve"> акта Департамента </w:t>
      </w:r>
      <w:r w:rsidR="00695200">
        <w:rPr>
          <w:sz w:val="28"/>
          <w:szCs w:val="28"/>
        </w:rPr>
        <w:t>образования</w:t>
      </w:r>
      <w:r w:rsidRPr="00C70476">
        <w:rPr>
          <w:sz w:val="28"/>
          <w:szCs w:val="28"/>
        </w:rPr>
        <w:t>, изданного на основании письменного заявления руководителя Учреждения о предоставлении отпуска и выплате единовременной выплаты к отпуску.</w:t>
      </w:r>
    </w:p>
    <w:p w:rsidR="00E2728E" w:rsidRPr="00E2728E" w:rsidRDefault="00E2728E" w:rsidP="00D1414E">
      <w:pPr>
        <w:widowControl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>V</w:t>
      </w: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Иные выплаты.</w:t>
      </w:r>
      <w:proofErr w:type="gramEnd"/>
    </w:p>
    <w:p w:rsidR="00E2728E" w:rsidRPr="00E2728E" w:rsidRDefault="00E2728E" w:rsidP="00D1414E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2728E" w:rsidRPr="00D1414E" w:rsidRDefault="00E2728E" w:rsidP="00D1414E">
      <w:pPr>
        <w:pStyle w:val="ac"/>
        <w:widowControl/>
        <w:numPr>
          <w:ilvl w:val="0"/>
          <w:numId w:val="43"/>
        </w:numPr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1414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Руководителю Учреждения выплачивается материальная помощь по его письменному заявлению с приложением подтверждающих документов на основании локального акта Департамента образования  в размере не более одного месячного фонда оплаты труда в каждом из следующих случаев:</w:t>
      </w:r>
    </w:p>
    <w:p w:rsidR="00E2728E" w:rsidRPr="00E2728E" w:rsidRDefault="00E2728E" w:rsidP="00D1414E">
      <w:pPr>
        <w:widowControl/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вступления в брак впервые;</w:t>
      </w:r>
    </w:p>
    <w:p w:rsidR="00E2728E" w:rsidRPr="00E2728E" w:rsidRDefault="00E2728E" w:rsidP="00D1414E">
      <w:pPr>
        <w:widowControl/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рождения ребенка;</w:t>
      </w:r>
    </w:p>
    <w:p w:rsidR="00E2728E" w:rsidRDefault="009746B2" w:rsidP="00D1414E">
      <w:pPr>
        <w:widowControl/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E2728E"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утраты личного имущества, находящегося на территории муниципального образования город Ханты-Мансийск, в результа</w:t>
      </w:r>
      <w:r w:rsidR="0074130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те  пожара, стихийного бедствия;</w:t>
      </w:r>
    </w:p>
    <w:p w:rsidR="00741300" w:rsidRPr="00E2728E" w:rsidRDefault="00741300" w:rsidP="00D1414E">
      <w:pPr>
        <w:widowControl/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41300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bidi="ar-SA"/>
        </w:rPr>
        <w:t>- смерти близких родственников (супруг (супруга), дети, родители).</w:t>
      </w:r>
    </w:p>
    <w:p w:rsidR="00E2728E" w:rsidRDefault="00E2728E" w:rsidP="00D1414E">
      <w:pPr>
        <w:widowControl/>
        <w:ind w:left="-426" w:firstLine="85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Конкретный размер материальной помощи по каждому из случаев устанавливается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локальным</w:t>
      </w: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актом Департамента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образования</w:t>
      </w:r>
      <w:r w:rsidRPr="00E2728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1414E" w:rsidRPr="0050773D" w:rsidRDefault="00D1414E" w:rsidP="00D1414E">
      <w:pPr>
        <w:pStyle w:val="1"/>
        <w:numPr>
          <w:ilvl w:val="0"/>
          <w:numId w:val="43"/>
        </w:numPr>
        <w:ind w:left="-426" w:right="-351" w:firstLine="852"/>
        <w:jc w:val="both"/>
        <w:rPr>
          <w:sz w:val="28"/>
          <w:szCs w:val="28"/>
          <w:highlight w:val="yellow"/>
        </w:rPr>
      </w:pPr>
      <w:r w:rsidRPr="0050773D">
        <w:rPr>
          <w:sz w:val="28"/>
          <w:szCs w:val="28"/>
          <w:highlight w:val="yellow"/>
        </w:rPr>
        <w:t>В случае смерти руководителя Учреждения материальная помо</w:t>
      </w:r>
      <w:r w:rsidR="00B71DCF" w:rsidRPr="0050773D">
        <w:rPr>
          <w:sz w:val="28"/>
          <w:szCs w:val="28"/>
          <w:highlight w:val="yellow"/>
        </w:rPr>
        <w:t>щь</w:t>
      </w:r>
      <w:r w:rsidRPr="0050773D">
        <w:rPr>
          <w:sz w:val="28"/>
          <w:szCs w:val="28"/>
          <w:highlight w:val="yellow"/>
        </w:rPr>
        <w:t xml:space="preserve"> на погребение выплачивается одному из близких родственников</w:t>
      </w:r>
      <w:r w:rsidR="00B71DCF" w:rsidRPr="0050773D">
        <w:rPr>
          <w:sz w:val="28"/>
          <w:szCs w:val="28"/>
          <w:highlight w:val="yellow"/>
        </w:rPr>
        <w:t xml:space="preserve">, </w:t>
      </w:r>
      <w:r w:rsidR="00B71DCF" w:rsidRPr="0050773D">
        <w:rPr>
          <w:rFonts w:eastAsia="Calibri"/>
          <w:color w:val="auto"/>
          <w:sz w:val="28"/>
          <w:szCs w:val="28"/>
          <w:highlight w:val="yellow"/>
          <w:lang w:bidi="ar-SA"/>
        </w:rPr>
        <w:t>по письменному заявлению с приложением подтверждающих документов, на основании локального акта Департамента образования  в размере не более одного месячного фонда оплаты труда.</w:t>
      </w:r>
    </w:p>
    <w:p w:rsidR="00D1414E" w:rsidRDefault="00D1414E" w:rsidP="00D1414E">
      <w:pPr>
        <w:pStyle w:val="1"/>
        <w:spacing w:line="266" w:lineRule="auto"/>
        <w:ind w:left="-426" w:right="-351" w:firstLine="852"/>
        <w:jc w:val="both"/>
        <w:rPr>
          <w:sz w:val="28"/>
          <w:szCs w:val="28"/>
        </w:rPr>
      </w:pPr>
      <w:r w:rsidRPr="0050773D">
        <w:rPr>
          <w:sz w:val="28"/>
          <w:szCs w:val="28"/>
          <w:highlight w:val="yellow"/>
        </w:rPr>
        <w:lastRenderedPageBreak/>
        <w:t>Близкими родственниками признаются дети, супруга (супруг), родители, родные братья и сестры.</w:t>
      </w:r>
    </w:p>
    <w:p w:rsidR="00B71DCF" w:rsidRPr="00B71DCF" w:rsidRDefault="00B71DCF" w:rsidP="00B71DCF">
      <w:pPr>
        <w:pStyle w:val="ac"/>
        <w:widowControl/>
        <w:numPr>
          <w:ilvl w:val="0"/>
          <w:numId w:val="43"/>
        </w:numPr>
        <w:ind w:left="-426" w:firstLine="852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B71DCF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Руководителю Учреждения в случае увольнения в связи с выходом на пенсию выплачивается единовременное пособие в зависимости от стажа работы в должности руководителя Учреждения в следующих размерах:</w:t>
      </w:r>
    </w:p>
    <w:p w:rsidR="00B71DCF" w:rsidRPr="00B71DCF" w:rsidRDefault="00B71DCF" w:rsidP="00B71DCF">
      <w:pPr>
        <w:pStyle w:val="ac"/>
        <w:widowControl/>
        <w:ind w:left="1146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6925"/>
      </w:tblGrid>
      <w:tr w:rsidR="00E2728E" w:rsidRPr="00E2728E" w:rsidTr="009746B2">
        <w:tc>
          <w:tcPr>
            <w:tcW w:w="112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Стаж работы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Размер единовременного пособия (средних месячных заработных плат)</w:t>
            </w:r>
          </w:p>
        </w:tc>
      </w:tr>
      <w:tr w:rsidR="00E2728E" w:rsidRPr="00E2728E" w:rsidTr="009746B2">
        <w:tc>
          <w:tcPr>
            <w:tcW w:w="112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до 10 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1,0</w:t>
            </w:r>
          </w:p>
        </w:tc>
      </w:tr>
      <w:tr w:rsidR="00E2728E" w:rsidRPr="00E2728E" w:rsidTr="009746B2">
        <w:tc>
          <w:tcPr>
            <w:tcW w:w="112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от 10 лет до 15 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1,5</w:t>
            </w:r>
          </w:p>
        </w:tc>
      </w:tr>
      <w:tr w:rsidR="00E2728E" w:rsidRPr="00E2728E" w:rsidTr="009746B2">
        <w:tc>
          <w:tcPr>
            <w:tcW w:w="112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от 15 лет до 20 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2,0</w:t>
            </w:r>
          </w:p>
        </w:tc>
      </w:tr>
      <w:tr w:rsidR="00E2728E" w:rsidRPr="00E2728E" w:rsidTr="009746B2">
        <w:tc>
          <w:tcPr>
            <w:tcW w:w="112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свыше 20 лет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E2728E" w:rsidRPr="00E2728E" w:rsidRDefault="00E2728E" w:rsidP="00D1414E">
            <w:pPr>
              <w:widowControl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</w:pPr>
            <w:r w:rsidRPr="00E2728E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2,5</w:t>
            </w:r>
          </w:p>
        </w:tc>
      </w:tr>
    </w:tbl>
    <w:p w:rsidR="00E2728E" w:rsidRPr="00E2728E" w:rsidRDefault="00E2728E" w:rsidP="00D1414E">
      <w:pPr>
        <w:tabs>
          <w:tab w:val="left" w:pos="1498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2728E" w:rsidRPr="00E2728E" w:rsidRDefault="00E2728E" w:rsidP="00D1414E">
      <w:pPr>
        <w:shd w:val="clear" w:color="auto" w:fill="FFFFFF"/>
        <w:tabs>
          <w:tab w:val="left" w:pos="1498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7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Основанием для выплаты единовременного пособия является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локальный акт</w:t>
      </w:r>
      <w:r w:rsidRPr="00E2728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образования</w:t>
      </w:r>
      <w:r w:rsidRPr="00E2728E">
        <w:rPr>
          <w:rFonts w:ascii="Times New Roman" w:eastAsia="Times New Roman" w:hAnsi="Times New Roman" w:cs="Times New Roman"/>
          <w:sz w:val="28"/>
          <w:szCs w:val="28"/>
          <w:lang w:bidi="ar-SA"/>
        </w:rPr>
        <w:t>, изданный на основании письменного заявления руководителя Учреждения.</w:t>
      </w:r>
    </w:p>
    <w:p w:rsidR="00E2728E" w:rsidRPr="00F142B4" w:rsidRDefault="00E2728E" w:rsidP="00F142B4">
      <w:pPr>
        <w:pStyle w:val="ac"/>
        <w:numPr>
          <w:ilvl w:val="0"/>
          <w:numId w:val="43"/>
        </w:numPr>
        <w:tabs>
          <w:tab w:val="left" w:pos="1498"/>
        </w:tabs>
        <w:spacing w:line="324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142B4">
        <w:rPr>
          <w:rFonts w:ascii="Times New Roman" w:eastAsia="Times New Roman" w:hAnsi="Times New Roman" w:cs="Times New Roman"/>
          <w:sz w:val="28"/>
          <w:szCs w:val="28"/>
          <w:lang w:bidi="ar-SA"/>
        </w:rPr>
        <w:t>Выплаты, указанные в настоящем разделе, не учитываются при исчислении средней заработной платы.</w:t>
      </w:r>
    </w:p>
    <w:p w:rsidR="00E2728E" w:rsidRPr="00E2728E" w:rsidRDefault="00E2728E" w:rsidP="00D1414E">
      <w:pPr>
        <w:tabs>
          <w:tab w:val="left" w:pos="1498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</w:p>
    <w:p w:rsidR="00E2728E" w:rsidRPr="00E2728E" w:rsidRDefault="00E2728E" w:rsidP="00D1414E">
      <w:pPr>
        <w:tabs>
          <w:tab w:val="left" w:pos="1347"/>
        </w:tabs>
        <w:spacing w:line="328" w:lineRule="exac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728E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VI</w:t>
      </w:r>
      <w:r w:rsidRPr="00E2728E">
        <w:rPr>
          <w:rFonts w:ascii="Times New Roman" w:eastAsia="Times New Roman" w:hAnsi="Times New Roman" w:cs="Times New Roman"/>
          <w:sz w:val="28"/>
          <w:szCs w:val="28"/>
          <w:lang w:bidi="ar-SA"/>
        </w:rPr>
        <w:t>. Формирование фонда оплаты труда</w:t>
      </w:r>
    </w:p>
    <w:p w:rsidR="002D0555" w:rsidRPr="00336C6D" w:rsidRDefault="002D0555" w:rsidP="00D1414E">
      <w:pPr>
        <w:spacing w:after="279" w:line="1" w:lineRule="exact"/>
        <w:ind w:firstLine="426"/>
        <w:rPr>
          <w:sz w:val="28"/>
          <w:szCs w:val="28"/>
        </w:rPr>
      </w:pPr>
    </w:p>
    <w:p w:rsidR="002D0555" w:rsidRPr="00336C6D" w:rsidRDefault="002213C3" w:rsidP="00D1414E">
      <w:pPr>
        <w:pStyle w:val="1"/>
        <w:numPr>
          <w:ilvl w:val="1"/>
          <w:numId w:val="41"/>
        </w:numPr>
        <w:ind w:left="0" w:right="-351" w:firstLine="426"/>
        <w:jc w:val="both"/>
        <w:rPr>
          <w:sz w:val="28"/>
          <w:szCs w:val="28"/>
        </w:rPr>
      </w:pPr>
      <w:bookmarkStart w:id="19" w:name="bookmark26"/>
      <w:bookmarkEnd w:id="19"/>
      <w:r w:rsidRPr="00336C6D">
        <w:rPr>
          <w:sz w:val="28"/>
          <w:szCs w:val="28"/>
        </w:rPr>
        <w:t>Фонд оплаты труда формируется на очередной календарный год за счет средств бюджета города Ханты-Мансийска, в пределах утвержденных бюджетных ассигнований и доведенных лимитов бюджетных обязательств.</w:t>
      </w:r>
    </w:p>
    <w:p w:rsidR="002D0555" w:rsidRPr="00336C6D" w:rsidRDefault="002213C3" w:rsidP="00D1414E">
      <w:pPr>
        <w:pStyle w:val="1"/>
        <w:ind w:right="-351" w:firstLine="426"/>
        <w:jc w:val="both"/>
        <w:rPr>
          <w:sz w:val="28"/>
          <w:szCs w:val="28"/>
        </w:rPr>
      </w:pPr>
      <w:r w:rsidRPr="00336C6D">
        <w:rPr>
          <w:sz w:val="28"/>
          <w:szCs w:val="28"/>
        </w:rPr>
        <w:t xml:space="preserve">Размер фонда оплаты труда индексируется в порядке и сроки, определенные Правительством Ханты-Мансийского автономного округа </w:t>
      </w:r>
      <w:r w:rsidRPr="00336C6D">
        <w:rPr>
          <w:color w:val="3A3F59"/>
          <w:sz w:val="28"/>
          <w:szCs w:val="28"/>
        </w:rPr>
        <w:t xml:space="preserve">- </w:t>
      </w:r>
      <w:proofErr w:type="spellStart"/>
      <w:r w:rsidRPr="00336C6D">
        <w:rPr>
          <w:sz w:val="28"/>
          <w:szCs w:val="28"/>
        </w:rPr>
        <w:t>Югры</w:t>
      </w:r>
      <w:proofErr w:type="spellEnd"/>
      <w:r w:rsidRPr="00336C6D">
        <w:rPr>
          <w:sz w:val="28"/>
          <w:szCs w:val="28"/>
        </w:rPr>
        <w:t xml:space="preserve"> и Администрацией города Ханты-Мансийска.</w:t>
      </w:r>
    </w:p>
    <w:p w:rsidR="002D0555" w:rsidRPr="00336C6D" w:rsidRDefault="002213C3" w:rsidP="00D1414E">
      <w:pPr>
        <w:pStyle w:val="1"/>
        <w:numPr>
          <w:ilvl w:val="1"/>
          <w:numId w:val="41"/>
        </w:numPr>
        <w:tabs>
          <w:tab w:val="left" w:pos="-426"/>
        </w:tabs>
        <w:spacing w:line="269" w:lineRule="auto"/>
        <w:ind w:left="0" w:right="-351" w:firstLine="426"/>
        <w:jc w:val="both"/>
        <w:rPr>
          <w:sz w:val="28"/>
          <w:szCs w:val="28"/>
        </w:rPr>
      </w:pPr>
      <w:bookmarkStart w:id="20" w:name="bookmark27"/>
      <w:bookmarkEnd w:id="20"/>
      <w:r w:rsidRPr="00336C6D">
        <w:rPr>
          <w:sz w:val="28"/>
          <w:szCs w:val="28"/>
        </w:rPr>
        <w:t>Фонд оплаты труда формируется на очередной календарный год по следующим нормативам:</w:t>
      </w:r>
    </w:p>
    <w:p w:rsidR="002D0555" w:rsidRPr="00336C6D" w:rsidRDefault="002213C3" w:rsidP="00D1414E">
      <w:pPr>
        <w:pStyle w:val="1"/>
        <w:numPr>
          <w:ilvl w:val="0"/>
          <w:numId w:val="11"/>
        </w:numPr>
        <w:tabs>
          <w:tab w:val="left" w:pos="-426"/>
        </w:tabs>
        <w:ind w:right="-351" w:firstLine="426"/>
        <w:jc w:val="both"/>
        <w:rPr>
          <w:sz w:val="28"/>
          <w:szCs w:val="28"/>
        </w:rPr>
      </w:pPr>
      <w:bookmarkStart w:id="21" w:name="bookmark28"/>
      <w:bookmarkEnd w:id="21"/>
      <w:r w:rsidRPr="00336C6D">
        <w:rPr>
          <w:sz w:val="28"/>
          <w:szCs w:val="28"/>
        </w:rPr>
        <w:t>месячная оплата труда 12 месячных фондов оплаты труда</w:t>
      </w:r>
      <w:r w:rsidR="002529E5">
        <w:rPr>
          <w:sz w:val="28"/>
          <w:szCs w:val="28"/>
        </w:rPr>
        <w:t>;</w:t>
      </w:r>
    </w:p>
    <w:p w:rsidR="002D0555" w:rsidRPr="00336C6D" w:rsidRDefault="002213C3" w:rsidP="00D1414E">
      <w:pPr>
        <w:pStyle w:val="1"/>
        <w:numPr>
          <w:ilvl w:val="0"/>
          <w:numId w:val="11"/>
        </w:numPr>
        <w:tabs>
          <w:tab w:val="left" w:pos="-426"/>
        </w:tabs>
        <w:ind w:right="-351" w:firstLine="426"/>
        <w:jc w:val="both"/>
        <w:rPr>
          <w:sz w:val="28"/>
          <w:szCs w:val="28"/>
        </w:rPr>
      </w:pPr>
      <w:bookmarkStart w:id="22" w:name="bookmark29"/>
      <w:bookmarkEnd w:id="22"/>
      <w:r w:rsidRPr="00336C6D">
        <w:rPr>
          <w:sz w:val="28"/>
          <w:szCs w:val="28"/>
        </w:rPr>
        <w:t>премия по результатам работы за год - 3 месячных фонда оплаты труда;</w:t>
      </w:r>
    </w:p>
    <w:p w:rsidR="002D0555" w:rsidRPr="00336C6D" w:rsidRDefault="002213C3" w:rsidP="00D1414E">
      <w:pPr>
        <w:pStyle w:val="1"/>
        <w:numPr>
          <w:ilvl w:val="0"/>
          <w:numId w:val="11"/>
        </w:numPr>
        <w:tabs>
          <w:tab w:val="left" w:pos="-426"/>
        </w:tabs>
        <w:ind w:right="-351" w:firstLine="426"/>
        <w:jc w:val="both"/>
        <w:rPr>
          <w:sz w:val="28"/>
          <w:szCs w:val="28"/>
        </w:rPr>
      </w:pPr>
      <w:bookmarkStart w:id="23" w:name="bookmark30"/>
      <w:bookmarkEnd w:id="23"/>
      <w:r w:rsidRPr="00336C6D">
        <w:rPr>
          <w:sz w:val="28"/>
          <w:szCs w:val="28"/>
        </w:rPr>
        <w:t>единовременная выплата к отпуску - 1 месячный фонд оплаты труда.</w:t>
      </w:r>
    </w:p>
    <w:p w:rsidR="002D0555" w:rsidRDefault="002213C3" w:rsidP="00D1414E">
      <w:pPr>
        <w:pStyle w:val="1"/>
        <w:tabs>
          <w:tab w:val="left" w:pos="-426"/>
        </w:tabs>
        <w:ind w:right="-351" w:firstLine="426"/>
        <w:jc w:val="both"/>
        <w:rPr>
          <w:sz w:val="28"/>
          <w:szCs w:val="28"/>
        </w:rPr>
      </w:pPr>
      <w:r w:rsidRPr="00336C6D">
        <w:rPr>
          <w:sz w:val="28"/>
          <w:szCs w:val="28"/>
        </w:rPr>
        <w:t>Всего нормативный фонд оплаты труда руководителя Учреждения на год формируется в размере 16 месячных фондов оплаты труда.</w:t>
      </w:r>
    </w:p>
    <w:p w:rsidR="002D0555" w:rsidRPr="002529E5" w:rsidRDefault="00B04B89" w:rsidP="00D1414E">
      <w:pPr>
        <w:pStyle w:val="1"/>
        <w:numPr>
          <w:ilvl w:val="1"/>
          <w:numId w:val="41"/>
        </w:numPr>
        <w:tabs>
          <w:tab w:val="left" w:pos="-426"/>
        </w:tabs>
        <w:ind w:left="0" w:right="-351" w:firstLine="426"/>
        <w:jc w:val="both"/>
        <w:rPr>
          <w:sz w:val="28"/>
          <w:szCs w:val="28"/>
        </w:rPr>
      </w:pPr>
      <w:bookmarkStart w:id="24" w:name="bookmark31"/>
      <w:bookmarkEnd w:id="24"/>
      <w:r w:rsidRPr="002529E5">
        <w:rPr>
          <w:sz w:val="28"/>
          <w:szCs w:val="28"/>
        </w:rPr>
        <w:t xml:space="preserve"> </w:t>
      </w:r>
      <w:proofErr w:type="gramStart"/>
      <w:r w:rsidRPr="002529E5">
        <w:rPr>
          <w:sz w:val="28"/>
          <w:szCs w:val="28"/>
        </w:rPr>
        <w:t>М</w:t>
      </w:r>
      <w:r w:rsidR="002213C3" w:rsidRPr="002529E5">
        <w:rPr>
          <w:sz w:val="28"/>
          <w:szCs w:val="28"/>
        </w:rPr>
        <w:t xml:space="preserve">есячный фонд оплаты труда формируется по </w:t>
      </w:r>
      <w:r w:rsidR="007A0754" w:rsidRPr="002529E5">
        <w:rPr>
          <w:sz w:val="28"/>
          <w:szCs w:val="28"/>
        </w:rPr>
        <w:t>окладу (</w:t>
      </w:r>
      <w:r w:rsidR="002213C3" w:rsidRPr="002529E5">
        <w:rPr>
          <w:sz w:val="28"/>
          <w:szCs w:val="28"/>
        </w:rPr>
        <w:t>должностн</w:t>
      </w:r>
      <w:r w:rsidR="007A0754" w:rsidRPr="002529E5">
        <w:rPr>
          <w:sz w:val="28"/>
          <w:szCs w:val="28"/>
        </w:rPr>
        <w:t>ому</w:t>
      </w:r>
      <w:r w:rsidR="002213C3" w:rsidRPr="002529E5">
        <w:rPr>
          <w:sz w:val="28"/>
          <w:szCs w:val="28"/>
        </w:rPr>
        <w:t xml:space="preserve"> оклад</w:t>
      </w:r>
      <w:r w:rsidR="007A0754" w:rsidRPr="002529E5">
        <w:rPr>
          <w:sz w:val="28"/>
          <w:szCs w:val="28"/>
        </w:rPr>
        <w:t>у)</w:t>
      </w:r>
      <w:r w:rsidR="002213C3" w:rsidRPr="002529E5">
        <w:rPr>
          <w:sz w:val="28"/>
          <w:szCs w:val="28"/>
        </w:rPr>
        <w:t xml:space="preserve">, </w:t>
      </w:r>
      <w:r w:rsidR="007A0754" w:rsidRPr="002529E5">
        <w:rPr>
          <w:sz w:val="28"/>
          <w:szCs w:val="28"/>
        </w:rPr>
        <w:t>компенсационным выплатам (</w:t>
      </w:r>
      <w:r w:rsidR="002529E5" w:rsidRPr="002529E5">
        <w:rPr>
          <w:sz w:val="28"/>
          <w:szCs w:val="28"/>
        </w:rPr>
        <w:t>районный коэффициента и процентная надбавка к заработной плате за стаж работы в районах Крайнего Севера и приравненных к ним местностях</w:t>
      </w:r>
      <w:r w:rsidR="007A0754" w:rsidRPr="002529E5">
        <w:rPr>
          <w:sz w:val="28"/>
          <w:szCs w:val="28"/>
        </w:rPr>
        <w:t xml:space="preserve">), стимулирующим выплатам (надбавка к должностному окладу за выслугу лет, премия по итогам работы за месяц), </w:t>
      </w:r>
      <w:r w:rsidR="002213C3" w:rsidRPr="002529E5">
        <w:rPr>
          <w:sz w:val="28"/>
          <w:szCs w:val="28"/>
        </w:rPr>
        <w:t xml:space="preserve">предусмотренным настоящим </w:t>
      </w:r>
      <w:r w:rsidR="002213C3" w:rsidRPr="002529E5">
        <w:rPr>
          <w:sz w:val="28"/>
          <w:szCs w:val="28"/>
        </w:rPr>
        <w:lastRenderedPageBreak/>
        <w:t>Положением в предельных размерах.</w:t>
      </w:r>
      <w:proofErr w:type="gramEnd"/>
    </w:p>
    <w:p w:rsidR="00336C6D" w:rsidRPr="004B239D" w:rsidRDefault="00F15FD1" w:rsidP="00D1414E">
      <w:pPr>
        <w:pStyle w:val="1"/>
        <w:numPr>
          <w:ilvl w:val="1"/>
          <w:numId w:val="41"/>
        </w:numPr>
        <w:tabs>
          <w:tab w:val="left" w:pos="-426"/>
        </w:tabs>
        <w:ind w:left="0" w:right="-351" w:firstLine="426"/>
        <w:jc w:val="both"/>
        <w:rPr>
          <w:sz w:val="28"/>
          <w:szCs w:val="28"/>
        </w:rPr>
      </w:pPr>
      <w:bookmarkStart w:id="25" w:name="bookmark32"/>
      <w:bookmarkEnd w:id="25"/>
      <w:r>
        <w:rPr>
          <w:sz w:val="28"/>
          <w:szCs w:val="28"/>
        </w:rPr>
        <w:t xml:space="preserve"> </w:t>
      </w:r>
      <w:r w:rsidR="002213C3" w:rsidRPr="00336C6D">
        <w:rPr>
          <w:sz w:val="28"/>
          <w:szCs w:val="28"/>
        </w:rPr>
        <w:t>Изменение фонда оплаты труда в течение календарного года производится в следующих случаях:</w:t>
      </w:r>
    </w:p>
    <w:p w:rsidR="002D0555" w:rsidRPr="00336C6D" w:rsidRDefault="002213C3" w:rsidP="00D1414E">
      <w:pPr>
        <w:pStyle w:val="1"/>
        <w:tabs>
          <w:tab w:val="left" w:pos="-426"/>
        </w:tabs>
        <w:ind w:right="-351" w:firstLine="426"/>
        <w:jc w:val="both"/>
        <w:rPr>
          <w:sz w:val="28"/>
          <w:szCs w:val="28"/>
        </w:rPr>
      </w:pPr>
      <w:r w:rsidRPr="00336C6D">
        <w:rPr>
          <w:sz w:val="28"/>
          <w:szCs w:val="28"/>
        </w:rPr>
        <w:t>проведение индексации должностных окладов;</w:t>
      </w:r>
    </w:p>
    <w:p w:rsidR="002D0555" w:rsidRPr="00336C6D" w:rsidRDefault="002213C3" w:rsidP="00D1414E">
      <w:pPr>
        <w:pStyle w:val="1"/>
        <w:tabs>
          <w:tab w:val="left" w:pos="-426"/>
        </w:tabs>
        <w:ind w:right="-351" w:firstLine="426"/>
        <w:jc w:val="both"/>
        <w:rPr>
          <w:sz w:val="28"/>
          <w:szCs w:val="28"/>
        </w:rPr>
      </w:pPr>
      <w:r w:rsidRPr="00336C6D">
        <w:rPr>
          <w:sz w:val="28"/>
          <w:szCs w:val="28"/>
        </w:rPr>
        <w:t>перевод на новые системы оплаты труда;</w:t>
      </w:r>
    </w:p>
    <w:p w:rsidR="002D0555" w:rsidRDefault="002213C3" w:rsidP="00D1414E">
      <w:pPr>
        <w:pStyle w:val="1"/>
        <w:tabs>
          <w:tab w:val="left" w:pos="-426"/>
        </w:tabs>
        <w:ind w:right="-351" w:firstLine="426"/>
        <w:jc w:val="both"/>
        <w:sectPr w:rsidR="002D0555" w:rsidSect="003A27DA">
          <w:type w:val="continuous"/>
          <w:pgSz w:w="11900" w:h="16840" w:code="9"/>
          <w:pgMar w:top="709" w:right="1315" w:bottom="851" w:left="1865" w:header="0" w:footer="6" w:gutter="0"/>
          <w:cols w:space="720"/>
          <w:noEndnote/>
          <w:docGrid w:linePitch="360"/>
        </w:sectPr>
      </w:pPr>
      <w:r w:rsidRPr="00336C6D">
        <w:rPr>
          <w:sz w:val="28"/>
          <w:szCs w:val="28"/>
        </w:rPr>
        <w:t>иных случаях в соответствии с трудовым законодательством Российской Федерации.</w:t>
      </w:r>
    </w:p>
    <w:p w:rsidR="003F429F" w:rsidRPr="004B239D" w:rsidRDefault="002213C3" w:rsidP="003F429F">
      <w:pPr>
        <w:pStyle w:val="1"/>
        <w:ind w:left="5000" w:right="-437" w:firstLine="0"/>
        <w:jc w:val="right"/>
        <w:rPr>
          <w:sz w:val="28"/>
          <w:szCs w:val="28"/>
        </w:rPr>
      </w:pPr>
      <w:r w:rsidRPr="004B239D">
        <w:rPr>
          <w:sz w:val="28"/>
          <w:szCs w:val="28"/>
        </w:rPr>
        <w:lastRenderedPageBreak/>
        <w:t xml:space="preserve">Таблица к Положению </w:t>
      </w:r>
    </w:p>
    <w:p w:rsidR="003F429F" w:rsidRPr="004B239D" w:rsidRDefault="002213C3" w:rsidP="003F429F">
      <w:pPr>
        <w:pStyle w:val="1"/>
        <w:ind w:left="5000" w:right="-437" w:firstLine="0"/>
        <w:jc w:val="right"/>
        <w:rPr>
          <w:sz w:val="28"/>
          <w:szCs w:val="28"/>
        </w:rPr>
      </w:pPr>
      <w:r w:rsidRPr="004B239D">
        <w:rPr>
          <w:sz w:val="28"/>
          <w:szCs w:val="28"/>
        </w:rPr>
        <w:t xml:space="preserve">о размерах и условиях оплаты труда и иных выплат руководителям муниципальных бюджетных учреждений, подведомственных Департаменту </w:t>
      </w:r>
      <w:r w:rsidR="003F429F" w:rsidRPr="004B239D">
        <w:rPr>
          <w:sz w:val="28"/>
          <w:szCs w:val="28"/>
        </w:rPr>
        <w:t>образования</w:t>
      </w:r>
      <w:r w:rsidRPr="004B239D">
        <w:rPr>
          <w:sz w:val="28"/>
          <w:szCs w:val="28"/>
        </w:rPr>
        <w:t xml:space="preserve"> Администрации города </w:t>
      </w:r>
    </w:p>
    <w:p w:rsidR="002D0555" w:rsidRPr="004B239D" w:rsidRDefault="002213C3" w:rsidP="003F429F">
      <w:pPr>
        <w:pStyle w:val="1"/>
        <w:ind w:left="5000" w:right="-437" w:firstLine="0"/>
        <w:jc w:val="right"/>
        <w:rPr>
          <w:sz w:val="28"/>
          <w:szCs w:val="28"/>
        </w:rPr>
      </w:pPr>
      <w:r w:rsidRPr="004B239D">
        <w:rPr>
          <w:sz w:val="28"/>
          <w:szCs w:val="28"/>
        </w:rPr>
        <w:t>Ханты-Мансийска</w:t>
      </w:r>
    </w:p>
    <w:p w:rsidR="005274DE" w:rsidRDefault="005274DE" w:rsidP="003F429F">
      <w:pPr>
        <w:pStyle w:val="1"/>
        <w:ind w:left="5000" w:right="-437" w:firstLine="0"/>
        <w:jc w:val="right"/>
      </w:pPr>
    </w:p>
    <w:p w:rsidR="005274DE" w:rsidRDefault="005274DE" w:rsidP="003F429F">
      <w:pPr>
        <w:pStyle w:val="1"/>
        <w:ind w:left="5000" w:right="-437" w:firstLine="0"/>
        <w:jc w:val="right"/>
      </w:pPr>
    </w:p>
    <w:p w:rsidR="003F429F" w:rsidRDefault="003F429F">
      <w:pPr>
        <w:pStyle w:val="1"/>
        <w:ind w:firstLine="0"/>
        <w:jc w:val="center"/>
      </w:pPr>
    </w:p>
    <w:p w:rsidR="002D0555" w:rsidRPr="004B239D" w:rsidRDefault="002213C3">
      <w:pPr>
        <w:pStyle w:val="1"/>
        <w:ind w:firstLine="0"/>
        <w:jc w:val="center"/>
        <w:rPr>
          <w:sz w:val="28"/>
          <w:szCs w:val="28"/>
        </w:rPr>
      </w:pPr>
      <w:r w:rsidRPr="004B239D">
        <w:rPr>
          <w:sz w:val="28"/>
          <w:szCs w:val="28"/>
        </w:rPr>
        <w:t>Перечень</w:t>
      </w:r>
    </w:p>
    <w:p w:rsidR="002D0555" w:rsidRPr="004B239D" w:rsidRDefault="002213C3">
      <w:pPr>
        <w:pStyle w:val="1"/>
        <w:spacing w:after="300"/>
        <w:ind w:firstLine="0"/>
        <w:jc w:val="center"/>
        <w:rPr>
          <w:sz w:val="28"/>
          <w:szCs w:val="28"/>
        </w:rPr>
      </w:pPr>
      <w:r w:rsidRPr="004B239D">
        <w:rPr>
          <w:sz w:val="28"/>
          <w:szCs w:val="28"/>
        </w:rPr>
        <w:t>нарушений и упущений, за которые производится снижение</w:t>
      </w:r>
      <w:r w:rsidRPr="004B239D">
        <w:rPr>
          <w:sz w:val="28"/>
          <w:szCs w:val="28"/>
        </w:rPr>
        <w:br/>
        <w:t>размера премии по итогам работы за месяц, год руководителей</w:t>
      </w:r>
      <w:r w:rsidRPr="004B239D">
        <w:rPr>
          <w:sz w:val="28"/>
          <w:szCs w:val="28"/>
        </w:rPr>
        <w:br/>
        <w:t>Учреждений.</w:t>
      </w:r>
    </w:p>
    <w:tbl>
      <w:tblPr>
        <w:tblOverlap w:val="never"/>
        <w:tblW w:w="9858" w:type="dxa"/>
        <w:jc w:val="center"/>
        <w:tblInd w:w="-5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322"/>
        <w:gridCol w:w="3969"/>
      </w:tblGrid>
      <w:tr w:rsidR="002D0555" w:rsidTr="004B239D">
        <w:trPr>
          <w:trHeight w:hRule="exact" w:val="13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23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B239D">
              <w:rPr>
                <w:sz w:val="28"/>
                <w:szCs w:val="28"/>
              </w:rPr>
              <w:t>/</w:t>
            </w:r>
            <w:proofErr w:type="spellStart"/>
            <w:r w:rsidRPr="004B23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F9" w:rsidRDefault="00B84EF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</w:p>
          <w:p w:rsidR="002D0555" w:rsidRPr="004B239D" w:rsidRDefault="002213C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Нарушения и упущения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 w:rsidP="00F15FD1">
            <w:pPr>
              <w:pStyle w:val="a7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4B239D">
              <w:rPr>
                <w:sz w:val="28"/>
                <w:szCs w:val="28"/>
              </w:rPr>
              <w:t xml:space="preserve">Процент снижения (за каждый случай нарушения и упущения в процентах от максимального размера </w:t>
            </w:r>
            <w:r w:rsidR="00F15FD1">
              <w:rPr>
                <w:sz w:val="28"/>
                <w:szCs w:val="28"/>
              </w:rPr>
              <w:t>премирования</w:t>
            </w:r>
            <w:r w:rsidR="00B04B89">
              <w:rPr>
                <w:sz w:val="28"/>
                <w:szCs w:val="28"/>
              </w:rPr>
              <w:t>)</w:t>
            </w:r>
            <w:r w:rsidRPr="004B239D">
              <w:rPr>
                <w:sz w:val="28"/>
                <w:szCs w:val="28"/>
              </w:rPr>
              <w:t xml:space="preserve"> премирования)</w:t>
            </w:r>
            <w:proofErr w:type="gramEnd"/>
          </w:p>
        </w:tc>
      </w:tr>
      <w:tr w:rsidR="002D0555" w:rsidTr="004B239D">
        <w:trPr>
          <w:trHeight w:hRule="exact" w:val="13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 w:rsidP="00BB5B60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B04B8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3C3" w:rsidRPr="004B239D">
              <w:rPr>
                <w:sz w:val="28"/>
                <w:szCs w:val="28"/>
              </w:rPr>
              <w:t>25%</w:t>
            </w:r>
          </w:p>
        </w:tc>
      </w:tr>
      <w:tr w:rsidR="002D0555" w:rsidTr="004B239D">
        <w:trPr>
          <w:trHeight w:hRule="exact" w:val="1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3F6439" w:rsidP="003F643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2213C3" w:rsidRPr="004B239D">
              <w:rPr>
                <w:sz w:val="28"/>
                <w:szCs w:val="28"/>
              </w:rPr>
              <w:t>0%</w:t>
            </w:r>
          </w:p>
        </w:tc>
      </w:tr>
      <w:tr w:rsidR="002D0555" w:rsidTr="004B239D">
        <w:trPr>
          <w:trHeight w:hRule="exact" w:val="1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B04B8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3C3" w:rsidRPr="004B239D">
              <w:rPr>
                <w:sz w:val="28"/>
                <w:szCs w:val="28"/>
              </w:rPr>
              <w:t>20%</w:t>
            </w:r>
          </w:p>
        </w:tc>
      </w:tr>
      <w:tr w:rsidR="002D0555" w:rsidTr="004B239D">
        <w:trPr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Неквалифицированное рассмотрение заявлений, писем, жалоб от организаций и граждан, нарушение сроков рассмотрения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35%</w:t>
            </w:r>
          </w:p>
        </w:tc>
      </w:tr>
      <w:tr w:rsidR="002D0555" w:rsidTr="004B239D">
        <w:trPr>
          <w:trHeight w:hRule="exact" w:val="10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B04B8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3C3" w:rsidRPr="004B239D">
              <w:rPr>
                <w:sz w:val="28"/>
                <w:szCs w:val="28"/>
              </w:rPr>
              <w:t>25%</w:t>
            </w:r>
          </w:p>
        </w:tc>
      </w:tr>
      <w:tr w:rsidR="002D0555" w:rsidTr="004B239D">
        <w:trPr>
          <w:trHeight w:hRule="exact" w:val="8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spacing w:line="259" w:lineRule="auto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Невыполнение поручения вышестоящего руководства,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35%</w:t>
            </w:r>
          </w:p>
        </w:tc>
      </w:tr>
      <w:tr w:rsidR="002D0555" w:rsidTr="004B239D">
        <w:trPr>
          <w:trHeight w:hRule="exact"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4B239D">
              <w:rPr>
                <w:sz w:val="28"/>
                <w:szCs w:val="28"/>
              </w:rPr>
              <w:t>контроля за</w:t>
            </w:r>
            <w:proofErr w:type="gramEnd"/>
            <w:r w:rsidRPr="004B239D">
              <w:rPr>
                <w:sz w:val="28"/>
                <w:szCs w:val="28"/>
              </w:rPr>
              <w:t xml:space="preserve"> работой подчиненных служб или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30%</w:t>
            </w:r>
          </w:p>
        </w:tc>
      </w:tr>
      <w:tr w:rsidR="004B239D" w:rsidTr="004B239D">
        <w:trPr>
          <w:trHeight w:hRule="exact" w:val="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9D" w:rsidRPr="004B239D" w:rsidRDefault="004B239D" w:rsidP="004B239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39D" w:rsidRPr="004B239D" w:rsidRDefault="004B239D" w:rsidP="004B239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9D" w:rsidRPr="004B239D" w:rsidRDefault="004B239D" w:rsidP="004B239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2D0555" w:rsidTr="004B239D">
        <w:trPr>
          <w:trHeight w:hRule="exact" w:val="1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4B239D" w:rsidRDefault="003F643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4B89">
              <w:rPr>
                <w:sz w:val="28"/>
                <w:szCs w:val="28"/>
              </w:rPr>
              <w:t xml:space="preserve"> </w:t>
            </w:r>
            <w:r w:rsidR="002213C3" w:rsidRPr="004B239D">
              <w:rPr>
                <w:sz w:val="28"/>
                <w:szCs w:val="28"/>
              </w:rPr>
              <w:t>25%</w:t>
            </w:r>
          </w:p>
        </w:tc>
      </w:tr>
      <w:tr w:rsidR="002D0555" w:rsidTr="004B239D">
        <w:trPr>
          <w:trHeight w:hRule="exact"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4B239D" w:rsidRDefault="002213C3">
            <w:pPr>
              <w:pStyle w:val="a7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2213C3">
            <w:pPr>
              <w:pStyle w:val="a7"/>
              <w:spacing w:line="252" w:lineRule="auto"/>
              <w:ind w:firstLine="0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Нарушение правил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4B239D" w:rsidRDefault="0082769E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4B239D">
              <w:rPr>
                <w:sz w:val="28"/>
                <w:szCs w:val="28"/>
              </w:rPr>
              <w:t>30</w:t>
            </w:r>
            <w:r w:rsidR="002213C3" w:rsidRPr="004B239D">
              <w:rPr>
                <w:sz w:val="28"/>
                <w:szCs w:val="28"/>
              </w:rPr>
              <w:t>%</w:t>
            </w:r>
          </w:p>
          <w:p w:rsidR="002D0555" w:rsidRPr="004B239D" w:rsidRDefault="002D0555" w:rsidP="002213C3">
            <w:pPr>
              <w:pStyle w:val="a7"/>
              <w:tabs>
                <w:tab w:val="left" w:leader="underscore" w:pos="1709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0555" w:rsidTr="004B239D">
        <w:trPr>
          <w:trHeight w:hRule="exact" w:val="192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2D0555" w:rsidRDefault="002D0555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213C3" w:rsidRDefault="002213C3">
      <w:pPr>
        <w:pStyle w:val="1"/>
        <w:spacing w:after="340"/>
        <w:ind w:left="5800" w:firstLine="0"/>
        <w:jc w:val="right"/>
        <w:rPr>
          <w:lang w:val="en-US"/>
        </w:rPr>
      </w:pPr>
    </w:p>
    <w:p w:rsidR="002213C3" w:rsidRDefault="002213C3">
      <w:pPr>
        <w:pStyle w:val="1"/>
        <w:spacing w:after="340"/>
        <w:ind w:left="5800" w:firstLine="0"/>
        <w:jc w:val="right"/>
        <w:rPr>
          <w:lang w:val="en-US"/>
        </w:rPr>
      </w:pPr>
    </w:p>
    <w:p w:rsidR="003F429F" w:rsidRDefault="003F429F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BB5B60" w:rsidRDefault="00BB5B60">
      <w:pPr>
        <w:pStyle w:val="1"/>
        <w:spacing w:after="340"/>
        <w:ind w:left="5800" w:firstLine="0"/>
        <w:jc w:val="right"/>
      </w:pPr>
    </w:p>
    <w:p w:rsidR="003F429F" w:rsidRDefault="003F429F">
      <w:pPr>
        <w:pStyle w:val="1"/>
        <w:spacing w:after="340"/>
        <w:ind w:left="5800" w:firstLine="0"/>
        <w:jc w:val="right"/>
      </w:pPr>
    </w:p>
    <w:p w:rsidR="00E352C5" w:rsidRDefault="002213C3" w:rsidP="00E352C5">
      <w:pPr>
        <w:pStyle w:val="1"/>
        <w:spacing w:after="340"/>
        <w:ind w:left="5800" w:right="-437" w:firstLine="0"/>
        <w:contextualSpacing/>
        <w:jc w:val="right"/>
        <w:rPr>
          <w:sz w:val="28"/>
          <w:szCs w:val="28"/>
        </w:rPr>
      </w:pPr>
      <w:r w:rsidRPr="00BB5B60">
        <w:rPr>
          <w:sz w:val="28"/>
          <w:szCs w:val="28"/>
        </w:rPr>
        <w:lastRenderedPageBreak/>
        <w:t xml:space="preserve">Приложение 2 к постановлению Главы города Ханты-Мансийска </w:t>
      </w:r>
    </w:p>
    <w:p w:rsidR="002D0555" w:rsidRDefault="002213C3" w:rsidP="00E352C5">
      <w:pPr>
        <w:pStyle w:val="1"/>
        <w:spacing w:after="340"/>
        <w:ind w:left="5800" w:right="-437" w:firstLine="0"/>
        <w:contextualSpacing/>
        <w:jc w:val="right"/>
        <w:rPr>
          <w:sz w:val="28"/>
          <w:szCs w:val="28"/>
        </w:rPr>
      </w:pPr>
      <w:r w:rsidRPr="00BB5B60">
        <w:rPr>
          <w:sz w:val="28"/>
          <w:szCs w:val="28"/>
        </w:rPr>
        <w:t xml:space="preserve">от </w:t>
      </w:r>
      <w:r w:rsidR="005C4F3B" w:rsidRPr="00BB5B60">
        <w:rPr>
          <w:sz w:val="28"/>
          <w:szCs w:val="28"/>
        </w:rPr>
        <w:t>__</w:t>
      </w:r>
      <w:r w:rsidRPr="00BB5B60">
        <w:rPr>
          <w:sz w:val="28"/>
          <w:szCs w:val="28"/>
        </w:rPr>
        <w:t>.</w:t>
      </w:r>
      <w:r w:rsidR="005C4F3B" w:rsidRPr="00BB5B60">
        <w:rPr>
          <w:sz w:val="28"/>
          <w:szCs w:val="28"/>
        </w:rPr>
        <w:t>__</w:t>
      </w:r>
      <w:r w:rsidRPr="00BB5B60">
        <w:rPr>
          <w:sz w:val="28"/>
          <w:szCs w:val="28"/>
        </w:rPr>
        <w:t>.2020 №</w:t>
      </w:r>
      <w:r w:rsidR="005C4F3B" w:rsidRPr="00BB5B60">
        <w:rPr>
          <w:sz w:val="28"/>
          <w:szCs w:val="28"/>
        </w:rPr>
        <w:t>__</w:t>
      </w:r>
    </w:p>
    <w:p w:rsidR="00184E16" w:rsidRDefault="00184E16" w:rsidP="00E352C5">
      <w:pPr>
        <w:pStyle w:val="1"/>
        <w:spacing w:after="340"/>
        <w:ind w:left="5800" w:right="-437" w:firstLine="0"/>
        <w:contextualSpacing/>
        <w:jc w:val="right"/>
        <w:rPr>
          <w:sz w:val="28"/>
          <w:szCs w:val="28"/>
        </w:rPr>
      </w:pPr>
    </w:p>
    <w:p w:rsidR="00184E16" w:rsidRPr="00BB5B60" w:rsidRDefault="00184E16" w:rsidP="00E352C5">
      <w:pPr>
        <w:pStyle w:val="1"/>
        <w:spacing w:after="340"/>
        <w:ind w:left="5800" w:right="-437" w:firstLine="0"/>
        <w:contextualSpacing/>
        <w:jc w:val="right"/>
        <w:rPr>
          <w:sz w:val="28"/>
          <w:szCs w:val="28"/>
        </w:rPr>
      </w:pPr>
    </w:p>
    <w:p w:rsidR="002D0555" w:rsidRPr="00BB5B60" w:rsidRDefault="00184E16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D0555" w:rsidRDefault="002213C3" w:rsidP="00184E16">
      <w:pPr>
        <w:pStyle w:val="1"/>
        <w:spacing w:after="340"/>
        <w:ind w:firstLine="0"/>
        <w:contextualSpacing/>
        <w:jc w:val="center"/>
        <w:rPr>
          <w:sz w:val="28"/>
          <w:szCs w:val="28"/>
        </w:rPr>
      </w:pPr>
      <w:r w:rsidRPr="00BB5B60">
        <w:rPr>
          <w:sz w:val="28"/>
          <w:szCs w:val="28"/>
        </w:rPr>
        <w:t>о размерах и усло</w:t>
      </w:r>
      <w:r w:rsidR="00184E16">
        <w:rPr>
          <w:sz w:val="28"/>
          <w:szCs w:val="28"/>
        </w:rPr>
        <w:t xml:space="preserve">виях оплаты труда и иных выплат </w:t>
      </w:r>
      <w:r w:rsidRPr="00BB5B60">
        <w:rPr>
          <w:sz w:val="28"/>
          <w:szCs w:val="28"/>
        </w:rPr>
        <w:t>рабо</w:t>
      </w:r>
      <w:r w:rsidR="00184E16">
        <w:rPr>
          <w:sz w:val="28"/>
          <w:szCs w:val="28"/>
        </w:rPr>
        <w:t>тникам муниципальных бюджетных у</w:t>
      </w:r>
      <w:r w:rsidRPr="00BB5B60">
        <w:rPr>
          <w:sz w:val="28"/>
          <w:szCs w:val="28"/>
        </w:rPr>
        <w:t>чреждений</w:t>
      </w:r>
      <w:r w:rsidR="002E7D93">
        <w:rPr>
          <w:sz w:val="28"/>
          <w:szCs w:val="28"/>
        </w:rPr>
        <w:t>,</w:t>
      </w:r>
      <w:r w:rsidR="00184E16">
        <w:rPr>
          <w:sz w:val="28"/>
          <w:szCs w:val="28"/>
        </w:rPr>
        <w:t xml:space="preserve"> </w:t>
      </w:r>
      <w:r w:rsidRPr="00BB5B60">
        <w:rPr>
          <w:sz w:val="28"/>
          <w:szCs w:val="28"/>
        </w:rPr>
        <w:t xml:space="preserve">подведомственных Департаменту </w:t>
      </w:r>
      <w:r w:rsidR="003F429F" w:rsidRPr="00BB5B60">
        <w:rPr>
          <w:sz w:val="28"/>
          <w:szCs w:val="28"/>
        </w:rPr>
        <w:t>образования</w:t>
      </w:r>
      <w:r w:rsidRPr="00BB5B60">
        <w:rPr>
          <w:sz w:val="28"/>
          <w:szCs w:val="28"/>
        </w:rPr>
        <w:br/>
        <w:t>Администрации города Ханты-Мансийска</w:t>
      </w:r>
    </w:p>
    <w:p w:rsidR="00E352C5" w:rsidRPr="00BB5B60" w:rsidRDefault="00E352C5" w:rsidP="00E352C5">
      <w:pPr>
        <w:pStyle w:val="1"/>
        <w:spacing w:after="340"/>
        <w:ind w:firstLine="0"/>
        <w:contextualSpacing/>
        <w:jc w:val="center"/>
        <w:rPr>
          <w:sz w:val="28"/>
          <w:szCs w:val="28"/>
        </w:rPr>
      </w:pPr>
    </w:p>
    <w:p w:rsidR="002D0555" w:rsidRPr="00BB5B60" w:rsidRDefault="002213C3">
      <w:pPr>
        <w:pStyle w:val="1"/>
        <w:numPr>
          <w:ilvl w:val="0"/>
          <w:numId w:val="12"/>
        </w:numPr>
        <w:spacing w:after="340"/>
        <w:ind w:firstLine="0"/>
        <w:jc w:val="center"/>
        <w:rPr>
          <w:sz w:val="28"/>
          <w:szCs w:val="28"/>
        </w:rPr>
      </w:pPr>
      <w:bookmarkStart w:id="26" w:name="bookmark33"/>
      <w:bookmarkEnd w:id="26"/>
      <w:r w:rsidRPr="00BB5B60">
        <w:rPr>
          <w:sz w:val="28"/>
          <w:szCs w:val="28"/>
        </w:rPr>
        <w:t>Общие положения</w:t>
      </w:r>
    </w:p>
    <w:p w:rsidR="002D0555" w:rsidRPr="00CC731F" w:rsidRDefault="002213C3" w:rsidP="006540B3">
      <w:pPr>
        <w:pStyle w:val="1"/>
        <w:numPr>
          <w:ilvl w:val="0"/>
          <w:numId w:val="13"/>
        </w:numPr>
        <w:tabs>
          <w:tab w:val="left" w:pos="993"/>
        </w:tabs>
        <w:ind w:right="-153" w:firstLine="426"/>
        <w:jc w:val="both"/>
        <w:rPr>
          <w:sz w:val="28"/>
          <w:szCs w:val="28"/>
        </w:rPr>
      </w:pPr>
      <w:bookmarkStart w:id="27" w:name="bookmark34"/>
      <w:bookmarkEnd w:id="27"/>
      <w:r w:rsidRPr="00CC731F">
        <w:rPr>
          <w:sz w:val="28"/>
          <w:szCs w:val="28"/>
        </w:rPr>
        <w:t>Положение о размерах и условиях оплаты труда и иных выплат</w:t>
      </w:r>
      <w:r w:rsidRPr="00BB5B60">
        <w:rPr>
          <w:sz w:val="28"/>
          <w:szCs w:val="28"/>
        </w:rPr>
        <w:t xml:space="preserve"> работникам муниципальных бюджетных учреждений</w:t>
      </w:r>
      <w:r w:rsidR="002E7D93">
        <w:rPr>
          <w:sz w:val="28"/>
          <w:szCs w:val="28"/>
        </w:rPr>
        <w:t>,</w:t>
      </w:r>
      <w:r w:rsidR="00E352C5">
        <w:rPr>
          <w:sz w:val="28"/>
          <w:szCs w:val="28"/>
        </w:rPr>
        <w:t xml:space="preserve"> </w:t>
      </w:r>
      <w:r w:rsidRPr="00BB5B60">
        <w:rPr>
          <w:sz w:val="28"/>
          <w:szCs w:val="28"/>
        </w:rPr>
        <w:t xml:space="preserve">подведомственных Департаменту </w:t>
      </w:r>
      <w:r w:rsidR="00712881" w:rsidRPr="00BB5B60">
        <w:rPr>
          <w:sz w:val="28"/>
          <w:szCs w:val="28"/>
        </w:rPr>
        <w:t>образования</w:t>
      </w:r>
      <w:r w:rsidRPr="00BB5B60">
        <w:rPr>
          <w:sz w:val="28"/>
          <w:szCs w:val="28"/>
        </w:rPr>
        <w:t xml:space="preserve"> Администрации</w:t>
      </w:r>
      <w:r w:rsidR="00E2728E">
        <w:rPr>
          <w:sz w:val="28"/>
          <w:szCs w:val="28"/>
        </w:rPr>
        <w:t xml:space="preserve"> города Ханты-Мансийска (далее -</w:t>
      </w:r>
      <w:r w:rsidRPr="00BB5B60">
        <w:rPr>
          <w:sz w:val="28"/>
          <w:szCs w:val="28"/>
        </w:rPr>
        <w:t xml:space="preserve"> Положение), </w:t>
      </w:r>
      <w:r w:rsidRPr="00CC731F">
        <w:rPr>
          <w:sz w:val="28"/>
          <w:szCs w:val="28"/>
        </w:rPr>
        <w:t xml:space="preserve">регулирует порядок и условия оплаты труда и иных выплат </w:t>
      </w:r>
      <w:r w:rsidR="00CC731F" w:rsidRPr="00CC731F">
        <w:rPr>
          <w:sz w:val="28"/>
          <w:szCs w:val="28"/>
        </w:rPr>
        <w:t>работникам</w:t>
      </w:r>
      <w:r w:rsidRPr="00CC731F">
        <w:rPr>
          <w:sz w:val="28"/>
          <w:szCs w:val="28"/>
        </w:rPr>
        <w:t xml:space="preserve"> муниципальных бюджетных учреждений, подведомственных Департаменту </w:t>
      </w:r>
      <w:r w:rsidR="00F15FD1" w:rsidRPr="00CC731F">
        <w:rPr>
          <w:sz w:val="28"/>
          <w:szCs w:val="28"/>
        </w:rPr>
        <w:t>образования</w:t>
      </w:r>
      <w:r w:rsidRPr="00CC731F">
        <w:rPr>
          <w:sz w:val="28"/>
          <w:szCs w:val="28"/>
        </w:rPr>
        <w:t xml:space="preserve"> Администрации города Ханты-Мансийска (далее - работники Учреждений, Учреждения, Департамент </w:t>
      </w:r>
      <w:r w:rsidR="005C4F3B" w:rsidRPr="00CC731F">
        <w:rPr>
          <w:sz w:val="28"/>
          <w:szCs w:val="28"/>
        </w:rPr>
        <w:t>образования</w:t>
      </w:r>
      <w:r w:rsidRPr="00CC731F">
        <w:rPr>
          <w:sz w:val="28"/>
          <w:szCs w:val="28"/>
        </w:rPr>
        <w:t xml:space="preserve"> соответственно).</w:t>
      </w:r>
    </w:p>
    <w:p w:rsidR="002D0555" w:rsidRPr="00BB5B60" w:rsidRDefault="002213C3" w:rsidP="006540B3">
      <w:pPr>
        <w:pStyle w:val="1"/>
        <w:numPr>
          <w:ilvl w:val="0"/>
          <w:numId w:val="13"/>
        </w:numPr>
        <w:tabs>
          <w:tab w:val="left" w:pos="993"/>
        </w:tabs>
        <w:ind w:right="-153" w:firstLine="426"/>
        <w:jc w:val="both"/>
        <w:rPr>
          <w:sz w:val="28"/>
          <w:szCs w:val="28"/>
        </w:rPr>
      </w:pPr>
      <w:bookmarkStart w:id="28" w:name="bookmark35"/>
      <w:bookmarkEnd w:id="28"/>
      <w:r w:rsidRPr="00BB5B60">
        <w:rPr>
          <w:sz w:val="28"/>
          <w:szCs w:val="28"/>
        </w:rPr>
        <w:t>Термины и определения, используемые в настоящем Положении, применяются в том же значении, что и в Трудовом кодексе Российской Федерации.</w:t>
      </w:r>
    </w:p>
    <w:p w:rsidR="002D0555" w:rsidRPr="00BB5B60" w:rsidRDefault="002213C3" w:rsidP="006540B3">
      <w:pPr>
        <w:pStyle w:val="1"/>
        <w:numPr>
          <w:ilvl w:val="0"/>
          <w:numId w:val="13"/>
        </w:numPr>
        <w:tabs>
          <w:tab w:val="left" w:pos="993"/>
        </w:tabs>
        <w:ind w:right="-153" w:firstLine="426"/>
        <w:jc w:val="both"/>
        <w:rPr>
          <w:sz w:val="28"/>
          <w:szCs w:val="28"/>
        </w:rPr>
      </w:pPr>
      <w:bookmarkStart w:id="29" w:name="bookmark36"/>
      <w:bookmarkEnd w:id="29"/>
      <w:r w:rsidRPr="00BB5B60">
        <w:rPr>
          <w:sz w:val="28"/>
          <w:szCs w:val="28"/>
        </w:rPr>
        <w:t>Размер заработной платы работника Учреждения не может быть ниже размера, рассчитанного в соответствии с действующим законодательством (далее - минимальный уровень заработной платы).</w:t>
      </w:r>
    </w:p>
    <w:p w:rsidR="002D0555" w:rsidRPr="00BB5B60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BB5B60">
        <w:rPr>
          <w:sz w:val="28"/>
          <w:szCs w:val="28"/>
        </w:rPr>
        <w:t>В случае если заработная плата работника Учреждения,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уровня заработной платы, локальным нормативным актом Учреждения предусматривается соответствующая доплата.</w:t>
      </w:r>
    </w:p>
    <w:p w:rsidR="002D0555" w:rsidRPr="00BB5B60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BB5B60">
        <w:rPr>
          <w:sz w:val="28"/>
          <w:szCs w:val="28"/>
        </w:rPr>
        <w:t>1.4.</w:t>
      </w:r>
      <w:r w:rsidR="00530D7D">
        <w:rPr>
          <w:sz w:val="28"/>
          <w:szCs w:val="28"/>
        </w:rPr>
        <w:t xml:space="preserve"> </w:t>
      </w:r>
      <w:r w:rsidRPr="00BB5B60">
        <w:rPr>
          <w:sz w:val="28"/>
          <w:szCs w:val="28"/>
        </w:rPr>
        <w:t>3аработная плата работников Учреждения состоит из оклад</w:t>
      </w:r>
      <w:r w:rsidR="00E352C5">
        <w:rPr>
          <w:sz w:val="28"/>
          <w:szCs w:val="28"/>
        </w:rPr>
        <w:t>а</w:t>
      </w:r>
      <w:r w:rsidRPr="00BB5B60">
        <w:rPr>
          <w:sz w:val="28"/>
          <w:szCs w:val="28"/>
        </w:rPr>
        <w:t xml:space="preserve"> (должностн</w:t>
      </w:r>
      <w:r w:rsidR="00E352C5">
        <w:rPr>
          <w:sz w:val="28"/>
          <w:szCs w:val="28"/>
        </w:rPr>
        <w:t>ого</w:t>
      </w:r>
      <w:r w:rsidRPr="00BB5B60">
        <w:rPr>
          <w:sz w:val="28"/>
          <w:szCs w:val="28"/>
        </w:rPr>
        <w:t xml:space="preserve"> оклад</w:t>
      </w:r>
      <w:r w:rsidR="00E352C5">
        <w:rPr>
          <w:sz w:val="28"/>
          <w:szCs w:val="28"/>
        </w:rPr>
        <w:t>а</w:t>
      </w:r>
      <w:r w:rsidRPr="00BB5B60">
        <w:rPr>
          <w:sz w:val="28"/>
          <w:szCs w:val="28"/>
        </w:rPr>
        <w:t>), выплат стимулирующего и компенсационного характера, предусмотренных законодательством и настоящим Положением.</w:t>
      </w:r>
    </w:p>
    <w:p w:rsidR="002D0555" w:rsidRPr="00BB5B60" w:rsidRDefault="00530D7D" w:rsidP="006540B3">
      <w:pPr>
        <w:pStyle w:val="1"/>
        <w:numPr>
          <w:ilvl w:val="0"/>
          <w:numId w:val="14"/>
        </w:numPr>
        <w:tabs>
          <w:tab w:val="left" w:pos="851"/>
        </w:tabs>
        <w:spacing w:after="160"/>
        <w:ind w:right="-153" w:firstLine="426"/>
        <w:jc w:val="both"/>
        <w:rPr>
          <w:sz w:val="28"/>
          <w:szCs w:val="28"/>
        </w:rPr>
      </w:pPr>
      <w:bookmarkStart w:id="30" w:name="bookmark37"/>
      <w:bookmarkEnd w:id="30"/>
      <w:r>
        <w:rPr>
          <w:sz w:val="28"/>
          <w:szCs w:val="28"/>
        </w:rPr>
        <w:t xml:space="preserve">  </w:t>
      </w:r>
      <w:r w:rsidR="002213C3" w:rsidRPr="00BB5B60">
        <w:rPr>
          <w:sz w:val="28"/>
          <w:szCs w:val="28"/>
        </w:rPr>
        <w:t xml:space="preserve">Работникам Учреждения могут выплачиваться иные выплаты по согласованию с Департаментом </w:t>
      </w:r>
      <w:r w:rsidR="00E352C5">
        <w:rPr>
          <w:sz w:val="28"/>
          <w:szCs w:val="28"/>
        </w:rPr>
        <w:t>образования</w:t>
      </w:r>
      <w:r w:rsidR="009B10EF">
        <w:rPr>
          <w:sz w:val="28"/>
          <w:szCs w:val="28"/>
        </w:rPr>
        <w:t xml:space="preserve">, </w:t>
      </w:r>
      <w:r w:rsidR="002213C3" w:rsidRPr="00BB5B60">
        <w:rPr>
          <w:sz w:val="28"/>
          <w:szCs w:val="28"/>
        </w:rPr>
        <w:t xml:space="preserve">за счет экономии </w:t>
      </w:r>
      <w:bookmarkStart w:id="31" w:name="_GoBack"/>
      <w:r w:rsidR="008C4060" w:rsidRPr="008C4060">
        <w:rPr>
          <w:color w:val="FF0000"/>
          <w:sz w:val="28"/>
          <w:szCs w:val="28"/>
        </w:rPr>
        <w:t xml:space="preserve">объема </w:t>
      </w:r>
      <w:bookmarkEnd w:id="31"/>
      <w:r w:rsidR="008C4060" w:rsidRPr="008C4060">
        <w:rPr>
          <w:color w:val="FF0000"/>
          <w:sz w:val="28"/>
          <w:szCs w:val="28"/>
        </w:rPr>
        <w:t>субсидии на финансовое обеспечение вы</w:t>
      </w:r>
      <w:r w:rsidR="006540B3">
        <w:rPr>
          <w:color w:val="FF0000"/>
          <w:sz w:val="28"/>
          <w:szCs w:val="28"/>
        </w:rPr>
        <w:t>полнения муниципального задания</w:t>
      </w:r>
      <w:r w:rsidR="002213C3" w:rsidRPr="008C4060">
        <w:rPr>
          <w:color w:val="FF0000"/>
          <w:sz w:val="28"/>
          <w:szCs w:val="28"/>
        </w:rPr>
        <w:t>,</w:t>
      </w:r>
      <w:r w:rsidR="002213C3" w:rsidRPr="00BB5B60">
        <w:rPr>
          <w:sz w:val="28"/>
          <w:szCs w:val="28"/>
        </w:rPr>
        <w:t xml:space="preserve"> либо за счет средств, полученных от предпринимательской и иной, приносящей доход деятельности.</w:t>
      </w:r>
      <w:r w:rsidR="002213C3" w:rsidRPr="00BB5B60">
        <w:rPr>
          <w:sz w:val="28"/>
          <w:szCs w:val="28"/>
        </w:rPr>
        <w:br w:type="page"/>
      </w:r>
    </w:p>
    <w:p w:rsidR="002D0555" w:rsidRPr="00BB5B60" w:rsidRDefault="005274DE" w:rsidP="005274DE">
      <w:pPr>
        <w:pStyle w:val="1"/>
        <w:spacing w:after="300"/>
        <w:ind w:firstLine="0"/>
        <w:jc w:val="center"/>
        <w:rPr>
          <w:sz w:val="28"/>
          <w:szCs w:val="28"/>
        </w:rPr>
      </w:pPr>
      <w:bookmarkStart w:id="32" w:name="bookmark38"/>
      <w:bookmarkEnd w:id="32"/>
      <w:r w:rsidRPr="00BB5B60">
        <w:rPr>
          <w:sz w:val="28"/>
          <w:szCs w:val="28"/>
          <w:lang w:val="en-US"/>
        </w:rPr>
        <w:lastRenderedPageBreak/>
        <w:t>II</w:t>
      </w:r>
      <w:r w:rsidRPr="00BB5B60">
        <w:rPr>
          <w:sz w:val="28"/>
          <w:szCs w:val="28"/>
        </w:rPr>
        <w:t xml:space="preserve">. </w:t>
      </w:r>
      <w:r w:rsidR="002213C3" w:rsidRPr="00BB5B60">
        <w:rPr>
          <w:sz w:val="28"/>
          <w:szCs w:val="28"/>
        </w:rPr>
        <w:t>Оклад (должностной оклад)</w:t>
      </w:r>
    </w:p>
    <w:p w:rsidR="002D0555" w:rsidRPr="00BB5B60" w:rsidRDefault="002213C3" w:rsidP="006540B3">
      <w:pPr>
        <w:pStyle w:val="1"/>
        <w:tabs>
          <w:tab w:val="left" w:pos="851"/>
        </w:tabs>
        <w:spacing w:line="259" w:lineRule="auto"/>
        <w:ind w:right="-153" w:firstLine="426"/>
        <w:jc w:val="both"/>
        <w:rPr>
          <w:sz w:val="28"/>
          <w:szCs w:val="28"/>
        </w:rPr>
      </w:pPr>
      <w:bookmarkStart w:id="33" w:name="bookmark39"/>
      <w:r w:rsidRPr="00BB5B60">
        <w:rPr>
          <w:sz w:val="28"/>
          <w:szCs w:val="28"/>
        </w:rPr>
        <w:t>2</w:t>
      </w:r>
      <w:bookmarkEnd w:id="33"/>
      <w:r w:rsidR="005C4F3B" w:rsidRPr="00BB5B60">
        <w:rPr>
          <w:sz w:val="28"/>
          <w:szCs w:val="28"/>
        </w:rPr>
        <w:t>.1</w:t>
      </w:r>
      <w:r w:rsidR="00B84EF9">
        <w:rPr>
          <w:sz w:val="28"/>
          <w:szCs w:val="28"/>
        </w:rPr>
        <w:t>.</w:t>
      </w:r>
      <w:r w:rsidR="005C4F3B" w:rsidRPr="00BB5B60">
        <w:rPr>
          <w:sz w:val="28"/>
          <w:szCs w:val="28"/>
        </w:rPr>
        <w:t xml:space="preserve"> </w:t>
      </w:r>
      <w:r w:rsidRPr="00BB5B60">
        <w:rPr>
          <w:sz w:val="28"/>
          <w:szCs w:val="28"/>
        </w:rPr>
        <w:t>Работникам Учреждений оклады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:rsidR="002D0555" w:rsidRPr="00BB5B60" w:rsidRDefault="002213C3" w:rsidP="006540B3">
      <w:pPr>
        <w:pStyle w:val="1"/>
        <w:numPr>
          <w:ilvl w:val="0"/>
          <w:numId w:val="16"/>
        </w:numPr>
        <w:tabs>
          <w:tab w:val="left" w:pos="993"/>
        </w:tabs>
        <w:spacing w:after="300"/>
        <w:ind w:right="-153" w:firstLine="426"/>
        <w:jc w:val="both"/>
        <w:rPr>
          <w:sz w:val="28"/>
          <w:szCs w:val="28"/>
        </w:rPr>
      </w:pPr>
      <w:bookmarkStart w:id="34" w:name="bookmark40"/>
      <w:bookmarkEnd w:id="34"/>
      <w:r w:rsidRPr="00BB5B60">
        <w:rPr>
          <w:sz w:val="28"/>
          <w:szCs w:val="28"/>
        </w:rPr>
        <w:t>Профессиональная квалификационная группа «Общеотраслевые профессии рабочих первого уровня»:</w:t>
      </w:r>
    </w:p>
    <w:tbl>
      <w:tblPr>
        <w:tblOverlap w:val="never"/>
        <w:tblW w:w="9099" w:type="dxa"/>
        <w:jc w:val="center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3"/>
        <w:gridCol w:w="4709"/>
        <w:gridCol w:w="1867"/>
      </w:tblGrid>
      <w:tr w:rsidR="002D0555" w:rsidTr="005C4F3B">
        <w:trPr>
          <w:trHeight w:hRule="exact" w:val="802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Профессии, отнесенные к квалификационным уровням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 (должностной оклад), руб.</w:t>
            </w:r>
          </w:p>
        </w:tc>
      </w:tr>
      <w:tr w:rsidR="002D0555" w:rsidTr="005C4F3B">
        <w:trPr>
          <w:trHeight w:hRule="exact" w:val="288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квалификационный</w:t>
            </w:r>
            <w:r w:rsidR="002E7D93">
              <w:rPr>
                <w:sz w:val="22"/>
                <w:szCs w:val="22"/>
              </w:rPr>
              <w:t xml:space="preserve"> уровень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50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Pr="002E7D93" w:rsidRDefault="002E7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E7D93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помещений;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5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территории;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гардеробщик;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 1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5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5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6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6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станочник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E352C5" w:rsidP="00E352C5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213C3"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станочник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6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обойщик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зеленного хозяйства 1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5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зеленного хозяйства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7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зеленного хозяйства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6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штукатур-маляр 1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штукатур-маляр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50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штукатур-маляр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5C4F3B">
        <w:trPr>
          <w:trHeight w:hRule="exact" w:val="269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сторож 1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1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6 904</w:t>
            </w:r>
          </w:p>
        </w:tc>
      </w:tr>
      <w:tr w:rsidR="002D0555" w:rsidTr="005C4F3B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2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</w:tr>
      <w:tr w:rsidR="002D0555" w:rsidTr="005C4F3B">
        <w:trPr>
          <w:trHeight w:hRule="exact" w:val="245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3 р.;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2D0555" w:rsidTr="006540B3">
        <w:trPr>
          <w:trHeight w:hRule="exact" w:val="254"/>
          <w:jc w:val="center"/>
        </w:trPr>
        <w:tc>
          <w:tcPr>
            <w:tcW w:w="2523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D0555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химического анализа 3 р.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Default="002213C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7 594</w:t>
            </w:r>
          </w:p>
        </w:tc>
      </w:tr>
      <w:tr w:rsidR="006540B3" w:rsidTr="006540B3">
        <w:trPr>
          <w:trHeight w:hRule="exact" w:val="73"/>
          <w:jc w:val="center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B3" w:rsidRDefault="006540B3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B3" w:rsidRDefault="006540B3">
            <w:pPr>
              <w:pStyle w:val="a7"/>
              <w:ind w:firstLine="0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B3" w:rsidRDefault="006540B3">
            <w:pPr>
              <w:pStyle w:val="a7"/>
              <w:ind w:firstLine="500"/>
              <w:jc w:val="both"/>
              <w:rPr>
                <w:sz w:val="22"/>
                <w:szCs w:val="22"/>
              </w:rPr>
            </w:pPr>
          </w:p>
        </w:tc>
      </w:tr>
    </w:tbl>
    <w:p w:rsidR="002D0555" w:rsidRDefault="002D0555">
      <w:pPr>
        <w:spacing w:line="1" w:lineRule="exact"/>
        <w:rPr>
          <w:sz w:val="2"/>
          <w:szCs w:val="2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  <w:bookmarkStart w:id="35" w:name="bookmark41"/>
      <w:bookmarkEnd w:id="35"/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6540B3" w:rsidRDefault="006540B3" w:rsidP="006540B3">
      <w:pPr>
        <w:pStyle w:val="1"/>
        <w:spacing w:after="280" w:line="230" w:lineRule="auto"/>
        <w:ind w:left="142" w:right="-153" w:firstLine="0"/>
        <w:rPr>
          <w:sz w:val="28"/>
          <w:szCs w:val="28"/>
        </w:rPr>
      </w:pPr>
    </w:p>
    <w:p w:rsidR="002D0555" w:rsidRPr="008E25EB" w:rsidRDefault="002213C3" w:rsidP="006540B3">
      <w:pPr>
        <w:pStyle w:val="1"/>
        <w:numPr>
          <w:ilvl w:val="0"/>
          <w:numId w:val="16"/>
        </w:numPr>
        <w:spacing w:after="280" w:line="230" w:lineRule="auto"/>
        <w:ind w:right="-153" w:firstLine="426"/>
        <w:rPr>
          <w:sz w:val="28"/>
          <w:szCs w:val="28"/>
        </w:rPr>
      </w:pPr>
      <w:r w:rsidRPr="008E25EB">
        <w:rPr>
          <w:sz w:val="28"/>
          <w:szCs w:val="28"/>
        </w:rPr>
        <w:lastRenderedPageBreak/>
        <w:t>Профессиональная квалификационная группа «Общеотраслевые профессии рабочих второго уровня»:</w:t>
      </w:r>
    </w:p>
    <w:tbl>
      <w:tblPr>
        <w:tblOverlap w:val="never"/>
        <w:tblW w:w="0" w:type="auto"/>
        <w:jc w:val="center"/>
        <w:tblInd w:w="-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1"/>
        <w:gridCol w:w="4699"/>
        <w:gridCol w:w="1642"/>
      </w:tblGrid>
      <w:tr w:rsidR="002D0555" w:rsidTr="00336C6D">
        <w:trPr>
          <w:trHeight w:hRule="exact" w:val="962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Профессии, отнесенные к квалификационным уровням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Должностной оклад (оклад), </w:t>
            </w:r>
            <w:r w:rsidRPr="00E352C5">
              <w:rPr>
                <w:sz w:val="24"/>
                <w:szCs w:val="24"/>
              </w:rPr>
              <w:t>руб</w:t>
            </w:r>
            <w:r w:rsidR="00E352C5" w:rsidRPr="00E352C5">
              <w:rPr>
                <w:sz w:val="24"/>
                <w:szCs w:val="24"/>
              </w:rPr>
              <w:t>.</w:t>
            </w:r>
          </w:p>
        </w:tc>
      </w:tr>
      <w:tr w:rsidR="002D0555" w:rsidTr="005274DE">
        <w:trPr>
          <w:trHeight w:hRule="exact" w:val="29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 квалификационный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штукатур-маляр 4 р.;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0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уровень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водитель автомобиля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водитель автомобиля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электромонтер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электромонтер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тракторист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50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тракторист 5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машинист автовышки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523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4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и автогидроподъемника 4 р.; машинист автовышки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7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и автогидроподъемника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50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лаборант химического анализа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лаборант химического анализа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538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станочник 4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слесарь по </w:t>
            </w:r>
            <w:proofErr w:type="gramStart"/>
            <w:r w:rsidRPr="00336C6D">
              <w:rPr>
                <w:sz w:val="24"/>
                <w:szCs w:val="24"/>
              </w:rPr>
              <w:t>контрольно-измерительным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51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приборам и автоматике 4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слесарь по </w:t>
            </w:r>
            <w:proofErr w:type="gramStart"/>
            <w:r w:rsidRPr="00336C6D">
              <w:rPr>
                <w:sz w:val="24"/>
                <w:szCs w:val="24"/>
              </w:rPr>
              <w:t>контрольно-измерительным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приборам и автоматике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слесарь-ремонтник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6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слесарь-ремонтник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слесарь-сантехник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523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слесарь-сантехник 5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слесарь-электрик по ремонту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50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E352C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</w:t>
            </w:r>
            <w:r w:rsidR="002213C3" w:rsidRPr="00336C6D">
              <w:rPr>
                <w:sz w:val="24"/>
                <w:szCs w:val="24"/>
              </w:rPr>
              <w:t>рооборудования 4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слесарь-электрик по ремонту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электрооборудования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столяр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столяр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токарь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6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токарь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40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плотник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7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плотник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электросварщик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электросварщик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69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 w:rsidRPr="00336C6D">
              <w:rPr>
                <w:sz w:val="24"/>
                <w:szCs w:val="24"/>
              </w:rPr>
              <w:t>электрогазосварщик</w:t>
            </w:r>
            <w:proofErr w:type="spellEnd"/>
            <w:r w:rsidRPr="00336C6D">
              <w:rPr>
                <w:sz w:val="24"/>
                <w:szCs w:val="24"/>
              </w:rPr>
              <w:t xml:space="preserve"> 4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5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 w:rsidRPr="00336C6D">
              <w:rPr>
                <w:sz w:val="24"/>
                <w:szCs w:val="24"/>
              </w:rPr>
              <w:t>электрогазосварщик</w:t>
            </w:r>
            <w:proofErr w:type="spellEnd"/>
            <w:r w:rsidRPr="00336C6D">
              <w:rPr>
                <w:sz w:val="24"/>
                <w:szCs w:val="24"/>
              </w:rPr>
              <w:t xml:space="preserve"> 5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8 629</w:t>
            </w:r>
          </w:p>
        </w:tc>
      </w:tr>
      <w:tr w:rsidR="002D0555" w:rsidTr="005274DE">
        <w:trPr>
          <w:trHeight w:hRule="exact" w:val="221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оператор </w:t>
            </w:r>
            <w:proofErr w:type="spellStart"/>
            <w:r w:rsidRPr="00336C6D">
              <w:rPr>
                <w:sz w:val="24"/>
                <w:szCs w:val="24"/>
              </w:rPr>
              <w:t>химводоотчистки</w:t>
            </w:r>
            <w:proofErr w:type="spellEnd"/>
            <w:r w:rsidRPr="00336C6D">
              <w:rPr>
                <w:sz w:val="24"/>
                <w:szCs w:val="24"/>
              </w:rPr>
              <w:t xml:space="preserve"> 4 р.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5274DE">
        <w:trPr>
          <w:trHeight w:hRule="exact" w:val="28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2 квалификационный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водитель автомобиля 6 р.;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26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уровень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электромонтер 6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26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тракторист 6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523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машинист крана (крановщик) 6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слесарь по </w:t>
            </w:r>
            <w:proofErr w:type="gramStart"/>
            <w:r w:rsidRPr="00336C6D">
              <w:rPr>
                <w:sz w:val="24"/>
                <w:szCs w:val="24"/>
              </w:rPr>
              <w:t>контрольно-измерительным</w:t>
            </w:r>
            <w:proofErr w:type="gramEnd"/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51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2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приборам и автоматике 6 р.; машинист автовышки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278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и автогидроподъемника 6 </w:t>
            </w:r>
            <w:proofErr w:type="spellStart"/>
            <w:proofErr w:type="gramStart"/>
            <w:r w:rsidRPr="00336C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36C6D">
              <w:rPr>
                <w:sz w:val="24"/>
                <w:szCs w:val="24"/>
              </w:rPr>
              <w:t>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264"/>
          <w:jc w:val="center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слесарь-ремонтник 6 р.;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274DE">
        <w:trPr>
          <w:trHeight w:hRule="exact" w:val="518"/>
          <w:jc w:val="center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слесарь-сантехник 6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слесарь-электрик по ремонту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520"/>
              <w:jc w:val="both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</w:tbl>
    <w:p w:rsidR="002D0555" w:rsidRDefault="002213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4"/>
        <w:gridCol w:w="4754"/>
        <w:gridCol w:w="1640"/>
      </w:tblGrid>
      <w:tr w:rsidR="002D0555" w:rsidTr="005C4F3B">
        <w:trPr>
          <w:trHeight w:hRule="exact" w:val="135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электрооборудования 6р.;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столяр 6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токарь 6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плотник 6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электросварщик 6 р.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  <w:p w:rsidR="002D0555" w:rsidRPr="00336C6D" w:rsidRDefault="009602CC">
            <w:pPr>
              <w:pStyle w:val="a7"/>
              <w:ind w:firstLine="50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 </w:t>
            </w:r>
            <w:r w:rsidR="002213C3" w:rsidRPr="00336C6D">
              <w:rPr>
                <w:sz w:val="24"/>
                <w:szCs w:val="24"/>
              </w:rPr>
              <w:t>8 976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8 976</w:t>
            </w:r>
          </w:p>
        </w:tc>
      </w:tr>
      <w:tr w:rsidR="002D0555" w:rsidTr="005C4F3B">
        <w:trPr>
          <w:trHeight w:hRule="exact" w:val="836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69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слесарь-ремонтник 8 р.;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слесарь-электрик по ремонту электрооборудования 8 р.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spacing w:after="280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10 355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10 355</w:t>
            </w:r>
          </w:p>
        </w:tc>
      </w:tr>
    </w:tbl>
    <w:p w:rsidR="002D0555" w:rsidRDefault="002D0555">
      <w:pPr>
        <w:spacing w:after="319" w:line="1" w:lineRule="exact"/>
      </w:pPr>
    </w:p>
    <w:p w:rsidR="002D0555" w:rsidRDefault="002213C3" w:rsidP="006540B3">
      <w:pPr>
        <w:pStyle w:val="1"/>
        <w:spacing w:after="260" w:line="266" w:lineRule="auto"/>
        <w:ind w:right="-153" w:firstLine="426"/>
        <w:jc w:val="both"/>
      </w:pPr>
      <w:bookmarkStart w:id="36" w:name="bookmark42"/>
      <w:r>
        <w:t>2</w:t>
      </w:r>
      <w:bookmarkEnd w:id="36"/>
      <w:r w:rsidR="005C4F3B">
        <w:t>.4.</w:t>
      </w:r>
      <w:r w:rsidR="00BC7300">
        <w:t xml:space="preserve"> </w:t>
      </w:r>
      <w:r w:rsidR="005C4F3B">
        <w:t>П</w:t>
      </w:r>
      <w:r>
        <w:t>рофессиональная квалификационная группа «Общеотраслевые должности служащих первого уровня»:</w:t>
      </w:r>
    </w:p>
    <w:tbl>
      <w:tblPr>
        <w:tblOverlap w:val="never"/>
        <w:tblW w:w="0" w:type="auto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4670"/>
        <w:gridCol w:w="1762"/>
      </w:tblGrid>
      <w:tr w:rsidR="002D0555" w:rsidTr="00336C6D">
        <w:trPr>
          <w:trHeight w:hRule="exact" w:val="95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 w:rsidP="00E352C5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Должностной оклад (оклад), </w:t>
            </w:r>
            <w:r w:rsidRPr="00E352C5">
              <w:rPr>
                <w:sz w:val="24"/>
                <w:szCs w:val="24"/>
              </w:rPr>
              <w:t>руб</w:t>
            </w:r>
            <w:r w:rsidR="00E352C5" w:rsidRPr="00E352C5">
              <w:rPr>
                <w:sz w:val="24"/>
                <w:szCs w:val="24"/>
              </w:rPr>
              <w:t>.</w:t>
            </w:r>
          </w:p>
        </w:tc>
      </w:tr>
      <w:tr w:rsidR="002D0555" w:rsidTr="005C4F3B">
        <w:trPr>
          <w:trHeight w:hRule="exact" w:val="29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 квалификационный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делопроизводитель;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7 254</w:t>
            </w:r>
          </w:p>
        </w:tc>
      </w:tr>
      <w:tr w:rsidR="002D0555" w:rsidTr="005C4F3B">
        <w:trPr>
          <w:trHeight w:hRule="exact" w:val="264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уровень</w:t>
            </w: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кассир;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7 254</w:t>
            </w:r>
          </w:p>
        </w:tc>
      </w:tr>
      <w:tr w:rsidR="002D0555" w:rsidTr="005C4F3B">
        <w:trPr>
          <w:trHeight w:hRule="exact" w:val="278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секретарь;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7 254</w:t>
            </w:r>
          </w:p>
        </w:tc>
      </w:tr>
      <w:tr w:rsidR="002D0555" w:rsidTr="005C4F3B">
        <w:trPr>
          <w:trHeight w:hRule="exact" w:val="245"/>
          <w:jc w:val="center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секретарь-машинистка;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7 254</w:t>
            </w:r>
          </w:p>
        </w:tc>
      </w:tr>
      <w:tr w:rsidR="002D0555" w:rsidTr="005C4F3B">
        <w:trPr>
          <w:trHeight w:hRule="exact" w:val="274"/>
          <w:jc w:val="center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D0555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табельщик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7 254</w:t>
            </w:r>
          </w:p>
        </w:tc>
      </w:tr>
    </w:tbl>
    <w:p w:rsidR="002D0555" w:rsidRDefault="002D0555">
      <w:pPr>
        <w:spacing w:after="259" w:line="1" w:lineRule="exact"/>
      </w:pPr>
    </w:p>
    <w:p w:rsidR="002D0555" w:rsidRDefault="005C4F3B" w:rsidP="006540B3">
      <w:pPr>
        <w:pStyle w:val="1"/>
        <w:numPr>
          <w:ilvl w:val="0"/>
          <w:numId w:val="17"/>
        </w:numPr>
        <w:tabs>
          <w:tab w:val="left" w:pos="1134"/>
        </w:tabs>
        <w:spacing w:after="260"/>
        <w:ind w:right="-153" w:firstLine="426"/>
        <w:jc w:val="both"/>
      </w:pPr>
      <w:bookmarkStart w:id="37" w:name="bookmark43"/>
      <w:bookmarkEnd w:id="37"/>
      <w:r>
        <w:t>П</w:t>
      </w:r>
      <w:r w:rsidR="002213C3">
        <w:t>рофессиональная квалификационная группа «Общеотраслевые должности служащих второго уровня»:</w:t>
      </w:r>
    </w:p>
    <w:tbl>
      <w:tblPr>
        <w:tblOverlap w:val="never"/>
        <w:tblW w:w="0" w:type="auto"/>
        <w:jc w:val="center"/>
        <w:tblInd w:w="-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4536"/>
        <w:gridCol w:w="1898"/>
      </w:tblGrid>
      <w:tr w:rsidR="002D0555" w:rsidTr="00336C6D">
        <w:trPr>
          <w:trHeight w:hRule="exact" w:val="104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Должностной оклад (оклад), </w:t>
            </w:r>
            <w:r w:rsidRPr="00E352C5">
              <w:rPr>
                <w:sz w:val="24"/>
                <w:szCs w:val="24"/>
              </w:rPr>
              <w:t>руб</w:t>
            </w:r>
            <w:r w:rsidR="00E352C5" w:rsidRPr="00E352C5">
              <w:rPr>
                <w:sz w:val="24"/>
                <w:szCs w:val="24"/>
              </w:rPr>
              <w:t>.</w:t>
            </w:r>
          </w:p>
        </w:tc>
      </w:tr>
      <w:tr w:rsidR="002D0555" w:rsidTr="00336C6D">
        <w:trPr>
          <w:trHeight w:hRule="exact" w:val="170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2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диспетчер;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инспектор по кадрам;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лаборант;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секретарь руководителя;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техник;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7 940</w:t>
            </w:r>
          </w:p>
        </w:tc>
      </w:tr>
      <w:tr w:rsidR="002D0555" w:rsidTr="00336C6D">
        <w:trPr>
          <w:trHeight w:hRule="exact" w:val="71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заведующий архивом;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8 340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8 340</w:t>
            </w:r>
          </w:p>
        </w:tc>
      </w:tr>
      <w:tr w:rsidR="002D0555" w:rsidTr="00336C6D">
        <w:trPr>
          <w:trHeight w:hRule="exact" w:val="701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заведующий общежитием;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8 754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8 754</w:t>
            </w:r>
          </w:p>
        </w:tc>
      </w:tr>
      <w:tr w:rsidR="002D0555" w:rsidTr="00336C6D">
        <w:trPr>
          <w:trHeight w:hRule="exact" w:val="127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4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мастер контрольный (участка, цеха);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мастер участка (включая старшего);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механик;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начальник автоколонны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9 199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9 199</w:t>
            </w:r>
          </w:p>
          <w:p w:rsidR="002D0555" w:rsidRPr="00336C6D" w:rsidRDefault="002213C3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9 199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9 199</w:t>
            </w:r>
          </w:p>
        </w:tc>
      </w:tr>
      <w:tr w:rsidR="002D0555" w:rsidTr="0092314D">
        <w:trPr>
          <w:trHeight w:hRule="exact" w:val="142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2E7D93" w:rsidRDefault="0092314D" w:rsidP="002E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E7D93" w:rsidRPr="002E7D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начальник гаража;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начальник (заведующий) мастерской;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начальник ремонтного цеха;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начальник смены (участка);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начальник цеха (участка)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9 646</w:t>
            </w:r>
          </w:p>
          <w:p w:rsidR="002D0555" w:rsidRPr="0092314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9 646</w:t>
            </w:r>
          </w:p>
          <w:p w:rsidR="002D0555" w:rsidRPr="0092314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9 646</w:t>
            </w:r>
          </w:p>
          <w:p w:rsidR="002D0555" w:rsidRPr="0092314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9 646</w:t>
            </w:r>
          </w:p>
          <w:p w:rsidR="002D0555" w:rsidRPr="0092314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9 646</w:t>
            </w:r>
          </w:p>
        </w:tc>
      </w:tr>
    </w:tbl>
    <w:p w:rsidR="002D0555" w:rsidRDefault="002213C3">
      <w:pPr>
        <w:spacing w:line="1" w:lineRule="exact"/>
        <w:rPr>
          <w:sz w:val="2"/>
          <w:szCs w:val="2"/>
        </w:rPr>
      </w:pPr>
      <w:r>
        <w:br w:type="page"/>
      </w:r>
    </w:p>
    <w:p w:rsidR="002D0555" w:rsidRPr="008E25EB" w:rsidRDefault="002213C3" w:rsidP="006540B3">
      <w:pPr>
        <w:pStyle w:val="1"/>
        <w:numPr>
          <w:ilvl w:val="0"/>
          <w:numId w:val="17"/>
        </w:numPr>
        <w:tabs>
          <w:tab w:val="left" w:pos="993"/>
        </w:tabs>
        <w:spacing w:after="280" w:line="262" w:lineRule="auto"/>
        <w:ind w:right="-153" w:firstLine="426"/>
        <w:jc w:val="both"/>
        <w:rPr>
          <w:sz w:val="28"/>
          <w:szCs w:val="28"/>
        </w:rPr>
      </w:pPr>
      <w:bookmarkStart w:id="38" w:name="bookmark44"/>
      <w:bookmarkEnd w:id="38"/>
      <w:r w:rsidRPr="008E25EB">
        <w:rPr>
          <w:sz w:val="28"/>
          <w:szCs w:val="28"/>
        </w:rPr>
        <w:lastRenderedPageBreak/>
        <w:t>Профессиональная квалификационная группа «Общеотраслевые должности служащих четвертого уровня»:</w:t>
      </w:r>
    </w:p>
    <w:tbl>
      <w:tblPr>
        <w:tblOverlap w:val="never"/>
        <w:tblW w:w="9070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9"/>
        <w:gridCol w:w="4680"/>
        <w:gridCol w:w="1891"/>
      </w:tblGrid>
      <w:tr w:rsidR="002D0555" w:rsidRPr="008E25EB" w:rsidTr="00BC7300">
        <w:trPr>
          <w:trHeight w:hRule="exact" w:val="821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 xml:space="preserve">Должностной оклад (оклад), </w:t>
            </w:r>
            <w:proofErr w:type="spellStart"/>
            <w:r w:rsidRPr="00336C6D">
              <w:rPr>
                <w:sz w:val="24"/>
                <w:szCs w:val="24"/>
                <w:u w:val="single"/>
              </w:rPr>
              <w:t>руб</w:t>
            </w:r>
            <w:proofErr w:type="spellEnd"/>
          </w:p>
        </w:tc>
      </w:tr>
      <w:tr w:rsidR="002D0555" w:rsidRPr="008E25EB" w:rsidTr="0092314D">
        <w:trPr>
          <w:trHeight w:hRule="exact" w:val="218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бухгалтер;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инженер;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специалист по охране труда;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92314D">
              <w:rPr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92314D">
              <w:rPr>
                <w:sz w:val="24"/>
                <w:szCs w:val="24"/>
              </w:rPr>
              <w:t xml:space="preserve"> (электроник);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инженер-энергетик (энергетик);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экономист;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специалист по персоналу;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10 124</w:t>
            </w:r>
          </w:p>
        </w:tc>
      </w:tr>
      <w:tr w:rsidR="002D0555" w:rsidRPr="008E25EB" w:rsidTr="00686E1D">
        <w:trPr>
          <w:trHeight w:hRule="exact" w:val="1984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заместитель главного бухгалтера; заместитель начальника отдела (кадров, материально-технического снабжения, планово-экономического, охраны труда, производственно-технического, юридического и др.);</w:t>
            </w:r>
          </w:p>
          <w:p w:rsidR="002D0555" w:rsidRPr="0092314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92314D" w:rsidRDefault="002213C3">
            <w:pPr>
              <w:pStyle w:val="a7"/>
              <w:spacing w:after="1040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12310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12310</w:t>
            </w:r>
          </w:p>
          <w:p w:rsidR="002D0555" w:rsidRPr="0092314D" w:rsidRDefault="002213C3">
            <w:pPr>
              <w:pStyle w:val="a7"/>
              <w:ind w:firstLine="500"/>
              <w:rPr>
                <w:sz w:val="24"/>
                <w:szCs w:val="24"/>
              </w:rPr>
            </w:pPr>
            <w:r w:rsidRPr="0092314D">
              <w:rPr>
                <w:sz w:val="24"/>
                <w:szCs w:val="24"/>
              </w:rPr>
              <w:t>12310</w:t>
            </w:r>
          </w:p>
        </w:tc>
      </w:tr>
    </w:tbl>
    <w:p w:rsidR="002D0555" w:rsidRPr="008E25EB" w:rsidRDefault="002D0555">
      <w:pPr>
        <w:spacing w:after="279" w:line="1" w:lineRule="exact"/>
        <w:rPr>
          <w:sz w:val="28"/>
          <w:szCs w:val="28"/>
        </w:rPr>
      </w:pPr>
    </w:p>
    <w:p w:rsidR="002D0555" w:rsidRPr="008E25EB" w:rsidRDefault="002213C3" w:rsidP="006540B3">
      <w:pPr>
        <w:pStyle w:val="1"/>
        <w:numPr>
          <w:ilvl w:val="0"/>
          <w:numId w:val="17"/>
        </w:numPr>
        <w:spacing w:after="280"/>
        <w:ind w:firstLine="426"/>
        <w:jc w:val="both"/>
        <w:rPr>
          <w:sz w:val="28"/>
          <w:szCs w:val="28"/>
        </w:rPr>
      </w:pPr>
      <w:bookmarkStart w:id="39" w:name="bookmark45"/>
      <w:bookmarkEnd w:id="39"/>
      <w:r w:rsidRPr="008E25EB">
        <w:rPr>
          <w:sz w:val="28"/>
          <w:szCs w:val="28"/>
        </w:rPr>
        <w:t>Профессиональная квалификационная группа «Общеотраслевые должности служащих четвертого уровня»:</w:t>
      </w:r>
    </w:p>
    <w:tbl>
      <w:tblPr>
        <w:tblOverlap w:val="never"/>
        <w:tblW w:w="9228" w:type="dxa"/>
        <w:jc w:val="center"/>
        <w:tblInd w:w="-2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4680"/>
        <w:gridCol w:w="1903"/>
      </w:tblGrid>
      <w:tr w:rsidR="002D0555" w:rsidRPr="008E25EB" w:rsidTr="008E25EB">
        <w:trPr>
          <w:trHeight w:hRule="exact" w:val="112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Должностной оклад (оклад), руб.</w:t>
            </w:r>
          </w:p>
        </w:tc>
      </w:tr>
      <w:tr w:rsidR="002D0555" w:rsidRPr="008E25EB" w:rsidTr="00336C6D">
        <w:trPr>
          <w:trHeight w:hRule="exact" w:val="142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2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336C6D">
              <w:rPr>
                <w:sz w:val="24"/>
                <w:szCs w:val="24"/>
              </w:rPr>
              <w:t>начальник отдела (кадров, материально- технического снабжения, планово</w:t>
            </w:r>
            <w:r w:rsidRPr="00336C6D">
              <w:rPr>
                <w:sz w:val="24"/>
                <w:szCs w:val="24"/>
              </w:rPr>
              <w:softHyphen/>
            </w:r>
            <w:proofErr w:type="gramEnd"/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экономического, охраны труда,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336C6D">
              <w:rPr>
                <w:sz w:val="24"/>
                <w:szCs w:val="24"/>
              </w:rPr>
              <w:t>производственно-технического, юридического и др.)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14 000</w:t>
            </w:r>
          </w:p>
        </w:tc>
      </w:tr>
      <w:tr w:rsidR="002D0555" w:rsidRPr="008E25EB" w:rsidTr="0092314D">
        <w:trPr>
          <w:trHeight w:hRule="exact" w:val="1753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spacing w:line="252" w:lineRule="auto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заместитель директора (начальника) учреждения;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главный бухгалтер;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главный диспетчер;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главный инженер;</w:t>
            </w:r>
          </w:p>
          <w:p w:rsidR="002D0555" w:rsidRPr="00336C6D" w:rsidRDefault="002213C3">
            <w:pPr>
              <w:pStyle w:val="a7"/>
              <w:ind w:firstLine="0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15 545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15 545</w:t>
            </w:r>
          </w:p>
          <w:p w:rsidR="002D0555" w:rsidRPr="00336C6D" w:rsidRDefault="002213C3">
            <w:pPr>
              <w:pStyle w:val="a7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15 545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15 545</w:t>
            </w:r>
          </w:p>
          <w:p w:rsidR="002D0555" w:rsidRPr="00336C6D" w:rsidRDefault="002213C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36C6D">
              <w:rPr>
                <w:sz w:val="24"/>
                <w:szCs w:val="24"/>
              </w:rPr>
              <w:t>15 545</w:t>
            </w:r>
          </w:p>
        </w:tc>
      </w:tr>
    </w:tbl>
    <w:p w:rsidR="002D0555" w:rsidRPr="008E25EB" w:rsidRDefault="002D0555">
      <w:pPr>
        <w:spacing w:after="279" w:line="1" w:lineRule="exact"/>
        <w:rPr>
          <w:sz w:val="28"/>
          <w:szCs w:val="28"/>
        </w:rPr>
      </w:pPr>
    </w:p>
    <w:p w:rsidR="002D0555" w:rsidRPr="008E25EB" w:rsidRDefault="002213C3" w:rsidP="006540B3">
      <w:pPr>
        <w:pStyle w:val="1"/>
        <w:numPr>
          <w:ilvl w:val="0"/>
          <w:numId w:val="17"/>
        </w:numPr>
        <w:spacing w:after="280"/>
        <w:ind w:right="-153" w:firstLine="426"/>
        <w:jc w:val="both"/>
        <w:rPr>
          <w:sz w:val="28"/>
          <w:szCs w:val="28"/>
        </w:rPr>
      </w:pPr>
      <w:bookmarkStart w:id="40" w:name="bookmark46"/>
      <w:bookmarkEnd w:id="40"/>
      <w:r w:rsidRPr="008E25EB">
        <w:rPr>
          <w:sz w:val="28"/>
          <w:szCs w:val="28"/>
        </w:rPr>
        <w:t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устанавливаются в кратности от 1 до 4.</w:t>
      </w:r>
    </w:p>
    <w:p w:rsidR="008E25EB" w:rsidRDefault="008E25EB" w:rsidP="008E25EB">
      <w:pPr>
        <w:pStyle w:val="1"/>
        <w:spacing w:after="280"/>
        <w:ind w:left="760" w:right="-153" w:firstLine="0"/>
        <w:jc w:val="both"/>
        <w:rPr>
          <w:sz w:val="28"/>
          <w:szCs w:val="28"/>
        </w:rPr>
      </w:pPr>
    </w:p>
    <w:p w:rsidR="0092314D" w:rsidRDefault="0092314D" w:rsidP="008E25EB">
      <w:pPr>
        <w:pStyle w:val="1"/>
        <w:spacing w:after="280"/>
        <w:ind w:left="760" w:right="-153" w:firstLine="0"/>
        <w:jc w:val="both"/>
        <w:rPr>
          <w:sz w:val="28"/>
          <w:szCs w:val="28"/>
        </w:rPr>
      </w:pPr>
    </w:p>
    <w:p w:rsidR="002D0555" w:rsidRPr="008E25EB" w:rsidRDefault="002213C3" w:rsidP="00E75E58">
      <w:pPr>
        <w:pStyle w:val="1"/>
        <w:numPr>
          <w:ilvl w:val="0"/>
          <w:numId w:val="18"/>
        </w:numPr>
        <w:spacing w:after="280"/>
        <w:ind w:right="-153" w:firstLine="0"/>
        <w:jc w:val="center"/>
        <w:rPr>
          <w:sz w:val="28"/>
          <w:szCs w:val="28"/>
        </w:rPr>
      </w:pPr>
      <w:bookmarkStart w:id="41" w:name="bookmark47"/>
      <w:bookmarkEnd w:id="41"/>
      <w:r w:rsidRPr="008E25EB">
        <w:rPr>
          <w:sz w:val="28"/>
          <w:szCs w:val="28"/>
        </w:rPr>
        <w:lastRenderedPageBreak/>
        <w:t>Компенсационные выплаты</w:t>
      </w:r>
    </w:p>
    <w:p w:rsidR="002D0555" w:rsidRPr="008E25EB" w:rsidRDefault="002213C3" w:rsidP="006540B3">
      <w:pPr>
        <w:pStyle w:val="1"/>
        <w:numPr>
          <w:ilvl w:val="0"/>
          <w:numId w:val="19"/>
        </w:numPr>
        <w:ind w:right="-153" w:firstLine="426"/>
        <w:jc w:val="both"/>
        <w:rPr>
          <w:sz w:val="28"/>
          <w:szCs w:val="28"/>
        </w:rPr>
      </w:pPr>
      <w:bookmarkStart w:id="42" w:name="bookmark48"/>
      <w:bookmarkEnd w:id="42"/>
      <w:r w:rsidRPr="008E25EB">
        <w:rPr>
          <w:sz w:val="28"/>
          <w:szCs w:val="28"/>
        </w:rPr>
        <w:t>Выплаты за работу в местностях с особыми климатическими условиями устанавливаются работодателем в соответствии со статьями 148, 315-317 Трудового кодекса Российской Федерации, решением Думы города Ханты-Мансийска от 28.05.2010 №</w:t>
      </w:r>
      <w:r w:rsidR="003F429F" w:rsidRPr="008E25EB">
        <w:rPr>
          <w:sz w:val="28"/>
          <w:szCs w:val="28"/>
        </w:rPr>
        <w:t xml:space="preserve"> </w:t>
      </w:r>
      <w:r w:rsidRPr="008E25EB">
        <w:rPr>
          <w:sz w:val="28"/>
          <w:szCs w:val="28"/>
        </w:rPr>
        <w:t xml:space="preserve">982 «О </w:t>
      </w:r>
      <w:proofErr w:type="gramStart"/>
      <w:r w:rsidRPr="008E25EB">
        <w:rPr>
          <w:sz w:val="28"/>
          <w:szCs w:val="28"/>
        </w:rPr>
        <w:t>Положении</w:t>
      </w:r>
      <w:proofErr w:type="gramEnd"/>
      <w:r w:rsidRPr="008E25EB">
        <w:rPr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</w:t>
      </w:r>
      <w:r w:rsidR="00863316" w:rsidRPr="008E25EB">
        <w:rPr>
          <w:sz w:val="28"/>
          <w:szCs w:val="28"/>
        </w:rPr>
        <w:t>анты-Мансийска на финансовое обес</w:t>
      </w:r>
      <w:r w:rsidRPr="008E25EB">
        <w:rPr>
          <w:sz w:val="28"/>
          <w:szCs w:val="28"/>
        </w:rPr>
        <w:t>печение выполнения муниципального задания».</w:t>
      </w:r>
    </w:p>
    <w:p w:rsidR="002D0555" w:rsidRPr="008E25EB" w:rsidRDefault="002213C3" w:rsidP="00530D7D">
      <w:pPr>
        <w:pStyle w:val="1"/>
        <w:numPr>
          <w:ilvl w:val="0"/>
          <w:numId w:val="19"/>
        </w:numPr>
        <w:tabs>
          <w:tab w:val="left" w:pos="1167"/>
        </w:tabs>
        <w:ind w:right="-153" w:firstLine="426"/>
        <w:jc w:val="both"/>
        <w:rPr>
          <w:sz w:val="28"/>
          <w:szCs w:val="28"/>
        </w:rPr>
      </w:pPr>
      <w:bookmarkStart w:id="43" w:name="bookmark49"/>
      <w:bookmarkEnd w:id="43"/>
      <w:r w:rsidRPr="008E25EB">
        <w:rPr>
          <w:sz w:val="28"/>
          <w:szCs w:val="28"/>
        </w:rPr>
        <w:t>Выплаты работникам Учреждения, занятым на работах с вредными и</w:t>
      </w:r>
      <w:r w:rsidR="00DB4451" w:rsidRPr="008E25EB">
        <w:rPr>
          <w:sz w:val="28"/>
          <w:szCs w:val="28"/>
        </w:rPr>
        <w:t xml:space="preserve"> </w:t>
      </w:r>
      <w:r w:rsidRPr="008E25EB">
        <w:rPr>
          <w:sz w:val="28"/>
          <w:szCs w:val="28"/>
        </w:rPr>
        <w:t>(или) опасными условиями труда, устанавливаются работодателем в соответствии со статьей 147 Трудового кодекса Российской Федерации по результатам специальной оценки условий труда.</w:t>
      </w:r>
    </w:p>
    <w:p w:rsidR="002D0555" w:rsidRPr="008E25EB" w:rsidRDefault="002213C3" w:rsidP="006540B3">
      <w:pPr>
        <w:pStyle w:val="1"/>
        <w:numPr>
          <w:ilvl w:val="0"/>
          <w:numId w:val="19"/>
        </w:numPr>
        <w:tabs>
          <w:tab w:val="left" w:pos="1167"/>
        </w:tabs>
        <w:ind w:right="-153" w:firstLine="426"/>
        <w:jc w:val="both"/>
        <w:rPr>
          <w:sz w:val="28"/>
          <w:szCs w:val="28"/>
        </w:rPr>
      </w:pPr>
      <w:bookmarkStart w:id="44" w:name="bookmark50"/>
      <w:bookmarkEnd w:id="44"/>
      <w:proofErr w:type="gramStart"/>
      <w:r w:rsidRPr="008E25EB">
        <w:rPr>
          <w:sz w:val="28"/>
          <w:szCs w:val="28"/>
        </w:rPr>
        <w:t>Выплаты за работу в условиях, отклоняющихся от нормальных, устанавливаются руководителем Учреждения в следующих размерах:</w:t>
      </w:r>
      <w:proofErr w:type="gramEnd"/>
    </w:p>
    <w:p w:rsidR="002D0555" w:rsidRPr="008E25EB" w:rsidRDefault="002213C3" w:rsidP="006540B3">
      <w:pPr>
        <w:pStyle w:val="1"/>
        <w:tabs>
          <w:tab w:val="left" w:pos="990"/>
        </w:tabs>
        <w:ind w:right="-153" w:firstLine="426"/>
        <w:jc w:val="both"/>
        <w:rPr>
          <w:sz w:val="28"/>
          <w:szCs w:val="28"/>
        </w:rPr>
      </w:pPr>
      <w:bookmarkStart w:id="45" w:name="bookmark51"/>
      <w:r w:rsidRPr="008E25EB">
        <w:rPr>
          <w:sz w:val="28"/>
          <w:szCs w:val="28"/>
        </w:rPr>
        <w:t>а</w:t>
      </w:r>
      <w:bookmarkEnd w:id="45"/>
      <w:r w:rsidRPr="008E25EB">
        <w:rPr>
          <w:sz w:val="28"/>
          <w:szCs w:val="28"/>
        </w:rPr>
        <w:t>)</w:t>
      </w:r>
      <w:r w:rsidRPr="008E25EB">
        <w:rPr>
          <w:sz w:val="28"/>
          <w:szCs w:val="28"/>
        </w:rPr>
        <w:tab/>
        <w:t xml:space="preserve">за работу в ночное время устанавливаются в размере 40 процентов </w:t>
      </w:r>
      <w:r w:rsidR="00B84EF9" w:rsidRPr="00B84EF9">
        <w:rPr>
          <w:color w:val="FF0000"/>
          <w:sz w:val="28"/>
          <w:szCs w:val="28"/>
        </w:rPr>
        <w:t xml:space="preserve">оклада </w:t>
      </w:r>
      <w:r w:rsidRPr="008E25EB">
        <w:rPr>
          <w:sz w:val="28"/>
          <w:szCs w:val="28"/>
        </w:rPr>
        <w:t xml:space="preserve"> (должностного оклада) за каждый час работы;</w:t>
      </w:r>
    </w:p>
    <w:p w:rsidR="002D0555" w:rsidRPr="008E25EB" w:rsidRDefault="002213C3" w:rsidP="006540B3">
      <w:pPr>
        <w:pStyle w:val="1"/>
        <w:tabs>
          <w:tab w:val="left" w:pos="1014"/>
        </w:tabs>
        <w:ind w:right="-153" w:firstLine="426"/>
        <w:jc w:val="both"/>
        <w:rPr>
          <w:sz w:val="28"/>
          <w:szCs w:val="28"/>
        </w:rPr>
      </w:pPr>
      <w:bookmarkStart w:id="46" w:name="bookmark52"/>
      <w:r w:rsidRPr="008E25EB">
        <w:rPr>
          <w:sz w:val="28"/>
          <w:szCs w:val="28"/>
        </w:rPr>
        <w:t>б</w:t>
      </w:r>
      <w:bookmarkEnd w:id="46"/>
      <w:r w:rsidRPr="008E25EB">
        <w:rPr>
          <w:sz w:val="28"/>
          <w:szCs w:val="28"/>
        </w:rPr>
        <w:t>)</w:t>
      </w:r>
      <w:r w:rsidRPr="008E25EB">
        <w:rPr>
          <w:sz w:val="28"/>
          <w:szCs w:val="28"/>
        </w:rPr>
        <w:tab/>
        <w:t>за работу на тяжелых работах, работах с вредными и</w:t>
      </w:r>
      <w:r w:rsidR="0092314D">
        <w:rPr>
          <w:sz w:val="28"/>
          <w:szCs w:val="28"/>
        </w:rPr>
        <w:t xml:space="preserve"> </w:t>
      </w:r>
      <w:r w:rsidRPr="008E25EB">
        <w:rPr>
          <w:sz w:val="28"/>
          <w:szCs w:val="28"/>
        </w:rPr>
        <w:t>(или) опасными и иными особыми условиями труда - устанавливаются организациями по результатам аттестации рабочих мест и оценки условий труда на них;</w:t>
      </w:r>
    </w:p>
    <w:p w:rsidR="002D0555" w:rsidRPr="008E25EB" w:rsidRDefault="002213C3" w:rsidP="006540B3">
      <w:pPr>
        <w:pStyle w:val="1"/>
        <w:tabs>
          <w:tab w:val="left" w:pos="1014"/>
        </w:tabs>
        <w:ind w:right="-153" w:firstLine="426"/>
        <w:jc w:val="both"/>
        <w:rPr>
          <w:sz w:val="28"/>
          <w:szCs w:val="28"/>
        </w:rPr>
      </w:pPr>
      <w:bookmarkStart w:id="47" w:name="bookmark53"/>
      <w:r w:rsidRPr="008E25EB">
        <w:rPr>
          <w:sz w:val="28"/>
          <w:szCs w:val="28"/>
        </w:rPr>
        <w:t>в</w:t>
      </w:r>
      <w:bookmarkEnd w:id="47"/>
      <w:r w:rsidRPr="008E25EB">
        <w:rPr>
          <w:sz w:val="28"/>
          <w:szCs w:val="28"/>
        </w:rPr>
        <w:t>)</w:t>
      </w:r>
      <w:r w:rsidRPr="008E25EB">
        <w:rPr>
          <w:sz w:val="28"/>
          <w:szCs w:val="28"/>
        </w:rPr>
        <w:tab/>
        <w:t xml:space="preserve">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договора, но не ниже 20 процентов </w:t>
      </w:r>
      <w:r w:rsidRPr="00B84EF9">
        <w:rPr>
          <w:color w:val="FF0000"/>
          <w:sz w:val="28"/>
          <w:szCs w:val="28"/>
        </w:rPr>
        <w:t>оклада (должностного оклада</w:t>
      </w:r>
      <w:r w:rsidRPr="008E25EB">
        <w:rPr>
          <w:sz w:val="28"/>
          <w:szCs w:val="28"/>
        </w:rPr>
        <w:t>) по основной работе;</w:t>
      </w:r>
    </w:p>
    <w:p w:rsidR="002D0555" w:rsidRDefault="002213C3" w:rsidP="006540B3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8" w:name="bookmark54"/>
      <w:r w:rsidRPr="00306023">
        <w:rPr>
          <w:rFonts w:ascii="Times New Roman" w:hAnsi="Times New Roman" w:cs="Times New Roman"/>
          <w:sz w:val="28"/>
          <w:szCs w:val="28"/>
        </w:rPr>
        <w:t>г</w:t>
      </w:r>
      <w:bookmarkEnd w:id="48"/>
      <w:r w:rsidR="00306023">
        <w:rPr>
          <w:rFonts w:ascii="Times New Roman" w:hAnsi="Times New Roman" w:cs="Times New Roman"/>
          <w:sz w:val="28"/>
          <w:szCs w:val="28"/>
        </w:rPr>
        <w:t xml:space="preserve">) </w:t>
      </w:r>
      <w:r w:rsidRPr="00306023">
        <w:rPr>
          <w:rFonts w:ascii="Times New Roman" w:hAnsi="Times New Roman" w:cs="Times New Roman"/>
          <w:sz w:val="28"/>
          <w:szCs w:val="28"/>
        </w:rPr>
        <w:t xml:space="preserve">за работу в выходные и нерабочие праздничные дни - не менее чем в двойном размере </w:t>
      </w:r>
      <w:r w:rsidR="00B84EF9" w:rsidRPr="00B84EF9">
        <w:rPr>
          <w:rFonts w:ascii="Times New Roman" w:hAnsi="Times New Roman" w:cs="Times New Roman"/>
          <w:color w:val="FF0000"/>
          <w:sz w:val="28"/>
          <w:szCs w:val="28"/>
        </w:rPr>
        <w:t>оклада (</w:t>
      </w:r>
      <w:r w:rsidRPr="00B84EF9">
        <w:rPr>
          <w:rFonts w:ascii="Times New Roman" w:hAnsi="Times New Roman" w:cs="Times New Roman"/>
          <w:color w:val="FF0000"/>
          <w:sz w:val="28"/>
          <w:szCs w:val="28"/>
        </w:rPr>
        <w:t>должностного оклада</w:t>
      </w:r>
      <w:r w:rsidR="00B84EF9" w:rsidRPr="00B84EF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B84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023">
        <w:rPr>
          <w:rFonts w:ascii="Times New Roman" w:hAnsi="Times New Roman" w:cs="Times New Roman"/>
          <w:sz w:val="28"/>
          <w:szCs w:val="28"/>
        </w:rPr>
        <w:t>за фактически отработанное время с учетом всех надбавок, доплат и ежемесячного премирования, предусмотренных настоящим положением</w:t>
      </w:r>
      <w:r w:rsidR="00306023">
        <w:rPr>
          <w:rFonts w:ascii="Times New Roman" w:hAnsi="Times New Roman" w:cs="Times New Roman"/>
          <w:sz w:val="28"/>
          <w:szCs w:val="28"/>
        </w:rPr>
        <w:t>.</w:t>
      </w:r>
      <w:r w:rsidR="00B419AD" w:rsidRPr="00306023">
        <w:rPr>
          <w:rFonts w:ascii="Times New Roman" w:hAnsi="Times New Roman" w:cs="Times New Roman"/>
          <w:sz w:val="28"/>
          <w:szCs w:val="28"/>
        </w:rPr>
        <w:t xml:space="preserve"> </w:t>
      </w:r>
      <w:r w:rsidRPr="00306023">
        <w:rPr>
          <w:rFonts w:ascii="Times New Roman" w:hAnsi="Times New Roman" w:cs="Times New Roman"/>
          <w:sz w:val="28"/>
          <w:szCs w:val="28"/>
        </w:rPr>
        <w:t xml:space="preserve"> </w:t>
      </w:r>
      <w:r w:rsidR="00306023" w:rsidRPr="0030602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желанию работника, работавшего в выходной или нерабочий праздничный</w:t>
      </w:r>
      <w:r w:rsidR="0030602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306023" w:rsidRDefault="00306023" w:rsidP="0030602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за сверхурочную работу - за первые два часа работы не менее чем в полуторном размере, за последующие часы - не менее чем в двойном размере, </w:t>
      </w:r>
      <w:r w:rsidRPr="00306023">
        <w:rPr>
          <w:rFonts w:ascii="Times New Roman" w:hAnsi="Times New Roman" w:cs="Times New Roman"/>
          <w:sz w:val="28"/>
          <w:szCs w:val="28"/>
        </w:rPr>
        <w:t>с учетом всех надбавок, доплат и ежемесячного премирования, предусмотренных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555" w:rsidRDefault="00306023" w:rsidP="00E75E58">
      <w:pPr>
        <w:pStyle w:val="1"/>
        <w:tabs>
          <w:tab w:val="left" w:pos="1009"/>
        </w:tabs>
        <w:ind w:right="-153" w:firstLine="6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</w:t>
      </w:r>
      <w:r w:rsidR="002213C3" w:rsidRPr="008E25EB">
        <w:rPr>
          <w:sz w:val="28"/>
          <w:szCs w:val="28"/>
        </w:rPr>
        <w:t>)</w:t>
      </w:r>
      <w:r w:rsidR="002213C3" w:rsidRPr="008E25EB">
        <w:rPr>
          <w:sz w:val="28"/>
          <w:szCs w:val="28"/>
        </w:rPr>
        <w:tab/>
        <w:t xml:space="preserve">за руководство бригадой бригадирам из числа рабочих, производителям работ, не освобожденным от основной работы, устанавливается доплата в размере не </w:t>
      </w:r>
      <w:r w:rsidR="003048CF">
        <w:rPr>
          <w:sz w:val="28"/>
          <w:szCs w:val="28"/>
        </w:rPr>
        <w:t xml:space="preserve">более 20 процентов </w:t>
      </w:r>
      <w:r w:rsidR="00B84EF9" w:rsidRPr="00B84EF9">
        <w:rPr>
          <w:color w:val="FF0000"/>
          <w:sz w:val="28"/>
          <w:szCs w:val="28"/>
        </w:rPr>
        <w:t>оклада (должностного оклада)</w:t>
      </w:r>
      <w:r w:rsidR="003048CF" w:rsidRPr="00B84EF9">
        <w:rPr>
          <w:color w:val="FF0000"/>
          <w:sz w:val="28"/>
          <w:szCs w:val="28"/>
        </w:rPr>
        <w:t>.</w:t>
      </w:r>
    </w:p>
    <w:p w:rsidR="006540B3" w:rsidRDefault="006540B3" w:rsidP="00E75E58">
      <w:pPr>
        <w:pStyle w:val="1"/>
        <w:tabs>
          <w:tab w:val="left" w:pos="1009"/>
        </w:tabs>
        <w:ind w:right="-153" w:firstLine="660"/>
        <w:jc w:val="both"/>
        <w:rPr>
          <w:color w:val="FF0000"/>
          <w:sz w:val="28"/>
          <w:szCs w:val="28"/>
        </w:rPr>
      </w:pPr>
    </w:p>
    <w:p w:rsidR="006540B3" w:rsidRPr="00B84EF9" w:rsidRDefault="006540B3" w:rsidP="00E75E58">
      <w:pPr>
        <w:pStyle w:val="1"/>
        <w:tabs>
          <w:tab w:val="left" w:pos="1009"/>
        </w:tabs>
        <w:ind w:right="-153" w:firstLine="660"/>
        <w:jc w:val="both"/>
        <w:rPr>
          <w:color w:val="FF0000"/>
          <w:sz w:val="28"/>
          <w:szCs w:val="28"/>
        </w:rPr>
      </w:pPr>
    </w:p>
    <w:p w:rsidR="002D0555" w:rsidRPr="008E25EB" w:rsidRDefault="002213C3" w:rsidP="00E75E58">
      <w:pPr>
        <w:pStyle w:val="1"/>
        <w:numPr>
          <w:ilvl w:val="0"/>
          <w:numId w:val="18"/>
        </w:numPr>
        <w:spacing w:after="280"/>
        <w:ind w:right="-153" w:firstLine="0"/>
        <w:jc w:val="center"/>
        <w:rPr>
          <w:sz w:val="28"/>
          <w:szCs w:val="28"/>
        </w:rPr>
      </w:pPr>
      <w:bookmarkStart w:id="49" w:name="bookmark56"/>
      <w:bookmarkStart w:id="50" w:name="bookmark57"/>
      <w:bookmarkEnd w:id="49"/>
      <w:bookmarkEnd w:id="50"/>
      <w:r w:rsidRPr="008E25EB">
        <w:rPr>
          <w:sz w:val="28"/>
          <w:szCs w:val="28"/>
        </w:rPr>
        <w:lastRenderedPageBreak/>
        <w:t>Стимулирующие выплаты</w:t>
      </w:r>
    </w:p>
    <w:p w:rsidR="002D0555" w:rsidRDefault="002213C3" w:rsidP="006540B3">
      <w:pPr>
        <w:pStyle w:val="1"/>
        <w:numPr>
          <w:ilvl w:val="0"/>
          <w:numId w:val="20"/>
        </w:numPr>
        <w:tabs>
          <w:tab w:val="left" w:pos="1214"/>
        </w:tabs>
        <w:ind w:right="-153" w:firstLine="426"/>
        <w:jc w:val="both"/>
        <w:rPr>
          <w:sz w:val="28"/>
          <w:szCs w:val="28"/>
        </w:rPr>
      </w:pPr>
      <w:bookmarkStart w:id="51" w:name="bookmark58"/>
      <w:bookmarkStart w:id="52" w:name="bookmark59"/>
      <w:bookmarkEnd w:id="51"/>
      <w:bookmarkEnd w:id="52"/>
      <w:r w:rsidRPr="008E25EB">
        <w:rPr>
          <w:sz w:val="28"/>
          <w:szCs w:val="28"/>
        </w:rPr>
        <w:t>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деятельности.</w:t>
      </w:r>
    </w:p>
    <w:p w:rsidR="00ED6390" w:rsidRPr="00ED6390" w:rsidRDefault="00ED6390" w:rsidP="006540B3">
      <w:pPr>
        <w:pStyle w:val="1"/>
        <w:numPr>
          <w:ilvl w:val="0"/>
          <w:numId w:val="20"/>
        </w:numPr>
        <w:tabs>
          <w:tab w:val="left" w:pos="851"/>
          <w:tab w:val="left" w:pos="1134"/>
        </w:tabs>
        <w:ind w:right="-351" w:firstLine="426"/>
        <w:jc w:val="both"/>
        <w:rPr>
          <w:color w:val="auto"/>
          <w:sz w:val="28"/>
          <w:szCs w:val="28"/>
        </w:rPr>
      </w:pPr>
      <w:r w:rsidRPr="00ED6390">
        <w:rPr>
          <w:color w:val="auto"/>
          <w:sz w:val="28"/>
          <w:szCs w:val="28"/>
        </w:rPr>
        <w:t>Стимулирующие выплаты работникам Учреждения устанавливаются и выплачиваются на основании приказа руководителя Учреждения по каждому виду выплаты.</w:t>
      </w:r>
    </w:p>
    <w:p w:rsidR="002D0555" w:rsidRPr="008E25EB" w:rsidRDefault="00ED6390" w:rsidP="006540B3">
      <w:pPr>
        <w:pStyle w:val="1"/>
        <w:numPr>
          <w:ilvl w:val="0"/>
          <w:numId w:val="20"/>
        </w:numPr>
        <w:tabs>
          <w:tab w:val="left" w:pos="1194"/>
        </w:tabs>
        <w:ind w:right="-153" w:firstLine="426"/>
        <w:jc w:val="both"/>
        <w:rPr>
          <w:sz w:val="28"/>
          <w:szCs w:val="28"/>
        </w:rPr>
      </w:pPr>
      <w:bookmarkStart w:id="53" w:name="bookmark60"/>
      <w:bookmarkEnd w:id="53"/>
      <w:r>
        <w:rPr>
          <w:sz w:val="28"/>
          <w:szCs w:val="28"/>
        </w:rPr>
        <w:t>Е</w:t>
      </w:r>
      <w:r w:rsidR="002213C3" w:rsidRPr="008E25EB">
        <w:rPr>
          <w:sz w:val="28"/>
          <w:szCs w:val="28"/>
        </w:rPr>
        <w:t>жемесячная надбавка к окладу (должностному окладу) за особые условия труда</w:t>
      </w:r>
      <w:r w:rsidR="00C72333">
        <w:rPr>
          <w:sz w:val="28"/>
          <w:szCs w:val="28"/>
        </w:rPr>
        <w:t xml:space="preserve"> – персональная надбавка</w:t>
      </w:r>
      <w:r w:rsidR="002213C3" w:rsidRPr="008E25EB">
        <w:rPr>
          <w:sz w:val="28"/>
          <w:szCs w:val="28"/>
        </w:rPr>
        <w:t>.</w:t>
      </w:r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proofErr w:type="gramStart"/>
      <w:r w:rsidRPr="008E25EB">
        <w:rPr>
          <w:sz w:val="28"/>
          <w:szCs w:val="28"/>
        </w:rPr>
        <w:t>Размер ежемесячной персональной надбавки устанавливается до 50 процентов от оклада (должностного оклада)</w:t>
      </w:r>
      <w:r w:rsidR="0092314D">
        <w:rPr>
          <w:sz w:val="28"/>
          <w:szCs w:val="28"/>
        </w:rPr>
        <w:t xml:space="preserve">, </w:t>
      </w:r>
      <w:r w:rsidR="0092314D" w:rsidRPr="002529E5">
        <w:rPr>
          <w:sz w:val="28"/>
          <w:szCs w:val="28"/>
        </w:rPr>
        <w:t xml:space="preserve">с учетом районного коэффициента и процентной надбавки к заработной плате за стаж работы в районах Крайнего Севера </w:t>
      </w:r>
      <w:r w:rsidR="0092314D">
        <w:rPr>
          <w:sz w:val="28"/>
          <w:szCs w:val="28"/>
        </w:rPr>
        <w:t>и приравненных к ним местностях,</w:t>
      </w:r>
      <w:r w:rsidRPr="008E25EB">
        <w:rPr>
          <w:sz w:val="28"/>
          <w:szCs w:val="28"/>
        </w:rPr>
        <w:t xml:space="preserve"> на основании приказа руководителя Учреждения персонально в отношении каждого работника Учреждения по представлению непосредственного руководителя, с обоснованием предлагаемого размера ежемесячной надбавки.</w:t>
      </w:r>
      <w:proofErr w:type="gramEnd"/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Критериями определения размера ежемесячной надбавки к должностному окладу за особые условия работы являются:</w:t>
      </w:r>
    </w:p>
    <w:p w:rsidR="002D0555" w:rsidRPr="008E25EB" w:rsidRDefault="00BC7300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- </w:t>
      </w:r>
      <w:r w:rsidR="002213C3" w:rsidRPr="008E25EB">
        <w:rPr>
          <w:sz w:val="28"/>
          <w:szCs w:val="28"/>
        </w:rPr>
        <w:t>интенсивность труда;</w:t>
      </w:r>
    </w:p>
    <w:p w:rsidR="002D0555" w:rsidRPr="008E25EB" w:rsidRDefault="00BC7300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- </w:t>
      </w:r>
      <w:r w:rsidR="002213C3" w:rsidRPr="008E25EB">
        <w:rPr>
          <w:sz w:val="28"/>
          <w:szCs w:val="28"/>
        </w:rPr>
        <w:t>профессионализм и инициативность;</w:t>
      </w:r>
    </w:p>
    <w:p w:rsidR="002D0555" w:rsidRPr="008E25EB" w:rsidRDefault="00BC7300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- </w:t>
      </w:r>
      <w:r w:rsidR="002213C3" w:rsidRPr="008E25EB">
        <w:rPr>
          <w:sz w:val="28"/>
          <w:szCs w:val="28"/>
        </w:rPr>
        <w:t>значимость участка деятельности;</w:t>
      </w:r>
    </w:p>
    <w:p w:rsidR="002D0555" w:rsidRPr="008E25EB" w:rsidRDefault="00BC7300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- </w:t>
      </w:r>
      <w:r w:rsidR="002213C3" w:rsidRPr="008E25EB">
        <w:rPr>
          <w:sz w:val="28"/>
          <w:szCs w:val="28"/>
        </w:rPr>
        <w:t>характер и важность решаемых вопросов;</w:t>
      </w:r>
    </w:p>
    <w:p w:rsidR="002D0555" w:rsidRPr="008E25EB" w:rsidRDefault="00BC7300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- </w:t>
      </w:r>
      <w:r w:rsidR="002213C3" w:rsidRPr="008E25EB">
        <w:rPr>
          <w:sz w:val="28"/>
          <w:szCs w:val="28"/>
        </w:rPr>
        <w:t>новизна и эффективность предложенных решений</w:t>
      </w:r>
      <w:r w:rsidR="00306023">
        <w:rPr>
          <w:sz w:val="28"/>
          <w:szCs w:val="28"/>
        </w:rPr>
        <w:t xml:space="preserve"> и.др.</w:t>
      </w:r>
    </w:p>
    <w:p w:rsidR="002D0555" w:rsidRPr="008E25EB" w:rsidRDefault="002213C3" w:rsidP="006540B3">
      <w:pPr>
        <w:pStyle w:val="1"/>
        <w:numPr>
          <w:ilvl w:val="0"/>
          <w:numId w:val="20"/>
        </w:numPr>
        <w:tabs>
          <w:tab w:val="left" w:pos="1211"/>
        </w:tabs>
        <w:ind w:right="-153" w:firstLine="426"/>
        <w:jc w:val="both"/>
        <w:rPr>
          <w:sz w:val="28"/>
          <w:szCs w:val="28"/>
        </w:rPr>
      </w:pPr>
      <w:bookmarkStart w:id="54" w:name="bookmark61"/>
      <w:bookmarkEnd w:id="54"/>
      <w:r w:rsidRPr="008E25EB">
        <w:rPr>
          <w:sz w:val="28"/>
          <w:szCs w:val="28"/>
        </w:rPr>
        <w:t>Надбавка к должностному окладу за выслугу лет</w:t>
      </w:r>
      <w:r w:rsidR="00EF3D92">
        <w:rPr>
          <w:sz w:val="28"/>
          <w:szCs w:val="28"/>
        </w:rPr>
        <w:t>.</w:t>
      </w:r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Работникам Учреждения выплачивается ежемесячная надбавка за выслугу лет</w:t>
      </w:r>
      <w:r w:rsidR="0092314D">
        <w:rPr>
          <w:sz w:val="28"/>
          <w:szCs w:val="28"/>
        </w:rPr>
        <w:t xml:space="preserve"> к должностному окладу, </w:t>
      </w:r>
      <w:r w:rsidR="0092314D" w:rsidRPr="002529E5">
        <w:rPr>
          <w:sz w:val="28"/>
          <w:szCs w:val="28"/>
        </w:rPr>
        <w:t xml:space="preserve">с учетом районного коэффициента и процентной надбавки к заработной плате за стаж работы в районах Крайнего Севера </w:t>
      </w:r>
      <w:r w:rsidR="0092314D">
        <w:rPr>
          <w:sz w:val="28"/>
          <w:szCs w:val="28"/>
        </w:rPr>
        <w:t>и приравненных к ним местностях,</w:t>
      </w:r>
      <w:r w:rsidRPr="008E25EB">
        <w:rPr>
          <w:sz w:val="28"/>
          <w:szCs w:val="28"/>
        </w:rPr>
        <w:t xml:space="preserve"> в зависимости от стажа работы в отрасли, соответствующей профилю Учреждения.</w:t>
      </w:r>
    </w:p>
    <w:p w:rsidR="002D0555" w:rsidRPr="008E25EB" w:rsidRDefault="00CB42C2" w:rsidP="006540B3">
      <w:pPr>
        <w:pStyle w:val="1"/>
        <w:tabs>
          <w:tab w:val="left" w:pos="1276"/>
        </w:tabs>
        <w:ind w:right="-153" w:firstLine="426"/>
        <w:jc w:val="both"/>
        <w:rPr>
          <w:sz w:val="28"/>
          <w:szCs w:val="28"/>
        </w:rPr>
      </w:pPr>
      <w:bookmarkStart w:id="55" w:name="bookmark62"/>
      <w:bookmarkEnd w:id="55"/>
      <w:r>
        <w:rPr>
          <w:sz w:val="28"/>
          <w:szCs w:val="28"/>
        </w:rPr>
        <w:t>Надбавка к должностному окладу</w:t>
      </w:r>
      <w:r w:rsidR="002213C3" w:rsidRPr="008E25EB">
        <w:rPr>
          <w:sz w:val="28"/>
          <w:szCs w:val="28"/>
        </w:rPr>
        <w:t xml:space="preserve"> за выслугу лет устанавливается всем работникам учреждений в зависимости от общего стажа работы, дающего право на получение этой надбавки, в следующих размерах:</w:t>
      </w:r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от 1 года до 5 лет - 10 процентов от установленного оклада;</w:t>
      </w:r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от 5 до 10 лет - 15 процентов от установленного оклада;</w:t>
      </w:r>
    </w:p>
    <w:p w:rsidR="002D0555" w:rsidRPr="008E25EB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от 10 до 15 лет - 20 процентов от установленного оклада;</w:t>
      </w:r>
    </w:p>
    <w:p w:rsidR="002D0555" w:rsidRDefault="002213C3" w:rsidP="006540B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свыше 15 лет - 30 про</w:t>
      </w:r>
      <w:r w:rsidR="00EF3D92">
        <w:rPr>
          <w:sz w:val="28"/>
          <w:szCs w:val="28"/>
        </w:rPr>
        <w:t>центов от установленного оклада.</w:t>
      </w:r>
    </w:p>
    <w:p w:rsidR="00EF3D92" w:rsidRPr="008E25EB" w:rsidRDefault="00EF3D92" w:rsidP="006540B3">
      <w:pPr>
        <w:pStyle w:val="1"/>
        <w:ind w:right="-153" w:firstLine="426"/>
        <w:jc w:val="both"/>
        <w:rPr>
          <w:sz w:val="28"/>
          <w:szCs w:val="28"/>
        </w:rPr>
      </w:pPr>
      <w:proofErr w:type="gramStart"/>
      <w:r w:rsidRPr="008E25EB">
        <w:rPr>
          <w:sz w:val="28"/>
          <w:szCs w:val="28"/>
        </w:rPr>
        <w:t>В стаж работы для исчисления ежемесячной надбавки за выслугу лет к окладу (должностному окладу) включаются периоды службы в Вооруженных Силах Российской Федерации, периоды работы в федеральных органах государственной власти, органах власти субъектов Российской Федерации, органах местного самоуправления, в государственных, муниципальных предприятиях и учреждениях города, а также прочие периоды работы по специальности.</w:t>
      </w:r>
      <w:proofErr w:type="gramEnd"/>
    </w:p>
    <w:p w:rsidR="002D0555" w:rsidRDefault="00EF3D92" w:rsidP="006540B3">
      <w:pPr>
        <w:pStyle w:val="1"/>
        <w:tabs>
          <w:tab w:val="left" w:pos="567"/>
          <w:tab w:val="left" w:pos="1038"/>
        </w:tabs>
        <w:ind w:right="-15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>
        <w:rPr>
          <w:sz w:val="28"/>
          <w:szCs w:val="28"/>
        </w:rPr>
        <w:tab/>
        <w:t>Е</w:t>
      </w:r>
      <w:r w:rsidR="002213C3" w:rsidRPr="008E25EB">
        <w:rPr>
          <w:sz w:val="28"/>
          <w:szCs w:val="28"/>
        </w:rPr>
        <w:t>жемесячная доплата водителям за классность:</w:t>
      </w:r>
    </w:p>
    <w:p w:rsidR="00512C64" w:rsidRPr="008E25EB" w:rsidRDefault="00512C64" w:rsidP="006540B3">
      <w:pPr>
        <w:pStyle w:val="1"/>
        <w:tabs>
          <w:tab w:val="left" w:pos="567"/>
          <w:tab w:val="left" w:pos="1038"/>
        </w:tabs>
        <w:ind w:right="-15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доплата водителям устанавливается в процентах от </w:t>
      </w:r>
      <w:r>
        <w:rPr>
          <w:sz w:val="28"/>
          <w:szCs w:val="28"/>
        </w:rPr>
        <w:lastRenderedPageBreak/>
        <w:t xml:space="preserve">должностного оклада, </w:t>
      </w:r>
      <w:r w:rsidRPr="002529E5">
        <w:rPr>
          <w:sz w:val="28"/>
          <w:szCs w:val="28"/>
        </w:rPr>
        <w:t xml:space="preserve">с учетом районного коэффициента и процентной надбавки к заработной плате за стаж работы в районах Крайнего Севера </w:t>
      </w:r>
      <w:r>
        <w:rPr>
          <w:sz w:val="28"/>
          <w:szCs w:val="28"/>
        </w:rPr>
        <w:t>и приравненных к ним местностях.</w:t>
      </w:r>
    </w:p>
    <w:p w:rsidR="00F62FA2" w:rsidRPr="00F62FA2" w:rsidRDefault="00F62FA2" w:rsidP="00F62F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bookmark65"/>
      <w:bookmarkStart w:id="57" w:name="bookmark67"/>
      <w:bookmarkEnd w:id="56"/>
      <w:bookmarkEnd w:id="57"/>
      <w:proofErr w:type="gramStart"/>
      <w:r w:rsidRPr="00F62F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62FA2"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  <w:proofErr w:type="gramEnd"/>
      <w:r w:rsidRPr="00F62FA2">
        <w:rPr>
          <w:rFonts w:ascii="Times New Roman" w:eastAsia="Times New Roman" w:hAnsi="Times New Roman" w:cs="Times New Roman"/>
          <w:sz w:val="28"/>
          <w:szCs w:val="28"/>
        </w:rPr>
        <w:t xml:space="preserve"> – 25 процентов тарифной ставки (должностного оклада);</w:t>
      </w:r>
    </w:p>
    <w:p w:rsidR="00F62FA2" w:rsidRPr="00F62FA2" w:rsidRDefault="00F62FA2" w:rsidP="00F62F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F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62FA2">
        <w:rPr>
          <w:rFonts w:ascii="Times New Roman" w:eastAsia="Times New Roman" w:hAnsi="Times New Roman" w:cs="Times New Roman"/>
          <w:sz w:val="28"/>
          <w:szCs w:val="28"/>
        </w:rPr>
        <w:t xml:space="preserve"> класс – 10 процентов тарифной ставки (должностного оклада).</w:t>
      </w:r>
      <w:proofErr w:type="gramEnd"/>
    </w:p>
    <w:p w:rsidR="002D0555" w:rsidRDefault="002213C3" w:rsidP="006540B3">
      <w:pPr>
        <w:pStyle w:val="1"/>
        <w:numPr>
          <w:ilvl w:val="1"/>
          <w:numId w:val="32"/>
        </w:numPr>
        <w:tabs>
          <w:tab w:val="left" w:pos="1211"/>
        </w:tabs>
        <w:ind w:left="0"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Премирование по итогам работы</w:t>
      </w:r>
      <w:r w:rsidR="00F62FA2">
        <w:rPr>
          <w:sz w:val="28"/>
          <w:szCs w:val="28"/>
        </w:rPr>
        <w:t>.</w:t>
      </w:r>
    </w:p>
    <w:p w:rsidR="00C72333" w:rsidRDefault="00306023" w:rsidP="006540B3">
      <w:pPr>
        <w:pStyle w:val="1"/>
        <w:ind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по итогам работы для работников Учреждения устанавливается за периоды – календарный месяц, календарный квартал, календарный год. Для расчета премии по итогам работ</w:t>
      </w:r>
      <w:r w:rsidR="00903F2A">
        <w:rPr>
          <w:sz w:val="28"/>
          <w:szCs w:val="28"/>
        </w:rPr>
        <w:t>ы</w:t>
      </w:r>
      <w:r>
        <w:rPr>
          <w:sz w:val="28"/>
          <w:szCs w:val="28"/>
        </w:rPr>
        <w:t xml:space="preserve"> принимается фактически отработанное вр</w:t>
      </w:r>
      <w:r w:rsidR="00903F2A">
        <w:rPr>
          <w:sz w:val="28"/>
          <w:szCs w:val="28"/>
        </w:rPr>
        <w:t>емя</w:t>
      </w:r>
      <w:r w:rsidR="00F62FA2">
        <w:rPr>
          <w:sz w:val="28"/>
          <w:szCs w:val="28"/>
        </w:rPr>
        <w:t>,</w:t>
      </w:r>
      <w:r w:rsidR="00903F2A">
        <w:rPr>
          <w:sz w:val="28"/>
          <w:szCs w:val="28"/>
        </w:rPr>
        <w:t xml:space="preserve"> </w:t>
      </w:r>
      <w:proofErr w:type="gramStart"/>
      <w:r w:rsidR="00903F2A">
        <w:rPr>
          <w:sz w:val="28"/>
          <w:szCs w:val="28"/>
        </w:rPr>
        <w:t>согласно табеля</w:t>
      </w:r>
      <w:proofErr w:type="gramEnd"/>
      <w:r w:rsidR="00903F2A">
        <w:rPr>
          <w:sz w:val="28"/>
          <w:szCs w:val="28"/>
        </w:rPr>
        <w:t xml:space="preserve"> учета рабо</w:t>
      </w:r>
      <w:r>
        <w:rPr>
          <w:sz w:val="28"/>
          <w:szCs w:val="28"/>
        </w:rPr>
        <w:t>чего времени</w:t>
      </w:r>
      <w:r w:rsidR="00903F2A">
        <w:rPr>
          <w:sz w:val="28"/>
          <w:szCs w:val="28"/>
        </w:rPr>
        <w:t>.</w:t>
      </w:r>
      <w:r w:rsidR="00F62FA2">
        <w:rPr>
          <w:sz w:val="28"/>
          <w:szCs w:val="28"/>
        </w:rPr>
        <w:t xml:space="preserve"> </w:t>
      </w:r>
      <w:bookmarkStart w:id="58" w:name="bookmark68"/>
      <w:bookmarkEnd w:id="58"/>
    </w:p>
    <w:p w:rsidR="00CC7E16" w:rsidRPr="008E25EB" w:rsidRDefault="00C72333" w:rsidP="00CF7942">
      <w:pPr>
        <w:pStyle w:val="1"/>
        <w:ind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2213C3" w:rsidRPr="008E25EB">
        <w:rPr>
          <w:sz w:val="28"/>
          <w:szCs w:val="28"/>
        </w:rPr>
        <w:t>Премирование по итогам работы за месяц (далее - ежемесячное премирование) устанавливается</w:t>
      </w:r>
      <w:r w:rsidR="00CC7E16">
        <w:rPr>
          <w:sz w:val="28"/>
          <w:szCs w:val="28"/>
        </w:rPr>
        <w:t xml:space="preserve"> </w:t>
      </w:r>
      <w:r w:rsidR="002213C3" w:rsidRPr="008E25EB">
        <w:rPr>
          <w:sz w:val="28"/>
          <w:szCs w:val="28"/>
        </w:rPr>
        <w:t>в размере до 50 процентов от оклада (должностного оклада)</w:t>
      </w:r>
      <w:r w:rsidR="0016089E">
        <w:rPr>
          <w:sz w:val="28"/>
          <w:szCs w:val="28"/>
        </w:rPr>
        <w:t>,</w:t>
      </w:r>
      <w:r w:rsidR="009977F7">
        <w:rPr>
          <w:sz w:val="28"/>
          <w:szCs w:val="28"/>
        </w:rPr>
        <w:t xml:space="preserve"> </w:t>
      </w:r>
      <w:r w:rsidR="009977F7" w:rsidRPr="002529E5">
        <w:rPr>
          <w:sz w:val="28"/>
          <w:szCs w:val="28"/>
        </w:rPr>
        <w:t xml:space="preserve">с учетом районного коэффициента и процентной надбавки к заработной плате за стаж работы в районах Крайнего Севера </w:t>
      </w:r>
      <w:r w:rsidR="00CC7E16">
        <w:rPr>
          <w:sz w:val="28"/>
          <w:szCs w:val="28"/>
        </w:rPr>
        <w:t>и приравненных к ним местностях</w:t>
      </w:r>
      <w:r w:rsidR="0016089E">
        <w:rPr>
          <w:sz w:val="28"/>
          <w:szCs w:val="28"/>
        </w:rPr>
        <w:t>.</w:t>
      </w:r>
      <w:r w:rsidR="00CC7E16" w:rsidRPr="00CC7E16">
        <w:rPr>
          <w:sz w:val="28"/>
          <w:szCs w:val="28"/>
        </w:rPr>
        <w:t xml:space="preserve"> </w:t>
      </w:r>
    </w:p>
    <w:p w:rsidR="002D0555" w:rsidRPr="008E25EB" w:rsidRDefault="002213C3" w:rsidP="00CF7942">
      <w:pPr>
        <w:pStyle w:val="1"/>
        <w:tabs>
          <w:tab w:val="left" w:pos="1359"/>
        </w:tabs>
        <w:ind w:right="-153" w:firstLine="426"/>
        <w:jc w:val="both"/>
        <w:rPr>
          <w:sz w:val="28"/>
          <w:szCs w:val="28"/>
        </w:rPr>
      </w:pPr>
      <w:bookmarkStart w:id="59" w:name="bookmark69"/>
      <w:bookmarkEnd w:id="59"/>
      <w:r w:rsidRPr="008E25EB">
        <w:rPr>
          <w:sz w:val="28"/>
          <w:szCs w:val="28"/>
        </w:rPr>
        <w:t>Ежемесячно до 2</w:t>
      </w:r>
      <w:r w:rsidR="00306023">
        <w:rPr>
          <w:sz w:val="28"/>
          <w:szCs w:val="28"/>
        </w:rPr>
        <w:t>5</w:t>
      </w:r>
      <w:r w:rsidRPr="008E25EB">
        <w:rPr>
          <w:sz w:val="28"/>
          <w:szCs w:val="28"/>
        </w:rPr>
        <w:t xml:space="preserve"> числа текущего месяца руководитель Учреждения приказом определяет размер ежемесячной премии каждому работнику</w:t>
      </w:r>
      <w:r w:rsidR="0016089E">
        <w:rPr>
          <w:sz w:val="28"/>
          <w:szCs w:val="28"/>
        </w:rPr>
        <w:t>,</w:t>
      </w:r>
      <w:r w:rsidR="0016089E" w:rsidRPr="0016089E">
        <w:rPr>
          <w:sz w:val="28"/>
          <w:szCs w:val="28"/>
        </w:rPr>
        <w:t xml:space="preserve"> </w:t>
      </w:r>
      <w:r w:rsidR="0016089E" w:rsidRPr="008E25EB">
        <w:rPr>
          <w:sz w:val="28"/>
          <w:szCs w:val="28"/>
        </w:rPr>
        <w:t xml:space="preserve">по представлению непосредственного </w:t>
      </w:r>
      <w:r w:rsidR="0016089E">
        <w:rPr>
          <w:sz w:val="28"/>
          <w:szCs w:val="28"/>
        </w:rPr>
        <w:t>руководителя</w:t>
      </w:r>
      <w:r w:rsidR="0016089E" w:rsidRPr="008E25EB">
        <w:rPr>
          <w:sz w:val="28"/>
          <w:szCs w:val="28"/>
        </w:rPr>
        <w:t>, с обоснованием предлагаемо</w:t>
      </w:r>
      <w:r w:rsidR="0016089E">
        <w:rPr>
          <w:sz w:val="28"/>
          <w:szCs w:val="28"/>
        </w:rPr>
        <w:t>го размера ежемесячной премии</w:t>
      </w:r>
      <w:r w:rsidRPr="008E25EB">
        <w:rPr>
          <w:sz w:val="28"/>
          <w:szCs w:val="28"/>
        </w:rPr>
        <w:t>.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Критериями оценки эффективности работы являются: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соблюдение работником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выполнение работником дополнительных к основной деятельности видов работ (функций) по поручению руководителя;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качественное, своевременное выполнение функциональных обязанностей, определенных уставом Учреждения, положением об отделе, должностными инструкциями, эффективность работы;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качественная подготовка и оформление отчетных, финансовых и иных документов;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качественное, своевременное выполнение работником планов работы, распоряжений и поручений руководителя Учреждения, непосредственного руководителя по вопросам, входящим в компетенцию работника;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инициативность в выполнении должностных обязанностей, внесение предложений в целях повышения эффективности трудовой функции, освоение и применение в работе современных технологий, успешное выполнение наиболее сложных работ;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соблюдение техники безопасности труда и противопожарной безопасности, трудовой дисциплины, эмоциональная выдержка, бесконфликтность, создание здоровой и деловой обстановки в коллективе.</w:t>
      </w:r>
    </w:p>
    <w:p w:rsidR="002D0555" w:rsidRPr="008E25EB" w:rsidRDefault="002213C3" w:rsidP="00CF7942">
      <w:pPr>
        <w:pStyle w:val="1"/>
        <w:tabs>
          <w:tab w:val="left" w:pos="1364"/>
        </w:tabs>
        <w:ind w:right="-153" w:firstLine="426"/>
        <w:jc w:val="both"/>
        <w:rPr>
          <w:sz w:val="28"/>
          <w:szCs w:val="28"/>
        </w:rPr>
      </w:pPr>
      <w:bookmarkStart w:id="60" w:name="bookmark70"/>
      <w:bookmarkEnd w:id="60"/>
      <w:r w:rsidRPr="008E25EB">
        <w:rPr>
          <w:sz w:val="28"/>
          <w:szCs w:val="28"/>
        </w:rPr>
        <w:t xml:space="preserve">Ежемесячное премирование выплачивается за фактически отработанное работниками время </w:t>
      </w:r>
      <w:proofErr w:type="gramStart"/>
      <w:r w:rsidRPr="008E25EB">
        <w:rPr>
          <w:sz w:val="28"/>
          <w:szCs w:val="28"/>
        </w:rPr>
        <w:t>согласно табе</w:t>
      </w:r>
      <w:r w:rsidR="00CF7942">
        <w:rPr>
          <w:sz w:val="28"/>
          <w:szCs w:val="28"/>
        </w:rPr>
        <w:t>ля</w:t>
      </w:r>
      <w:proofErr w:type="gramEnd"/>
      <w:r w:rsidR="00306023">
        <w:rPr>
          <w:sz w:val="28"/>
          <w:szCs w:val="28"/>
        </w:rPr>
        <w:t xml:space="preserve"> учета рабочего времени.</w:t>
      </w:r>
    </w:p>
    <w:p w:rsidR="002D0555" w:rsidRPr="008E25EB" w:rsidRDefault="002213C3" w:rsidP="00CF7942">
      <w:pPr>
        <w:pStyle w:val="1"/>
        <w:tabs>
          <w:tab w:val="left" w:pos="1364"/>
        </w:tabs>
        <w:ind w:right="-153" w:firstLine="426"/>
        <w:jc w:val="both"/>
        <w:rPr>
          <w:sz w:val="28"/>
          <w:szCs w:val="28"/>
        </w:rPr>
      </w:pPr>
      <w:bookmarkStart w:id="61" w:name="bookmark71"/>
      <w:bookmarkEnd w:id="61"/>
      <w:r w:rsidRPr="008E25EB">
        <w:rPr>
          <w:sz w:val="28"/>
          <w:szCs w:val="28"/>
        </w:rPr>
        <w:t>Ежемесячное премиров</w:t>
      </w:r>
      <w:r w:rsidR="00306023">
        <w:rPr>
          <w:sz w:val="28"/>
          <w:szCs w:val="28"/>
        </w:rPr>
        <w:t>ание может быть выплачено в меньш</w:t>
      </w:r>
      <w:r w:rsidRPr="008E25EB">
        <w:rPr>
          <w:sz w:val="28"/>
          <w:szCs w:val="28"/>
        </w:rPr>
        <w:t xml:space="preserve">ем размере в случае допущения работником Учреждения нарушений и упущений </w:t>
      </w:r>
      <w:proofErr w:type="gramStart"/>
      <w:r w:rsidRPr="008E25EB">
        <w:rPr>
          <w:sz w:val="28"/>
          <w:szCs w:val="28"/>
        </w:rPr>
        <w:t>согласно таблицы</w:t>
      </w:r>
      <w:proofErr w:type="gramEnd"/>
      <w:r w:rsidRPr="008E25EB">
        <w:rPr>
          <w:sz w:val="28"/>
          <w:szCs w:val="28"/>
        </w:rPr>
        <w:t xml:space="preserve"> к настоящему Положению.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bookmarkStart w:id="62" w:name="bookmark72"/>
      <w:bookmarkEnd w:id="62"/>
      <w:r w:rsidRPr="008E25EB">
        <w:rPr>
          <w:sz w:val="28"/>
          <w:szCs w:val="28"/>
        </w:rPr>
        <w:t xml:space="preserve">Снижение размера ежемесячной премии работникам оформляется </w:t>
      </w:r>
      <w:r w:rsidRPr="008E25EB">
        <w:rPr>
          <w:sz w:val="28"/>
          <w:szCs w:val="28"/>
        </w:rPr>
        <w:lastRenderedPageBreak/>
        <w:t>приказом руководителя Учреждения. Работники должны быть ознакомлены с приказом о снижении размера ежемесячной премии под роспись.</w:t>
      </w:r>
    </w:p>
    <w:p w:rsidR="002D0555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Снижение размера премии производится в тот расчетный период, в котором руководителю Учреждения стало известно о допущении нарушения.</w:t>
      </w:r>
    </w:p>
    <w:p w:rsidR="00EF631A" w:rsidRDefault="009977F7" w:rsidP="00CF7942">
      <w:pPr>
        <w:pStyle w:val="1"/>
        <w:tabs>
          <w:tab w:val="left" w:pos="709"/>
        </w:tabs>
        <w:ind w:right="-35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Работникам учреждения при наличии экономии </w:t>
      </w:r>
      <w:r w:rsidR="00C72333" w:rsidRPr="00C72333">
        <w:rPr>
          <w:color w:val="FF0000"/>
          <w:sz w:val="28"/>
          <w:szCs w:val="28"/>
        </w:rPr>
        <w:t xml:space="preserve">объема субсидии на финансовое обеспечение выполнения муниципального задания </w:t>
      </w:r>
      <w:r>
        <w:rPr>
          <w:sz w:val="28"/>
          <w:szCs w:val="28"/>
        </w:rPr>
        <w:t xml:space="preserve">и (или) за счет средств, полученных от предпринимательской и иной, приносящей доход деятельности, может выплачиваться премия по итогам работы за квартал </w:t>
      </w:r>
      <w:r w:rsidR="00EF631A">
        <w:rPr>
          <w:sz w:val="28"/>
          <w:szCs w:val="28"/>
        </w:rPr>
        <w:t>и по итогам работы за год.</w:t>
      </w:r>
    </w:p>
    <w:p w:rsidR="00EF631A" w:rsidRDefault="0016089E" w:rsidP="00CF7942">
      <w:pPr>
        <w:pStyle w:val="1"/>
        <w:tabs>
          <w:tab w:val="left" w:pos="709"/>
        </w:tabs>
        <w:ind w:right="-351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Размер</w:t>
      </w:r>
      <w:r w:rsidR="00EF631A">
        <w:rPr>
          <w:sz w:val="28"/>
          <w:szCs w:val="28"/>
        </w:rPr>
        <w:t>ы</w:t>
      </w:r>
      <w:r w:rsidRPr="008E25EB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по итогам работы за квартал</w:t>
      </w:r>
      <w:r w:rsidR="00EF631A">
        <w:rPr>
          <w:sz w:val="28"/>
          <w:szCs w:val="28"/>
        </w:rPr>
        <w:t>, за год устанавливаю</w:t>
      </w:r>
      <w:r w:rsidRPr="008E25EB">
        <w:rPr>
          <w:sz w:val="28"/>
          <w:szCs w:val="28"/>
        </w:rPr>
        <w:t xml:space="preserve">тся на основании приказа руководителя Учреждения персонально в отношении каждого работника Учреждения по представлению непосредственного руководителя, </w:t>
      </w:r>
      <w:r w:rsidR="00EF631A">
        <w:rPr>
          <w:sz w:val="28"/>
          <w:szCs w:val="28"/>
        </w:rPr>
        <w:t xml:space="preserve">и </w:t>
      </w:r>
      <w:r w:rsidR="00EF631A" w:rsidRPr="008E25EB">
        <w:rPr>
          <w:sz w:val="28"/>
          <w:szCs w:val="28"/>
        </w:rPr>
        <w:t xml:space="preserve">по согласованию с руководителем Департамента </w:t>
      </w:r>
      <w:r w:rsidR="00EF631A">
        <w:rPr>
          <w:sz w:val="28"/>
          <w:szCs w:val="28"/>
        </w:rPr>
        <w:t xml:space="preserve">образования </w:t>
      </w:r>
      <w:r w:rsidRPr="008E25EB">
        <w:rPr>
          <w:sz w:val="28"/>
          <w:szCs w:val="28"/>
        </w:rPr>
        <w:t xml:space="preserve">с обоснованием предлагаемого размера </w:t>
      </w:r>
      <w:r w:rsidR="00512C64">
        <w:rPr>
          <w:sz w:val="28"/>
          <w:szCs w:val="28"/>
        </w:rPr>
        <w:t>премии</w:t>
      </w:r>
      <w:r w:rsidR="00EF631A">
        <w:rPr>
          <w:sz w:val="28"/>
          <w:szCs w:val="28"/>
        </w:rPr>
        <w:t>:</w:t>
      </w:r>
      <w:r w:rsidR="00512C64">
        <w:rPr>
          <w:sz w:val="28"/>
          <w:szCs w:val="28"/>
        </w:rPr>
        <w:t xml:space="preserve"> по итогам работы за квартал</w:t>
      </w:r>
      <w:r w:rsidR="00EF631A">
        <w:rPr>
          <w:sz w:val="28"/>
          <w:szCs w:val="28"/>
        </w:rPr>
        <w:t xml:space="preserve">  - не более одного фонда оплаты труда; по итогам работы за год  - не более </w:t>
      </w:r>
      <w:r w:rsidR="00EF631A" w:rsidRPr="0050773D">
        <w:rPr>
          <w:sz w:val="28"/>
          <w:szCs w:val="28"/>
          <w:highlight w:val="yellow"/>
        </w:rPr>
        <w:t>двух</w:t>
      </w:r>
      <w:r w:rsidR="00EF631A">
        <w:rPr>
          <w:sz w:val="28"/>
          <w:szCs w:val="28"/>
        </w:rPr>
        <w:t xml:space="preserve"> месячных фондов оплаты труда.</w:t>
      </w:r>
    </w:p>
    <w:p w:rsidR="009977F7" w:rsidRPr="00EF631A" w:rsidRDefault="009977F7" w:rsidP="00CF7942">
      <w:pPr>
        <w:pStyle w:val="1"/>
        <w:ind w:right="-351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Премия по итогам работы за квартал</w:t>
      </w:r>
      <w:r w:rsidR="00EF631A">
        <w:rPr>
          <w:sz w:val="28"/>
          <w:szCs w:val="28"/>
        </w:rPr>
        <w:t>, год</w:t>
      </w:r>
      <w:r w:rsidRPr="00C70476">
        <w:rPr>
          <w:sz w:val="28"/>
          <w:szCs w:val="28"/>
        </w:rPr>
        <w:t xml:space="preserve"> не выплачивается или выплачивается в меньшем размере в </w:t>
      </w:r>
      <w:r w:rsidRPr="00EF631A">
        <w:rPr>
          <w:color w:val="FF0000"/>
          <w:sz w:val="28"/>
          <w:szCs w:val="28"/>
        </w:rPr>
        <w:t xml:space="preserve">случае допущения нарушения </w:t>
      </w:r>
      <w:r w:rsidR="00EF631A" w:rsidRPr="00EF631A">
        <w:rPr>
          <w:color w:val="FF0000"/>
          <w:sz w:val="28"/>
          <w:szCs w:val="28"/>
        </w:rPr>
        <w:t xml:space="preserve">работником </w:t>
      </w:r>
      <w:r w:rsidRPr="00EF631A">
        <w:rPr>
          <w:color w:val="FF0000"/>
          <w:sz w:val="28"/>
          <w:szCs w:val="28"/>
        </w:rPr>
        <w:t xml:space="preserve"> Учреждения </w:t>
      </w:r>
      <w:r w:rsidR="00EF631A" w:rsidRPr="00EF631A">
        <w:rPr>
          <w:color w:val="FF0000"/>
          <w:sz w:val="28"/>
          <w:szCs w:val="28"/>
        </w:rPr>
        <w:t xml:space="preserve"> и (или) упущения, указанные в таблице к настоящему Положению.</w:t>
      </w:r>
      <w:r w:rsidRPr="00EF631A">
        <w:rPr>
          <w:color w:val="FF0000"/>
          <w:sz w:val="28"/>
          <w:szCs w:val="28"/>
        </w:rPr>
        <w:t xml:space="preserve"> </w:t>
      </w:r>
    </w:p>
    <w:p w:rsidR="00380A54" w:rsidRDefault="00380A54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Снижение размера премии </w:t>
      </w:r>
      <w:r>
        <w:rPr>
          <w:sz w:val="28"/>
          <w:szCs w:val="28"/>
        </w:rPr>
        <w:t>по итогам работы за квартал</w:t>
      </w:r>
      <w:r w:rsidR="00EF631A">
        <w:rPr>
          <w:sz w:val="28"/>
          <w:szCs w:val="28"/>
        </w:rPr>
        <w:t>, год</w:t>
      </w:r>
      <w:r>
        <w:rPr>
          <w:sz w:val="28"/>
          <w:szCs w:val="28"/>
        </w:rPr>
        <w:t xml:space="preserve"> </w:t>
      </w:r>
      <w:r w:rsidRPr="008E25EB">
        <w:rPr>
          <w:sz w:val="28"/>
          <w:szCs w:val="28"/>
        </w:rPr>
        <w:t>работникам оформляется приказом руководителя Учреждения. Работники должны быть ознакомлены с приказом о снижении размера премии под роспись.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Критериями оценки эффективности работы являются: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соблюдение работником финансовой дисциплины (в том числе соблюдение финансовых нормативов бюджетных средств, своевременность уплаты налогов, сборов и иных платежей, предусмотренных законодательством Российской Федерации);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выполнение работником дополнительных к основной деятельности видов работ (функций) по поручению руководителя;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качественное, своевременное выполнение функциональных обязанностей, определенных уставом Учреждения, положением об отделе, должностными инструкциями, эффективность работы;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качественная подготовка и оформление отчетных, финансовых и иных документов;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качественное, своевременное выполнение работником планов работы, распоряжений и поручений руководителя Учреждения, непосредственного руководителя по вопросам, входящим в компетенцию работника;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инициативность в выполнении должностных обязанностей, внесение предложений в целях повышения эффективности трудовой функции, освоение и применение в работе современных технологий, успешное выполнение наиболее сложных работ;</w:t>
      </w:r>
    </w:p>
    <w:p w:rsidR="0016089E" w:rsidRPr="008E25EB" w:rsidRDefault="0016089E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соблюдение техники безопасности труда и противопожарной безопасности, трудовой дисциплины, эмоциональная выдержка, </w:t>
      </w:r>
      <w:r w:rsidRPr="008E25EB">
        <w:rPr>
          <w:sz w:val="28"/>
          <w:szCs w:val="28"/>
        </w:rPr>
        <w:lastRenderedPageBreak/>
        <w:t>бесконфликтность, создание здоровой и деловой обстановки в коллективе.</w:t>
      </w:r>
    </w:p>
    <w:p w:rsidR="002D0555" w:rsidRPr="008E25EB" w:rsidRDefault="002213C3" w:rsidP="00CF7942">
      <w:pPr>
        <w:pStyle w:val="1"/>
        <w:tabs>
          <w:tab w:val="left" w:pos="1364"/>
        </w:tabs>
        <w:ind w:right="-153" w:firstLine="426"/>
        <w:jc w:val="both"/>
        <w:rPr>
          <w:sz w:val="28"/>
          <w:szCs w:val="28"/>
        </w:rPr>
      </w:pPr>
      <w:bookmarkStart w:id="63" w:name="bookmark73"/>
      <w:bookmarkStart w:id="64" w:name="bookmark74"/>
      <w:bookmarkStart w:id="65" w:name="bookmark75"/>
      <w:bookmarkEnd w:id="63"/>
      <w:bookmarkEnd w:id="64"/>
      <w:bookmarkEnd w:id="65"/>
      <w:r w:rsidRPr="008E25EB">
        <w:rPr>
          <w:sz w:val="28"/>
          <w:szCs w:val="28"/>
        </w:rPr>
        <w:t xml:space="preserve">Работникам Учреждения, трудовой договор с которыми расторгнут или прекращен в течение календарного года, выплата премии по результатам работы за </w:t>
      </w:r>
      <w:r w:rsidR="00CF7942">
        <w:rPr>
          <w:sz w:val="28"/>
          <w:szCs w:val="28"/>
        </w:rPr>
        <w:t xml:space="preserve">квартал, </w:t>
      </w:r>
      <w:r w:rsidRPr="008E25EB">
        <w:rPr>
          <w:sz w:val="28"/>
          <w:szCs w:val="28"/>
        </w:rPr>
        <w:t>год производится за фактически отработанное время.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В этих целях, работнику необходимо предоставить в Учреждение заявление о перечислении указанной в настоящей части выплаты, с указанием банковских реквизитов.</w:t>
      </w:r>
    </w:p>
    <w:p w:rsidR="002D0555" w:rsidRPr="008E25EB" w:rsidRDefault="002213C3" w:rsidP="00CF7942">
      <w:pPr>
        <w:pStyle w:val="1"/>
        <w:tabs>
          <w:tab w:val="left" w:pos="1364"/>
        </w:tabs>
        <w:ind w:right="-153" w:firstLine="426"/>
        <w:jc w:val="both"/>
        <w:rPr>
          <w:sz w:val="28"/>
          <w:szCs w:val="28"/>
        </w:rPr>
      </w:pPr>
      <w:bookmarkStart w:id="66" w:name="bookmark76"/>
      <w:bookmarkEnd w:id="66"/>
      <w:r w:rsidRPr="008E25EB">
        <w:rPr>
          <w:sz w:val="28"/>
          <w:szCs w:val="28"/>
        </w:rPr>
        <w:t xml:space="preserve">Работникам Учреждения, с которыми трудовой договор в течение календарного года расторгнут или прекращен по инициативе работодателя за совершение виновных действий, премия по результатам работы за </w:t>
      </w:r>
      <w:r w:rsidR="00CF7942">
        <w:rPr>
          <w:sz w:val="28"/>
          <w:szCs w:val="28"/>
        </w:rPr>
        <w:t xml:space="preserve">квартал, </w:t>
      </w:r>
      <w:r w:rsidRPr="008E25EB">
        <w:rPr>
          <w:sz w:val="28"/>
          <w:szCs w:val="28"/>
        </w:rPr>
        <w:t>год не</w:t>
      </w:r>
      <w:r>
        <w:t xml:space="preserve"> </w:t>
      </w:r>
      <w:r w:rsidRPr="008E25EB">
        <w:rPr>
          <w:sz w:val="28"/>
          <w:szCs w:val="28"/>
        </w:rPr>
        <w:t>выплачивается.</w:t>
      </w:r>
    </w:p>
    <w:p w:rsidR="002D0555" w:rsidRDefault="002213C3" w:rsidP="00CF7942">
      <w:pPr>
        <w:pStyle w:val="1"/>
        <w:tabs>
          <w:tab w:val="left" w:pos="1359"/>
        </w:tabs>
        <w:ind w:right="-153" w:firstLine="426"/>
        <w:jc w:val="both"/>
        <w:rPr>
          <w:sz w:val="28"/>
          <w:szCs w:val="28"/>
        </w:rPr>
      </w:pPr>
      <w:bookmarkStart w:id="67" w:name="bookmark77"/>
      <w:bookmarkStart w:id="68" w:name="bookmark78"/>
      <w:bookmarkStart w:id="69" w:name="bookmark79"/>
      <w:bookmarkEnd w:id="67"/>
      <w:bookmarkEnd w:id="68"/>
      <w:bookmarkEnd w:id="69"/>
      <w:r w:rsidRPr="008E25EB">
        <w:rPr>
          <w:sz w:val="28"/>
          <w:szCs w:val="28"/>
        </w:rPr>
        <w:t xml:space="preserve">Премия по результатам работы за </w:t>
      </w:r>
      <w:r w:rsidR="00CF7942">
        <w:rPr>
          <w:sz w:val="28"/>
          <w:szCs w:val="28"/>
        </w:rPr>
        <w:t xml:space="preserve">квартал, </w:t>
      </w:r>
      <w:r w:rsidRPr="008E25EB">
        <w:rPr>
          <w:sz w:val="28"/>
          <w:szCs w:val="28"/>
        </w:rPr>
        <w:t>год выплачивается работнику по основному месту работы.</w:t>
      </w:r>
    </w:p>
    <w:p w:rsidR="00BA2A1F" w:rsidRPr="0016089E" w:rsidRDefault="00BA2A1F" w:rsidP="00CF7942">
      <w:pPr>
        <w:pStyle w:val="1"/>
        <w:tabs>
          <w:tab w:val="left" w:pos="993"/>
        </w:tabs>
        <w:ind w:right="-351" w:firstLine="426"/>
        <w:jc w:val="both"/>
        <w:rPr>
          <w:sz w:val="28"/>
          <w:szCs w:val="28"/>
        </w:rPr>
      </w:pPr>
      <w:r w:rsidRPr="0016089E">
        <w:rPr>
          <w:sz w:val="28"/>
          <w:szCs w:val="28"/>
        </w:rPr>
        <w:t>4.6.</w:t>
      </w:r>
      <w:r w:rsidR="00EF631A">
        <w:rPr>
          <w:sz w:val="28"/>
          <w:szCs w:val="28"/>
        </w:rPr>
        <w:t>3</w:t>
      </w:r>
      <w:r w:rsidRPr="0016089E">
        <w:rPr>
          <w:sz w:val="28"/>
          <w:szCs w:val="28"/>
        </w:rPr>
        <w:t xml:space="preserve">. Работникам Учреждения на основании приказа директора Учреждения может быть выплачена </w:t>
      </w:r>
      <w:r w:rsidRPr="00EF631A">
        <w:rPr>
          <w:color w:val="FF0000"/>
          <w:sz w:val="28"/>
          <w:szCs w:val="28"/>
        </w:rPr>
        <w:t xml:space="preserve">единовременная премия </w:t>
      </w:r>
      <w:r w:rsidRPr="0016089E">
        <w:rPr>
          <w:sz w:val="28"/>
          <w:szCs w:val="28"/>
        </w:rPr>
        <w:t>за выполнение особо важных и сложных заданий</w:t>
      </w:r>
      <w:r w:rsidR="00EF631A" w:rsidRPr="00EF631A">
        <w:rPr>
          <w:sz w:val="28"/>
          <w:szCs w:val="28"/>
        </w:rPr>
        <w:t xml:space="preserve"> </w:t>
      </w:r>
      <w:r w:rsidR="00EF631A">
        <w:rPr>
          <w:sz w:val="28"/>
          <w:szCs w:val="28"/>
        </w:rPr>
        <w:t xml:space="preserve">при наличии экономии </w:t>
      </w:r>
      <w:r w:rsidR="00EF631A" w:rsidRPr="00C72333">
        <w:rPr>
          <w:color w:val="FF0000"/>
          <w:sz w:val="28"/>
          <w:szCs w:val="28"/>
        </w:rPr>
        <w:t xml:space="preserve">объема субсидии на финансовое обеспечение выполнения муниципального задания </w:t>
      </w:r>
      <w:r w:rsidR="00EF631A">
        <w:rPr>
          <w:sz w:val="28"/>
          <w:szCs w:val="28"/>
        </w:rPr>
        <w:t>и (или) за счет средств, полученных от предпринимательской и иной, приносящей доход деятельности</w:t>
      </w:r>
      <w:r w:rsidRPr="0016089E">
        <w:rPr>
          <w:sz w:val="28"/>
          <w:szCs w:val="28"/>
        </w:rPr>
        <w:t>.</w:t>
      </w:r>
    </w:p>
    <w:p w:rsidR="00BA2A1F" w:rsidRPr="0016089E" w:rsidRDefault="00EF631A" w:rsidP="00CF7942">
      <w:pPr>
        <w:pStyle w:val="1"/>
        <w:ind w:right="-351" w:firstLine="426"/>
        <w:jc w:val="both"/>
        <w:rPr>
          <w:sz w:val="28"/>
          <w:szCs w:val="28"/>
        </w:rPr>
      </w:pPr>
      <w:r w:rsidRPr="00EF631A">
        <w:rPr>
          <w:color w:val="FF0000"/>
          <w:sz w:val="28"/>
          <w:szCs w:val="28"/>
        </w:rPr>
        <w:t>П</w:t>
      </w:r>
      <w:r w:rsidR="00BA2A1F" w:rsidRPr="00EF631A">
        <w:rPr>
          <w:color w:val="FF0000"/>
          <w:sz w:val="28"/>
          <w:szCs w:val="28"/>
        </w:rPr>
        <w:t xml:space="preserve">ремия </w:t>
      </w:r>
      <w:r w:rsidR="00BA2A1F" w:rsidRPr="0016089E">
        <w:rPr>
          <w:sz w:val="28"/>
          <w:szCs w:val="28"/>
        </w:rPr>
        <w:t>за выполнение особо важных и сложных заданий выплачивается в размере не более одного месячного фонда оплаты труда работника.</w:t>
      </w:r>
    </w:p>
    <w:p w:rsidR="00BA2A1F" w:rsidRPr="00C70476" w:rsidRDefault="00BA2A1F" w:rsidP="00CF7942">
      <w:pPr>
        <w:pStyle w:val="1"/>
        <w:ind w:right="-351" w:firstLine="426"/>
        <w:jc w:val="both"/>
        <w:rPr>
          <w:sz w:val="28"/>
          <w:szCs w:val="28"/>
        </w:rPr>
      </w:pPr>
      <w:r w:rsidRPr="0016089E">
        <w:rPr>
          <w:sz w:val="28"/>
          <w:szCs w:val="28"/>
        </w:rPr>
        <w:t>При установлении размера премии за выполнение особо важных и сложных заданий учитывается: успешное выполнение особо важных и сложных заданий, выполнение непредвиденных работ, оперативность в исполнении поручений; степень сложности выполняемого задания, эффективность полученных результатов, личный вклад и проявление инициативы при выполнении заданий.</w:t>
      </w:r>
    </w:p>
    <w:p w:rsidR="002D0555" w:rsidRPr="008E25EB" w:rsidRDefault="002213C3" w:rsidP="00CF7942">
      <w:pPr>
        <w:pStyle w:val="1"/>
        <w:numPr>
          <w:ilvl w:val="1"/>
          <w:numId w:val="32"/>
        </w:numPr>
        <w:tabs>
          <w:tab w:val="left" w:pos="1134"/>
        </w:tabs>
        <w:ind w:left="0" w:right="-153" w:firstLine="426"/>
        <w:jc w:val="both"/>
        <w:rPr>
          <w:sz w:val="28"/>
          <w:szCs w:val="28"/>
        </w:rPr>
      </w:pPr>
      <w:bookmarkStart w:id="70" w:name="bookmark80"/>
      <w:bookmarkEnd w:id="70"/>
      <w:r w:rsidRPr="008E25EB">
        <w:rPr>
          <w:sz w:val="28"/>
          <w:szCs w:val="28"/>
        </w:rPr>
        <w:t>Единовременная выплата к отпуску</w:t>
      </w:r>
      <w:r w:rsidR="00B84EF9">
        <w:rPr>
          <w:sz w:val="28"/>
          <w:szCs w:val="28"/>
        </w:rPr>
        <w:t>.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Работнику Учреждения при уходе в ежегодный оплачиваемый отпуск один раз в календарном году выплачивается единовременная выплата к отпуску в размере одного месячного фонда оплаты труда.</w:t>
      </w:r>
    </w:p>
    <w:p w:rsidR="002D0555" w:rsidRPr="008E25EB" w:rsidRDefault="002213C3" w:rsidP="00CF7942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В случае разделения в установленном порядке ежегодного оплачиваемого отпуска на части в течение календарного года, единовременная выплата к отпуску выплачивается при предоставлении любой из указанных частей отпуска продолжительностью не менее 14 календарных дней.</w:t>
      </w:r>
    </w:p>
    <w:p w:rsidR="002D0555" w:rsidRDefault="002213C3" w:rsidP="00164330">
      <w:pPr>
        <w:pStyle w:val="1"/>
        <w:spacing w:after="300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Единовременная выплата к отпуску осуществляется на основании локального акта работодателя, изданного на основании письменного заявления работника Учреждения о предоставлении отпуска и выплате единовременной выплаты к отпуску.</w:t>
      </w:r>
    </w:p>
    <w:p w:rsidR="00B84EF9" w:rsidRPr="00B84EF9" w:rsidRDefault="00B84EF9" w:rsidP="00B84EF9">
      <w:pPr>
        <w:pStyle w:val="ac"/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71" w:name="bookmark86"/>
      <w:bookmarkEnd w:id="71"/>
      <w:r w:rsidRPr="00B84EF9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V</w:t>
      </w: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>. Иные выплаты</w:t>
      </w:r>
    </w:p>
    <w:p w:rsidR="00B84EF9" w:rsidRPr="00B84EF9" w:rsidRDefault="00B84EF9" w:rsidP="00530D7D">
      <w:pPr>
        <w:pStyle w:val="ac"/>
        <w:widowControl/>
        <w:numPr>
          <w:ilvl w:val="1"/>
          <w:numId w:val="44"/>
        </w:numPr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>Работнику Учреждения может быть выплачена материальная помощь по его письменному заявлению с приложением подтверждающих документов на основании правового акта руководителя Учреждения в размере не более одного месячного фонда оплаты труда в каждом из следующих случаев:</w:t>
      </w:r>
    </w:p>
    <w:p w:rsidR="00B84EF9" w:rsidRPr="00B84EF9" w:rsidRDefault="00B84EF9" w:rsidP="00164330">
      <w:pPr>
        <w:pStyle w:val="ac"/>
        <w:widowControl/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- вступления в брак впервые;</w:t>
      </w:r>
    </w:p>
    <w:p w:rsidR="00B84EF9" w:rsidRPr="00B84EF9" w:rsidRDefault="00B84EF9" w:rsidP="00164330">
      <w:pPr>
        <w:pStyle w:val="ac"/>
        <w:widowControl/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>- рождения ребенка;</w:t>
      </w:r>
    </w:p>
    <w:p w:rsidR="00B84EF9" w:rsidRDefault="00B84EF9" w:rsidP="00164330">
      <w:pPr>
        <w:pStyle w:val="ac"/>
        <w:widowControl/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>- утраты личного имущества, находящегося на территории муниципального образования город Ханты-Мансийск, в результа</w:t>
      </w:r>
      <w:r w:rsidR="00164330">
        <w:rPr>
          <w:rFonts w:ascii="Times New Roman" w:eastAsia="Calibri" w:hAnsi="Times New Roman" w:cs="Times New Roman"/>
          <w:color w:val="auto"/>
          <w:sz w:val="28"/>
          <w:szCs w:val="28"/>
        </w:rPr>
        <w:t>те  пожара, стихийного бедствия;</w:t>
      </w:r>
    </w:p>
    <w:p w:rsidR="00164330" w:rsidRPr="00B84EF9" w:rsidRDefault="00164330" w:rsidP="00164330">
      <w:pPr>
        <w:pStyle w:val="ac"/>
        <w:widowControl/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50773D">
        <w:rPr>
          <w:rFonts w:ascii="Times New Roman" w:eastAsia="Calibri" w:hAnsi="Times New Roman" w:cs="Times New Roman"/>
          <w:color w:val="auto"/>
          <w:sz w:val="28"/>
          <w:szCs w:val="28"/>
          <w:highlight w:val="yellow"/>
        </w:rPr>
        <w:t>смерти близких родственников (супруг (супруга), дети, родители).</w:t>
      </w:r>
    </w:p>
    <w:p w:rsidR="00B84EF9" w:rsidRDefault="00B84EF9" w:rsidP="00164330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К</w:t>
      </w: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онкретный размер материальной помощи по каждому из случаев и в отношении конкретного работника устанавливается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приказом</w:t>
      </w: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C5C15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руководителя Учреждения</w:t>
      </w: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согласованию с Департаментом </w:t>
      </w:r>
      <w:r w:rsidR="006C5C15">
        <w:rPr>
          <w:rFonts w:ascii="Times New Roman" w:eastAsia="Calibri" w:hAnsi="Times New Roman" w:cs="Times New Roman"/>
          <w:color w:val="auto"/>
          <w:sz w:val="28"/>
          <w:szCs w:val="28"/>
        </w:rPr>
        <w:t>образования</w:t>
      </w:r>
      <w:r w:rsidRPr="00B84EF9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A6A33" w:rsidRPr="0050773D" w:rsidRDefault="00530D7D" w:rsidP="00530D7D">
      <w:pPr>
        <w:pStyle w:val="1"/>
        <w:ind w:right="-351" w:firstLine="426"/>
        <w:jc w:val="both"/>
        <w:rPr>
          <w:sz w:val="28"/>
          <w:szCs w:val="28"/>
          <w:highlight w:val="yellow"/>
        </w:rPr>
      </w:pPr>
      <w:r w:rsidRPr="0050773D">
        <w:rPr>
          <w:sz w:val="28"/>
          <w:szCs w:val="28"/>
          <w:highlight w:val="yellow"/>
        </w:rPr>
        <w:t>5.2</w:t>
      </w:r>
      <w:proofErr w:type="gramStart"/>
      <w:r w:rsidRPr="0050773D">
        <w:rPr>
          <w:sz w:val="28"/>
          <w:szCs w:val="28"/>
          <w:highlight w:val="yellow"/>
        </w:rPr>
        <w:t xml:space="preserve">     В</w:t>
      </w:r>
      <w:proofErr w:type="gramEnd"/>
      <w:r w:rsidR="003A6A33" w:rsidRPr="0050773D">
        <w:rPr>
          <w:sz w:val="28"/>
          <w:szCs w:val="28"/>
          <w:highlight w:val="yellow"/>
        </w:rPr>
        <w:t xml:space="preserve"> случае смерти работника Учреждения материальная помощь на погребение выплачивается одному из близких родственников, </w:t>
      </w:r>
      <w:r w:rsidR="003A6A33" w:rsidRPr="0050773D">
        <w:rPr>
          <w:rFonts w:eastAsia="Calibri"/>
          <w:color w:val="auto"/>
          <w:sz w:val="28"/>
          <w:szCs w:val="28"/>
          <w:highlight w:val="yellow"/>
          <w:lang w:bidi="ar-SA"/>
        </w:rPr>
        <w:t xml:space="preserve">по письменному заявлению с приложением подтверждающих документов, на основании правового акта руководителя Учреждения </w:t>
      </w:r>
      <w:r w:rsidR="003A6A33" w:rsidRPr="0050773D">
        <w:rPr>
          <w:rFonts w:eastAsia="Calibri"/>
          <w:color w:val="auto"/>
          <w:sz w:val="28"/>
          <w:szCs w:val="28"/>
          <w:highlight w:val="yellow"/>
        </w:rPr>
        <w:t>по согласованию с Департаментом образования,</w:t>
      </w:r>
      <w:r w:rsidR="003A6A33" w:rsidRPr="0050773D">
        <w:rPr>
          <w:rFonts w:eastAsia="Calibri"/>
          <w:color w:val="auto"/>
          <w:sz w:val="28"/>
          <w:szCs w:val="28"/>
          <w:highlight w:val="yellow"/>
          <w:lang w:bidi="ar-SA"/>
        </w:rPr>
        <w:t xml:space="preserve">  в размере не более одного месячного фонда оплаты труда.</w:t>
      </w:r>
    </w:p>
    <w:p w:rsidR="003A6A33" w:rsidRDefault="003A6A33" w:rsidP="00530D7D">
      <w:pPr>
        <w:pStyle w:val="1"/>
        <w:spacing w:line="266" w:lineRule="auto"/>
        <w:ind w:right="-351" w:firstLine="426"/>
        <w:jc w:val="both"/>
        <w:rPr>
          <w:sz w:val="28"/>
          <w:szCs w:val="28"/>
        </w:rPr>
      </w:pPr>
      <w:r w:rsidRPr="0050773D">
        <w:rPr>
          <w:sz w:val="28"/>
          <w:szCs w:val="28"/>
          <w:highlight w:val="yellow"/>
        </w:rPr>
        <w:t>Близкими родственниками признаются дети, супруга (супруг), родители, родные братья и сестры.</w:t>
      </w:r>
    </w:p>
    <w:p w:rsidR="00530D7D" w:rsidRPr="0050773D" w:rsidRDefault="003A6A33" w:rsidP="00530D7D">
      <w:pPr>
        <w:pStyle w:val="1"/>
        <w:tabs>
          <w:tab w:val="left" w:pos="1167"/>
        </w:tabs>
        <w:ind w:right="-153" w:firstLine="426"/>
        <w:jc w:val="both"/>
        <w:rPr>
          <w:sz w:val="28"/>
          <w:szCs w:val="28"/>
          <w:highlight w:val="yellow"/>
        </w:rPr>
      </w:pPr>
      <w:r w:rsidRPr="0050773D">
        <w:rPr>
          <w:sz w:val="28"/>
          <w:szCs w:val="28"/>
          <w:highlight w:val="yellow"/>
        </w:rPr>
        <w:t xml:space="preserve">5.3. </w:t>
      </w:r>
      <w:r w:rsidR="00530D7D" w:rsidRPr="0050773D">
        <w:rPr>
          <w:sz w:val="28"/>
          <w:szCs w:val="28"/>
          <w:highlight w:val="yellow"/>
        </w:rPr>
        <w:t xml:space="preserve">    Работникам Учреждения в связи с достижением возраста 50 лет и далее через каждые 5 лет, производится единовременная выплата в размере оклада (должностного оклада)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530D7D" w:rsidRPr="00530D7D" w:rsidRDefault="00530D7D" w:rsidP="00530D7D">
      <w:pPr>
        <w:tabs>
          <w:tab w:val="left" w:pos="1498"/>
        </w:tabs>
        <w:spacing w:line="324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773D"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  <w:t>5.4.    Выплаты, указанные в настоящем разделе, не учитываются при исчислении средней заработной платы.</w:t>
      </w:r>
    </w:p>
    <w:p w:rsidR="003A6A33" w:rsidRDefault="003A6A33" w:rsidP="003A6A33">
      <w:pPr>
        <w:pStyle w:val="1"/>
        <w:spacing w:line="266" w:lineRule="auto"/>
        <w:ind w:left="786" w:right="-351" w:firstLine="0"/>
        <w:jc w:val="both"/>
        <w:rPr>
          <w:sz w:val="28"/>
          <w:szCs w:val="28"/>
        </w:rPr>
      </w:pPr>
    </w:p>
    <w:p w:rsidR="002D0555" w:rsidRPr="008E25EB" w:rsidRDefault="002213C3" w:rsidP="003A6A33">
      <w:pPr>
        <w:pStyle w:val="1"/>
        <w:numPr>
          <w:ilvl w:val="0"/>
          <w:numId w:val="45"/>
        </w:numPr>
        <w:spacing w:after="180"/>
        <w:jc w:val="center"/>
        <w:rPr>
          <w:sz w:val="28"/>
          <w:szCs w:val="28"/>
        </w:rPr>
      </w:pPr>
      <w:r w:rsidRPr="008E25EB">
        <w:rPr>
          <w:sz w:val="28"/>
          <w:szCs w:val="28"/>
        </w:rPr>
        <w:t>Формирование фонда оплаты труда</w:t>
      </w:r>
    </w:p>
    <w:p w:rsidR="002D0555" w:rsidRPr="008E25EB" w:rsidRDefault="006C5C15" w:rsidP="003A6A33">
      <w:pPr>
        <w:pStyle w:val="1"/>
        <w:ind w:right="-153" w:firstLine="426"/>
        <w:jc w:val="both"/>
        <w:rPr>
          <w:sz w:val="28"/>
          <w:szCs w:val="28"/>
        </w:rPr>
        <w:sectPr w:rsidR="002D0555" w:rsidRPr="008E25EB" w:rsidSect="003F429F">
          <w:pgSz w:w="11900" w:h="16840"/>
          <w:pgMar w:top="709" w:right="1278" w:bottom="961" w:left="170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6</w:t>
      </w:r>
      <w:r w:rsidR="00DB5012">
        <w:rPr>
          <w:sz w:val="28"/>
          <w:szCs w:val="28"/>
        </w:rPr>
        <w:t xml:space="preserve">.1. </w:t>
      </w:r>
      <w:r w:rsidR="002213C3" w:rsidRPr="008E25EB">
        <w:rPr>
          <w:sz w:val="28"/>
          <w:szCs w:val="28"/>
        </w:rPr>
        <w:t>Фонд оплаты труда формируется на очередной календарный год за счет средств бюджета города Ханты-Мансийска, в пределах утвержденных бюджетных ассигнований и доведенных лимитов бюджетных обязательств.</w:t>
      </w:r>
    </w:p>
    <w:p w:rsidR="006C5C15" w:rsidRDefault="002213C3" w:rsidP="003A6A33">
      <w:pPr>
        <w:pStyle w:val="1"/>
        <w:spacing w:line="252" w:lineRule="auto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lastRenderedPageBreak/>
        <w:t xml:space="preserve">Размер фонда оплаты труда индексируется в порядке и сроки, определенные Правительством Ханты-Мансийского автономного округа </w:t>
      </w:r>
      <w:proofErr w:type="spellStart"/>
      <w:r w:rsidRPr="008E25EB">
        <w:rPr>
          <w:sz w:val="28"/>
          <w:szCs w:val="28"/>
        </w:rPr>
        <w:t>Югры</w:t>
      </w:r>
      <w:proofErr w:type="spellEnd"/>
      <w:r w:rsidRPr="008E25EB">
        <w:rPr>
          <w:sz w:val="28"/>
          <w:szCs w:val="28"/>
        </w:rPr>
        <w:t xml:space="preserve"> и Администрацией города Ханты-Мансийска.</w:t>
      </w:r>
      <w:bookmarkStart w:id="72" w:name="bookmark87"/>
      <w:bookmarkEnd w:id="72"/>
    </w:p>
    <w:p w:rsidR="002D0555" w:rsidRPr="008E25EB" w:rsidRDefault="006C5C15" w:rsidP="003A6A33">
      <w:pPr>
        <w:pStyle w:val="1"/>
        <w:spacing w:line="252" w:lineRule="auto"/>
        <w:ind w:right="-153" w:firstLine="426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213C3" w:rsidRPr="008E25EB">
        <w:rPr>
          <w:sz w:val="28"/>
          <w:szCs w:val="28"/>
        </w:rPr>
        <w:t>Фонд оплаты труда работников Учреждения формируется на очередной календарный год по следующим нормативам:</w:t>
      </w:r>
    </w:p>
    <w:p w:rsidR="002D0555" w:rsidRPr="008E25EB" w:rsidRDefault="002213C3" w:rsidP="003A6A33">
      <w:pPr>
        <w:pStyle w:val="1"/>
        <w:numPr>
          <w:ilvl w:val="0"/>
          <w:numId w:val="28"/>
        </w:numPr>
        <w:tabs>
          <w:tab w:val="left" w:pos="709"/>
        </w:tabs>
        <w:spacing w:line="252" w:lineRule="auto"/>
        <w:ind w:right="-153" w:firstLine="426"/>
        <w:jc w:val="both"/>
        <w:rPr>
          <w:sz w:val="28"/>
          <w:szCs w:val="28"/>
        </w:rPr>
      </w:pPr>
      <w:bookmarkStart w:id="73" w:name="bookmark88"/>
      <w:bookmarkEnd w:id="73"/>
      <w:r w:rsidRPr="008E25EB">
        <w:rPr>
          <w:sz w:val="28"/>
          <w:szCs w:val="28"/>
        </w:rPr>
        <w:t>месячная оплата труда 12 месячных фондов оплаты труда</w:t>
      </w:r>
    </w:p>
    <w:p w:rsidR="002D0555" w:rsidRPr="008E25EB" w:rsidRDefault="002213C3" w:rsidP="003A6A33">
      <w:pPr>
        <w:pStyle w:val="1"/>
        <w:numPr>
          <w:ilvl w:val="0"/>
          <w:numId w:val="28"/>
        </w:numPr>
        <w:tabs>
          <w:tab w:val="left" w:pos="709"/>
        </w:tabs>
        <w:spacing w:line="252" w:lineRule="auto"/>
        <w:ind w:right="-153" w:firstLine="426"/>
        <w:jc w:val="both"/>
        <w:rPr>
          <w:sz w:val="28"/>
          <w:szCs w:val="28"/>
        </w:rPr>
      </w:pPr>
      <w:bookmarkStart w:id="74" w:name="bookmark89"/>
      <w:bookmarkEnd w:id="74"/>
      <w:r w:rsidRPr="008E25EB">
        <w:rPr>
          <w:sz w:val="28"/>
          <w:szCs w:val="28"/>
        </w:rPr>
        <w:t xml:space="preserve">премии по результатам работы за год </w:t>
      </w:r>
      <w:r w:rsidR="002E7D93">
        <w:rPr>
          <w:sz w:val="28"/>
          <w:szCs w:val="28"/>
        </w:rPr>
        <w:t>–</w:t>
      </w:r>
      <w:r w:rsidRPr="008E25EB">
        <w:rPr>
          <w:sz w:val="28"/>
          <w:szCs w:val="28"/>
        </w:rPr>
        <w:t xml:space="preserve"> </w:t>
      </w:r>
      <w:r w:rsidR="002E7D93">
        <w:rPr>
          <w:sz w:val="28"/>
          <w:szCs w:val="28"/>
        </w:rPr>
        <w:t>0,5</w:t>
      </w:r>
      <w:r w:rsidRPr="008E25EB">
        <w:rPr>
          <w:sz w:val="28"/>
          <w:szCs w:val="28"/>
        </w:rPr>
        <w:t xml:space="preserve"> месячных фонда оплаты труда;</w:t>
      </w:r>
    </w:p>
    <w:p w:rsidR="002D0555" w:rsidRPr="008E25EB" w:rsidRDefault="002213C3" w:rsidP="003A6A33">
      <w:pPr>
        <w:pStyle w:val="1"/>
        <w:numPr>
          <w:ilvl w:val="0"/>
          <w:numId w:val="28"/>
        </w:numPr>
        <w:tabs>
          <w:tab w:val="left" w:pos="709"/>
        </w:tabs>
        <w:spacing w:line="252" w:lineRule="auto"/>
        <w:ind w:right="-153" w:firstLine="426"/>
        <w:jc w:val="both"/>
        <w:rPr>
          <w:sz w:val="28"/>
          <w:szCs w:val="28"/>
        </w:rPr>
      </w:pPr>
      <w:bookmarkStart w:id="75" w:name="bookmark90"/>
      <w:bookmarkEnd w:id="75"/>
      <w:r w:rsidRPr="008E25EB">
        <w:rPr>
          <w:sz w:val="28"/>
          <w:szCs w:val="28"/>
        </w:rPr>
        <w:t>единовременная выплата к отпуску - 1 месячный фонд оплаты труда.</w:t>
      </w:r>
    </w:p>
    <w:p w:rsidR="002D0555" w:rsidRPr="008E25EB" w:rsidRDefault="002213C3" w:rsidP="003A6A33">
      <w:pPr>
        <w:pStyle w:val="1"/>
        <w:spacing w:line="252" w:lineRule="auto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 xml:space="preserve">Всего нормативный фонд оплаты труда работников одного Учреждения на год формируется в размере </w:t>
      </w:r>
      <w:r w:rsidR="00FB1CB4">
        <w:rPr>
          <w:sz w:val="28"/>
          <w:szCs w:val="28"/>
        </w:rPr>
        <w:t>1</w:t>
      </w:r>
      <w:r w:rsidR="002E7D93">
        <w:rPr>
          <w:sz w:val="28"/>
          <w:szCs w:val="28"/>
        </w:rPr>
        <w:t>3,5</w:t>
      </w:r>
      <w:r w:rsidRPr="008E25EB">
        <w:rPr>
          <w:sz w:val="28"/>
          <w:szCs w:val="28"/>
        </w:rPr>
        <w:t xml:space="preserve"> месячных фондов оплаты труда.</w:t>
      </w:r>
    </w:p>
    <w:p w:rsidR="00FB1CB4" w:rsidRPr="002529E5" w:rsidRDefault="006C5C15" w:rsidP="003A6A33">
      <w:pPr>
        <w:pStyle w:val="1"/>
        <w:tabs>
          <w:tab w:val="left" w:pos="709"/>
        </w:tabs>
        <w:ind w:right="-351" w:firstLine="426"/>
        <w:jc w:val="both"/>
        <w:rPr>
          <w:sz w:val="28"/>
          <w:szCs w:val="28"/>
        </w:rPr>
      </w:pPr>
      <w:bookmarkStart w:id="76" w:name="bookmark91"/>
      <w:bookmarkStart w:id="77" w:name="bookmark92"/>
      <w:bookmarkEnd w:id="76"/>
      <w:bookmarkEnd w:id="77"/>
      <w:proofErr w:type="gramStart"/>
      <w:r>
        <w:rPr>
          <w:sz w:val="28"/>
          <w:szCs w:val="28"/>
        </w:rPr>
        <w:t>6.3.</w:t>
      </w:r>
      <w:r w:rsidR="00FB1CB4" w:rsidRPr="002529E5">
        <w:rPr>
          <w:sz w:val="28"/>
          <w:szCs w:val="28"/>
        </w:rPr>
        <w:t xml:space="preserve">Месячный фонд оплаты труда формируется по окладу (должностному окладу), компенсационным выплатам (районный </w:t>
      </w:r>
      <w:r w:rsidR="00FB1CB4" w:rsidRPr="002529E5">
        <w:rPr>
          <w:sz w:val="28"/>
          <w:szCs w:val="28"/>
        </w:rPr>
        <w:lastRenderedPageBreak/>
        <w:t xml:space="preserve">коэффициента и процентная надбавка к заработной плате за стаж работы в районах Крайнего Севера и приравненных к ним местностях), стимулирующим выплатам (надбавка к должностному окладу за выслугу лет, </w:t>
      </w:r>
      <w:r w:rsidR="00CF0045" w:rsidRPr="008E25EB">
        <w:rPr>
          <w:sz w:val="28"/>
          <w:szCs w:val="28"/>
        </w:rPr>
        <w:t>ежемесячная надбавка к окладу (должностному окладу) за особые условия труда</w:t>
      </w:r>
      <w:r w:rsidR="00CF0045">
        <w:rPr>
          <w:sz w:val="28"/>
          <w:szCs w:val="28"/>
        </w:rPr>
        <w:t xml:space="preserve">, </w:t>
      </w:r>
      <w:r w:rsidR="00FB1CB4" w:rsidRPr="002529E5">
        <w:rPr>
          <w:sz w:val="28"/>
          <w:szCs w:val="28"/>
        </w:rPr>
        <w:t>премия по итогам работы за месяц), предусмотренным настоящим Положением</w:t>
      </w:r>
      <w:proofErr w:type="gramEnd"/>
      <w:r>
        <w:rPr>
          <w:sz w:val="28"/>
          <w:szCs w:val="28"/>
        </w:rPr>
        <w:t>,</w:t>
      </w:r>
      <w:r w:rsidR="00FB1CB4" w:rsidRPr="002529E5">
        <w:rPr>
          <w:sz w:val="28"/>
          <w:szCs w:val="28"/>
        </w:rPr>
        <w:t xml:space="preserve"> в предельных размерах.</w:t>
      </w:r>
    </w:p>
    <w:p w:rsidR="002D0555" w:rsidRPr="008E25EB" w:rsidRDefault="006C5C15" w:rsidP="003A6A33">
      <w:pPr>
        <w:pStyle w:val="1"/>
        <w:tabs>
          <w:tab w:val="left" w:pos="851"/>
        </w:tabs>
        <w:ind w:right="-153" w:firstLine="426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2213C3" w:rsidRPr="008E25EB">
        <w:rPr>
          <w:sz w:val="28"/>
          <w:szCs w:val="28"/>
        </w:rPr>
        <w:t>Изменение фонда оплаты труда в течение календарного года производится в следующих случаях:</w:t>
      </w:r>
    </w:p>
    <w:p w:rsidR="002D0555" w:rsidRPr="008E25EB" w:rsidRDefault="002213C3" w:rsidP="006C5C15">
      <w:pPr>
        <w:pStyle w:val="1"/>
        <w:ind w:right="-153" w:firstLine="567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проведение индексации должностных окладов;</w:t>
      </w:r>
    </w:p>
    <w:p w:rsidR="002D0555" w:rsidRPr="008E25EB" w:rsidRDefault="002213C3" w:rsidP="003A6A33">
      <w:pPr>
        <w:pStyle w:val="1"/>
        <w:ind w:right="-153" w:firstLine="426"/>
        <w:jc w:val="both"/>
        <w:rPr>
          <w:sz w:val="28"/>
          <w:szCs w:val="28"/>
        </w:rPr>
      </w:pPr>
      <w:r w:rsidRPr="008E25EB">
        <w:rPr>
          <w:sz w:val="28"/>
          <w:szCs w:val="28"/>
        </w:rPr>
        <w:t>перевод на новые системы оплаты труда;</w:t>
      </w:r>
    </w:p>
    <w:p w:rsidR="002D0555" w:rsidRPr="008E25EB" w:rsidRDefault="002213C3" w:rsidP="003A6A33">
      <w:pPr>
        <w:pStyle w:val="1"/>
        <w:ind w:right="-153" w:firstLine="426"/>
        <w:jc w:val="both"/>
        <w:rPr>
          <w:sz w:val="28"/>
          <w:szCs w:val="28"/>
        </w:rPr>
        <w:sectPr w:rsidR="002D0555" w:rsidRPr="008E25EB" w:rsidSect="00DB5012">
          <w:headerReference w:type="default" r:id="rId10"/>
          <w:type w:val="continuous"/>
          <w:pgSz w:w="11900" w:h="16840"/>
          <w:pgMar w:top="284" w:right="1278" w:bottom="426" w:left="1703" w:header="1133" w:footer="533" w:gutter="0"/>
          <w:cols w:space="720"/>
          <w:noEndnote/>
          <w:docGrid w:linePitch="360"/>
        </w:sectPr>
      </w:pPr>
      <w:r w:rsidRPr="008E25EB">
        <w:rPr>
          <w:sz w:val="28"/>
          <w:szCs w:val="28"/>
        </w:rPr>
        <w:t>иных случаях в соответствии с трудовым законодательством Российской Федерации.</w:t>
      </w:r>
    </w:p>
    <w:p w:rsidR="002D0555" w:rsidRDefault="002213C3" w:rsidP="003F429F">
      <w:pPr>
        <w:pStyle w:val="1"/>
        <w:spacing w:after="300"/>
        <w:ind w:left="4880" w:right="-390" w:firstLine="0"/>
        <w:jc w:val="right"/>
        <w:rPr>
          <w:sz w:val="28"/>
          <w:szCs w:val="28"/>
        </w:rPr>
      </w:pPr>
      <w:r w:rsidRPr="008E25EB">
        <w:rPr>
          <w:sz w:val="28"/>
          <w:szCs w:val="28"/>
        </w:rPr>
        <w:lastRenderedPageBreak/>
        <w:t xml:space="preserve">Таблица к Положению о размерах и условиях оплаты труда и иных выплат работникам муниципальных бюджетных учреждений, подведомственных Департаменту </w:t>
      </w:r>
      <w:r w:rsidR="00BC7300" w:rsidRPr="008E25EB">
        <w:rPr>
          <w:sz w:val="28"/>
          <w:szCs w:val="28"/>
        </w:rPr>
        <w:t>образования</w:t>
      </w:r>
      <w:r w:rsidRPr="008E25EB">
        <w:rPr>
          <w:sz w:val="28"/>
          <w:szCs w:val="28"/>
        </w:rPr>
        <w:t xml:space="preserve"> Администрации города Ханты-Мансийска</w:t>
      </w:r>
    </w:p>
    <w:p w:rsidR="008E25EB" w:rsidRPr="008E25EB" w:rsidRDefault="008E25EB" w:rsidP="003F429F">
      <w:pPr>
        <w:pStyle w:val="1"/>
        <w:spacing w:after="300"/>
        <w:ind w:left="4880" w:right="-390" w:firstLine="0"/>
        <w:jc w:val="right"/>
        <w:rPr>
          <w:sz w:val="28"/>
          <w:szCs w:val="28"/>
        </w:rPr>
      </w:pPr>
    </w:p>
    <w:p w:rsidR="008E25EB" w:rsidRPr="00647558" w:rsidRDefault="008E25EB" w:rsidP="008E25E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75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Перечень нарушений и упущений, </w:t>
      </w:r>
    </w:p>
    <w:p w:rsidR="008E25EB" w:rsidRPr="00647558" w:rsidRDefault="008E25EB" w:rsidP="008E25E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75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 которые производится снижение размера премии </w:t>
      </w:r>
    </w:p>
    <w:p w:rsidR="008E25EB" w:rsidRPr="00647558" w:rsidRDefault="008E25EB" w:rsidP="008E25E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7558">
        <w:rPr>
          <w:rFonts w:ascii="Times New Roman" w:eastAsia="Calibri" w:hAnsi="Times New Roman" w:cs="Times New Roman"/>
          <w:color w:val="auto"/>
          <w:sz w:val="28"/>
          <w:szCs w:val="28"/>
        </w:rPr>
        <w:t>по итогам работы за месяц, год работника Учреждения</w:t>
      </w:r>
    </w:p>
    <w:p w:rsidR="008E25EB" w:rsidRPr="00647558" w:rsidRDefault="008E25EB" w:rsidP="008E25EB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6116"/>
        <w:gridCol w:w="2918"/>
      </w:tblGrid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Нарушения и упущения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снижения (за каждый случай упущения в процентах от установленного размера ежемесячного премирования)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Ненадлежащее исполнение руководителем обязанностей по организации работы во вверенном структурном подразделении, недостаточная требовательность и недостаточный контроль над деятельностью подчиненных</w:t>
            </w:r>
          </w:p>
        </w:tc>
        <w:tc>
          <w:tcPr>
            <w:tcW w:w="2918" w:type="dxa"/>
          </w:tcPr>
          <w:p w:rsidR="008E25EB" w:rsidRPr="00647558" w:rsidRDefault="00FB1CB4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 проведение,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2918" w:type="dxa"/>
          </w:tcPr>
          <w:p w:rsidR="008E25EB" w:rsidRPr="00647558" w:rsidRDefault="002E7D93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Нарушение в учете финансовых и/или материальных ценностей, совершение действий (бездействия), повлекших недостачу, хищение или порчу имущества</w:t>
            </w:r>
          </w:p>
        </w:tc>
        <w:tc>
          <w:tcPr>
            <w:tcW w:w="2918" w:type="dxa"/>
          </w:tcPr>
          <w:p w:rsidR="008E25EB" w:rsidRPr="00647558" w:rsidRDefault="00FB1CB4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 предоставление либо нарушение сроков представления установленной отчетности, повлекшее за собой привлечение к уплате штрафов, пеней</w:t>
            </w:r>
          </w:p>
        </w:tc>
        <w:tc>
          <w:tcPr>
            <w:tcW w:w="2918" w:type="dxa"/>
          </w:tcPr>
          <w:p w:rsidR="008E25EB" w:rsidRPr="00647558" w:rsidRDefault="00FB1CB4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Представление неверной и/или неполной отчетности, информации,  повлекшее за собой привлечение к уплате штрафов, пеней</w:t>
            </w:r>
          </w:p>
        </w:tc>
        <w:tc>
          <w:tcPr>
            <w:tcW w:w="2918" w:type="dxa"/>
          </w:tcPr>
          <w:p w:rsidR="008E25EB" w:rsidRPr="00647558" w:rsidRDefault="00FB1CB4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Неисполнение должностных обязанностей, установленных должностной инструкцией работника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Невыполнение планов работы, требований постановлений, распоряжений, решений, приказов, поручений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функциональных обязанностей 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требований постановлений, распоряжений, решений, приказов, поручений</w:t>
            </w:r>
            <w:proofErr w:type="gramEnd"/>
          </w:p>
        </w:tc>
        <w:tc>
          <w:tcPr>
            <w:tcW w:w="2918" w:type="dxa"/>
          </w:tcPr>
          <w:p w:rsidR="008E25EB" w:rsidRPr="00647558" w:rsidRDefault="004C1908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указания, поручения руководителя (начальника)</w:t>
            </w:r>
          </w:p>
        </w:tc>
        <w:tc>
          <w:tcPr>
            <w:tcW w:w="2918" w:type="dxa"/>
          </w:tcPr>
          <w:p w:rsidR="008E25EB" w:rsidRPr="00647558" w:rsidRDefault="004C1908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Неквалифицированное рассмотрение обращений организаций и граждан и (или) нарушение сроков их рассмотрения</w:t>
            </w:r>
          </w:p>
        </w:tc>
        <w:tc>
          <w:tcPr>
            <w:tcW w:w="2918" w:type="dxa"/>
          </w:tcPr>
          <w:p w:rsidR="008E25EB" w:rsidRPr="00647558" w:rsidRDefault="00536FCE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Неквалифицированная подготовка и оформление документов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E25EB" w:rsidRPr="0064755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Ненадлежащее выполнение указания руководителя (начальника)</w:t>
            </w:r>
          </w:p>
        </w:tc>
        <w:tc>
          <w:tcPr>
            <w:tcW w:w="2918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E25EB" w:rsidRPr="00B577D8" w:rsidTr="008A2AD9">
        <w:tc>
          <w:tcPr>
            <w:tcW w:w="609" w:type="dxa"/>
          </w:tcPr>
          <w:p w:rsidR="008E25EB" w:rsidRPr="00647558" w:rsidRDefault="008E25EB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16" w:type="dxa"/>
          </w:tcPr>
          <w:p w:rsidR="008E25EB" w:rsidRPr="00647558" w:rsidRDefault="008E25EB" w:rsidP="008A2A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558">
              <w:rPr>
                <w:rFonts w:ascii="Times New Roman" w:hAnsi="Times New Roman" w:cs="Times New Roman"/>
                <w:sz w:val="28"/>
                <w:szCs w:val="28"/>
              </w:rPr>
              <w:t>Нарушение правил внутреннего трудового распорядка</w:t>
            </w:r>
          </w:p>
        </w:tc>
        <w:tc>
          <w:tcPr>
            <w:tcW w:w="2918" w:type="dxa"/>
          </w:tcPr>
          <w:p w:rsidR="008E25EB" w:rsidRPr="00744F7A" w:rsidRDefault="004C1908" w:rsidP="008A2A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EB" w:rsidRPr="0064755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8E25EB" w:rsidRDefault="008E25EB" w:rsidP="008E25EB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8E25EB" w:rsidRPr="007F25F2" w:rsidRDefault="008E25EB" w:rsidP="008E25EB">
      <w:pPr>
        <w:pStyle w:val="11"/>
        <w:keepNext/>
        <w:keepLines/>
        <w:shd w:val="clear" w:color="auto" w:fill="auto"/>
        <w:tabs>
          <w:tab w:val="left" w:pos="495"/>
        </w:tabs>
        <w:spacing w:line="324" w:lineRule="exact"/>
        <w:jc w:val="left"/>
        <w:rPr>
          <w:b w:val="0"/>
          <w:sz w:val="28"/>
          <w:szCs w:val="28"/>
        </w:rPr>
      </w:pPr>
    </w:p>
    <w:p w:rsidR="008E25EB" w:rsidRDefault="008E25EB" w:rsidP="008E25EB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8E25EB" w:rsidRDefault="008E25EB" w:rsidP="008E25EB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p w:rsidR="00366123" w:rsidRDefault="00366123" w:rsidP="003F429F">
      <w:pPr>
        <w:pStyle w:val="1"/>
        <w:spacing w:after="300"/>
        <w:ind w:left="4880" w:right="-390" w:firstLine="0"/>
        <w:jc w:val="right"/>
      </w:pPr>
    </w:p>
    <w:sectPr w:rsidR="00366123" w:rsidSect="003F429F">
      <w:headerReference w:type="default" r:id="rId11"/>
      <w:pgSz w:w="11900" w:h="16840"/>
      <w:pgMar w:top="709" w:right="1351" w:bottom="2386" w:left="1583" w:header="0" w:footer="19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86" w:rsidRDefault="00CA2A86" w:rsidP="002D0555">
      <w:r>
        <w:separator/>
      </w:r>
    </w:p>
  </w:endnote>
  <w:endnote w:type="continuationSeparator" w:id="1">
    <w:p w:rsidR="00CA2A86" w:rsidRDefault="00CA2A86" w:rsidP="002D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86" w:rsidRDefault="00CA2A86"/>
  </w:footnote>
  <w:footnote w:type="continuationSeparator" w:id="1">
    <w:p w:rsidR="00CA2A86" w:rsidRDefault="00CA2A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B2" w:rsidRDefault="009746B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B2" w:rsidRDefault="009746B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B2" w:rsidRDefault="009746B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B2" w:rsidRDefault="00400A3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08.5pt;margin-top:52.55pt;width:7pt;height:11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" filled="f" stroked="f">
          <v:textbox style="mso-fit-shape-to-text:t" inset="0,0,0,0">
            <w:txbxContent>
              <w:p w:rsidR="009746B2" w:rsidRDefault="00400A3E">
                <w:pPr>
                  <w:pStyle w:val="22"/>
                </w:pPr>
                <w:r w:rsidRPr="00400A3E">
                  <w:fldChar w:fldCharType="begin"/>
                </w:r>
                <w:r w:rsidR="009746B2">
                  <w:instrText xml:space="preserve"> PAGE \* MERGEFORMAT </w:instrText>
                </w:r>
                <w:r w:rsidRPr="00400A3E">
                  <w:fldChar w:fldCharType="separate"/>
                </w:r>
                <w:r w:rsidR="00FF62FD" w:rsidRPr="00FF62FD">
                  <w:rPr>
                    <w:b/>
                    <w:bCs/>
                    <w:noProof/>
                    <w:w w:val="70"/>
                  </w:rPr>
                  <w:t>23</w:t>
                </w:r>
                <w:r>
                  <w:rPr>
                    <w:b/>
                    <w:bCs/>
                    <w:noProof/>
                    <w:w w:val="7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6C"/>
    <w:multiLevelType w:val="multilevel"/>
    <w:tmpl w:val="2A1A97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C41B5"/>
    <w:multiLevelType w:val="multilevel"/>
    <w:tmpl w:val="099891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2EA"/>
    <w:multiLevelType w:val="multilevel"/>
    <w:tmpl w:val="CBF628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83C54"/>
    <w:multiLevelType w:val="multilevel"/>
    <w:tmpl w:val="23F60E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93BE3"/>
    <w:multiLevelType w:val="multilevel"/>
    <w:tmpl w:val="47AE3D6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F20951"/>
    <w:multiLevelType w:val="multilevel"/>
    <w:tmpl w:val="260865D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4F5837"/>
    <w:multiLevelType w:val="multilevel"/>
    <w:tmpl w:val="1BBC79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3B6EA7"/>
    <w:multiLevelType w:val="multilevel"/>
    <w:tmpl w:val="ADD2D1B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B7221D"/>
    <w:multiLevelType w:val="hybridMultilevel"/>
    <w:tmpl w:val="A6885656"/>
    <w:lvl w:ilvl="0" w:tplc="BF06B89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13863"/>
    <w:multiLevelType w:val="multilevel"/>
    <w:tmpl w:val="CCA8C12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1E60BB"/>
    <w:multiLevelType w:val="multilevel"/>
    <w:tmpl w:val="3C2A8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05E13"/>
    <w:multiLevelType w:val="hybridMultilevel"/>
    <w:tmpl w:val="B680CE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6731E9"/>
    <w:multiLevelType w:val="multilevel"/>
    <w:tmpl w:val="C9C291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56556"/>
    <w:multiLevelType w:val="multilevel"/>
    <w:tmpl w:val="B108004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10A22"/>
    <w:multiLevelType w:val="multilevel"/>
    <w:tmpl w:val="E7B47A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9E076D"/>
    <w:multiLevelType w:val="multilevel"/>
    <w:tmpl w:val="2DAC7DD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F21E21"/>
    <w:multiLevelType w:val="multilevel"/>
    <w:tmpl w:val="084A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9A5794"/>
    <w:multiLevelType w:val="multilevel"/>
    <w:tmpl w:val="229AF3C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C93938"/>
    <w:multiLevelType w:val="multilevel"/>
    <w:tmpl w:val="ACBE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1A0F9B"/>
    <w:multiLevelType w:val="hybridMultilevel"/>
    <w:tmpl w:val="DF4A957C"/>
    <w:lvl w:ilvl="0" w:tplc="BF06B89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20DE5"/>
    <w:multiLevelType w:val="multilevel"/>
    <w:tmpl w:val="8F02CC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C368D7"/>
    <w:multiLevelType w:val="multilevel"/>
    <w:tmpl w:val="B92EC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178097D"/>
    <w:multiLevelType w:val="multilevel"/>
    <w:tmpl w:val="4682519C"/>
    <w:lvl w:ilvl="0">
      <w:start w:val="1"/>
      <w:numFmt w:val="decimal"/>
      <w:lvlText w:val="5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3">
    <w:nsid w:val="3DF63D85"/>
    <w:multiLevelType w:val="hybridMultilevel"/>
    <w:tmpl w:val="CAC44494"/>
    <w:lvl w:ilvl="0" w:tplc="BF06B89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0577BDC"/>
    <w:multiLevelType w:val="multilevel"/>
    <w:tmpl w:val="B762A5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25">
    <w:nsid w:val="464A49ED"/>
    <w:multiLevelType w:val="multilevel"/>
    <w:tmpl w:val="804678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6">
    <w:nsid w:val="472238B7"/>
    <w:multiLevelType w:val="multilevel"/>
    <w:tmpl w:val="89D41F6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F9490B"/>
    <w:multiLevelType w:val="hybridMultilevel"/>
    <w:tmpl w:val="B94AD4DA"/>
    <w:lvl w:ilvl="0" w:tplc="BF06B892">
      <w:start w:val="1"/>
      <w:numFmt w:val="decimal"/>
      <w:lvlText w:val="5.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9C34A1"/>
    <w:multiLevelType w:val="multilevel"/>
    <w:tmpl w:val="803A96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B073D7"/>
    <w:multiLevelType w:val="hybridMultilevel"/>
    <w:tmpl w:val="6AD614C2"/>
    <w:lvl w:ilvl="0" w:tplc="BF06B89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B4903"/>
    <w:multiLevelType w:val="hybridMultilevel"/>
    <w:tmpl w:val="7EB6A1F6"/>
    <w:lvl w:ilvl="0" w:tplc="3850C1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F2245"/>
    <w:multiLevelType w:val="multilevel"/>
    <w:tmpl w:val="BACA57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9710B4"/>
    <w:multiLevelType w:val="multilevel"/>
    <w:tmpl w:val="D520EC8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E07EEE"/>
    <w:multiLevelType w:val="multilevel"/>
    <w:tmpl w:val="67882C4C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C9052B"/>
    <w:multiLevelType w:val="multilevel"/>
    <w:tmpl w:val="68645F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CD13FF"/>
    <w:multiLevelType w:val="multilevel"/>
    <w:tmpl w:val="BE0A1E2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E6754E5"/>
    <w:multiLevelType w:val="multilevel"/>
    <w:tmpl w:val="27D697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8E2652"/>
    <w:multiLevelType w:val="multilevel"/>
    <w:tmpl w:val="9892B8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E613D"/>
    <w:multiLevelType w:val="multilevel"/>
    <w:tmpl w:val="6A9EA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667609"/>
    <w:multiLevelType w:val="multilevel"/>
    <w:tmpl w:val="249CFBA6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3F3018"/>
    <w:multiLevelType w:val="multilevel"/>
    <w:tmpl w:val="9BBABA4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77312C"/>
    <w:multiLevelType w:val="multilevel"/>
    <w:tmpl w:val="6974FB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B53A6F"/>
    <w:multiLevelType w:val="multilevel"/>
    <w:tmpl w:val="CCEE45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00148E"/>
    <w:multiLevelType w:val="multilevel"/>
    <w:tmpl w:val="81BEDBD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042DA4"/>
    <w:multiLevelType w:val="multilevel"/>
    <w:tmpl w:val="9E48A4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5243C2"/>
    <w:multiLevelType w:val="multilevel"/>
    <w:tmpl w:val="71BCAE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4CE5D7C"/>
    <w:multiLevelType w:val="multilevel"/>
    <w:tmpl w:val="5F34CF4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226EDA"/>
    <w:multiLevelType w:val="multilevel"/>
    <w:tmpl w:val="E14EFE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56140"/>
    <w:multiLevelType w:val="multilevel"/>
    <w:tmpl w:val="5492C3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0"/>
  </w:num>
  <w:num w:numId="5">
    <w:abstractNumId w:val="37"/>
  </w:num>
  <w:num w:numId="6">
    <w:abstractNumId w:val="31"/>
  </w:num>
  <w:num w:numId="7">
    <w:abstractNumId w:val="33"/>
  </w:num>
  <w:num w:numId="8">
    <w:abstractNumId w:val="39"/>
  </w:num>
  <w:num w:numId="9">
    <w:abstractNumId w:val="40"/>
  </w:num>
  <w:num w:numId="10">
    <w:abstractNumId w:val="34"/>
  </w:num>
  <w:num w:numId="11">
    <w:abstractNumId w:val="38"/>
  </w:num>
  <w:num w:numId="12">
    <w:abstractNumId w:val="48"/>
  </w:num>
  <w:num w:numId="13">
    <w:abstractNumId w:val="10"/>
  </w:num>
  <w:num w:numId="14">
    <w:abstractNumId w:val="26"/>
  </w:num>
  <w:num w:numId="15">
    <w:abstractNumId w:val="5"/>
  </w:num>
  <w:num w:numId="16">
    <w:abstractNumId w:val="2"/>
  </w:num>
  <w:num w:numId="17">
    <w:abstractNumId w:val="20"/>
  </w:num>
  <w:num w:numId="18">
    <w:abstractNumId w:val="12"/>
  </w:num>
  <w:num w:numId="19">
    <w:abstractNumId w:val="42"/>
  </w:num>
  <w:num w:numId="20">
    <w:abstractNumId w:val="36"/>
  </w:num>
  <w:num w:numId="21">
    <w:abstractNumId w:val="13"/>
  </w:num>
  <w:num w:numId="22">
    <w:abstractNumId w:val="41"/>
  </w:num>
  <w:num w:numId="23">
    <w:abstractNumId w:val="46"/>
  </w:num>
  <w:num w:numId="24">
    <w:abstractNumId w:val="32"/>
  </w:num>
  <w:num w:numId="25">
    <w:abstractNumId w:val="47"/>
  </w:num>
  <w:num w:numId="26">
    <w:abstractNumId w:val="43"/>
  </w:num>
  <w:num w:numId="27">
    <w:abstractNumId w:val="44"/>
  </w:num>
  <w:num w:numId="28">
    <w:abstractNumId w:val="16"/>
  </w:num>
  <w:num w:numId="29">
    <w:abstractNumId w:val="35"/>
  </w:num>
  <w:num w:numId="30">
    <w:abstractNumId w:val="4"/>
  </w:num>
  <w:num w:numId="31">
    <w:abstractNumId w:val="9"/>
  </w:num>
  <w:num w:numId="32">
    <w:abstractNumId w:val="14"/>
  </w:num>
  <w:num w:numId="33">
    <w:abstractNumId w:val="15"/>
  </w:num>
  <w:num w:numId="34">
    <w:abstractNumId w:val="21"/>
  </w:num>
  <w:num w:numId="35">
    <w:abstractNumId w:val="28"/>
  </w:num>
  <w:num w:numId="36">
    <w:abstractNumId w:val="25"/>
  </w:num>
  <w:num w:numId="37">
    <w:abstractNumId w:val="17"/>
  </w:num>
  <w:num w:numId="38">
    <w:abstractNumId w:val="45"/>
  </w:num>
  <w:num w:numId="39">
    <w:abstractNumId w:val="24"/>
  </w:num>
  <w:num w:numId="40">
    <w:abstractNumId w:val="7"/>
  </w:num>
  <w:num w:numId="41">
    <w:abstractNumId w:val="6"/>
  </w:num>
  <w:num w:numId="42">
    <w:abstractNumId w:val="11"/>
  </w:num>
  <w:num w:numId="43">
    <w:abstractNumId w:val="8"/>
  </w:num>
  <w:num w:numId="44">
    <w:abstractNumId w:val="22"/>
  </w:num>
  <w:num w:numId="45">
    <w:abstractNumId w:val="30"/>
  </w:num>
  <w:num w:numId="46">
    <w:abstractNumId w:val="23"/>
  </w:num>
  <w:num w:numId="47">
    <w:abstractNumId w:val="19"/>
  </w:num>
  <w:num w:numId="48">
    <w:abstractNumId w:val="2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0555"/>
    <w:rsid w:val="00001617"/>
    <w:rsid w:val="00033CF0"/>
    <w:rsid w:val="00064905"/>
    <w:rsid w:val="000654E2"/>
    <w:rsid w:val="00077F7A"/>
    <w:rsid w:val="000A26BF"/>
    <w:rsid w:val="000B0FA0"/>
    <w:rsid w:val="000C136D"/>
    <w:rsid w:val="00116094"/>
    <w:rsid w:val="001507D5"/>
    <w:rsid w:val="0016089E"/>
    <w:rsid w:val="00164330"/>
    <w:rsid w:val="001757DB"/>
    <w:rsid w:val="00184E16"/>
    <w:rsid w:val="001A16DF"/>
    <w:rsid w:val="001F6A93"/>
    <w:rsid w:val="001F780D"/>
    <w:rsid w:val="00211536"/>
    <w:rsid w:val="002213C3"/>
    <w:rsid w:val="00224E79"/>
    <w:rsid w:val="00242598"/>
    <w:rsid w:val="00246B32"/>
    <w:rsid w:val="00247938"/>
    <w:rsid w:val="002529E5"/>
    <w:rsid w:val="0026178B"/>
    <w:rsid w:val="00277A53"/>
    <w:rsid w:val="0029088A"/>
    <w:rsid w:val="00294014"/>
    <w:rsid w:val="002D0555"/>
    <w:rsid w:val="002E2C72"/>
    <w:rsid w:val="002E7D93"/>
    <w:rsid w:val="003048CF"/>
    <w:rsid w:val="00306023"/>
    <w:rsid w:val="00336C6D"/>
    <w:rsid w:val="003405E4"/>
    <w:rsid w:val="00366123"/>
    <w:rsid w:val="00371FFC"/>
    <w:rsid w:val="00373301"/>
    <w:rsid w:val="00380A54"/>
    <w:rsid w:val="003A27DA"/>
    <w:rsid w:val="003A2E73"/>
    <w:rsid w:val="003A6A33"/>
    <w:rsid w:val="003C635B"/>
    <w:rsid w:val="003E0283"/>
    <w:rsid w:val="003F429F"/>
    <w:rsid w:val="003F527D"/>
    <w:rsid w:val="003F6439"/>
    <w:rsid w:val="00400A3E"/>
    <w:rsid w:val="00436CE6"/>
    <w:rsid w:val="00441D63"/>
    <w:rsid w:val="004730DB"/>
    <w:rsid w:val="004B239D"/>
    <w:rsid w:val="004C1908"/>
    <w:rsid w:val="004D5B9B"/>
    <w:rsid w:val="004E2BE0"/>
    <w:rsid w:val="0050773D"/>
    <w:rsid w:val="00512C64"/>
    <w:rsid w:val="00516D40"/>
    <w:rsid w:val="005274DE"/>
    <w:rsid w:val="00530D7D"/>
    <w:rsid w:val="00536FCE"/>
    <w:rsid w:val="005C4F3B"/>
    <w:rsid w:val="005F2DA6"/>
    <w:rsid w:val="006540B3"/>
    <w:rsid w:val="00680DFF"/>
    <w:rsid w:val="00683FFD"/>
    <w:rsid w:val="00686E1D"/>
    <w:rsid w:val="00695200"/>
    <w:rsid w:val="006A7358"/>
    <w:rsid w:val="006B12F0"/>
    <w:rsid w:val="006B19EF"/>
    <w:rsid w:val="006C5C15"/>
    <w:rsid w:val="006D485D"/>
    <w:rsid w:val="006E3DA3"/>
    <w:rsid w:val="00707435"/>
    <w:rsid w:val="00712881"/>
    <w:rsid w:val="007130D7"/>
    <w:rsid w:val="00715536"/>
    <w:rsid w:val="00741300"/>
    <w:rsid w:val="00747083"/>
    <w:rsid w:val="00770810"/>
    <w:rsid w:val="007A0754"/>
    <w:rsid w:val="007A6FA4"/>
    <w:rsid w:val="007B5D14"/>
    <w:rsid w:val="007E2906"/>
    <w:rsid w:val="007E3262"/>
    <w:rsid w:val="0080113A"/>
    <w:rsid w:val="00805744"/>
    <w:rsid w:val="0082301B"/>
    <w:rsid w:val="0082769E"/>
    <w:rsid w:val="00843C19"/>
    <w:rsid w:val="008512C4"/>
    <w:rsid w:val="00863316"/>
    <w:rsid w:val="008A2AD9"/>
    <w:rsid w:val="008C4060"/>
    <w:rsid w:val="008E25EB"/>
    <w:rsid w:val="00903F2A"/>
    <w:rsid w:val="00916008"/>
    <w:rsid w:val="0092314D"/>
    <w:rsid w:val="00946A10"/>
    <w:rsid w:val="009602CC"/>
    <w:rsid w:val="009746B2"/>
    <w:rsid w:val="00976A2B"/>
    <w:rsid w:val="00981E10"/>
    <w:rsid w:val="009977F7"/>
    <w:rsid w:val="009B10EF"/>
    <w:rsid w:val="009C365A"/>
    <w:rsid w:val="00A2148D"/>
    <w:rsid w:val="00AC265F"/>
    <w:rsid w:val="00AC5378"/>
    <w:rsid w:val="00AF6420"/>
    <w:rsid w:val="00B04B89"/>
    <w:rsid w:val="00B209B7"/>
    <w:rsid w:val="00B419AD"/>
    <w:rsid w:val="00B43C67"/>
    <w:rsid w:val="00B51D40"/>
    <w:rsid w:val="00B71DCF"/>
    <w:rsid w:val="00B82D88"/>
    <w:rsid w:val="00B84EF9"/>
    <w:rsid w:val="00B95FB8"/>
    <w:rsid w:val="00BA2A1F"/>
    <w:rsid w:val="00BB5B60"/>
    <w:rsid w:val="00BC0144"/>
    <w:rsid w:val="00BC7300"/>
    <w:rsid w:val="00BD73D6"/>
    <w:rsid w:val="00BF45D0"/>
    <w:rsid w:val="00C17970"/>
    <w:rsid w:val="00C30EBE"/>
    <w:rsid w:val="00C317BD"/>
    <w:rsid w:val="00C70476"/>
    <w:rsid w:val="00C72333"/>
    <w:rsid w:val="00CA26E8"/>
    <w:rsid w:val="00CA2A86"/>
    <w:rsid w:val="00CA5DCA"/>
    <w:rsid w:val="00CB42C2"/>
    <w:rsid w:val="00CC731F"/>
    <w:rsid w:val="00CC7E16"/>
    <w:rsid w:val="00CF0045"/>
    <w:rsid w:val="00CF7942"/>
    <w:rsid w:val="00D1414E"/>
    <w:rsid w:val="00D20E96"/>
    <w:rsid w:val="00D254D4"/>
    <w:rsid w:val="00D42EB0"/>
    <w:rsid w:val="00D6625E"/>
    <w:rsid w:val="00D934C0"/>
    <w:rsid w:val="00D9556A"/>
    <w:rsid w:val="00DB4451"/>
    <w:rsid w:val="00DB5012"/>
    <w:rsid w:val="00DD042B"/>
    <w:rsid w:val="00E2728E"/>
    <w:rsid w:val="00E34BB8"/>
    <w:rsid w:val="00E352C5"/>
    <w:rsid w:val="00E67F15"/>
    <w:rsid w:val="00E75E58"/>
    <w:rsid w:val="00EC2BFD"/>
    <w:rsid w:val="00ED063A"/>
    <w:rsid w:val="00ED5B18"/>
    <w:rsid w:val="00ED6390"/>
    <w:rsid w:val="00EF3D92"/>
    <w:rsid w:val="00EF631A"/>
    <w:rsid w:val="00F142B4"/>
    <w:rsid w:val="00F15FD1"/>
    <w:rsid w:val="00F62FA2"/>
    <w:rsid w:val="00F92B9D"/>
    <w:rsid w:val="00FB1CB4"/>
    <w:rsid w:val="00FC111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5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055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D055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D055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0555"/>
    <w:pPr>
      <w:spacing w:before="80" w:after="2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2D0555"/>
    <w:pPr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22">
    <w:name w:val="Колонтитул (2)"/>
    <w:basedOn w:val="a"/>
    <w:link w:val="21"/>
    <w:rsid w:val="002D055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2D0555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2D055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8E25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E25EB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8E25E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ConsPlusNormal">
    <w:name w:val="ConsPlusNormal"/>
    <w:rsid w:val="008E25E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8A2A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AD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A2A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AD9"/>
    <w:rPr>
      <w:color w:val="000000"/>
    </w:rPr>
  </w:style>
  <w:style w:type="paragraph" w:styleId="ac">
    <w:name w:val="List Paragraph"/>
    <w:basedOn w:val="a"/>
    <w:uiPriority w:val="34"/>
    <w:qFormat/>
    <w:rsid w:val="00B8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5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055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D0555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D0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D055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0555"/>
    <w:pPr>
      <w:spacing w:before="80" w:after="2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2D0555"/>
    <w:pPr>
      <w:jc w:val="right"/>
    </w:pPr>
    <w:rPr>
      <w:rFonts w:ascii="Arial" w:eastAsia="Arial" w:hAnsi="Arial" w:cs="Arial"/>
      <w:i/>
      <w:iCs/>
      <w:sz w:val="26"/>
      <w:szCs w:val="26"/>
    </w:rPr>
  </w:style>
  <w:style w:type="paragraph" w:customStyle="1" w:styleId="22">
    <w:name w:val="Колонтитул (2)"/>
    <w:basedOn w:val="a"/>
    <w:link w:val="21"/>
    <w:rsid w:val="002D055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2D0555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2D055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8E25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8E25EB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8E25E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ConsPlusNormal">
    <w:name w:val="ConsPlusNormal"/>
    <w:rsid w:val="008E25E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8A2A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2AD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A2A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2AD9"/>
    <w:rPr>
      <w:color w:val="000000"/>
    </w:rPr>
  </w:style>
  <w:style w:type="paragraph" w:styleId="ac">
    <w:name w:val="List Paragraph"/>
    <w:basedOn w:val="a"/>
    <w:uiPriority w:val="34"/>
    <w:qFormat/>
    <w:rsid w:val="00B8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512B-EA38-4360-8201-EA8B42EE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23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Павлюченко Татьяна Викторовна</dc:creator>
  <cp:lastModifiedBy>User</cp:lastModifiedBy>
  <cp:revision>11</cp:revision>
  <cp:lastPrinted>2020-06-03T12:30:00Z</cp:lastPrinted>
  <dcterms:created xsi:type="dcterms:W3CDTF">2020-06-03T09:09:00Z</dcterms:created>
  <dcterms:modified xsi:type="dcterms:W3CDTF">2020-06-11T04:12:00Z</dcterms:modified>
</cp:coreProperties>
</file>