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7E" w:rsidRDefault="001C7E7E" w:rsidP="001C7E7E">
      <w:pPr>
        <w:pStyle w:val="ConsPlusNormal"/>
        <w:jc w:val="right"/>
        <w:outlineLvl w:val="0"/>
      </w:pPr>
      <w:r>
        <w:t>Приложение 3</w:t>
      </w:r>
    </w:p>
    <w:p w:rsidR="001C7E7E" w:rsidRDefault="001C7E7E" w:rsidP="001C7E7E">
      <w:pPr>
        <w:pStyle w:val="ConsPlusNormal"/>
        <w:jc w:val="right"/>
      </w:pPr>
      <w:r>
        <w:t>к постановлению Администрации</w:t>
      </w:r>
    </w:p>
    <w:p w:rsidR="001C7E7E" w:rsidRDefault="001C7E7E" w:rsidP="001C7E7E">
      <w:pPr>
        <w:pStyle w:val="ConsPlusNormal"/>
        <w:jc w:val="right"/>
      </w:pPr>
      <w:r>
        <w:t>города Ханты-Мансийска</w:t>
      </w:r>
    </w:p>
    <w:p w:rsidR="001C7E7E" w:rsidRDefault="001C7E7E" w:rsidP="001C7E7E">
      <w:pPr>
        <w:pStyle w:val="ConsPlusNormal"/>
        <w:jc w:val="right"/>
      </w:pPr>
      <w:r>
        <w:t>от 30.12.2019 N 1582</w:t>
      </w:r>
    </w:p>
    <w:p w:rsidR="001C7E7E" w:rsidRDefault="001C7E7E" w:rsidP="001C7E7E">
      <w:pPr>
        <w:pStyle w:val="ConsPlusNormal"/>
        <w:jc w:val="both"/>
      </w:pPr>
    </w:p>
    <w:p w:rsidR="001C7E7E" w:rsidRDefault="001C7E7E" w:rsidP="001C7E7E">
      <w:pPr>
        <w:pStyle w:val="ConsPlusTitle"/>
        <w:jc w:val="center"/>
      </w:pPr>
      <w:bookmarkStart w:id="0" w:name="P1733"/>
      <w:bookmarkEnd w:id="0"/>
      <w:r>
        <w:t>ПОРЯДОК</w:t>
      </w:r>
    </w:p>
    <w:p w:rsidR="001C7E7E" w:rsidRDefault="001C7E7E" w:rsidP="001C7E7E">
      <w:pPr>
        <w:pStyle w:val="ConsPlusTitle"/>
        <w:jc w:val="center"/>
      </w:pPr>
      <w:r>
        <w:t xml:space="preserve">ПРЕДОСТАВЛЕНИЯ СУБСИДИИ СОЦИАЛЬНО </w:t>
      </w:r>
      <w:proofErr w:type="gramStart"/>
      <w:r>
        <w:t>ОРИЕНТИРОВАННЫМ</w:t>
      </w:r>
      <w:proofErr w:type="gramEnd"/>
    </w:p>
    <w:p w:rsidR="001C7E7E" w:rsidRDefault="001C7E7E" w:rsidP="001C7E7E">
      <w:pPr>
        <w:pStyle w:val="ConsPlusTitle"/>
        <w:jc w:val="center"/>
      </w:pPr>
      <w:r>
        <w:t>НЕКОММЕРЧЕСКИМ ОРГАНИЗАЦИЯМ НА ФИНАНСОВОЕ ОБЕСПЕЧЕНИЕ ЗАТРАТ</w:t>
      </w:r>
    </w:p>
    <w:p w:rsidR="001C7E7E" w:rsidRDefault="001C7E7E" w:rsidP="001C7E7E">
      <w:pPr>
        <w:pStyle w:val="ConsPlusTitle"/>
        <w:jc w:val="center"/>
      </w:pPr>
      <w:r>
        <w:t xml:space="preserve">НА ОРГАНИЗАЦИЮ И ПРОВЕДЕНИЕ СОЦИАЛЬНО </w:t>
      </w:r>
      <w:proofErr w:type="gramStart"/>
      <w:r>
        <w:t>ЗНАЧИМЫХ</w:t>
      </w:r>
      <w:proofErr w:type="gramEnd"/>
    </w:p>
    <w:p w:rsidR="001C7E7E" w:rsidRDefault="001C7E7E" w:rsidP="001C7E7E">
      <w:pPr>
        <w:pStyle w:val="ConsPlusTitle"/>
        <w:jc w:val="center"/>
      </w:pPr>
      <w:r>
        <w:t>ПРОСВЕТИТЕЛЬСКИХ МЕРОПРИЯТИЙ И (ИЛИ) ПРОЕКТОВ В СФЕРЕ</w:t>
      </w:r>
    </w:p>
    <w:p w:rsidR="001C7E7E" w:rsidRDefault="001C7E7E" w:rsidP="001C7E7E">
      <w:pPr>
        <w:pStyle w:val="ConsPlusTitle"/>
        <w:jc w:val="center"/>
      </w:pPr>
      <w:r>
        <w:t>ДУХОВНО-НРАВСТВЕННОЙ КУЛЬТУРЫ НАРОДОВ РОССИИ</w:t>
      </w:r>
    </w:p>
    <w:p w:rsidR="001C7E7E" w:rsidRDefault="001C7E7E" w:rsidP="001C7E7E">
      <w:pPr>
        <w:pStyle w:val="ConsPlusTitle"/>
        <w:jc w:val="center"/>
      </w:pPr>
      <w:r>
        <w:t>(ДАЛЕЕ - ПОРЯДОК)</w:t>
      </w:r>
    </w:p>
    <w:p w:rsidR="001C7E7E" w:rsidRDefault="001C7E7E" w:rsidP="001C7E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7E7E" w:rsidTr="0092678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E7E" w:rsidRDefault="001C7E7E" w:rsidP="009267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E7E" w:rsidRDefault="001C7E7E" w:rsidP="009267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1C7E7E" w:rsidRDefault="001C7E7E" w:rsidP="00926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5" w:tooltip="Постановление Администрации города Ханты-Мансийска от 01.03.2022 N 183 &quot;О внесении изменений в постановление Администрации города Ханты-Мансийска от 30.12.2019 N 1582 &quot;Об утверждении муниципальной программы &quot;Развитие гражданского общества в городе Ханты-Мансий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31.08.2022 </w:t>
            </w:r>
            <w:hyperlink r:id="rId6" w:tooltip="Постановление Администрации города Ханты-Мансийска от 31.08.2022 N 879 &quot;О внесении изменений в постановление Администрации города Ханты-Мансийска от 30.12.2019 N 1582 &quot;Об утверждении муниципальной программы &quot;Развитие гражданского общества в городе Ханты-Мансий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E7E" w:rsidRDefault="001C7E7E" w:rsidP="00926787">
            <w:pPr>
              <w:pStyle w:val="ConsPlusNormal"/>
            </w:pPr>
          </w:p>
        </w:tc>
      </w:tr>
    </w:tbl>
    <w:p w:rsidR="001C7E7E" w:rsidRDefault="001C7E7E" w:rsidP="001C7E7E">
      <w:pPr>
        <w:pStyle w:val="ConsPlusNormal"/>
        <w:jc w:val="center"/>
      </w:pPr>
    </w:p>
    <w:p w:rsidR="001C7E7E" w:rsidRDefault="001C7E7E" w:rsidP="001C7E7E">
      <w:pPr>
        <w:pStyle w:val="ConsPlusTitle"/>
        <w:jc w:val="center"/>
        <w:outlineLvl w:val="1"/>
      </w:pPr>
      <w:r>
        <w:t>Раздел I. ОБЩИЕ ПОЛОЖЕНИЯ О ПРЕДОСТАВЛЕНИИ СУБСИДИИ</w:t>
      </w:r>
    </w:p>
    <w:p w:rsidR="001C7E7E" w:rsidRDefault="001C7E7E" w:rsidP="001C7E7E">
      <w:pPr>
        <w:pStyle w:val="ConsPlusNormal"/>
        <w:ind w:firstLine="540"/>
        <w:jc w:val="both"/>
      </w:pPr>
    </w:p>
    <w:p w:rsidR="001C7E7E" w:rsidRDefault="001C7E7E" w:rsidP="001C7E7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Бюджетным </w:t>
      </w:r>
      <w:hyperlink r:id="rId7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tooltip="Федеральный закон от 12.01.1996 N 7-ФЗ (ред. от 07.10.2022)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9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</w:t>
      </w:r>
      <w:proofErr w:type="gramEnd"/>
      <w:r>
        <w:t xml:space="preserve">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2. Настоящим Порядком регулируются отношения по предоставлению из бюджета города Ханты-Мансийска субсидии на финансовое обеспечение затрат на организацию социально значимых просветительских мероприятий и (или) проектов в сфере духовно-нравственной культуры народов России (далее - субсидия) социально ориентированным некоммерческим организациям, не являющимся государственными (муниципальными) учреждениями (далее - организация).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3. Понятия, используемые в настоящем Порядке: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proofErr w:type="gramStart"/>
      <w:r>
        <w:t xml:space="preserve">социально значимые просветительские мероприятия и (или) проекты в сфере духовно-нравственной культуры народов России - комплекс культурно-просветительских мероприятий (услуги по организации и проведению культурно-массовых мероприятий и организации деятельности клубных формирований и формирований самодеятельного народного творчества), направленных на создание условий для творческой самореализации населения, укрепление </w:t>
      </w:r>
      <w:r w:rsidR="00643EF5">
        <w:br/>
      </w:r>
      <w:r>
        <w:t>и приумножение традиционных российских духовно-нравственных ценностей: приоритет духовного над материальным;</w:t>
      </w:r>
      <w:proofErr w:type="gramEnd"/>
      <w:r>
        <w:t xml:space="preserve"> </w:t>
      </w:r>
      <w:proofErr w:type="gramStart"/>
      <w:r>
        <w:t>защита человеческой жизни, прав и свобод человека; семья; созидательный труд; служение Отечеству; нормы морали и нравственности; гуманизм, милосердие, справедливость, взаимопомощь, коллективизм, историческое единство народов России, преемственность истории нашей Родины;</w:t>
      </w:r>
      <w:proofErr w:type="gramEnd"/>
    </w:p>
    <w:p w:rsidR="001C7E7E" w:rsidRDefault="001C7E7E" w:rsidP="001C7E7E">
      <w:pPr>
        <w:pStyle w:val="ConsPlusNormal"/>
        <w:jc w:val="both"/>
      </w:pPr>
      <w:r>
        <w:t xml:space="preserve">(в ред. </w:t>
      </w:r>
      <w:hyperlink r:id="rId10" w:tooltip="Постановление Администрации города Ханты-Мансийска от 31.08.2022 N 879 &quot;О внесении изменений в постановление Администрации города Ханты-Мансийска от 30.12.2019 N 1582 &quot;Об утверждении муниципальной программы &quot;Развитие гражданского общества в городе Ханты-Мансий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31.08.2022 N 879)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заявка об участии в отборе - документы, необходимые для участия в отборе на предоставление субсидии, представляемые организацией в соответствии с требованиями настоящего Порядка (далее - заявка);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участник отбора - организация, подавшая заявку об участии в отборе на получение субсидии;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уполномоченный орган - управление культуры Администрации города Ханты-Мансийска, обеспечивающее организационно-техническое сопровождение проведения отбора получателя субсидии.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bookmarkStart w:id="1" w:name="P1755"/>
      <w:bookmarkEnd w:id="1"/>
      <w:r>
        <w:t xml:space="preserve">4. Целью предоставления субсидии является финансовая поддержка организаций для </w:t>
      </w:r>
      <w:r>
        <w:lastRenderedPageBreak/>
        <w:t>реализации социально значимых просветительских мероприятий и (или) проектов в сфере духовно-нравственной культуры народов России (далее - мероприятия) на территории города Ханты-Мансийска.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5. Предоставление субсидии осуществляется Администрацией города Ханты-Мансийска </w:t>
      </w:r>
      <w:r w:rsidR="00643EF5">
        <w:br/>
      </w:r>
      <w:r>
        <w:t>в пределах доведенных лимитов бюджетных обязательств на предоставление субсидии на соответствующий финансовый год и на плановый период (далее - главный распорядитель как получатель бюджетных средств).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bookmarkStart w:id="2" w:name="P1757"/>
      <w:bookmarkEnd w:id="2"/>
      <w:r>
        <w:t>6. Категория получателей субсидии - социально ориентированные некоммерческие организации (за исключением государственных (муниципальных) учреждений), реализующие мероприятия на территории города Ханты-Мансийска.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Критерии отбора получателей субсидии: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государственная регистрация организации в качестве юридического лица;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осуществление деятельности на территории города Ханты-Мансийска в соответствии со своими учредительными документами в сфере культуры, а также содействие духовному развитию личности.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bookmarkStart w:id="3" w:name="P1761"/>
      <w:bookmarkEnd w:id="3"/>
      <w:r>
        <w:t>7. Субсидия предоставляется на финансовое обеспечение следующих расходов на организацию и проведение мероприятий: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оплата работ (услуг) лиц, привлекаемых к участию в реализации мероприятий (в том числе услуги по документационному и бухгалтерскому обслуживанию);</w:t>
      </w:r>
    </w:p>
    <w:p w:rsidR="001C7E7E" w:rsidRDefault="001C7E7E" w:rsidP="001C7E7E">
      <w:pPr>
        <w:pStyle w:val="ConsPlusNormal"/>
        <w:jc w:val="both"/>
      </w:pPr>
      <w:r>
        <w:t xml:space="preserve">(в ред. </w:t>
      </w:r>
      <w:hyperlink r:id="rId11" w:tooltip="Постановление Администрации города Ханты-Мансийска от 31.08.2022 N 879 &quot;О внесении изменений в постановление Администрации города Ханты-Мансийска от 30.12.2019 N 1582 &quot;Об утверждении муниципальной программы &quot;Развитие гражданского общества в городе Ханты-Мансий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31.08.2022 N 879)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оплата работ (услуг) по обеспечению реквизитом, бутафорией, сценическими костюмами, </w:t>
      </w:r>
      <w:r w:rsidR="00643EF5">
        <w:br/>
      </w:r>
      <w:r>
        <w:t>в том числе головными уборами и обувью, включая приобретение, аренду и изготовление;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оплата работ (услуг) по художественно-декорационному оформлению сценических площадок и помещений;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proofErr w:type="gramStart"/>
      <w:r>
        <w:t>оплата работ (услуг) по обеспечению необходимым техническим (свет, звук, видео) и иным технологическим оборудованием, включая доставку, монтаж (демонтаж), погрузочно-разгрузочные работы и обслуживание;</w:t>
      </w:r>
      <w:proofErr w:type="gramEnd"/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оплата аренды музыкальных инструментов, необходимых для реализации мероприятий;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оплата работ (услуг) рекламно-информационного обеспечения, информационно-методических, текстовых, фот</w:t>
      </w:r>
      <w:proofErr w:type="gramStart"/>
      <w:r>
        <w:t>о-</w:t>
      </w:r>
      <w:proofErr w:type="gramEnd"/>
      <w:r>
        <w:t xml:space="preserve"> и видеоматериалов, размещение соответствующих материалов </w:t>
      </w:r>
      <w:r w:rsidR="00643EF5">
        <w:br/>
      </w:r>
      <w:r>
        <w:t>в средствах массовой информации и сети Интернет;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оплата работ (услуг) по организации онлайн-трансляций мероприятий;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оплата работ (услуг) по обеспечению мер безопасности при проведении мероприятий </w:t>
      </w:r>
      <w:r w:rsidR="00643EF5">
        <w:br/>
      </w:r>
      <w:r>
        <w:t>в соответствии с действующим законодательством;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расходы на транспортные услуги, приобретение материалов и оборудования, необходимых для реализации мероприятий;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расходы на приобретение сувенирной продукции, призов, цветов;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расходы на оплату услуг связи (почта, телефон, Интернет, мобильная связь), нотариальных услуг;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обслуживание расчетных счетов, сайта получателя субсидии, программного обеспечения;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расходы на оплату коммунальных услуг и услуг по содержанию помещений, в которых располагается получатель субсидии;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уплата налогов, сборов и иных обязательных платежей в порядке, установленном законодательством Российской Федерации.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8. Получатель субсидии определяется по результатам отбора, проводимого способом </w:t>
      </w:r>
      <w:r>
        <w:lastRenderedPageBreak/>
        <w:t>запроса предложений на основании заявок об участии в отборе, исходя из соответствия участников отбора категориям и критериям отбора получателей субсидии, требованиям настоящего Порядка, очередности поступления заявок (далее - отбор).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9. Сведения о субсидии размещаются (при наличии технической возможности)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на плановый период.</w:t>
      </w:r>
    </w:p>
    <w:p w:rsidR="001C7E7E" w:rsidRDefault="001C7E7E" w:rsidP="001C7E7E">
      <w:pPr>
        <w:pStyle w:val="ConsPlusNormal"/>
        <w:ind w:firstLine="540"/>
        <w:jc w:val="both"/>
      </w:pPr>
    </w:p>
    <w:p w:rsidR="001C7E7E" w:rsidRDefault="001C7E7E" w:rsidP="001C7E7E">
      <w:pPr>
        <w:pStyle w:val="ConsPlusTitle"/>
        <w:jc w:val="center"/>
        <w:outlineLvl w:val="1"/>
      </w:pPr>
      <w:r>
        <w:t>Раздел II. ПОРЯДОК ПРОВЕДЕНИЯ ОТБОРА ПОЛУЧАТЕЛЯ СУБСИДИИ</w:t>
      </w:r>
    </w:p>
    <w:p w:rsidR="001C7E7E" w:rsidRDefault="001C7E7E" w:rsidP="001C7E7E">
      <w:pPr>
        <w:pStyle w:val="ConsPlusNormal"/>
        <w:jc w:val="center"/>
      </w:pPr>
    </w:p>
    <w:p w:rsidR="001C7E7E" w:rsidRDefault="001C7E7E" w:rsidP="001C7E7E">
      <w:pPr>
        <w:pStyle w:val="ConsPlusNormal"/>
        <w:ind w:firstLine="540"/>
        <w:jc w:val="both"/>
      </w:pPr>
      <w:r>
        <w:t>10. Уполномоченный орган в целях проведения отбора за три дня до даты начала приема заявок размещает на Официальном информационном портале органов местного самоуправления города Ханты-Мансийска в сети Интернет (далее - сайт города Ханты-Мансийска) объявление о проведении отбора с указанием: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сроков проведения отбора;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даты начала или окончания приема заявок участников отбора, </w:t>
      </w:r>
      <w:proofErr w:type="gramStart"/>
      <w:r>
        <w:t>которая</w:t>
      </w:r>
      <w:proofErr w:type="gramEnd"/>
      <w:r>
        <w:t xml:space="preserve"> не может быть ранее тридцатого дня, следующего за днем размещения объявления о проведении отбора;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наименования, места нахождения, почтового адреса, адреса электронной почты уполномоченного органа;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целей предоставления субсидии в соответствии с настоящим Порядком;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результатов предоставления субсидии;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доменного имени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требований к участникам отбора в соответствии с настоящим Порядком и перечня документов, представляемых участниками отбора для подтверждения их соответствия указанным требованиям;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порядка подачи заявок участниками отбора и требования к содержанию, форме </w:t>
      </w:r>
      <w:r w:rsidR="00643EF5">
        <w:br/>
      </w:r>
      <w:r>
        <w:t>и оформлению заявки;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порядка отзыва заявок участников отбора;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порядка возврата заявок участников отбора,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 участников отбора;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порядка внесения изменений в заявки участников отбора;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правил рассмотрения и оценки заявок участников отбора;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порядка предоставления участникам отбора разъяснений положений объявления </w:t>
      </w:r>
      <w:r w:rsidR="004C6C15">
        <w:br/>
      </w:r>
      <w:r>
        <w:t>о проведении отбора, даты начала и окончания срока такого предоставления;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срока, в течение которого победитель отбора должен подписать соглашение </w:t>
      </w:r>
      <w:r w:rsidR="004C6C15">
        <w:br/>
      </w:r>
      <w:r>
        <w:t>о предоставлении субсидии;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условий признания победителя отбора </w:t>
      </w:r>
      <w:proofErr w:type="gramStart"/>
      <w:r>
        <w:t>уклонившимся</w:t>
      </w:r>
      <w:proofErr w:type="gramEnd"/>
      <w:r>
        <w:t xml:space="preserve"> от заключения соглашения </w:t>
      </w:r>
      <w:r w:rsidR="004C6C15">
        <w:br/>
      </w:r>
      <w:r>
        <w:t>о предоставлении субсидии;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даты размещения результатов отбора на едином портале (при наличии технической возможности) и сайте города Ханты-Мансийска;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основания для отклонения заявки участника отбора на стадии рассмотрения заявок.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bookmarkStart w:id="4" w:name="P1800"/>
      <w:bookmarkEnd w:id="4"/>
      <w:r>
        <w:t>11. К участию в отборе допускаются участники отбора, соответствующие на 01 число месяца, предшествующего месяцу, в котором подается заявка, следующим требованиям: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lastRenderedPageBreak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отсутствие просроченной задолженности по возврату в бюджет города Ханты-Мансийска </w:t>
      </w:r>
      <w:r w:rsidR="004C6C15">
        <w:br/>
      </w:r>
      <w:r>
        <w:t>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4C6C15">
        <w:br/>
      </w:r>
      <w:r>
        <w:t xml:space="preserve">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 xml:space="preserve">или) </w:t>
      </w:r>
      <w:r w:rsidR="004C6C15">
        <w:br/>
      </w:r>
      <w:r>
        <w:t>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не должны являться получателем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bookmarkStart w:id="5" w:name="P1807"/>
      <w:bookmarkEnd w:id="5"/>
      <w:r>
        <w:t>12. Дополнительные требования к участникам отбора: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а) соответствие заявленных на получение субсидии мероприятий цели, предусмотренной </w:t>
      </w:r>
      <w:hyperlink w:anchor="P1755" w:tooltip="4. Целью предоставления субсидии является финансовая поддержка организаций для реализации социально значимых просветительских мероприятий и (или) проектов в сфере духовно-нравственной культуры народов России (далее - мероприятия) на территории города Ханты-Ман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б) наличие материально-технических, информационных и иных необходимых ресурсов для реализации мероприятий;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в) обоснованность затрат на реализацию мероприятий;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г) направленность мероприятий на широкий круг населения, посещаемость которых </w:t>
      </w:r>
      <w:r w:rsidR="004C6C15">
        <w:br/>
      </w:r>
      <w:r>
        <w:t xml:space="preserve">в течение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года</w:t>
      </w:r>
      <w:proofErr w:type="gramEnd"/>
      <w:r>
        <w:t xml:space="preserve"> должна быть не менее 6000 человек;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д) направленность мероприятий на сотрудничество между некоммерческими организациями.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bookmarkStart w:id="6" w:name="P1813"/>
      <w:bookmarkEnd w:id="6"/>
      <w:r>
        <w:t>13. Для участия в отборе организации не позднее срока окончания подачи заявок, указанного в объявлении о проведении отбора, представляют в уполномоченный орган заявку, содержащую следующий перечень документов:</w:t>
      </w:r>
    </w:p>
    <w:p w:rsidR="001C7E7E" w:rsidRDefault="001F689F" w:rsidP="001C7E7E">
      <w:pPr>
        <w:pStyle w:val="ConsPlusNormal"/>
        <w:spacing w:before="200"/>
        <w:ind w:firstLine="540"/>
        <w:jc w:val="both"/>
      </w:pPr>
      <w:hyperlink w:anchor="P1946" w:tooltip="Заявление об участии в отборе">
        <w:proofErr w:type="gramStart"/>
        <w:r w:rsidR="001C7E7E">
          <w:rPr>
            <w:color w:val="0000FF"/>
          </w:rPr>
          <w:t>заявление</w:t>
        </w:r>
      </w:hyperlink>
      <w:r w:rsidR="001C7E7E">
        <w:t xml:space="preserve"> об участии в отборе на предоставление субсидии по форме согласно приложению 1 к настоящему Порядку, включающее в том числе: согласие на публикацию (размещение) </w:t>
      </w:r>
      <w:r w:rsidR="004C6C15">
        <w:br/>
      </w:r>
      <w:r w:rsidR="001C7E7E">
        <w:t xml:space="preserve">в информационно-телекоммуникационной сети Интернет информации об участнике отбора, </w:t>
      </w:r>
      <w:r w:rsidR="004C6C15">
        <w:br/>
      </w:r>
      <w:r w:rsidR="001C7E7E">
        <w:t xml:space="preserve">о подаваемой участником отбора заявке, иной информации об участнике отбора, связанной </w:t>
      </w:r>
      <w:r w:rsidR="004C6C15">
        <w:br/>
      </w:r>
      <w:r w:rsidR="001C7E7E">
        <w:t xml:space="preserve">с отбором; подтверждение соответствия участника отбора требованиям согласно </w:t>
      </w:r>
      <w:hyperlink w:anchor="P1800" w:tooltip="11. К участию в отборе допускаются участники отбора, соответствующие на 01 число месяца, предшествующего месяцу, в котором подается заявка, следующим требованиям:">
        <w:r w:rsidR="001C7E7E">
          <w:rPr>
            <w:color w:val="0000FF"/>
          </w:rPr>
          <w:t>пунктам 11</w:t>
        </w:r>
      </w:hyperlink>
      <w:r w:rsidR="001C7E7E">
        <w:t xml:space="preserve">, </w:t>
      </w:r>
      <w:hyperlink w:anchor="P1807" w:tooltip="12. Дополнительные требования к участникам отбора:">
        <w:r w:rsidR="001C7E7E">
          <w:rPr>
            <w:color w:val="0000FF"/>
          </w:rPr>
          <w:t>12</w:t>
        </w:r>
      </w:hyperlink>
      <w:r w:rsidR="001C7E7E">
        <w:t xml:space="preserve"> настоящего Порядка;</w:t>
      </w:r>
      <w:proofErr w:type="gramEnd"/>
      <w:r w:rsidR="001C7E7E">
        <w:t xml:space="preserve"> информацию о способе направления уполномоченным органом уведомлений, связанных с отбором;</w:t>
      </w:r>
    </w:p>
    <w:p w:rsidR="001C7E7E" w:rsidRDefault="001F689F" w:rsidP="001C7E7E">
      <w:pPr>
        <w:pStyle w:val="ConsPlusNormal"/>
        <w:spacing w:before="200"/>
        <w:ind w:firstLine="540"/>
        <w:jc w:val="both"/>
      </w:pPr>
      <w:hyperlink w:anchor="P2031" w:tooltip="План-смета">
        <w:r w:rsidR="001C7E7E">
          <w:rPr>
            <w:color w:val="0000FF"/>
          </w:rPr>
          <w:t>план-смета</w:t>
        </w:r>
      </w:hyperlink>
      <w:r w:rsidR="001C7E7E">
        <w:t xml:space="preserve"> для предоставления субсидии по форме согласно приложению 2 к настоящему Порядку с приложением документов, расчетов, обосновывающих заявленную сумму субсидии;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4C6C15">
        <w:br/>
      </w:r>
      <w:r>
        <w:t>с законодательством Российской Федерации о налогах и сборах по состоянию на 01 число месяца, предшествующего месяцу, в котором подается заявка;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lastRenderedPageBreak/>
        <w:t xml:space="preserve">справка о наличии банковского счета, </w:t>
      </w:r>
      <w:proofErr w:type="gramStart"/>
      <w:r>
        <w:t>выданную</w:t>
      </w:r>
      <w:proofErr w:type="gramEnd"/>
      <w:r>
        <w:t xml:space="preserve"> не ранее тридцати дней до даты подачи заявки;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копии заверенных подписью руководителя (уполномоченным лицом) и печатью организации документов: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учредительный документ (со всеми внесенными изменениями);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уведомление о постановке на налоговый учет представительства, обособленного подразделения (для организаций, зарегистрированных за пределами города Ханты-Мансийска);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документ, устанавливающий полномочия руководителя организации (в случае отсутствия данных сведений в Едином государственном реестре юридических лиц) либо его представителя;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свидетельство о включении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Руководитель (уполномоченное лицо) организации несет ответственность за достоверность представленных в уполномоченный орган документов и информации в соответствии </w:t>
      </w:r>
      <w:r w:rsidR="004C6C15">
        <w:br/>
      </w:r>
      <w:r>
        <w:t>с действующим законодательством.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bookmarkStart w:id="7" w:name="P1824"/>
      <w:bookmarkEnd w:id="7"/>
      <w:r>
        <w:t>14. Требования к оформлению и предоставлению заявки: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наличие описи всех представляемых документов;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все листы документов, включая опись, должны быть пронумерованы, сброшюрованы в одну (не более 250 листов) или несколько папок, подписаны руководителем (уполномоченным лицом) </w:t>
      </w:r>
      <w:r w:rsidR="004C6C15">
        <w:br/>
      </w:r>
      <w:r>
        <w:t>и скреплены печатью организации;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заявки с сопроводительным письмом, составленным в произвольной форме, представляются в уполномоченный орган нарочно по адресу: город Ханты-Мансийск, улица Дзержинского, дом 7, </w:t>
      </w:r>
      <w:proofErr w:type="spellStart"/>
      <w:r>
        <w:t>каб</w:t>
      </w:r>
      <w:proofErr w:type="spellEnd"/>
      <w:r>
        <w:t>. 253 (понедельник - пятница: с 09.00 до 17.15 часов).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Заявки, представленные участником отбора (за исключением заявок, отозванных участниками отбора до даты окончания срока приема заявок), не </w:t>
      </w:r>
      <w:proofErr w:type="gramStart"/>
      <w:r>
        <w:t>возвращаются и хранятся</w:t>
      </w:r>
      <w:proofErr w:type="gramEnd"/>
      <w:r>
        <w:t xml:space="preserve"> </w:t>
      </w:r>
      <w:r w:rsidR="004C6C15">
        <w:br/>
      </w:r>
      <w:r>
        <w:t>в уполномоченном органе в течение трех лет.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15. Организация может подать для участия в отборе не более одной заявки. В </w:t>
      </w:r>
      <w:proofErr w:type="gramStart"/>
      <w:r>
        <w:t>случае</w:t>
      </w:r>
      <w:proofErr w:type="gramEnd"/>
      <w:r>
        <w:t xml:space="preserve"> подачи более одной заявки для участия в отборе принимается заявка, поданная первой по дате </w:t>
      </w:r>
      <w:r w:rsidR="004C6C15">
        <w:br/>
      </w:r>
      <w:r>
        <w:t>и времени.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16. В </w:t>
      </w:r>
      <w:proofErr w:type="gramStart"/>
      <w:r>
        <w:t>процессе</w:t>
      </w:r>
      <w:proofErr w:type="gramEnd"/>
      <w:r>
        <w:t xml:space="preserve"> подготовки заявки организация вправе обратиться в уполномоченный орган за разъяснениями положений объявления о проведении отбора не позднее десяти дней </w:t>
      </w:r>
      <w:r w:rsidR="004C6C15">
        <w:br/>
      </w:r>
      <w:r>
        <w:t>до окончания срока подачи заявок.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Запрос за подписью руководителя (уполномоченного лица) организации должен быть направлен нарочно либо почтовым отправлением в адрес уполномоченного органа.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17. Участник отбора вправе на основании письменного уведомления отозвать свою заявку или внести в нее изменения в любое время до даты и времени окончания срока подачи заявок.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Уведомление об изменении или отзыве заявки представляется в уполномоченный орган нарочно.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Отзываемая заявка уполномоченным органом возвращается нарочно участнику отбора </w:t>
      </w:r>
      <w:r w:rsidR="004C6C15">
        <w:br/>
      </w:r>
      <w:r>
        <w:t>в день обращения.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Датой приема заявки, в которую вносятся изменения, является дата внесения последних изменений в заявку.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bookmarkStart w:id="8" w:name="P1836"/>
      <w:bookmarkEnd w:id="8"/>
      <w:r>
        <w:t>18. Заявка отклоняется на стадии рассмотрения и оценки заявок по следующим основаниям: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а) участник отбора не относится к категории получателя субсидии и (или) не соответствует критериям отбора получателей субсидии, установленным </w:t>
      </w:r>
      <w:hyperlink w:anchor="P1757" w:tooltip="6. Категория получателей субсидии - социально ориентированные некоммерческие организации (за исключением государственных (муниципальных) учреждений), реализующие мероприятия на территории города Ханты-Мансийска.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lastRenderedPageBreak/>
        <w:t xml:space="preserve">б) несоответствие участника отбора требованиям, установленным </w:t>
      </w:r>
      <w:hyperlink w:anchor="P1800" w:tooltip="11. К участию в отборе допускаются участники отбора, соответствующие на 01 число месяца, предшествующего месяцу, в котором подается заявка, следующим требованиям:">
        <w:r>
          <w:rPr>
            <w:color w:val="0000FF"/>
          </w:rPr>
          <w:t>пунктами 11</w:t>
        </w:r>
      </w:hyperlink>
      <w:r>
        <w:t xml:space="preserve">, </w:t>
      </w:r>
      <w:hyperlink w:anchor="P1807" w:tooltip="12. Дополнительные требования к участникам отбора:">
        <w:r>
          <w:rPr>
            <w:color w:val="0000FF"/>
          </w:rPr>
          <w:t>12</w:t>
        </w:r>
      </w:hyperlink>
      <w:r>
        <w:t xml:space="preserve"> настоящего Порядка;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в) несоответствие представленной участником отбора </w:t>
      </w:r>
      <w:proofErr w:type="gramStart"/>
      <w:r>
        <w:t>заявки</w:t>
      </w:r>
      <w:proofErr w:type="gramEnd"/>
      <w:r>
        <w:t xml:space="preserve"> установленным </w:t>
      </w:r>
      <w:hyperlink w:anchor="P1813" w:tooltip="13. Для участия в отборе организации не позднее срока окончания подачи заявок, указанного в объявлении о проведении отбора, представляют в уполномоченный орган заявку, содержащую следующий перечень документов:">
        <w:r>
          <w:rPr>
            <w:color w:val="0000FF"/>
          </w:rPr>
          <w:t>пунктами 13</w:t>
        </w:r>
      </w:hyperlink>
      <w:r>
        <w:t xml:space="preserve">, </w:t>
      </w:r>
      <w:hyperlink w:anchor="P1824" w:tooltip="14. Требования к оформлению и предоставлению заявки:">
        <w:r>
          <w:rPr>
            <w:color w:val="0000FF"/>
          </w:rPr>
          <w:t>14</w:t>
        </w:r>
      </w:hyperlink>
      <w:r>
        <w:t xml:space="preserve"> настоящего Порядка требованиям, в том числе непредставление (представление не в полном объеме) документов;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г)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д) подача участником отбора заявки после даты и (или) времени, определенных для подачи заявок.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19. Уполномоченный орган: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а) в течение тридцати дней, следующих за днем размещения объявления о проведении отбора: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регистрирует запросы о разъяснении положений объявления о проведении отбора в день их поступления в системе электронного документооборота "ДЕЛО-</w:t>
      </w:r>
      <w:proofErr w:type="gramStart"/>
      <w:r>
        <w:t>WEB</w:t>
      </w:r>
      <w:proofErr w:type="gramEnd"/>
      <w:r>
        <w:t>", направляет ответы на запросы в течение трех рабочих дней со дня их поступления способом, указанным участником отбора в заявке;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осуществляет прием и регистрацию заявок, уведомлений об изменении или отзыве заявок </w:t>
      </w:r>
      <w:r w:rsidR="00643EF5">
        <w:br/>
      </w:r>
      <w:r>
        <w:t>в журнале входящей корреспонденции с указанием даты и времени получения (число, месяц, год, время в часах и минутах), выдает нарочно копии сопроводительного письма к заявке, уведомления с отметкой указанных входящих реквизитов непосредственно при их подаче (приеме);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б) в течение пяти рабочих дней со дня регистрации заявки в целях подтверждения соответствия участника отбора требованиям, установленным </w:t>
      </w:r>
      <w:hyperlink w:anchor="P1800" w:tooltip="11. К участию в отборе допускаются участники отбора, соответствующие на 01 число месяца, предшествующего месяцу, в котором подается заявка, следующим требованиям:">
        <w:r>
          <w:rPr>
            <w:color w:val="0000FF"/>
          </w:rPr>
          <w:t>пунктом 11</w:t>
        </w:r>
      </w:hyperlink>
      <w:r>
        <w:t xml:space="preserve"> настоящего Порядка: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proofErr w:type="gramStart"/>
      <w:r>
        <w:t xml:space="preserve">запрашивает в органах Администрации города Ханты-Мансийска, являющихся главными распорядителями бюджетных средств, сведения о наличии (отсутствии) на дату подачи заявки просроченной задолженности по возврату в бюджет города Ханты-Мансийска в соответствии </w:t>
      </w:r>
      <w:r w:rsidR="004C6C15">
        <w:br/>
      </w:r>
      <w:r>
        <w:t xml:space="preserve">с настоящим Порядком, субсидий, бюджетных инвестиций, предоставленных, в том числе </w:t>
      </w:r>
      <w:r w:rsidR="004C6C15">
        <w:br/>
      </w:r>
      <w:r>
        <w:t>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  <w:proofErr w:type="gramEnd"/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формирует выписку из Единого государственного реестра юридических лиц </w:t>
      </w:r>
      <w:r w:rsidR="004C6C15">
        <w:br/>
      </w:r>
      <w:r>
        <w:t xml:space="preserve">с использованием </w:t>
      </w:r>
      <w:proofErr w:type="gramStart"/>
      <w:r>
        <w:t>Интернет-сервиса</w:t>
      </w:r>
      <w:proofErr w:type="gramEnd"/>
      <w:r>
        <w:t xml:space="preserve"> на официальном сайте Федеральной налоговой службы Российской Федерации. Выписка может быть представлена участником отбора самостоятельно </w:t>
      </w:r>
      <w:r w:rsidR="00643EF5">
        <w:br/>
      </w:r>
      <w:r>
        <w:t>в день подачи предложения;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в) в течение трех рабочих дней со дня окончания приема заявок осуществляет проверку поступивших заявок на предмет наличия оснований для отклонения заявки, предусмотренных </w:t>
      </w:r>
      <w:hyperlink w:anchor="P1836" w:tooltip="18. Заявка отклоняется на стадии рассмотрения и оценки заявок по следующим основаниям:">
        <w:r>
          <w:rPr>
            <w:color w:val="0000FF"/>
          </w:rPr>
          <w:t>пунктом 18</w:t>
        </w:r>
      </w:hyperlink>
      <w:r>
        <w:t xml:space="preserve"> настоящего Порядка;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proofErr w:type="gramStart"/>
      <w:r>
        <w:t xml:space="preserve">г) в течение трех рабочих дней после окончания срока проверки заявок направляет </w:t>
      </w:r>
      <w:r w:rsidR="004C6C15">
        <w:br/>
      </w:r>
      <w:r>
        <w:t xml:space="preserve">в Комиссию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</w:t>
      </w:r>
      <w:r w:rsidR="00643EF5">
        <w:br/>
      </w:r>
      <w:r>
        <w:t>либо мероприятия, и рассмотрению вопросов об оказании социально ориентированным некоммерческим организациям финансовой поддержки (далее - Комиссия):</w:t>
      </w:r>
      <w:proofErr w:type="gramEnd"/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реестр участников отбора с указанием даты и времени поступления заявок;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заявки участников отбора;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информацию о результатах проверочных мероприятий согласно </w:t>
      </w:r>
      <w:hyperlink w:anchor="P1836" w:tooltip="18. Заявка отклоняется на стадии рассмотрения и оценки заявок по следующим основаниям:">
        <w:r>
          <w:rPr>
            <w:color w:val="0000FF"/>
          </w:rPr>
          <w:t>пункту 18</w:t>
        </w:r>
      </w:hyperlink>
      <w:r>
        <w:t xml:space="preserve"> настоящего Порядка.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20. Комиссия в течение пяти рабочих дней со дня получения представленных уполномоченным органом документов по результатам рассмотрения </w:t>
      </w:r>
      <w:proofErr w:type="gramStart"/>
      <w:r>
        <w:t>заявок</w:t>
      </w:r>
      <w:proofErr w:type="gramEnd"/>
      <w:r>
        <w:t xml:space="preserve"> на соответствие установленным настоящим Порядком требованиям к участникам отбора и представляемым ими заявкам выносит: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lastRenderedPageBreak/>
        <w:t xml:space="preserve">решение об отклонении заявок, отказе в предоставлении субсидии по соответствующим основаниям согласно </w:t>
      </w:r>
      <w:hyperlink w:anchor="P1836" w:tooltip="18. Заявка отклоняется на стадии рассмотрения и оценки заявок по следующим основаниям:">
        <w:r>
          <w:rPr>
            <w:color w:val="0000FF"/>
          </w:rPr>
          <w:t>пунктам 18</w:t>
        </w:r>
      </w:hyperlink>
      <w:r>
        <w:t xml:space="preserve">, </w:t>
      </w:r>
      <w:hyperlink w:anchor="P1862" w:tooltip="22. Основаниями для отказа в предоставлении субсидии являются:">
        <w:r>
          <w:rPr>
            <w:color w:val="0000FF"/>
          </w:rPr>
          <w:t>22</w:t>
        </w:r>
      </w:hyperlink>
      <w:r>
        <w:t xml:space="preserve"> настоящего Порядка;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решение о предоставлении субсидии с указанием получателя субсидии и ее размера.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Решение Комиссии </w:t>
      </w:r>
      <w:proofErr w:type="gramStart"/>
      <w:r>
        <w:t>оформляется протоколом и носит</w:t>
      </w:r>
      <w:proofErr w:type="gramEnd"/>
      <w:r>
        <w:t xml:space="preserve"> рекомендательный характер.</w:t>
      </w:r>
    </w:p>
    <w:p w:rsidR="001C7E7E" w:rsidRDefault="001C7E7E" w:rsidP="001C7E7E">
      <w:pPr>
        <w:pStyle w:val="ConsPlusNormal"/>
        <w:ind w:firstLine="540"/>
        <w:jc w:val="both"/>
      </w:pPr>
    </w:p>
    <w:p w:rsidR="001C7E7E" w:rsidRDefault="001C7E7E" w:rsidP="001C7E7E">
      <w:pPr>
        <w:pStyle w:val="ConsPlusTitle"/>
        <w:jc w:val="center"/>
        <w:outlineLvl w:val="1"/>
      </w:pPr>
      <w:r>
        <w:t>Раздел III. УСЛОВИЯ И ПОРЯДОК ПРЕДОСТАВЛЕНИЯ СУБСИДИЙ</w:t>
      </w:r>
    </w:p>
    <w:p w:rsidR="001C7E7E" w:rsidRDefault="001C7E7E" w:rsidP="001C7E7E">
      <w:pPr>
        <w:pStyle w:val="ConsPlusNormal"/>
        <w:ind w:firstLine="540"/>
        <w:jc w:val="both"/>
      </w:pPr>
    </w:p>
    <w:p w:rsidR="001C7E7E" w:rsidRDefault="001C7E7E" w:rsidP="001C7E7E">
      <w:pPr>
        <w:pStyle w:val="ConsPlusNormal"/>
        <w:ind w:firstLine="540"/>
        <w:jc w:val="both"/>
      </w:pPr>
      <w:r>
        <w:t xml:space="preserve">21. Решение о предоставлении (отказе в предоставлении) субсидии, предоставляемом размере субсидии принимается главным распределителем как получателем бюджетных средств </w:t>
      </w:r>
      <w:r w:rsidR="004C6C15">
        <w:br/>
      </w:r>
      <w:r>
        <w:t xml:space="preserve">с учетом результатов рассмотрения заявок Комиссией в </w:t>
      </w:r>
      <w:proofErr w:type="gramStart"/>
      <w:r>
        <w:t>пределах</w:t>
      </w:r>
      <w:proofErr w:type="gramEnd"/>
      <w:r>
        <w:t xml:space="preserve"> доведенных на эти цели лимитов бюджетных обязательств и оформляется соответствующим муниципальным правовым актом.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bookmarkStart w:id="9" w:name="P1862"/>
      <w:bookmarkEnd w:id="9"/>
      <w:r>
        <w:t>22. Основаниями для отказа в предоставлении субсидии являются: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bookmarkStart w:id="10" w:name="P1863"/>
      <w:bookmarkEnd w:id="10"/>
      <w:r>
        <w:t>а) исчерпание лимитов бюджетных обязательств, доведенных до главного распределителя как получателя бюджетных средств на цели, установленные настоящим Порядком, по результатам их распределения в соответствии с проведенным отбором;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б) необоснованность заявленных получателем субсидии затрат, направленных на реализацию мероприятий;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в) установление факта недостоверности представленной получателем субсидии информации;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г) отклонение заявки по основаниям, указанным в </w:t>
      </w:r>
      <w:hyperlink w:anchor="P1836" w:tooltip="18. Заявка отклоняется на стадии рассмотрения и оценки заявок по следующим основаниям: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д) несоответствие представленных участником отбора документов требованиям, установленным </w:t>
      </w:r>
      <w:hyperlink w:anchor="P1813" w:tooltip="13. Для участия в отборе организации не позднее срока окончания подачи заявок, указанного в объявлении о проведении отбора, представляют в уполномоченный орган заявку, содержащую следующий перечень документов:">
        <w:r>
          <w:rPr>
            <w:color w:val="0000FF"/>
          </w:rPr>
          <w:t>пунктами 13</w:t>
        </w:r>
      </w:hyperlink>
      <w:r>
        <w:t xml:space="preserve">, </w:t>
      </w:r>
      <w:hyperlink w:anchor="P1824" w:tooltip="14. Требования к оформлению и предоставлению заявки:">
        <w:r>
          <w:rPr>
            <w:color w:val="0000FF"/>
          </w:rPr>
          <w:t>14</w:t>
        </w:r>
      </w:hyperlink>
      <w:r>
        <w:t xml:space="preserve"> настоящего Порядка, или непредставление (представление </w:t>
      </w:r>
      <w:r w:rsidR="00643EF5">
        <w:br/>
      </w:r>
      <w:r>
        <w:t>не в полном объеме) указанных документов.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23. Размер предоставляемой субсидии определяется в пределах лимитов бюджетных обязательств, доведенных на цели, предусмотренные настоящим Порядком, по формуле:</w:t>
      </w:r>
    </w:p>
    <w:p w:rsidR="001C7E7E" w:rsidRDefault="001C7E7E" w:rsidP="001C7E7E">
      <w:pPr>
        <w:pStyle w:val="ConsPlusNormal"/>
        <w:jc w:val="center"/>
      </w:pPr>
    </w:p>
    <w:p w:rsidR="001C7E7E" w:rsidRDefault="001C7E7E" w:rsidP="001C7E7E">
      <w:pPr>
        <w:pStyle w:val="ConsPlusNormal"/>
        <w:jc w:val="center"/>
      </w:pPr>
      <w:r>
        <w:t>S = Z, где:</w:t>
      </w:r>
    </w:p>
    <w:p w:rsidR="001C7E7E" w:rsidRDefault="001C7E7E" w:rsidP="001C7E7E">
      <w:pPr>
        <w:pStyle w:val="ConsPlusNormal"/>
        <w:jc w:val="center"/>
      </w:pPr>
    </w:p>
    <w:p w:rsidR="001C7E7E" w:rsidRDefault="001C7E7E" w:rsidP="001C7E7E">
      <w:pPr>
        <w:pStyle w:val="ConsPlusNormal"/>
        <w:ind w:firstLine="540"/>
        <w:jc w:val="both"/>
      </w:pPr>
      <w:r>
        <w:t>S - размер субсидии, предоставляемой получателю субсидии на календарный год;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Z - заявленная сумма субсидии на финансовое обеспечение затрат, планируемых на реализацию мероприятий согласно плану-смете, предоставленной получателем субсидии по видам расходов, указанных в </w:t>
      </w:r>
      <w:hyperlink w:anchor="P1761" w:tooltip="7. Субсидия предоставляется на финансовое обеспечение следующих расходов на организацию и проведение мероприятий: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В случае если размер субсидии, заявленный получателем субсидии, превышает размер остатка средств, предусмотренных на указанные цели, субсидия предоставляется получателю </w:t>
      </w:r>
      <w:proofErr w:type="gramStart"/>
      <w:r>
        <w:t>субсидии</w:t>
      </w:r>
      <w:proofErr w:type="gramEnd"/>
      <w:r>
        <w:t xml:space="preserve"> в размере такого остатка исходя из очередности поступивших заявок об участии </w:t>
      </w:r>
      <w:r w:rsidR="004C6C15">
        <w:br/>
      </w:r>
      <w:r>
        <w:t>в отборе.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Отсутствие лимитов бюджетных обязательств, предусмотренных на данные цели, по результатам их распределения в соответствии с проведенным отбором является основанием для отказа в предоставлении субсидии в соответствии с </w:t>
      </w:r>
      <w:hyperlink w:anchor="P1863" w:tooltip="а) исчерпание лимитов бюджетных обязательств, доведенных до главного распределителя как получателя бюджетных средств на цели, установленные настоящим Порядком, по результатам их распределения в соответствии с проведенным отбором;">
        <w:r>
          <w:rPr>
            <w:color w:val="0000FF"/>
          </w:rPr>
          <w:t>подпунктом "а" пункта 22</w:t>
        </w:r>
      </w:hyperlink>
      <w:r>
        <w:t xml:space="preserve"> настоящего Порядка.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24. Субсидия предоставляется на основании заключаемого соглашения о предоставлении субсидии между Администрацией города Ханты-Мансийска и получателем субсидии (далее - Соглашение).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Формы Соглашения, дополнительного соглашения к Соглашению, соглашения </w:t>
      </w:r>
      <w:r w:rsidR="004C6C15">
        <w:br/>
      </w:r>
      <w:r>
        <w:t>о расторжении Соглашения утверждаются приказом Департамента управления финансами Администрации города Ханты-Мансийска.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25. Уполномоченный орган: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в течение трех рабочих дней со дня подписания протокола заседания Комиссии направляет участнику (участникам) отбора способом, указанным в заявке участником отбора, уведомление </w:t>
      </w:r>
      <w:r w:rsidR="004C6C15">
        <w:br/>
      </w:r>
      <w:r>
        <w:lastRenderedPageBreak/>
        <w:t>о результатах рассмотрения заявки на предоставление субсидии, в том числе с указанием оснований отклонения заявки и отказа в предоставлении субсидии;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не позднее четырнадцатого дня, следующего за днем определения получателя (получателей) субсидии размещает на сайте города Ханты-Мансийска информацию о результатах отбора, содержащую следующие сведения: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а) дату, время и место проведения рассмотрения заявок;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б) информацию об участниках отбора, предложения которых были рассмотрены;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в) информацию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г) наименование получателя (получателей) субсидии, с которым заключается Соглашение, </w:t>
      </w:r>
      <w:r w:rsidR="004C6C15">
        <w:br/>
      </w:r>
      <w:r>
        <w:t>и размер предоставляемой субсидии;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осуществляет подготовку: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проекта постановления Администрации города Ханты-Мансийска о предоставлении субсидии в течение семи рабочих дней со дня подписания протокола заседания Комиссии;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проекта Соглашения, обеспечивает его согласование и подписание в соответствии </w:t>
      </w:r>
      <w:r w:rsidR="004C6C15">
        <w:br/>
      </w:r>
      <w:r>
        <w:t xml:space="preserve">с Порядком осуществления договорной работы в Администрации города Ханты-Мансийска, но </w:t>
      </w:r>
      <w:r w:rsidR="004C6C15">
        <w:br/>
      </w:r>
      <w:r>
        <w:t>не позднее семи рабочих дней со дня подписания постановления Администрации города Ханты-Мансийска о предоставлении субсидии.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экземплярах, один из которых направляет главному распорядителю как получателю бюджетных средств подписанное Соглашение указанным способом.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Получатель субсидии признается уклонившимся от заключения Соглашения в случае, если по истечении установленного срока на подписание, в течение пяти дней не направил </w:t>
      </w:r>
      <w:r w:rsidR="001F689F">
        <w:br/>
      </w:r>
      <w:r>
        <w:t>(не представил) главному распорядителю как получателю бюджетных средств подписанное Соглашение, о чем письменно уведомляется уполномоченным органом.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26. В </w:t>
      </w:r>
      <w:proofErr w:type="gramStart"/>
      <w:r>
        <w:t>Соглашении</w:t>
      </w:r>
      <w:proofErr w:type="gramEnd"/>
      <w:r>
        <w:t xml:space="preserve"> обязательно предусматриваются: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bookmarkStart w:id="11" w:name="P1891"/>
      <w:bookmarkEnd w:id="11"/>
      <w:r>
        <w:t>согласие получателя субсидии на осуществление главным распорядителем как получателем бюджетных сре</w:t>
      </w:r>
      <w:proofErr w:type="gramStart"/>
      <w:r>
        <w:t>дств пр</w:t>
      </w:r>
      <w:proofErr w:type="gramEnd"/>
      <w:r>
        <w:t xml:space="preserve">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 Бюджетным </w:t>
      </w:r>
      <w:hyperlink r:id="rId12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обязательство получателя субсидии по включению в договоры (соглашения), заключенные </w:t>
      </w:r>
      <w:r w:rsidR="004C6C15">
        <w:br/>
      </w:r>
      <w:r>
        <w:t xml:space="preserve">в целях исполнения обязательств по Соглашению, положений о согласии лиц, получающих средства на основании договоров (соглашений)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</w:t>
      </w:r>
      <w:r w:rsidR="001F689F">
        <w:br/>
      </w:r>
      <w:bookmarkStart w:id="12" w:name="_GoBack"/>
      <w:bookmarkEnd w:id="12"/>
      <w:r>
        <w:t>на осуществление в отношении</w:t>
      </w:r>
      <w:r w:rsidR="00643EF5">
        <w:t xml:space="preserve"> </w:t>
      </w:r>
      <w:r>
        <w:t xml:space="preserve">их проверок, указанных в </w:t>
      </w:r>
      <w:hyperlink w:anchor="P1891" w:tooltip="согласие получателя субсидии на осуществление главным распорядителем как получателем бюджетных средств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1C7E7E" w:rsidRDefault="001C7E7E" w:rsidP="001C7E7E">
      <w:pPr>
        <w:pStyle w:val="ConsPlusNormal"/>
        <w:jc w:val="both"/>
      </w:pPr>
      <w:r>
        <w:t xml:space="preserve">(в ред. </w:t>
      </w:r>
      <w:hyperlink r:id="rId13" w:tooltip="Постановление Администрации города Ханты-Мансийска от 31.08.2022 N 879 &quot;О внесении изменений в постановление Администрации города Ханты-Мансийска от 30.12.2019 N 1582 &quot;Об утверждении муниципальной программы &quot;Развитие гражданского общества в городе Ханты-Мансий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31.08.2022 N 879)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запрет приобретения получателем субсидии за счет средств субсидии, а также иными юридическими лицами, получающими средства на основании договоров, заключенных </w:t>
      </w:r>
      <w:r w:rsidR="004C6C15">
        <w:br/>
      </w:r>
      <w:r>
        <w:t xml:space="preserve">с получателями субсидий, иностранной валюты, за исключением операций, осуществляемых </w:t>
      </w:r>
      <w:r w:rsidR="004C6C15">
        <w:br/>
      </w:r>
      <w: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1C7E7E" w:rsidRDefault="001C7E7E" w:rsidP="001C7E7E">
      <w:pPr>
        <w:pStyle w:val="ConsPlusNormal"/>
        <w:jc w:val="both"/>
      </w:pPr>
      <w:r>
        <w:t xml:space="preserve">(в ред. </w:t>
      </w:r>
      <w:hyperlink r:id="rId14" w:tooltip="Постановление Администрации города Ханты-Мансийска от 31.08.2022 N 879 &quot;О внесении изменений в постановление Администрации города Ханты-Мансийска от 30.12.2019 N 1582 &quot;Об утверждении муниципальной программы &quot;Развитие гражданского общества в городе Ханты-Мансий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31.08.2022 N 879)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</w:t>
      </w:r>
      <w:r>
        <w:lastRenderedPageBreak/>
        <w:t>приводящего к невозможности предоставления субсидии в размере, определенном в Соглашении.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27. Результатом предоставления субсидии являются реализованные получателем субсидии в текущем году мероприятия, количество которых указано в плане-смете для предоставления субсидии.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Показателем результативности использования субсидии является достижение количественного показателя посещаемости всех мероприятий - не менее 6000 посещений (просмотров).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28.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Ханты-Мансийска ежеквартально в размере в соответствии с Соглашением: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первый платеж - в течение пяти рабочих дней со дня заключения Соглашения;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последующие платежи - в течение пяти рабочих дней со дня принятия решения Комиссией </w:t>
      </w:r>
      <w:r w:rsidR="004C6C15">
        <w:br/>
      </w:r>
      <w:r>
        <w:t xml:space="preserve">о дальнейшем предоставлении субсидии в соответствии с </w:t>
      </w:r>
      <w:hyperlink w:anchor="P1914" w:tooltip="34. Каждый из органов Администрации города Ханты-Мансийска, указанных в пункте 33 настоящего Порядка, в течение пяти рабочих дней проводит экспертизу отчета и направляет экспертные заключения в уполномоченный орган, который в течение одного рабочего дня направ">
        <w:r>
          <w:rPr>
            <w:color w:val="0000FF"/>
          </w:rPr>
          <w:t>пунктом 34</w:t>
        </w:r>
      </w:hyperlink>
      <w:r>
        <w:t xml:space="preserve"> настоящего Порядка.</w:t>
      </w:r>
    </w:p>
    <w:p w:rsidR="001C7E7E" w:rsidRDefault="001C7E7E" w:rsidP="001C7E7E">
      <w:pPr>
        <w:pStyle w:val="ConsPlusNormal"/>
        <w:jc w:val="both"/>
      </w:pPr>
      <w:r>
        <w:t xml:space="preserve">(в ред. </w:t>
      </w:r>
      <w:hyperlink r:id="rId15" w:tooltip="Постановление Администрации города Ханты-Мансийска от 31.08.2022 N 879 &quot;О внесении изменений в постановление Администрации города Ханты-Мансийска от 30.12.2019 N 1582 &quot;Об утверждении муниципальной программы &quot;Развитие гражданского общества в городе Ханты-Мансий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31.08.2022 N 879)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29. </w:t>
      </w:r>
      <w:proofErr w:type="gramStart"/>
      <w:r>
        <w:t xml:space="preserve">Получатель субсидии в случаях сложившейся экономии при проведении мероприятий </w:t>
      </w:r>
      <w:r w:rsidR="004C6C15">
        <w:br/>
      </w:r>
      <w:r>
        <w:t xml:space="preserve">в очередном квартале либо невозможности проведения заявленных мероприятий (в том числе </w:t>
      </w:r>
      <w:r w:rsidR="004C6C15">
        <w:br/>
      </w:r>
      <w:r>
        <w:t>в случае необходимости изменения формы, формата проведения мероприятий и (или) их замены) в период действия на территории города Ханты-Мансийска режима повышенной готовности, чрезвычайной ситуации (за исключением случаев переноса сроков проведения мероприятий) обязан письменно обратиться в уполномоченный орган, предоставив уточненный план-смету</w:t>
      </w:r>
      <w:proofErr w:type="gramEnd"/>
      <w:r>
        <w:t xml:space="preserve"> </w:t>
      </w:r>
      <w:r w:rsidR="004C6C15">
        <w:br/>
      </w:r>
      <w:r>
        <w:t>с приложением документов, расчетов, подтверждающих затраты на проведение мероприятий (далее - уточненный план-смета), пояснительной записки с обоснованием причин вносимых изменений.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30. Уполномоченный орган в течение одного рабочего дня со дня получения уточненного плана-сметы направляет его для рассмотрения в Комиссию. Комиссия в течение пяти рабочих дней по итогам рассмотрения одобряет (не одобряет) уточненный план-смету и выносит решение о рекомендации в предоставлении (отказе в предоставлении) субсидии в соответствии </w:t>
      </w:r>
      <w:r w:rsidR="004C6C15">
        <w:br/>
      </w:r>
      <w:r>
        <w:t xml:space="preserve">с уточненным планом-сметой. Решение Комиссии оформляется протоколом, копия которого </w:t>
      </w:r>
      <w:r w:rsidR="004C6C15">
        <w:br/>
      </w:r>
      <w:r>
        <w:t>в течение трех рабочих дней со дня подписания протокола заседания Комиссии направляется уполномоченным органом получателю субсидии способом, указанным в заявке.</w:t>
      </w:r>
    </w:p>
    <w:p w:rsidR="001C7E7E" w:rsidRDefault="001C7E7E" w:rsidP="001C7E7E">
      <w:pPr>
        <w:pStyle w:val="ConsPlusNormal"/>
        <w:ind w:firstLine="540"/>
        <w:jc w:val="both"/>
      </w:pPr>
    </w:p>
    <w:p w:rsidR="001C7E7E" w:rsidRDefault="001C7E7E" w:rsidP="001C7E7E">
      <w:pPr>
        <w:pStyle w:val="ConsPlusTitle"/>
        <w:jc w:val="center"/>
        <w:outlineLvl w:val="1"/>
      </w:pPr>
      <w:r>
        <w:t>IV. ТРЕБОВАНИЯ К ОТЧЕТНОСТИ</w:t>
      </w:r>
    </w:p>
    <w:p w:rsidR="001C7E7E" w:rsidRDefault="001C7E7E" w:rsidP="001C7E7E">
      <w:pPr>
        <w:pStyle w:val="ConsPlusNormal"/>
        <w:ind w:firstLine="540"/>
        <w:jc w:val="both"/>
      </w:pPr>
    </w:p>
    <w:p w:rsidR="001C7E7E" w:rsidRDefault="001C7E7E" w:rsidP="001C7E7E">
      <w:pPr>
        <w:pStyle w:val="ConsPlusNormal"/>
        <w:ind w:firstLine="540"/>
        <w:jc w:val="both"/>
      </w:pPr>
      <w:r>
        <w:t xml:space="preserve">31. Получатель субсидии ежеквартально до пятнадцатого числа месяца, следующего за отчетным кварталом, представляет в уполномоченный орган отчет об использовании средств </w:t>
      </w:r>
      <w:proofErr w:type="gramStart"/>
      <w:r>
        <w:t>субсидии</w:t>
      </w:r>
      <w:proofErr w:type="gramEnd"/>
      <w:r>
        <w:t xml:space="preserve"> с приложением заверенных печатью и подписью руководителя (уполномоченного лица) копий первичных учетных документов (счета, накладные, платежные поручения с отметкой банка, квитанции с отметкой банка, договоры купли-продажи, аренды (субаренды), подряда, оказания услуг (выполнения работ, акты выполненных работ (приема-передачи товара, работ, услуг), подтверждающих расходование средств субсидии, отчет о достижении результатов и показателей использования субсидии по формам в соответствии с заключенным Соглашением (далее - отчет).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К отчету прилагается пояснительная записка с описанием достигнутых результатов выполнения мероприятий, отклонений фактических расходов от планируемых с указанием причин (при наличии).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32. Отчет об использовании средств субсидии оформляется получателем субсидии </w:t>
      </w:r>
      <w:r w:rsidR="004C6C15">
        <w:br/>
      </w:r>
      <w:r>
        <w:t>в соответствии со следующими требованиями: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наличие описи предоставляемых документов;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все листы документов, включая опись, должны быть пронумерованы, сброшюрованы в одну (не более 250 листов) или несколько папок, подписаны руководителем (уполномоченным лицом) </w:t>
      </w:r>
      <w:r w:rsidR="004C6C15">
        <w:br/>
      </w:r>
      <w:r>
        <w:t>и скреплены печатью организации.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bookmarkStart w:id="13" w:name="P1913"/>
      <w:bookmarkEnd w:id="13"/>
      <w:r>
        <w:t xml:space="preserve">33. Уполномоченный орган проводит экспертизу представленного получателем субсидии </w:t>
      </w:r>
      <w:proofErr w:type="gramStart"/>
      <w:r>
        <w:t>отчета</w:t>
      </w:r>
      <w:proofErr w:type="gramEnd"/>
      <w:r>
        <w:t xml:space="preserve"> на соответствие проведенных мероприятий установленным настоящим Порядком целям, </w:t>
      </w:r>
      <w:r>
        <w:lastRenderedPageBreak/>
        <w:t xml:space="preserve">плановым показателям результативности, направляет свое заключение и отчет для проведения экспертизы на соответствие условиям и требованиям предоставления субсидии поочередно </w:t>
      </w:r>
      <w:r w:rsidR="004C6C15">
        <w:br/>
      </w:r>
      <w:r>
        <w:t>в управление бухгалтерского учета и использования финансовых средств Администрации города Ханты-Мансийска, Департамент управления финансами Администрации города Ханты-Мансийска.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bookmarkStart w:id="14" w:name="P1914"/>
      <w:bookmarkEnd w:id="14"/>
      <w:r>
        <w:t xml:space="preserve">34. Каждый из органов Администрации города Ханты-Мансийска, указанных в </w:t>
      </w:r>
      <w:hyperlink w:anchor="P1913" w:tooltip="33. Уполномоченный орган проводит экспертизу представленного получателем субсидии отчета на соответствие проведенных мероприятий установленным настоящим Порядком целям, плановым показателям результативности, направляет свое заключение и отчет для проведения эк">
        <w:r>
          <w:rPr>
            <w:color w:val="0000FF"/>
          </w:rPr>
          <w:t>пункте 33</w:t>
        </w:r>
      </w:hyperlink>
      <w:r>
        <w:t xml:space="preserve"> настоящего Порядка, в течение пяти рабочих дней </w:t>
      </w:r>
      <w:proofErr w:type="gramStart"/>
      <w:r>
        <w:t>проводит экспертизу отчета и направляет</w:t>
      </w:r>
      <w:proofErr w:type="gramEnd"/>
      <w:r>
        <w:t xml:space="preserve"> экспертные заключения в уполномоченный орган, который в течение одного рабочего дня направляет их для рассмотрения в Комиссию.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Комиссия в течение пяти рабочих дней на основании представленных экспертных заключений на предмет целевого использования субсидии в отчетном квартале рекомендует (не рекомендует) предоставление субсидии на очередной квартал. Решение Комиссии оформляется протоколом, который в течение одного рабочего дня направляется в управление бухгалтерского учета и использования финансовых средств Администрации города Ханты-Мансийска, уполномоченному органу.</w:t>
      </w:r>
    </w:p>
    <w:p w:rsidR="001C7E7E" w:rsidRDefault="001C7E7E" w:rsidP="001C7E7E">
      <w:pPr>
        <w:pStyle w:val="ConsPlusNormal"/>
        <w:jc w:val="both"/>
      </w:pPr>
      <w:r>
        <w:t xml:space="preserve">(в ред. </w:t>
      </w:r>
      <w:hyperlink r:id="rId16" w:tooltip="Постановление Администрации города Ханты-Мансийска от 31.08.2022 N 879 &quot;О внесении изменений в постановление Администрации города Ханты-Мансийска от 30.12.2019 N 1582 &quot;Об утверждении муниципальной программы &quot;Развитие гражданского общества в городе Ханты-Мансий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31.08.2022 N 879)</w:t>
      </w:r>
    </w:p>
    <w:p w:rsidR="001C7E7E" w:rsidRDefault="001C7E7E" w:rsidP="001C7E7E">
      <w:pPr>
        <w:pStyle w:val="ConsPlusNormal"/>
        <w:ind w:firstLine="540"/>
        <w:jc w:val="both"/>
      </w:pPr>
    </w:p>
    <w:p w:rsidR="001C7E7E" w:rsidRDefault="001C7E7E" w:rsidP="001C7E7E">
      <w:pPr>
        <w:pStyle w:val="ConsPlusTitle"/>
        <w:jc w:val="center"/>
        <w:outlineLvl w:val="1"/>
      </w:pPr>
      <w:r>
        <w:t xml:space="preserve">V.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1C7E7E" w:rsidRDefault="001C7E7E" w:rsidP="001C7E7E">
      <w:pPr>
        <w:pStyle w:val="ConsPlusTitle"/>
        <w:jc w:val="center"/>
      </w:pPr>
      <w:r>
        <w:t>УСЛОВИЙ И ПОРЯДКА ПРЕДОСТАВЛЕНИЯ СУБСИДИЙ И ОТВЕТСТВЕННОСТЬ</w:t>
      </w:r>
    </w:p>
    <w:p w:rsidR="001C7E7E" w:rsidRDefault="001C7E7E" w:rsidP="001C7E7E">
      <w:pPr>
        <w:pStyle w:val="ConsPlusTitle"/>
        <w:jc w:val="center"/>
      </w:pPr>
      <w:r>
        <w:t>ЗА ИХ НАРУШЕНИЕ</w:t>
      </w:r>
    </w:p>
    <w:p w:rsidR="001C7E7E" w:rsidRDefault="001C7E7E" w:rsidP="001C7E7E">
      <w:pPr>
        <w:pStyle w:val="ConsPlusNormal"/>
        <w:jc w:val="center"/>
      </w:pPr>
      <w:proofErr w:type="gramStart"/>
      <w:r>
        <w:t xml:space="preserve">(в ред. </w:t>
      </w:r>
      <w:hyperlink r:id="rId17" w:tooltip="Постановление Администрации города Ханты-Мансийска от 31.08.2022 N 879 &quot;О внесении изменений в постановление Администрации города Ханты-Мансийска от 30.12.2019 N 1582 &quot;Об утверждении муниципальной программы &quot;Развитие гражданского общества в городе Ханты-Мансий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1C7E7E" w:rsidRDefault="001C7E7E" w:rsidP="001C7E7E">
      <w:pPr>
        <w:pStyle w:val="ConsPlusNormal"/>
        <w:jc w:val="center"/>
      </w:pPr>
      <w:r>
        <w:t>от 31.08.2022 N 879)</w:t>
      </w:r>
    </w:p>
    <w:p w:rsidR="001C7E7E" w:rsidRDefault="001C7E7E" w:rsidP="001C7E7E">
      <w:pPr>
        <w:pStyle w:val="ConsPlusNormal"/>
        <w:ind w:firstLine="540"/>
        <w:jc w:val="both"/>
      </w:pPr>
    </w:p>
    <w:p w:rsidR="001C7E7E" w:rsidRDefault="001C7E7E" w:rsidP="001C7E7E">
      <w:pPr>
        <w:pStyle w:val="ConsPlusNormal"/>
        <w:ind w:firstLine="540"/>
        <w:jc w:val="both"/>
      </w:pPr>
      <w:r>
        <w:t xml:space="preserve">35. Контроль за соблюдением условий и порядка предоставления субсидии, в том числе </w:t>
      </w:r>
      <w:r w:rsidR="004C6C15">
        <w:br/>
      </w:r>
      <w:r>
        <w:t>в части достижения результатов предоставления субсидии, осуществляет главный распорядитель как получатель бюджетных сре</w:t>
      </w:r>
      <w:proofErr w:type="gramStart"/>
      <w:r>
        <w:t>дств в п</w:t>
      </w:r>
      <w:proofErr w:type="gramEnd"/>
      <w:r>
        <w:t xml:space="preserve">орядке согласно </w:t>
      </w:r>
      <w:hyperlink w:anchor="P1913" w:tooltip="33. Уполномоченный орган проводит экспертизу представленного получателем субсидии отчета на соответствие проведенных мероприятий установленным настоящим Порядком целям, плановым показателям результативности, направляет свое заключение и отчет для проведения эк">
        <w:r>
          <w:rPr>
            <w:color w:val="0000FF"/>
          </w:rPr>
          <w:t>пунктам 33</w:t>
        </w:r>
      </w:hyperlink>
      <w:r>
        <w:t xml:space="preserve">, </w:t>
      </w:r>
      <w:hyperlink w:anchor="P1914" w:tooltip="34. Каждый из органов Администрации города Ханты-Мансийска, указанных в пункте 33 настоящего Порядка, в течение пяти рабочих дней проводит экспертизу отчета и направляет экспертные заключения в уполномоченный орган, который в течение одного рабочего дня направ">
        <w:r>
          <w:rPr>
            <w:color w:val="0000FF"/>
          </w:rPr>
          <w:t>34</w:t>
        </w:r>
      </w:hyperlink>
      <w:r>
        <w:t xml:space="preserve"> настоящего Порядка. Органы муниципального финансового контроля осуществляют проверку в соответствии </w:t>
      </w:r>
      <w:r w:rsidR="004C6C15">
        <w:br/>
      </w:r>
      <w:r>
        <w:t xml:space="preserve">с Бюджетным </w:t>
      </w:r>
      <w:hyperlink r:id="rId18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C7E7E" w:rsidRDefault="001C7E7E" w:rsidP="001C7E7E">
      <w:pPr>
        <w:pStyle w:val="ConsPlusNormal"/>
        <w:jc w:val="both"/>
      </w:pPr>
      <w:r>
        <w:t xml:space="preserve">(п. 35 в ред. </w:t>
      </w:r>
      <w:hyperlink r:id="rId19" w:tooltip="Постановление Администрации города Ханты-Мансийска от 31.08.2022 N 879 &quot;О внесении изменений в постановление Администрации города Ханты-Мансийска от 30.12.2019 N 1582 &quot;Об утверждении муниципальной программы &quot;Развитие гражданского общества в городе Ханты-Мансий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31.08.2022 N 879)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36. В </w:t>
      </w:r>
      <w:proofErr w:type="gramStart"/>
      <w:r>
        <w:t>случае</w:t>
      </w:r>
      <w:proofErr w:type="gramEnd"/>
      <w:r>
        <w:t xml:space="preserve"> нарушения получателем субсидии условий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Ханты-Мансийска.</w:t>
      </w:r>
    </w:p>
    <w:p w:rsidR="001C7E7E" w:rsidRDefault="001C7E7E" w:rsidP="001C7E7E">
      <w:pPr>
        <w:pStyle w:val="ConsPlusNormal"/>
        <w:jc w:val="both"/>
      </w:pPr>
      <w:r>
        <w:t xml:space="preserve">(в ред. </w:t>
      </w:r>
      <w:hyperlink r:id="rId20" w:tooltip="Постановление Администрации города Ханты-Мансийска от 31.08.2022 N 879 &quot;О внесении изменений в постановление Администрации города Ханты-Мансийска от 30.12.2019 N 1582 &quot;Об утверждении муниципальной программы &quot;Развитие гражданского общества в городе Ханты-Мансий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31.08.2022 N 879)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37. Получатель субсидии возвращает в бюджет города Ханты-Мансийска субсидию </w:t>
      </w:r>
      <w:r w:rsidR="004C6C15">
        <w:br/>
      </w:r>
      <w:r>
        <w:t>в течение тридцати дней со дня получения письменного требования о возврате субсидии.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38. Возврату в бюджет города Ханты-Мансийска подлежит остаток субсидии, </w:t>
      </w:r>
      <w:r w:rsidR="004C6C15">
        <w:br/>
      </w:r>
      <w:r>
        <w:t>не использованный в отчетном финансовом году, в сроки, предусмотренные Соглашением.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>39. Если остатки субсидии не были возвращены в бюджет города Ханты-Мансийска по истечении срока, предусмотренного Соглашением, уполномоченный орган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субсидии.</w:t>
      </w:r>
    </w:p>
    <w:p w:rsidR="001C7E7E" w:rsidRDefault="001C7E7E" w:rsidP="001C7E7E">
      <w:pPr>
        <w:pStyle w:val="ConsPlusNormal"/>
        <w:spacing w:before="200"/>
        <w:ind w:firstLine="540"/>
        <w:jc w:val="both"/>
      </w:pPr>
      <w:r>
        <w:t xml:space="preserve">40. В </w:t>
      </w:r>
      <w:proofErr w:type="gramStart"/>
      <w:r>
        <w:t>случае</w:t>
      </w:r>
      <w:proofErr w:type="gramEnd"/>
      <w:r>
        <w:t xml:space="preserve"> невыполнения получателем субсидии требования о возврате субсидии </w:t>
      </w:r>
      <w:r w:rsidR="004C6C15">
        <w:br/>
      </w:r>
      <w:r>
        <w:t xml:space="preserve">в бюджет города Ханты-Мансийска ее взыскание осуществляется в судебном порядке </w:t>
      </w:r>
      <w:r w:rsidR="004C6C15">
        <w:br/>
      </w:r>
      <w:r>
        <w:t>в соответствии с законодательством Российской Федерации.</w:t>
      </w:r>
    </w:p>
    <w:p w:rsidR="001C7E7E" w:rsidRDefault="001C7E7E" w:rsidP="001C7E7E">
      <w:pPr>
        <w:pStyle w:val="ConsPlusNormal"/>
      </w:pPr>
    </w:p>
    <w:p w:rsidR="001C7E7E" w:rsidRDefault="001C7E7E" w:rsidP="001C7E7E">
      <w:pPr>
        <w:pStyle w:val="ConsPlusNormal"/>
      </w:pPr>
    </w:p>
    <w:p w:rsidR="001C7E7E" w:rsidRDefault="001C7E7E" w:rsidP="001C7E7E">
      <w:pPr>
        <w:pStyle w:val="ConsPlusNormal"/>
      </w:pPr>
    </w:p>
    <w:p w:rsidR="001C7E7E" w:rsidRDefault="001C7E7E" w:rsidP="001C7E7E">
      <w:pPr>
        <w:pStyle w:val="ConsPlusNormal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643EF5" w:rsidRDefault="00643EF5" w:rsidP="001C7E7E">
      <w:pPr>
        <w:pStyle w:val="ConsPlusNormal"/>
        <w:jc w:val="right"/>
        <w:outlineLvl w:val="1"/>
      </w:pPr>
    </w:p>
    <w:p w:rsidR="001C7E7E" w:rsidRDefault="001C7E7E" w:rsidP="001C7E7E">
      <w:pPr>
        <w:pStyle w:val="ConsPlusNormal"/>
        <w:jc w:val="right"/>
        <w:outlineLvl w:val="1"/>
      </w:pPr>
      <w:r>
        <w:lastRenderedPageBreak/>
        <w:t>Приложение 1</w:t>
      </w:r>
    </w:p>
    <w:p w:rsidR="001C7E7E" w:rsidRDefault="001C7E7E" w:rsidP="001C7E7E">
      <w:pPr>
        <w:pStyle w:val="ConsPlusNormal"/>
        <w:jc w:val="right"/>
      </w:pPr>
      <w:r>
        <w:t>к Порядку предоставления субсидии</w:t>
      </w:r>
    </w:p>
    <w:p w:rsidR="001C7E7E" w:rsidRDefault="001C7E7E" w:rsidP="001C7E7E">
      <w:pPr>
        <w:pStyle w:val="ConsPlusNormal"/>
        <w:jc w:val="right"/>
      </w:pPr>
      <w:r>
        <w:t>социально ориентированным некоммерческим</w:t>
      </w:r>
    </w:p>
    <w:p w:rsidR="001C7E7E" w:rsidRDefault="001C7E7E" w:rsidP="001C7E7E">
      <w:pPr>
        <w:pStyle w:val="ConsPlusNormal"/>
        <w:jc w:val="right"/>
      </w:pPr>
      <w:r>
        <w:t>организациям на финансовое обеспечение</w:t>
      </w:r>
    </w:p>
    <w:p w:rsidR="001C7E7E" w:rsidRDefault="001C7E7E" w:rsidP="001C7E7E">
      <w:pPr>
        <w:pStyle w:val="ConsPlusNormal"/>
        <w:jc w:val="right"/>
      </w:pPr>
      <w:r>
        <w:t>затрат на организацию и проведение</w:t>
      </w:r>
    </w:p>
    <w:p w:rsidR="001C7E7E" w:rsidRDefault="001C7E7E" w:rsidP="001C7E7E">
      <w:pPr>
        <w:pStyle w:val="ConsPlusNormal"/>
        <w:jc w:val="right"/>
      </w:pPr>
      <w:r>
        <w:t>социально значимых просветительских</w:t>
      </w:r>
    </w:p>
    <w:p w:rsidR="001C7E7E" w:rsidRDefault="001C7E7E" w:rsidP="001C7E7E">
      <w:pPr>
        <w:pStyle w:val="ConsPlusNormal"/>
        <w:jc w:val="right"/>
      </w:pPr>
      <w:r>
        <w:t>мероприятий и (или) проектов в сфере</w:t>
      </w:r>
    </w:p>
    <w:p w:rsidR="001C7E7E" w:rsidRDefault="001C7E7E" w:rsidP="001C7E7E">
      <w:pPr>
        <w:pStyle w:val="ConsPlusNormal"/>
        <w:jc w:val="right"/>
      </w:pPr>
      <w:r>
        <w:t>духовно-нравственной культуры народов России</w:t>
      </w:r>
    </w:p>
    <w:p w:rsidR="001C7E7E" w:rsidRDefault="001C7E7E" w:rsidP="001C7E7E">
      <w:pPr>
        <w:pStyle w:val="ConsPlusNormal"/>
      </w:pPr>
    </w:p>
    <w:p w:rsidR="001C7E7E" w:rsidRDefault="001C7E7E" w:rsidP="001C7E7E">
      <w:pPr>
        <w:pStyle w:val="ConsPlusNormal"/>
        <w:jc w:val="center"/>
      </w:pPr>
      <w:bookmarkStart w:id="15" w:name="P1946"/>
      <w:bookmarkEnd w:id="15"/>
      <w:r>
        <w:t>Заявление об участии в отборе</w:t>
      </w:r>
    </w:p>
    <w:p w:rsidR="001C7E7E" w:rsidRDefault="001C7E7E" w:rsidP="001C7E7E">
      <w:pPr>
        <w:pStyle w:val="ConsPlusNormal"/>
        <w:jc w:val="center"/>
      </w:pPr>
      <w:r>
        <w:t>на предоставление субсидии из бюджета города Ханты-Мансийска</w:t>
      </w:r>
    </w:p>
    <w:p w:rsidR="001C7E7E" w:rsidRDefault="001C7E7E" w:rsidP="001C7E7E">
      <w:pPr>
        <w:pStyle w:val="ConsPlusNormal"/>
        <w:jc w:val="center"/>
      </w:pPr>
      <w:r>
        <w:t>на финансовое обеспечение затрат на организацию и проведение</w:t>
      </w:r>
    </w:p>
    <w:p w:rsidR="001C7E7E" w:rsidRDefault="001C7E7E" w:rsidP="001C7E7E">
      <w:pPr>
        <w:pStyle w:val="ConsPlusNormal"/>
        <w:jc w:val="center"/>
      </w:pPr>
      <w:r>
        <w:t>социально значимых просветительских мероприятий и (или)</w:t>
      </w:r>
    </w:p>
    <w:p w:rsidR="001C7E7E" w:rsidRDefault="001C7E7E" w:rsidP="001C7E7E">
      <w:pPr>
        <w:pStyle w:val="ConsPlusNormal"/>
        <w:jc w:val="center"/>
      </w:pPr>
      <w:r>
        <w:t>проектов в сфере духовно-нравственной культуры народов</w:t>
      </w:r>
    </w:p>
    <w:p w:rsidR="001C7E7E" w:rsidRDefault="001C7E7E" w:rsidP="001C7E7E">
      <w:pPr>
        <w:pStyle w:val="ConsPlusNormal"/>
        <w:jc w:val="center"/>
      </w:pPr>
      <w:r>
        <w:t>России</w:t>
      </w:r>
    </w:p>
    <w:p w:rsidR="001C7E7E" w:rsidRDefault="001C7E7E" w:rsidP="001C7E7E">
      <w:pPr>
        <w:pStyle w:val="ConsPlusNormal"/>
      </w:pPr>
    </w:p>
    <w:p w:rsidR="001C7E7E" w:rsidRDefault="001C7E7E" w:rsidP="001C7E7E">
      <w:pPr>
        <w:pStyle w:val="ConsPlusNormal"/>
        <w:jc w:val="center"/>
      </w:pPr>
      <w:r>
        <w:t>____________________________________________________________</w:t>
      </w:r>
    </w:p>
    <w:p w:rsidR="001C7E7E" w:rsidRDefault="001C7E7E" w:rsidP="001C7E7E">
      <w:pPr>
        <w:pStyle w:val="ConsPlusNormal"/>
        <w:jc w:val="center"/>
      </w:pPr>
      <w:r>
        <w:t>(наименование организации)</w:t>
      </w:r>
    </w:p>
    <w:p w:rsidR="001C7E7E" w:rsidRDefault="001C7E7E" w:rsidP="001C7E7E">
      <w:pPr>
        <w:pStyle w:val="ConsPlusNormal"/>
        <w:ind w:firstLine="540"/>
        <w:jc w:val="both"/>
      </w:pPr>
    </w:p>
    <w:p w:rsidR="001C7E7E" w:rsidRDefault="001C7E7E" w:rsidP="001C7E7E">
      <w:pPr>
        <w:pStyle w:val="ConsPlusNormal"/>
        <w:ind w:firstLine="540"/>
        <w:jc w:val="both"/>
      </w:pPr>
      <w:r>
        <w:t>Сведения об организации:</w:t>
      </w:r>
    </w:p>
    <w:p w:rsidR="001C7E7E" w:rsidRDefault="001C7E7E" w:rsidP="001C7E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599"/>
      </w:tblGrid>
      <w:tr w:rsidR="001C7E7E" w:rsidTr="00B340D7">
        <w:tc>
          <w:tcPr>
            <w:tcW w:w="4819" w:type="dxa"/>
          </w:tcPr>
          <w:p w:rsidR="001C7E7E" w:rsidRDefault="001C7E7E" w:rsidP="00926787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4599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B340D7">
        <w:tc>
          <w:tcPr>
            <w:tcW w:w="4819" w:type="dxa"/>
          </w:tcPr>
          <w:p w:rsidR="001C7E7E" w:rsidRDefault="001C7E7E" w:rsidP="00926787">
            <w:pPr>
              <w:pStyle w:val="ConsPlusNormal"/>
            </w:pPr>
            <w:r>
              <w:t>Адрес места нахождения организации</w:t>
            </w:r>
          </w:p>
        </w:tc>
        <w:tc>
          <w:tcPr>
            <w:tcW w:w="4599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B340D7">
        <w:tc>
          <w:tcPr>
            <w:tcW w:w="4819" w:type="dxa"/>
          </w:tcPr>
          <w:p w:rsidR="001C7E7E" w:rsidRDefault="001C7E7E" w:rsidP="00926787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599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B340D7">
        <w:tc>
          <w:tcPr>
            <w:tcW w:w="4819" w:type="dxa"/>
          </w:tcPr>
          <w:p w:rsidR="001C7E7E" w:rsidRDefault="001C7E7E" w:rsidP="00926787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599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B340D7">
        <w:tc>
          <w:tcPr>
            <w:tcW w:w="4819" w:type="dxa"/>
          </w:tcPr>
          <w:p w:rsidR="001C7E7E" w:rsidRDefault="001C7E7E" w:rsidP="00926787">
            <w:pPr>
              <w:pStyle w:val="ConsPlusNormal"/>
            </w:pPr>
            <w:r>
              <w:t>Руководитель организации: фамилия, имя, отчество (последнее - при наличии), должность, телефон</w:t>
            </w:r>
          </w:p>
        </w:tc>
        <w:tc>
          <w:tcPr>
            <w:tcW w:w="4599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B340D7">
        <w:tc>
          <w:tcPr>
            <w:tcW w:w="4819" w:type="dxa"/>
            <w:vAlign w:val="center"/>
          </w:tcPr>
          <w:p w:rsidR="001C7E7E" w:rsidRDefault="001C7E7E" w:rsidP="00926787">
            <w:pPr>
              <w:pStyle w:val="ConsPlusNormal"/>
            </w:pPr>
            <w:r>
              <w:t>ИНН/КПП</w:t>
            </w:r>
          </w:p>
        </w:tc>
        <w:tc>
          <w:tcPr>
            <w:tcW w:w="4599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B340D7">
        <w:tc>
          <w:tcPr>
            <w:tcW w:w="4819" w:type="dxa"/>
            <w:vAlign w:val="center"/>
          </w:tcPr>
          <w:p w:rsidR="001C7E7E" w:rsidRDefault="001C7E7E" w:rsidP="00926787">
            <w:pPr>
              <w:pStyle w:val="ConsPlusNormal"/>
            </w:pPr>
            <w:r>
              <w:t>ОГРН</w:t>
            </w:r>
          </w:p>
        </w:tc>
        <w:tc>
          <w:tcPr>
            <w:tcW w:w="4599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B340D7">
        <w:tc>
          <w:tcPr>
            <w:tcW w:w="4819" w:type="dxa"/>
            <w:vAlign w:val="center"/>
          </w:tcPr>
          <w:p w:rsidR="001C7E7E" w:rsidRDefault="001F689F" w:rsidP="00926787">
            <w:pPr>
              <w:pStyle w:val="ConsPlusNormal"/>
            </w:pPr>
            <w:hyperlink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 w:rsidR="001C7E7E">
                <w:rPr>
                  <w:color w:val="0000FF"/>
                </w:rPr>
                <w:t>ОКВЭД</w:t>
              </w:r>
            </w:hyperlink>
          </w:p>
        </w:tc>
        <w:tc>
          <w:tcPr>
            <w:tcW w:w="4599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B340D7">
        <w:tc>
          <w:tcPr>
            <w:tcW w:w="4819" w:type="dxa"/>
          </w:tcPr>
          <w:p w:rsidR="001C7E7E" w:rsidRDefault="001C7E7E" w:rsidP="00926787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4599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B340D7">
        <w:tc>
          <w:tcPr>
            <w:tcW w:w="4819" w:type="dxa"/>
          </w:tcPr>
          <w:p w:rsidR="001C7E7E" w:rsidRDefault="001C7E7E" w:rsidP="00926787">
            <w:pPr>
              <w:pStyle w:val="ConsPlusNormal"/>
            </w:pPr>
            <w:r>
              <w:t>Материально-технические, информационные и иные ресурсы (краткое описание имеющихся помещений, оборудования, веб-сайта, периодических изданий, сотрудников, добровольцев и т.д.)</w:t>
            </w:r>
          </w:p>
        </w:tc>
        <w:tc>
          <w:tcPr>
            <w:tcW w:w="4599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B340D7">
        <w:tc>
          <w:tcPr>
            <w:tcW w:w="4819" w:type="dxa"/>
          </w:tcPr>
          <w:p w:rsidR="001C7E7E" w:rsidRDefault="001C7E7E" w:rsidP="00926787">
            <w:pPr>
              <w:pStyle w:val="ConsPlusNormal"/>
            </w:pPr>
            <w:r>
              <w:t>Сумма заявленной субсидии,</w:t>
            </w:r>
          </w:p>
          <w:p w:rsidR="001C7E7E" w:rsidRDefault="001C7E7E" w:rsidP="00926787">
            <w:pPr>
              <w:pStyle w:val="ConsPlusNormal"/>
            </w:pPr>
            <w:r>
              <w:t>Количество мероприятий,</w:t>
            </w:r>
          </w:p>
          <w:p w:rsidR="001C7E7E" w:rsidRDefault="001C7E7E" w:rsidP="00926787">
            <w:pPr>
              <w:pStyle w:val="ConsPlusNormal"/>
            </w:pPr>
            <w:r>
              <w:t>Число посещений (просмотров) мероприятий</w:t>
            </w:r>
          </w:p>
        </w:tc>
        <w:tc>
          <w:tcPr>
            <w:tcW w:w="4599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B340D7">
        <w:tc>
          <w:tcPr>
            <w:tcW w:w="4819" w:type="dxa"/>
          </w:tcPr>
          <w:p w:rsidR="001C7E7E" w:rsidRDefault="001C7E7E" w:rsidP="00926787">
            <w:pPr>
              <w:pStyle w:val="ConsPlusNormal"/>
            </w:pPr>
            <w: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599" w:type="dxa"/>
          </w:tcPr>
          <w:p w:rsidR="001C7E7E" w:rsidRDefault="001C7E7E" w:rsidP="00926787">
            <w:pPr>
              <w:pStyle w:val="ConsPlusNormal"/>
            </w:pPr>
          </w:p>
        </w:tc>
      </w:tr>
    </w:tbl>
    <w:p w:rsidR="001C7E7E" w:rsidRDefault="001C7E7E" w:rsidP="001C7E7E">
      <w:pPr>
        <w:pStyle w:val="ConsPlusNormal"/>
        <w:ind w:firstLine="540"/>
        <w:jc w:val="both"/>
      </w:pPr>
    </w:p>
    <w:p w:rsidR="001C7E7E" w:rsidRDefault="001C7E7E" w:rsidP="001C7E7E">
      <w:pPr>
        <w:pStyle w:val="ConsPlusNonformat"/>
        <w:jc w:val="both"/>
      </w:pPr>
      <w:r>
        <w:t xml:space="preserve">    Я,____________________________________________________________________,</w:t>
      </w:r>
    </w:p>
    <w:p w:rsidR="001C7E7E" w:rsidRDefault="001C7E7E" w:rsidP="001C7E7E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(последнее - при наличии) руководителя</w:t>
      </w:r>
      <w:proofErr w:type="gramEnd"/>
    </w:p>
    <w:p w:rsidR="001C7E7E" w:rsidRDefault="001C7E7E" w:rsidP="001C7E7E">
      <w:pPr>
        <w:pStyle w:val="ConsPlusNonformat"/>
        <w:jc w:val="both"/>
      </w:pPr>
      <w:r>
        <w:t xml:space="preserve">                       (уполномоченного лица) организации)</w:t>
      </w:r>
    </w:p>
    <w:p w:rsidR="001C7E7E" w:rsidRDefault="001C7E7E" w:rsidP="004C6C15">
      <w:pPr>
        <w:pStyle w:val="ConsPlusNonformat"/>
        <w:jc w:val="both"/>
      </w:pPr>
      <w:r>
        <w:t>с условиями отбора и предоставления субсидии ознакомле</w:t>
      </w:r>
      <w:proofErr w:type="gramStart"/>
      <w:r>
        <w:t>н(</w:t>
      </w:r>
      <w:proofErr w:type="gramEnd"/>
      <w:r>
        <w:t>а) и согласен(на).</w:t>
      </w:r>
    </w:p>
    <w:p w:rsidR="001C7E7E" w:rsidRDefault="001C7E7E" w:rsidP="004C6C15">
      <w:pPr>
        <w:pStyle w:val="ConsPlusNonformat"/>
        <w:jc w:val="both"/>
      </w:pPr>
      <w:r>
        <w:t xml:space="preserve">    Даю       согласие       на       публикацию       (размещение)       </w:t>
      </w:r>
      <w:r w:rsidR="004C6C15">
        <w:br/>
      </w:r>
      <w:r>
        <w:t>в</w:t>
      </w:r>
      <w:r w:rsidR="004C6C15">
        <w:t xml:space="preserve"> </w:t>
      </w:r>
      <w:r>
        <w:t>информационно-телекоммуникационной сети Интернет информации об организации,</w:t>
      </w:r>
    </w:p>
    <w:p w:rsidR="001C7E7E" w:rsidRDefault="001C7E7E" w:rsidP="004C6C15">
      <w:pPr>
        <w:pStyle w:val="ConsPlusNonformat"/>
        <w:jc w:val="both"/>
      </w:pPr>
      <w:r>
        <w:t>о подаваемой заявке, иной информации об организации, связанной с отбором.</w:t>
      </w:r>
    </w:p>
    <w:p w:rsidR="001C7E7E" w:rsidRDefault="001C7E7E" w:rsidP="004C6C15">
      <w:pPr>
        <w:pStyle w:val="ConsPlusNonformat"/>
        <w:jc w:val="both"/>
      </w:pPr>
      <w:r>
        <w:t xml:space="preserve">    Подтверждаю, что организация:</w:t>
      </w:r>
    </w:p>
    <w:p w:rsidR="001C7E7E" w:rsidRDefault="001C7E7E" w:rsidP="004C6C15">
      <w:pPr>
        <w:pStyle w:val="ConsPlusNonformat"/>
        <w:jc w:val="both"/>
      </w:pPr>
      <w:r>
        <w:t xml:space="preserve">    не  находится  в процессе реорганизации</w:t>
      </w:r>
      <w:r w:rsidR="004C6C15">
        <w:t xml:space="preserve"> </w:t>
      </w:r>
      <w:r>
        <w:t xml:space="preserve">(за исключением реорганизации </w:t>
      </w:r>
      <w:r w:rsidR="004C6C15">
        <w:br/>
      </w:r>
      <w:r>
        <w:lastRenderedPageBreak/>
        <w:t>в</w:t>
      </w:r>
      <w:r w:rsidR="004C6C15">
        <w:t xml:space="preserve"> </w:t>
      </w:r>
      <w:r>
        <w:t>форме присоединения к юридическому лицу, являющемуся получателем субсидии,</w:t>
      </w:r>
      <w:r w:rsidR="00FE7A59">
        <w:br/>
      </w:r>
      <w:r>
        <w:t>другого  юридического лица), ликвидации, в отношении организации не введена</w:t>
      </w:r>
      <w:r w:rsidR="004C6C15">
        <w:br/>
      </w:r>
      <w:r>
        <w:t xml:space="preserve">процедура   банкротства,   деятельность  организации  не  приостановлена  </w:t>
      </w:r>
      <w:r w:rsidR="004C6C15">
        <w:br/>
      </w:r>
      <w:r>
        <w:t>в</w:t>
      </w:r>
      <w:r w:rsidR="004C6C15">
        <w:t xml:space="preserve"> </w:t>
      </w:r>
      <w:r>
        <w:t>порядке, предусмотренном законодательством Российской Федерации;</w:t>
      </w:r>
    </w:p>
    <w:p w:rsidR="001C7E7E" w:rsidRDefault="001C7E7E" w:rsidP="004C6C15">
      <w:pPr>
        <w:pStyle w:val="ConsPlusNonformat"/>
        <w:ind w:right="-2"/>
        <w:jc w:val="both"/>
      </w:pPr>
      <w:r>
        <w:t xml:space="preserve">    не   является   иностранным   юридическим  лицом,  а  также  российским</w:t>
      </w:r>
      <w:r w:rsidR="004C6C15">
        <w:br/>
      </w:r>
      <w:r>
        <w:t>юридическим  лицом,  в  уставном (складочном) капитале которых доля участия</w:t>
      </w:r>
      <w:r w:rsidR="004C6C15">
        <w:br/>
      </w:r>
      <w:r>
        <w:t>иностранных   юридических   лиц,   местом   регистрации   которых  является</w:t>
      </w:r>
      <w:r w:rsidR="004C6C15">
        <w:br/>
      </w:r>
      <w:r>
        <w:t>государство   или   территория,  включенные  в  утверждаемый  Министерством</w:t>
      </w:r>
      <w:r w:rsidR="004C6C15">
        <w:br/>
      </w:r>
      <w:r>
        <w:t>финансов   Российской   Федерации   перечень   государств   и   территорий,</w:t>
      </w:r>
      <w:r w:rsidR="004C6C15">
        <w:br/>
      </w:r>
      <w:r>
        <w:t xml:space="preserve">предоставляющих   льготный  налоговый  режим  налогообложения  </w:t>
      </w:r>
      <w:proofErr w:type="gramStart"/>
      <w:r>
        <w:t>и(</w:t>
      </w:r>
      <w:proofErr w:type="gramEnd"/>
      <w:r>
        <w:t xml:space="preserve">или)  </w:t>
      </w:r>
      <w:r w:rsidR="00643EF5">
        <w:br/>
      </w:r>
      <w:r>
        <w:t>не</w:t>
      </w:r>
      <w:r w:rsidR="00643EF5">
        <w:t xml:space="preserve"> </w:t>
      </w:r>
      <w:proofErr w:type="spellStart"/>
      <w:r>
        <w:t>редусматривающих</w:t>
      </w:r>
      <w:proofErr w:type="spellEnd"/>
      <w:r>
        <w:t xml:space="preserve">  раскрытия  и  предоставления  информации  при проведении</w:t>
      </w:r>
    </w:p>
    <w:p w:rsidR="001C7E7E" w:rsidRDefault="001C7E7E" w:rsidP="004C6C15">
      <w:pPr>
        <w:pStyle w:val="ConsPlusNonformat"/>
        <w:ind w:right="-2"/>
        <w:jc w:val="both"/>
      </w:pPr>
      <w:r>
        <w:t>финансовых операций (офшорные зоны), в совокупности превышает 50 процентов.</w:t>
      </w:r>
      <w:r w:rsidR="00643EF5">
        <w:br/>
      </w:r>
    </w:p>
    <w:p w:rsidR="001C7E7E" w:rsidRDefault="001C7E7E" w:rsidP="004C6C15">
      <w:pPr>
        <w:pStyle w:val="ConsPlusNonformat"/>
        <w:ind w:right="-2"/>
        <w:jc w:val="both"/>
      </w:pPr>
      <w:r>
        <w:t xml:space="preserve">    Подтверждаю,  что все представленные мной сведения и документы являются</w:t>
      </w:r>
      <w:r w:rsidR="00643EF5">
        <w:br/>
      </w:r>
      <w:r>
        <w:t>достоверными.</w:t>
      </w:r>
    </w:p>
    <w:p w:rsidR="001C7E7E" w:rsidRDefault="001C7E7E" w:rsidP="004C6C15">
      <w:pPr>
        <w:pStyle w:val="ConsPlusNonformat"/>
        <w:ind w:right="-2"/>
        <w:jc w:val="both"/>
      </w:pPr>
      <w:r>
        <w:t xml:space="preserve">    Опись документов прилагается.</w:t>
      </w:r>
    </w:p>
    <w:p w:rsidR="001C7E7E" w:rsidRDefault="001C7E7E" w:rsidP="001C7E7E">
      <w:pPr>
        <w:pStyle w:val="ConsPlusNonformat"/>
        <w:jc w:val="both"/>
      </w:pPr>
    </w:p>
    <w:p w:rsidR="001C7E7E" w:rsidRDefault="001C7E7E" w:rsidP="001C7E7E">
      <w:pPr>
        <w:pStyle w:val="ConsPlusNonformat"/>
        <w:jc w:val="both"/>
      </w:pPr>
      <w:r>
        <w:t xml:space="preserve">    Приложение: на _____ л. в ед. экз.</w:t>
      </w:r>
    </w:p>
    <w:p w:rsidR="001C7E7E" w:rsidRDefault="001C7E7E" w:rsidP="001C7E7E">
      <w:pPr>
        <w:pStyle w:val="ConsPlusNonformat"/>
        <w:jc w:val="both"/>
      </w:pPr>
    </w:p>
    <w:p w:rsidR="001C7E7E" w:rsidRDefault="001C7E7E" w:rsidP="001C7E7E">
      <w:pPr>
        <w:pStyle w:val="ConsPlusNonformat"/>
        <w:jc w:val="both"/>
      </w:pPr>
      <w:r>
        <w:t>Руководитель организации   ___________      _________________________</w:t>
      </w:r>
    </w:p>
    <w:p w:rsidR="001C7E7E" w:rsidRDefault="001C7E7E" w:rsidP="001C7E7E">
      <w:pPr>
        <w:pStyle w:val="ConsPlusNonformat"/>
        <w:jc w:val="both"/>
      </w:pPr>
      <w:r>
        <w:t xml:space="preserve"> (уполномоченное лицо)      (подпись)         (расшифровка подписи)</w:t>
      </w:r>
    </w:p>
    <w:p w:rsidR="001C7E7E" w:rsidRDefault="001C7E7E" w:rsidP="001C7E7E">
      <w:pPr>
        <w:pStyle w:val="ConsPlusNonformat"/>
        <w:jc w:val="both"/>
      </w:pPr>
      <w:r>
        <w:t xml:space="preserve">         </w:t>
      </w:r>
      <w:proofErr w:type="spellStart"/>
      <w:r>
        <w:t>м.п</w:t>
      </w:r>
      <w:proofErr w:type="spellEnd"/>
      <w:r>
        <w:t>.</w:t>
      </w:r>
    </w:p>
    <w:p w:rsidR="001C7E7E" w:rsidRDefault="001C7E7E" w:rsidP="001C7E7E">
      <w:pPr>
        <w:pStyle w:val="ConsPlusNonformat"/>
        <w:jc w:val="both"/>
      </w:pPr>
    </w:p>
    <w:p w:rsidR="001C7E7E" w:rsidRDefault="001C7E7E" w:rsidP="001C7E7E">
      <w:pPr>
        <w:pStyle w:val="ConsPlusNonformat"/>
        <w:jc w:val="both"/>
      </w:pPr>
      <w:r>
        <w:t>"____" ____________ 20____ год</w:t>
      </w:r>
    </w:p>
    <w:p w:rsidR="001C7E7E" w:rsidRDefault="001C7E7E" w:rsidP="001C7E7E">
      <w:pPr>
        <w:pStyle w:val="ConsPlusNonformat"/>
        <w:jc w:val="both"/>
      </w:pPr>
    </w:p>
    <w:p w:rsidR="001C7E7E" w:rsidRDefault="001C7E7E" w:rsidP="001C7E7E">
      <w:pPr>
        <w:pStyle w:val="ConsPlusNonformat"/>
        <w:jc w:val="both"/>
      </w:pPr>
    </w:p>
    <w:p w:rsidR="001C7E7E" w:rsidRDefault="001C7E7E" w:rsidP="001C7E7E">
      <w:pPr>
        <w:pStyle w:val="ConsPlusNonformat"/>
        <w:jc w:val="both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B340D7" w:rsidRDefault="00B340D7" w:rsidP="001C7E7E">
      <w:pPr>
        <w:pStyle w:val="ConsPlusNormal"/>
        <w:jc w:val="right"/>
        <w:outlineLvl w:val="1"/>
      </w:pPr>
    </w:p>
    <w:p w:rsidR="001C7E7E" w:rsidRDefault="001C7E7E" w:rsidP="001C7E7E">
      <w:pPr>
        <w:pStyle w:val="ConsPlusNormal"/>
        <w:jc w:val="right"/>
        <w:outlineLvl w:val="1"/>
      </w:pPr>
      <w:r>
        <w:t>Приложение 2</w:t>
      </w:r>
    </w:p>
    <w:p w:rsidR="001C7E7E" w:rsidRDefault="001C7E7E" w:rsidP="001C7E7E">
      <w:pPr>
        <w:pStyle w:val="ConsPlusNormal"/>
        <w:jc w:val="right"/>
      </w:pPr>
      <w:r>
        <w:t>к Порядку предоставления субсидии</w:t>
      </w:r>
    </w:p>
    <w:p w:rsidR="001C7E7E" w:rsidRDefault="001C7E7E" w:rsidP="001C7E7E">
      <w:pPr>
        <w:pStyle w:val="ConsPlusNormal"/>
        <w:jc w:val="right"/>
      </w:pPr>
      <w:r>
        <w:t>социально ориентированным некоммерческим</w:t>
      </w:r>
    </w:p>
    <w:p w:rsidR="001C7E7E" w:rsidRDefault="001C7E7E" w:rsidP="001C7E7E">
      <w:pPr>
        <w:pStyle w:val="ConsPlusNormal"/>
        <w:jc w:val="right"/>
      </w:pPr>
      <w:r>
        <w:t>организациям на финансовое обеспечение</w:t>
      </w:r>
    </w:p>
    <w:p w:rsidR="001C7E7E" w:rsidRDefault="001C7E7E" w:rsidP="001C7E7E">
      <w:pPr>
        <w:pStyle w:val="ConsPlusNormal"/>
        <w:jc w:val="right"/>
      </w:pPr>
      <w:r>
        <w:t>затрат на организацию и проведение</w:t>
      </w:r>
    </w:p>
    <w:p w:rsidR="001C7E7E" w:rsidRDefault="001C7E7E" w:rsidP="001C7E7E">
      <w:pPr>
        <w:pStyle w:val="ConsPlusNormal"/>
        <w:jc w:val="right"/>
      </w:pPr>
      <w:r>
        <w:t>социально значимых просветительских</w:t>
      </w:r>
    </w:p>
    <w:p w:rsidR="001C7E7E" w:rsidRDefault="001C7E7E" w:rsidP="001C7E7E">
      <w:pPr>
        <w:pStyle w:val="ConsPlusNormal"/>
        <w:jc w:val="right"/>
      </w:pPr>
      <w:r>
        <w:t>мероприятий и (или) проектов в сфере</w:t>
      </w:r>
    </w:p>
    <w:p w:rsidR="001C7E7E" w:rsidRDefault="001C7E7E" w:rsidP="001C7E7E">
      <w:pPr>
        <w:pStyle w:val="ConsPlusNormal"/>
        <w:jc w:val="right"/>
      </w:pPr>
      <w:r>
        <w:t>духовно-нравственной культуры народов России</w:t>
      </w:r>
    </w:p>
    <w:p w:rsidR="001C7E7E" w:rsidRDefault="001C7E7E" w:rsidP="001C7E7E">
      <w:pPr>
        <w:pStyle w:val="ConsPlusNormal"/>
      </w:pPr>
    </w:p>
    <w:p w:rsidR="001C7E7E" w:rsidRDefault="001C7E7E" w:rsidP="001C7E7E">
      <w:pPr>
        <w:pStyle w:val="ConsPlusNormal"/>
        <w:jc w:val="center"/>
      </w:pPr>
      <w:bookmarkStart w:id="16" w:name="P2031"/>
      <w:bookmarkEnd w:id="16"/>
      <w:r>
        <w:t>План-смета</w:t>
      </w:r>
    </w:p>
    <w:p w:rsidR="001C7E7E" w:rsidRDefault="001C7E7E" w:rsidP="001C7E7E">
      <w:pPr>
        <w:pStyle w:val="ConsPlusNormal"/>
        <w:jc w:val="center"/>
      </w:pPr>
      <w:r>
        <w:t>для предоставления субсидии в 20____ году</w:t>
      </w:r>
    </w:p>
    <w:p w:rsidR="001C7E7E" w:rsidRDefault="001C7E7E" w:rsidP="001C7E7E">
      <w:pPr>
        <w:pStyle w:val="ConsPlusNormal"/>
      </w:pPr>
    </w:p>
    <w:p w:rsidR="001C7E7E" w:rsidRDefault="001C7E7E" w:rsidP="001C7E7E">
      <w:pPr>
        <w:pStyle w:val="ConsPlusNormal"/>
        <w:jc w:val="center"/>
      </w:pPr>
      <w:r>
        <w:t>____________________________________________________________</w:t>
      </w:r>
    </w:p>
    <w:p w:rsidR="001C7E7E" w:rsidRDefault="001C7E7E" w:rsidP="001C7E7E">
      <w:pPr>
        <w:pStyle w:val="ConsPlusNormal"/>
        <w:jc w:val="center"/>
      </w:pPr>
      <w:r>
        <w:t>(наименование организации)</w:t>
      </w:r>
    </w:p>
    <w:p w:rsidR="001C7E7E" w:rsidRDefault="001C7E7E" w:rsidP="001C7E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276"/>
        <w:gridCol w:w="1474"/>
        <w:gridCol w:w="1418"/>
        <w:gridCol w:w="1134"/>
        <w:gridCol w:w="1134"/>
        <w:gridCol w:w="1701"/>
      </w:tblGrid>
      <w:tr w:rsidR="001C7E7E" w:rsidTr="00926787">
        <w:tc>
          <w:tcPr>
            <w:tcW w:w="1928" w:type="dxa"/>
          </w:tcPr>
          <w:p w:rsidR="001C7E7E" w:rsidRDefault="001C7E7E" w:rsidP="00926787">
            <w:pPr>
              <w:pStyle w:val="ConsPlusNormal"/>
              <w:jc w:val="center"/>
            </w:pPr>
            <w:r>
              <w:t>Наименование мероприятий, работ, услуг</w:t>
            </w:r>
          </w:p>
        </w:tc>
        <w:tc>
          <w:tcPr>
            <w:tcW w:w="1276" w:type="dxa"/>
          </w:tcPr>
          <w:p w:rsidR="001C7E7E" w:rsidRDefault="001C7E7E" w:rsidP="00926787">
            <w:pPr>
              <w:pStyle w:val="ConsPlusNormal"/>
              <w:jc w:val="center"/>
            </w:pPr>
            <w:r>
              <w:t>Срок оказания услуг</w:t>
            </w:r>
          </w:p>
        </w:tc>
        <w:tc>
          <w:tcPr>
            <w:tcW w:w="1474" w:type="dxa"/>
          </w:tcPr>
          <w:p w:rsidR="001C7E7E" w:rsidRDefault="001C7E7E" w:rsidP="00926787">
            <w:pPr>
              <w:pStyle w:val="ConsPlusNormal"/>
              <w:jc w:val="center"/>
            </w:pPr>
            <w:r>
              <w:t>Спецификация, техническое задание</w:t>
            </w:r>
          </w:p>
        </w:tc>
        <w:tc>
          <w:tcPr>
            <w:tcW w:w="1418" w:type="dxa"/>
          </w:tcPr>
          <w:p w:rsidR="001C7E7E" w:rsidRDefault="001C7E7E" w:rsidP="0092678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701" w:type="dxa"/>
          </w:tcPr>
          <w:p w:rsidR="001C7E7E" w:rsidRDefault="001C7E7E" w:rsidP="00926787">
            <w:pPr>
              <w:pStyle w:val="ConsPlusNormal"/>
              <w:jc w:val="center"/>
            </w:pPr>
            <w:r>
              <w:t>Общая стоимость по каждой позиции с учетом НДС</w:t>
            </w:r>
          </w:p>
          <w:p w:rsidR="001C7E7E" w:rsidRDefault="001C7E7E" w:rsidP="00926787">
            <w:pPr>
              <w:pStyle w:val="ConsPlusNormal"/>
              <w:jc w:val="center"/>
            </w:pPr>
            <w:r>
              <w:t>(руб.)</w:t>
            </w:r>
          </w:p>
        </w:tc>
      </w:tr>
      <w:tr w:rsidR="001C7E7E" w:rsidTr="00926787">
        <w:tc>
          <w:tcPr>
            <w:tcW w:w="10065" w:type="dxa"/>
            <w:gridSpan w:val="7"/>
          </w:tcPr>
          <w:p w:rsidR="001C7E7E" w:rsidRDefault="001C7E7E" w:rsidP="00926787">
            <w:pPr>
              <w:pStyle w:val="ConsPlusNormal"/>
              <w:jc w:val="center"/>
            </w:pPr>
            <w:r>
              <w:t>I квартал</w:t>
            </w:r>
          </w:p>
        </w:tc>
      </w:tr>
      <w:tr w:rsidR="001C7E7E" w:rsidTr="00926787">
        <w:tc>
          <w:tcPr>
            <w:tcW w:w="1928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276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47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418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701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926787">
        <w:tc>
          <w:tcPr>
            <w:tcW w:w="1928" w:type="dxa"/>
          </w:tcPr>
          <w:p w:rsidR="001C7E7E" w:rsidRDefault="001C7E7E" w:rsidP="00926787">
            <w:pPr>
              <w:pStyle w:val="ConsPlusNormal"/>
            </w:pPr>
            <w:r>
              <w:t>Итого:</w:t>
            </w:r>
          </w:p>
        </w:tc>
        <w:tc>
          <w:tcPr>
            <w:tcW w:w="1276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47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418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701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926787">
        <w:tc>
          <w:tcPr>
            <w:tcW w:w="10065" w:type="dxa"/>
            <w:gridSpan w:val="7"/>
          </w:tcPr>
          <w:p w:rsidR="001C7E7E" w:rsidRDefault="001C7E7E" w:rsidP="00926787">
            <w:pPr>
              <w:pStyle w:val="ConsPlusNormal"/>
              <w:jc w:val="center"/>
            </w:pPr>
            <w:r>
              <w:t>II квартал</w:t>
            </w:r>
          </w:p>
        </w:tc>
      </w:tr>
      <w:tr w:rsidR="001C7E7E" w:rsidTr="00926787">
        <w:tc>
          <w:tcPr>
            <w:tcW w:w="1928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276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47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418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701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926787">
        <w:tc>
          <w:tcPr>
            <w:tcW w:w="1928" w:type="dxa"/>
          </w:tcPr>
          <w:p w:rsidR="001C7E7E" w:rsidRDefault="001C7E7E" w:rsidP="00926787">
            <w:pPr>
              <w:pStyle w:val="ConsPlusNormal"/>
            </w:pPr>
            <w:r>
              <w:t>Итого:</w:t>
            </w:r>
          </w:p>
        </w:tc>
        <w:tc>
          <w:tcPr>
            <w:tcW w:w="1276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47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418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701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926787">
        <w:tc>
          <w:tcPr>
            <w:tcW w:w="10065" w:type="dxa"/>
            <w:gridSpan w:val="7"/>
          </w:tcPr>
          <w:p w:rsidR="001C7E7E" w:rsidRDefault="001C7E7E" w:rsidP="00926787">
            <w:pPr>
              <w:pStyle w:val="ConsPlusNormal"/>
              <w:jc w:val="center"/>
            </w:pPr>
            <w:r>
              <w:t>III квартал</w:t>
            </w:r>
          </w:p>
        </w:tc>
      </w:tr>
      <w:tr w:rsidR="001C7E7E" w:rsidTr="00926787">
        <w:tc>
          <w:tcPr>
            <w:tcW w:w="1928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276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47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418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701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926787">
        <w:tc>
          <w:tcPr>
            <w:tcW w:w="1928" w:type="dxa"/>
          </w:tcPr>
          <w:p w:rsidR="001C7E7E" w:rsidRDefault="001C7E7E" w:rsidP="00926787">
            <w:pPr>
              <w:pStyle w:val="ConsPlusNormal"/>
            </w:pPr>
            <w:r>
              <w:t>Итого:</w:t>
            </w:r>
          </w:p>
        </w:tc>
        <w:tc>
          <w:tcPr>
            <w:tcW w:w="1276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47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418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701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926787">
        <w:tc>
          <w:tcPr>
            <w:tcW w:w="10065" w:type="dxa"/>
            <w:gridSpan w:val="7"/>
          </w:tcPr>
          <w:p w:rsidR="001C7E7E" w:rsidRDefault="001C7E7E" w:rsidP="00926787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1C7E7E" w:rsidTr="00926787">
        <w:tc>
          <w:tcPr>
            <w:tcW w:w="1928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276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47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418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701" w:type="dxa"/>
          </w:tcPr>
          <w:p w:rsidR="001C7E7E" w:rsidRDefault="001C7E7E" w:rsidP="00926787">
            <w:pPr>
              <w:pStyle w:val="ConsPlusNormal"/>
            </w:pPr>
          </w:p>
        </w:tc>
      </w:tr>
      <w:tr w:rsidR="001C7E7E" w:rsidTr="00926787">
        <w:tc>
          <w:tcPr>
            <w:tcW w:w="1928" w:type="dxa"/>
          </w:tcPr>
          <w:p w:rsidR="001C7E7E" w:rsidRDefault="001C7E7E" w:rsidP="00926787">
            <w:pPr>
              <w:pStyle w:val="ConsPlusNormal"/>
            </w:pPr>
            <w:r>
              <w:t>Итого:</w:t>
            </w:r>
          </w:p>
        </w:tc>
        <w:tc>
          <w:tcPr>
            <w:tcW w:w="1276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47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418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134" w:type="dxa"/>
          </w:tcPr>
          <w:p w:rsidR="001C7E7E" w:rsidRDefault="001C7E7E" w:rsidP="00926787">
            <w:pPr>
              <w:pStyle w:val="ConsPlusNormal"/>
            </w:pPr>
          </w:p>
        </w:tc>
        <w:tc>
          <w:tcPr>
            <w:tcW w:w="1701" w:type="dxa"/>
          </w:tcPr>
          <w:p w:rsidR="001C7E7E" w:rsidRDefault="001C7E7E" w:rsidP="00926787">
            <w:pPr>
              <w:pStyle w:val="ConsPlusNormal"/>
            </w:pPr>
          </w:p>
        </w:tc>
      </w:tr>
    </w:tbl>
    <w:p w:rsidR="001C7E7E" w:rsidRDefault="001C7E7E" w:rsidP="001C7E7E">
      <w:pPr>
        <w:pStyle w:val="ConsPlusNormal"/>
        <w:ind w:firstLine="540"/>
        <w:jc w:val="both"/>
      </w:pPr>
    </w:p>
    <w:p w:rsidR="001C7E7E" w:rsidRDefault="001C7E7E" w:rsidP="001C7E7E">
      <w:pPr>
        <w:pStyle w:val="ConsPlusNonformat"/>
        <w:jc w:val="both"/>
      </w:pPr>
      <w:r>
        <w:t xml:space="preserve">    Всего по плану-смете: _________ руб.</w:t>
      </w:r>
    </w:p>
    <w:p w:rsidR="001C7E7E" w:rsidRDefault="001C7E7E" w:rsidP="001C7E7E">
      <w:pPr>
        <w:pStyle w:val="ConsPlusNonformat"/>
        <w:jc w:val="both"/>
      </w:pPr>
    </w:p>
    <w:p w:rsidR="001C7E7E" w:rsidRDefault="001C7E7E" w:rsidP="001C7E7E">
      <w:pPr>
        <w:pStyle w:val="ConsPlusNonformat"/>
        <w:jc w:val="both"/>
      </w:pPr>
      <w:r>
        <w:t xml:space="preserve">    Руководитель организации   ___________     _________________________</w:t>
      </w:r>
    </w:p>
    <w:p w:rsidR="001C7E7E" w:rsidRDefault="001C7E7E" w:rsidP="001C7E7E">
      <w:pPr>
        <w:pStyle w:val="ConsPlusNonformat"/>
        <w:jc w:val="both"/>
      </w:pPr>
      <w:r>
        <w:t xml:space="preserve">     (уполномоченное лицо)      (подпись)        (расшифровка подписи)</w:t>
      </w:r>
    </w:p>
    <w:p w:rsidR="001C7E7E" w:rsidRDefault="001C7E7E" w:rsidP="001C7E7E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</w:t>
      </w:r>
    </w:p>
    <w:p w:rsidR="001C7E7E" w:rsidRDefault="001C7E7E" w:rsidP="001C7E7E">
      <w:pPr>
        <w:pStyle w:val="ConsPlusNonformat"/>
        <w:jc w:val="both"/>
      </w:pPr>
    </w:p>
    <w:p w:rsidR="001C7E7E" w:rsidRDefault="001C7E7E" w:rsidP="001C7E7E">
      <w:pPr>
        <w:pStyle w:val="ConsPlusNonformat"/>
        <w:jc w:val="both"/>
      </w:pPr>
      <w:r>
        <w:t xml:space="preserve">    "____" ____________ 20___ год</w:t>
      </w:r>
    </w:p>
    <w:p w:rsidR="001C7E7E" w:rsidRDefault="001C7E7E" w:rsidP="001C7E7E">
      <w:pPr>
        <w:pStyle w:val="ConsPlusNormal"/>
        <w:jc w:val="both"/>
      </w:pPr>
    </w:p>
    <w:p w:rsidR="006A4B3B" w:rsidRDefault="006A4B3B"/>
    <w:sectPr w:rsidR="006A4B3B" w:rsidSect="00643EF5">
      <w:pgSz w:w="11906" w:h="16838" w:code="9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65"/>
    <w:rsid w:val="00096158"/>
    <w:rsid w:val="001C7E7E"/>
    <w:rsid w:val="001F689F"/>
    <w:rsid w:val="0034434D"/>
    <w:rsid w:val="004C6C15"/>
    <w:rsid w:val="00643EF5"/>
    <w:rsid w:val="006A4B3B"/>
    <w:rsid w:val="008F6E65"/>
    <w:rsid w:val="00B340D7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7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E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C7E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7E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7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E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C7E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7E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B41E74636AC05DCCCD4F3F30946F9C5FACA5A7EFD160138D74E17EA06A9F593A471A988E60F97E8FD7C7CE3x4uEI" TargetMode="External"/><Relationship Id="rId13" Type="http://schemas.openxmlformats.org/officeDocument/2006/relationships/hyperlink" Target="consultantplus://offline/ref=EFCB41E74636AC05DCCCCAFEE56511F6C7F39C547BFC1F5461834840B556AFA0C1E42FF0C9A61C97E8E37E7DE747A66B6D1F03589EC426F4ED0ABB95x0u9I" TargetMode="External"/><Relationship Id="rId18" Type="http://schemas.openxmlformats.org/officeDocument/2006/relationships/hyperlink" Target="consultantplus://offline/ref=EFCB41E74636AC05DCCCD4F3F30946F9C5FAC05878F8160138D74E17EA06A9F593A471A988E60F97E8FD7C7CE3x4u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CB41E74636AC05DCCCD4F3F30946F9C5FACA507CFE160138D74E17EA06A9F593A471A988E60F97E8FD7C7CE3x4uEI" TargetMode="External"/><Relationship Id="rId7" Type="http://schemas.openxmlformats.org/officeDocument/2006/relationships/hyperlink" Target="consultantplus://offline/ref=EFCB41E74636AC05DCCCD4F3F30946F9C5FAC05878F8160138D74E17EA06A9F593A471A988E60F97E8FD7C7CE3x4uEI" TargetMode="External"/><Relationship Id="rId12" Type="http://schemas.openxmlformats.org/officeDocument/2006/relationships/hyperlink" Target="consultantplus://offline/ref=EFCB41E74636AC05DCCCD4F3F30946F9C5FAC05878F8160138D74E17EA06A9F593A471A988E60F97E8FD7C7CE3x4uEI" TargetMode="External"/><Relationship Id="rId17" Type="http://schemas.openxmlformats.org/officeDocument/2006/relationships/hyperlink" Target="consultantplus://offline/ref=EFCB41E74636AC05DCCCCAFEE56511F6C7F39C547BFC1F5461834840B556AFA0C1E42FF0C9A61C97E8E37E7EE247A66B6D1F03589EC426F4ED0ABB95x0u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CB41E74636AC05DCCCCAFEE56511F6C7F39C547BFC1F5461834840B556AFA0C1E42FF0C9A61C97E8E37E7EE047A66B6D1F03589EC426F4ED0ABB95x0u9I" TargetMode="External"/><Relationship Id="rId20" Type="http://schemas.openxmlformats.org/officeDocument/2006/relationships/hyperlink" Target="consultantplus://offline/ref=EFCB41E74636AC05DCCCCAFEE56511F6C7F39C547BFC1F5461834840B556AFA0C1E42FF0C9A61C97E8E37E7EE747A66B6D1F03589EC426F4ED0ABB95x0u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B41E74636AC05DCCCCAFEE56511F6C7F39C547BFC1F5461834840B556AFA0C1E42FF0C9A61C97E8E37E7DE047A66B6D1F03589EC426F4ED0ABB95x0u9I" TargetMode="External"/><Relationship Id="rId11" Type="http://schemas.openxmlformats.org/officeDocument/2006/relationships/hyperlink" Target="consultantplus://offline/ref=EFCB41E74636AC05DCCCCAFEE56511F6C7F39C547BFC1F5461834840B556AFA0C1E42FF0C9A61C97E8E37E7DE547A66B6D1F03589EC426F4ED0ABB95x0u9I" TargetMode="External"/><Relationship Id="rId5" Type="http://schemas.openxmlformats.org/officeDocument/2006/relationships/hyperlink" Target="consultantplus://offline/ref=EFCB41E74636AC05DCCCCAFEE56511F6C7F39C547BFF1D5662814840B556AFA0C1E42FF0C9A61C97E8E37E7CE447A66B6D1F03589EC426F4ED0ABB95x0u9I" TargetMode="External"/><Relationship Id="rId15" Type="http://schemas.openxmlformats.org/officeDocument/2006/relationships/hyperlink" Target="consultantplus://offline/ref=EFCB41E74636AC05DCCCCAFEE56511F6C7F39C547BFC1F5461834840B556AFA0C1E42FF0C9A61C97E8E37E7EE147A66B6D1F03589EC426F4ED0ABB95x0u9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FCB41E74636AC05DCCCCAFEE56511F6C7F39C547BFC1F5461834840B556AFA0C1E42FF0C9A61C97E8E37E7DE247A66B6D1F03589EC426F4ED0ABB95x0u9I" TargetMode="External"/><Relationship Id="rId19" Type="http://schemas.openxmlformats.org/officeDocument/2006/relationships/hyperlink" Target="consultantplus://offline/ref=EFCB41E74636AC05DCCCCAFEE56511F6C7F39C547BFC1F5461834840B556AFA0C1E42FF0C9A61C97E8E37E7EE547A66B6D1F03589EC426F4ED0ABB95x0u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CB41E74636AC05DCCCD4F3F30946F9C5FAC55B7CFE160138D74E17EA06A9F593A471A988E60F97E8FD7C7CE3x4uEI" TargetMode="External"/><Relationship Id="rId14" Type="http://schemas.openxmlformats.org/officeDocument/2006/relationships/hyperlink" Target="consultantplus://offline/ref=EFCB41E74636AC05DCCCCAFEE56511F6C7F39C547BFC1F5461834840B556AFA0C1E42FF0C9A61C97E8E37E7DE947A66B6D1F03589EC426F4ED0ABB95x0u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7150</Words>
  <Characters>40758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LiparchukN</dc:creator>
  <cp:keywords/>
  <dc:description/>
  <cp:lastModifiedBy>LiparchukN</cp:lastModifiedBy>
  <cp:revision>4</cp:revision>
  <dcterms:created xsi:type="dcterms:W3CDTF">2023-01-10T07:19:00Z</dcterms:created>
  <dcterms:modified xsi:type="dcterms:W3CDTF">2023-01-10T10:05:00Z</dcterms:modified>
</cp:coreProperties>
</file>