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FF" w:rsidRDefault="00A549F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49FF" w:rsidRDefault="00A549FF">
      <w:pPr>
        <w:pStyle w:val="ConsPlusNormal"/>
        <w:outlineLvl w:val="0"/>
      </w:pPr>
    </w:p>
    <w:p w:rsidR="00A549FF" w:rsidRDefault="00A549FF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A549FF" w:rsidRDefault="00A549FF">
      <w:pPr>
        <w:pStyle w:val="ConsPlusTitle"/>
        <w:jc w:val="center"/>
      </w:pPr>
    </w:p>
    <w:p w:rsidR="00A549FF" w:rsidRDefault="00A549FF">
      <w:pPr>
        <w:pStyle w:val="ConsPlusTitle"/>
        <w:jc w:val="center"/>
      </w:pPr>
      <w:r>
        <w:t>ПОСТАНОВЛЕНИЕ</w:t>
      </w:r>
    </w:p>
    <w:p w:rsidR="00A549FF" w:rsidRDefault="00A549FF">
      <w:pPr>
        <w:pStyle w:val="ConsPlusTitle"/>
        <w:jc w:val="center"/>
      </w:pPr>
      <w:r>
        <w:t>от 27 мая 2024 г. N 273</w:t>
      </w:r>
    </w:p>
    <w:p w:rsidR="00A549FF" w:rsidRDefault="00A549FF">
      <w:pPr>
        <w:pStyle w:val="ConsPlusTitle"/>
        <w:jc w:val="center"/>
      </w:pPr>
    </w:p>
    <w:p w:rsidR="00A549FF" w:rsidRDefault="00A549FF">
      <w:pPr>
        <w:pStyle w:val="ConsPlusTitle"/>
        <w:jc w:val="center"/>
      </w:pPr>
      <w:r>
        <w:t>ОБ УТВЕРЖДЕНИИ ПОРЯДКА ПРОВЕДЕНИЯ ОЦЕНКИ РЕГУЛИРУЮЩЕГО</w:t>
      </w:r>
    </w:p>
    <w:p w:rsidR="00A549FF" w:rsidRDefault="00A549FF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A549FF" w:rsidRDefault="00A549FF">
      <w:pPr>
        <w:pStyle w:val="ConsPlusTitle"/>
        <w:jc w:val="center"/>
      </w:pPr>
      <w:r>
        <w:t>АКТОВ ГОРОДА ХАНТЫ-МАНСИЙСКА И ЭКСПЕРТИЗЫ МУНИЦИПАЛЬНЫХ</w:t>
      </w:r>
    </w:p>
    <w:p w:rsidR="00A549FF" w:rsidRDefault="00A549FF">
      <w:pPr>
        <w:pStyle w:val="ConsPlusTitle"/>
        <w:jc w:val="center"/>
      </w:pPr>
      <w:r>
        <w:t>НОРМАТИВНЫХ ПРАВОВЫХ АКТОВ ГОРОДА ХАНТЫ-МАНСИЙСКА,</w:t>
      </w:r>
    </w:p>
    <w:p w:rsidR="00A549FF" w:rsidRDefault="00A549FF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A549FF" w:rsidRDefault="00A549FF">
      <w:pPr>
        <w:pStyle w:val="ConsPlusTitle"/>
        <w:jc w:val="center"/>
      </w:pPr>
      <w:r>
        <w:t>И ИНОЙ ЭКОНОМИЧЕСКОЙ ДЕЯТЕЛЬНОСТИ</w:t>
      </w:r>
    </w:p>
    <w:p w:rsidR="00A549FF" w:rsidRDefault="00A54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9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9FF" w:rsidRDefault="00A549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9FF" w:rsidRDefault="00A549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A549FF" w:rsidRDefault="00A549FF">
            <w:pPr>
              <w:pStyle w:val="ConsPlusNormal"/>
              <w:jc w:val="center"/>
            </w:pPr>
            <w:r>
              <w:rPr>
                <w:color w:val="392C69"/>
              </w:rPr>
              <w:t>от 06.12.2024 N 727)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</w:tr>
    </w:tbl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29.05.2014 N 42-оз "Об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</w:t>
      </w:r>
      <w:proofErr w:type="gramEnd"/>
      <w:r>
        <w:t xml:space="preserve"> </w:t>
      </w:r>
      <w:proofErr w:type="gramStart"/>
      <w:r>
        <w:t xml:space="preserve">автономном округе - Югре и о внесении изменения в статью 33.2 Закона Ханты-Мансийского автономного округа - Югры "О нормативных правовых актах Ханты-Мансийского автономного округа - Югры",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30.08.2013 N 328-п "О порядке проведения оценки регулирующего воздействия проектов нормативных правовых актов, подготовленных исполнительными органами Ханты-Мансийского автономного округа - Югры, экспертизы нормативных правовых актов Ханты-Мансийского автономного округа - Югры", руководствуясь </w:t>
      </w:r>
      <w:hyperlink r:id="rId1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71</w:t>
        </w:r>
      </w:hyperlink>
      <w:r>
        <w:t xml:space="preserve"> Устава города Ханты-Мансийска: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регулирующего воздействия проектов муниципальных нормативных правовых актов города Ханты-Мансийска</w:t>
      </w:r>
      <w:proofErr w:type="gramEnd"/>
      <w:r>
        <w:t xml:space="preserve"> и экспертизы муниципальных нормативных правовых актов города Ханты-Мансийска, затрагивающих вопросы осуществления предпринимательской и иной экономической деятельности, согласно приложению к настоящему постановлению.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2. Определить управление экономического развития и инвестиций Администрации города Ханты-Мансийска уполномоченным органом на осуществление и развитие </w:t>
      </w:r>
      <w:proofErr w:type="gramStart"/>
      <w:r>
        <w:t>процедур оценки регулирующего воздействия проектов муниципальных нормативных правовых актов города Ханты-Мансийска</w:t>
      </w:r>
      <w:proofErr w:type="gramEnd"/>
      <w:r>
        <w:t xml:space="preserve"> и экспертизы муниципальных нормативных правовых актов города Ханты-Мансийска.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3. Управлению информатизации Администрации города Ханты-Мансийска обеспечить техническую поддержку специализированного раздела по вопросам оценки регулирующего воздействия на Официальном информационном портале органов местного самоуправления города Ханты-Мансийска в сети Интернет.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Ханты-Мансийска: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lastRenderedPageBreak/>
        <w:t xml:space="preserve">от 14.02.2019 </w:t>
      </w:r>
      <w:hyperlink r:id="rId14">
        <w:r>
          <w:rPr>
            <w:color w:val="0000FF"/>
          </w:rPr>
          <w:t>N 116</w:t>
        </w:r>
      </w:hyperlink>
      <w:r>
        <w:t xml:space="preserve"> "Об утверждении </w:t>
      </w:r>
      <w:proofErr w:type="gramStart"/>
      <w: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>
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деятельности";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от 26.01.2021 </w:t>
      </w:r>
      <w:hyperlink r:id="rId15">
        <w:r>
          <w:rPr>
            <w:color w:val="0000FF"/>
          </w:rPr>
          <w:t>N 39</w:t>
        </w:r>
      </w:hyperlink>
      <w:r>
        <w:t xml:space="preserve"> "О внесении изменений в постановление Администрации города Ханты-Мансийска от 14.02.2019 N 116 "Об утверждении </w:t>
      </w:r>
      <w:proofErr w:type="gramStart"/>
      <w: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>
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деятельности";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от 16.11.2021 </w:t>
      </w:r>
      <w:hyperlink r:id="rId16">
        <w:r>
          <w:rPr>
            <w:color w:val="0000FF"/>
          </w:rPr>
          <w:t>N 1309</w:t>
        </w:r>
      </w:hyperlink>
      <w:r>
        <w:t xml:space="preserve"> "О внесении изменений в постановление Администрации города Ханты-Мансийска от 14.02.2019 N 116 "Об утверждении </w:t>
      </w:r>
      <w:proofErr w:type="gramStart"/>
      <w: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>
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деятельности".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города Ханты-Мансийска Дунаевскую Н.А.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jc w:val="right"/>
      </w:pPr>
      <w:r>
        <w:t>Глава города</w:t>
      </w:r>
    </w:p>
    <w:p w:rsidR="00A549FF" w:rsidRDefault="00A549FF">
      <w:pPr>
        <w:pStyle w:val="ConsPlusNormal"/>
        <w:jc w:val="right"/>
      </w:pPr>
      <w:r>
        <w:t>Ханты-Мансийска</w:t>
      </w:r>
    </w:p>
    <w:p w:rsidR="00A549FF" w:rsidRDefault="00A549FF">
      <w:pPr>
        <w:pStyle w:val="ConsPlusNormal"/>
        <w:jc w:val="right"/>
      </w:pPr>
      <w:r>
        <w:t>М.П.РЯШИН</w:t>
      </w:r>
    </w:p>
    <w:p w:rsidR="00A549FF" w:rsidRDefault="00A549FF">
      <w:pPr>
        <w:pStyle w:val="ConsPlusNormal"/>
      </w:pPr>
    </w:p>
    <w:p w:rsidR="00A549FF" w:rsidRDefault="00A549FF">
      <w:pPr>
        <w:pStyle w:val="ConsPlusNormal"/>
      </w:pPr>
    </w:p>
    <w:p w:rsidR="00A549FF" w:rsidRDefault="00A549FF">
      <w:pPr>
        <w:pStyle w:val="ConsPlusNormal"/>
      </w:pPr>
    </w:p>
    <w:p w:rsidR="00A549FF" w:rsidRDefault="00A549FF">
      <w:pPr>
        <w:pStyle w:val="ConsPlusNormal"/>
      </w:pPr>
    </w:p>
    <w:p w:rsidR="00A549FF" w:rsidRDefault="00A549FF">
      <w:pPr>
        <w:pStyle w:val="ConsPlusNormal"/>
      </w:pPr>
    </w:p>
    <w:p w:rsidR="00A549FF" w:rsidRDefault="00A549FF">
      <w:pPr>
        <w:pStyle w:val="ConsPlusNormal"/>
        <w:jc w:val="right"/>
        <w:outlineLvl w:val="0"/>
      </w:pPr>
      <w:r>
        <w:t>Приложение</w:t>
      </w:r>
    </w:p>
    <w:p w:rsidR="00A549FF" w:rsidRDefault="00A549FF">
      <w:pPr>
        <w:pStyle w:val="ConsPlusNormal"/>
        <w:jc w:val="right"/>
      </w:pPr>
      <w:r>
        <w:t>к постановлению</w:t>
      </w:r>
    </w:p>
    <w:p w:rsidR="00A549FF" w:rsidRDefault="00A549FF">
      <w:pPr>
        <w:pStyle w:val="ConsPlusNormal"/>
        <w:jc w:val="right"/>
      </w:pPr>
      <w:r>
        <w:t>Администрации города Ханты-Мансийска</w:t>
      </w:r>
    </w:p>
    <w:p w:rsidR="00A549FF" w:rsidRDefault="00A549FF">
      <w:pPr>
        <w:pStyle w:val="ConsPlusNormal"/>
        <w:jc w:val="right"/>
      </w:pPr>
      <w:r>
        <w:t>от 27.05.2024 N 273</w:t>
      </w:r>
    </w:p>
    <w:p w:rsidR="00A549FF" w:rsidRDefault="00A549FF">
      <w:pPr>
        <w:pStyle w:val="ConsPlusNormal"/>
      </w:pPr>
    </w:p>
    <w:p w:rsidR="00A549FF" w:rsidRDefault="00A549FF">
      <w:pPr>
        <w:pStyle w:val="ConsPlusTitle"/>
        <w:jc w:val="center"/>
      </w:pPr>
      <w:bookmarkStart w:id="0" w:name="P42"/>
      <w:bookmarkEnd w:id="0"/>
      <w:r>
        <w:t>ПОРЯДОК</w:t>
      </w:r>
    </w:p>
    <w:p w:rsidR="00A549FF" w:rsidRDefault="00A549FF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A549FF" w:rsidRDefault="00A549FF">
      <w:pPr>
        <w:pStyle w:val="ConsPlusTitle"/>
        <w:jc w:val="center"/>
      </w:pPr>
      <w:r>
        <w:t>МУНИЦИПАЛЬНЫХ НОРМАТИВНЫХ ПРАВОВЫХ АКТОВ ГОРОДА</w:t>
      </w:r>
    </w:p>
    <w:p w:rsidR="00A549FF" w:rsidRDefault="00A549FF">
      <w:pPr>
        <w:pStyle w:val="ConsPlusTitle"/>
        <w:jc w:val="center"/>
      </w:pPr>
      <w:r>
        <w:t xml:space="preserve">ХАНТЫ-МАНСИЙСКА И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A549FF" w:rsidRDefault="00A549FF">
      <w:pPr>
        <w:pStyle w:val="ConsPlusTitle"/>
        <w:jc w:val="center"/>
      </w:pPr>
      <w:r>
        <w:t>ПРАВОВЫХ АКТОВ ГОРОДА ХАНТЫ-МАНСИЙСКА, ЗАТРАГИВАЮЩИХ ВОПРОСЫ</w:t>
      </w:r>
    </w:p>
    <w:p w:rsidR="00A549FF" w:rsidRDefault="00A549FF">
      <w:pPr>
        <w:pStyle w:val="ConsPlusTitle"/>
        <w:jc w:val="center"/>
      </w:pPr>
      <w:r>
        <w:t>ОСУЩЕСТВЛЕНИЯ ПРЕДПРИНИМАТЕЛЬСКОЙ И ИНОЙ ЭКОНОМИЧЕСКОЙ</w:t>
      </w:r>
    </w:p>
    <w:p w:rsidR="00A549FF" w:rsidRDefault="00A549FF">
      <w:pPr>
        <w:pStyle w:val="ConsPlusTitle"/>
        <w:jc w:val="center"/>
      </w:pPr>
      <w:r>
        <w:t>ДЕЯТЕЛЬНОСТИ (ДАЛЕЕ - ПОРЯДОК)</w:t>
      </w:r>
    </w:p>
    <w:p w:rsidR="00A549FF" w:rsidRDefault="00A549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49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9FF" w:rsidRDefault="00A549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9FF" w:rsidRDefault="00A549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A549FF" w:rsidRDefault="00A549FF">
            <w:pPr>
              <w:pStyle w:val="ConsPlusNormal"/>
              <w:jc w:val="center"/>
            </w:pPr>
            <w:r>
              <w:rPr>
                <w:color w:val="392C69"/>
              </w:rPr>
              <w:t>от 06.12.2024 N 727)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FF" w:rsidRDefault="00A549FF">
            <w:pPr>
              <w:pStyle w:val="ConsPlusNormal"/>
            </w:pPr>
          </w:p>
        </w:tc>
      </w:tr>
    </w:tbl>
    <w:p w:rsidR="00A549FF" w:rsidRDefault="00A549FF">
      <w:pPr>
        <w:pStyle w:val="ConsPlusNormal"/>
      </w:pPr>
    </w:p>
    <w:p w:rsidR="00A549FF" w:rsidRDefault="00A549FF">
      <w:pPr>
        <w:pStyle w:val="ConsPlusTitle"/>
        <w:jc w:val="center"/>
        <w:outlineLvl w:val="1"/>
      </w:pPr>
      <w:r>
        <w:t>I. Общие положения</w:t>
      </w:r>
    </w:p>
    <w:p w:rsidR="00A549FF" w:rsidRDefault="00A549FF">
      <w:pPr>
        <w:pStyle w:val="ConsPlusNormal"/>
        <w:jc w:val="center"/>
      </w:pPr>
    </w:p>
    <w:p w:rsidR="00A549FF" w:rsidRDefault="00A549FF">
      <w:pPr>
        <w:pStyle w:val="ConsPlusNormal"/>
        <w:ind w:firstLine="540"/>
        <w:jc w:val="both"/>
      </w:pPr>
      <w:bookmarkStart w:id="1" w:name="P55"/>
      <w:bookmarkEnd w:id="1"/>
      <w:r>
        <w:t xml:space="preserve">1. Настоящий Порядок устанавливает процедуры и требования по организации и проведению </w:t>
      </w:r>
      <w:proofErr w:type="gramStart"/>
      <w:r>
        <w:t xml:space="preserve">оценки регулирующего воздействия проектов муниципальных нормативных </w:t>
      </w:r>
      <w:r>
        <w:lastRenderedPageBreak/>
        <w:t>правовых актов города</w:t>
      </w:r>
      <w:proofErr w:type="gramEnd"/>
      <w:r>
        <w:t xml:space="preserve"> Ханты-Мансийска (далее - проекты МНПА) и экспертизы муниципальных нормативных правовых актов города Ханты-Мансийска (далее - муниципальные нормативные правовые акты), затрагивающих вопросы осуществления предпринимательской и иной экономической деятельности (далее - ОРВ, экспертиза соответственно).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понятия и определения: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регулирующий орган - функциональные, отраслевые органы Администрации города Ханты-Мансийска, муниципальные учреждения, являющиеся разработчиком проекта МНПА;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>уполномоченный орган - управление экономического развития и инвестиций Администрации города Ханты-Мансийска, ответственное за внедрение и развитие процедур ОРВ проектов МНПА, экспертизы муниципальных нормативных правовых актов, выполняющее функции нормативно-правового, информационного и методического обеспечения ОРВ, осуществляющее подготовку заключений об ОРВ по проектам МНПА, устанавливающим новые или изменяющим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устанавливающим, изменяющим</w:t>
      </w:r>
      <w:proofErr w:type="gramEnd"/>
      <w:r>
        <w:t xml:space="preserve"> </w:t>
      </w:r>
      <w:proofErr w:type="gramStart"/>
      <w:r>
        <w:t>или отменяющим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деятельности, а также осуществляющее подготовку заключений об экспертизе муниципальных нормативных правовых актов, затрагивающих вопросы осуществления предпринимательской и иной экономической деятельности;</w:t>
      </w:r>
      <w:proofErr w:type="gramEnd"/>
    </w:p>
    <w:p w:rsidR="00A549FF" w:rsidRDefault="00A549F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публичные консультации - открытые обсуждения с заинтересованными лицами предлагаемого правового регулирования проекта МНПА или муниципального нормативного правового акта, организуемые регулирующим органом при проведении публичных консультаций на этапе формирования предлагаемого правового регулирования, процедур ОРВ, экспертизы или ОФВ;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дополнительные публичные консультации при подготовке заключения - открытое обсуждение с заинтересованными лицами проекта МНПА, организуемое уполномоченным органом при подготовке заключения об ОРВ, экспертизы или ОФВ;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участники публичных консультаций - органы местного самоуправления города Ханты-Мансийска, за исключением регулирующего органа и органа, осуществляющего экспертизу муниципальных нормативных правовых актов, иные органы, организации и заинтересованные лица, принимающие участие в публичных консультациях на этапе формирования концепции (идеи) предлагаемого правового регулирования при проведении процедур ОРВ проектов МНПА, экспертизы муниципальных нормативных правовых актов;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сводный отчет о результатах проведения ОРВ (результатах проведения экспертизы) (далее - сводный отчет) - документ, содержащий выводы по итогам проведения регулирующим органом муниципальных нормативных правовых актов, исследования (оценки) эффективности предложенных вариантов правового регулирования или действующего правового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сводка предложений - документ, содержащий все комментарии, предложения и (или) замечания участников публичных консультаций по итогам их проведения на этапе формирования концепции (идеи) предлагаемого правового регулирования, процедур ОРВ, экспертизы и результаты их рассмотрения регулирующим органом;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>портал проектов нормативных правовых актов - информационная система в информационно-телекоммуникационной сети Интернет (</w:t>
      </w:r>
      <w:hyperlink r:id="rId21">
        <w:r>
          <w:rPr>
            <w:color w:val="0000FF"/>
          </w:rPr>
          <w:t>http://regulation.admhmao.ru</w:t>
        </w:r>
      </w:hyperlink>
      <w:r>
        <w:t xml:space="preserve">) (далее - </w:t>
      </w:r>
      <w:r>
        <w:lastRenderedPageBreak/>
        <w:t>Портал НПА), предназначенная для размещения органами местного самоуправления муниципальных образований Ханты-Мансийского автономного округа - Югры (далее - автономный округ) информации о проведении публичных консультаций на этапе формирования концепции (идеи) предлагаемого правового регулирования, публичных консультаций по проектам МНПА и муниципальных нормативных правовых актов при проведении процедур ОРВ</w:t>
      </w:r>
      <w:proofErr w:type="gramEnd"/>
      <w:r>
        <w:t>, экспертизы;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участники проведения ОРВ, экспертизы - регулирующий орган, орган, осуществляющий экспертизу муниципальных нормативных правовых актов, уполномоченный орган и участники публичных консультаций;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>проекты МНПА, разрабатываемые в условиях внешнего санкционного давления, - проекты МНПА, затрагивающие вопросы осуществления предпринимательской, инвестиционной деятельности, подготовленные органами местного самоуправления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органов местного самоуправления города Ханты-Мансийска и иных органов, направленных на обеспечение устойчивого развития экономики города Ханты-Мансийска в условиях внешнего санкционного давления;</w:t>
      </w:r>
      <w:proofErr w:type="gramEnd"/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проведение ОРВ в специальном порядке - порядок проведения процедуры ОРВ в отношении проектов МНПА, разрабатываемых в условиях внешнего санкционного давления, при котором не применяется </w:t>
      </w:r>
      <w:hyperlink w:anchor="P154">
        <w:r>
          <w:rPr>
            <w:color w:val="0000FF"/>
          </w:rPr>
          <w:t>раздел IV</w:t>
        </w:r>
      </w:hyperlink>
      <w:r>
        <w:t xml:space="preserve"> настоящего Порядка, за исключением </w:t>
      </w:r>
      <w:hyperlink w:anchor="P215">
        <w:r>
          <w:rPr>
            <w:color w:val="0000FF"/>
          </w:rPr>
          <w:t>абзаца четырнадцатого пункта 36</w:t>
        </w:r>
      </w:hyperlink>
      <w:r>
        <w:t xml:space="preserve"> настоящего Порядка.</w:t>
      </w:r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3. ОРВ проектов МНПА проводится в отношении </w:t>
      </w:r>
      <w:proofErr w:type="gramStart"/>
      <w:r>
        <w:t>проектов решений Думы города Ханты-Мансийска нормативного</w:t>
      </w:r>
      <w:proofErr w:type="gramEnd"/>
      <w:r>
        <w:t xml:space="preserve"> характера, вносимых на рассмотрение Думы города Ханты-Мансийска Главой города Ханты-Мансийска, Администрацией города Ханты-Мансийска, муниципальными учреждениями города Ханты-Мансийска, а также проектов МНПА Главы города Ханты-Мансийска, Администрации города Ханты-Мансийска, муниципальных учреждений города Ханты-Мансийска.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Настоящий Порядок не распространяется на проекты МНПА, утверждающие административные регламенты предоставления муниципальных услуг (вносящие в них изменения).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4. Проекты МНПА подлежат согласованию с уполномоченным органом на предмет необходимости проведения ОРВ.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" w:name="P76"/>
      <w:bookmarkEnd w:id="2"/>
      <w:r>
        <w:t>Регулирующий орган после завершения разработки проекта МНПА и до вынесения его на согласование в установленном порядке осуществляет подготовку уведомления в соответствии с методическими рекомендациями, утвержденными муниципальным правовым актом Администрации города Ханты-Мансийска (далее - методические рекомендации), и направляет проект МНПА в уполномоченный орган.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Проекты МНПА, разрабатываемые в условиях внешнего санкционного давления, подлежат согласованию с уполномоченным органом на предмет возможности проведения ОРВ в специальном порядке.</w:t>
      </w:r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Согласование проектов МНПА уполномоченным органом на предмет необходимости проведения ОРВ в отношении проекта МНПА либо проекта МНПА, разрабатываемого в условиях внешнего санкционного давления, на предмет возможности проведения в отношении него ОРВ в специальном порядке, осуществляется в течение не более 3 рабочих дней со дня поступления в </w:t>
      </w:r>
      <w:r>
        <w:lastRenderedPageBreak/>
        <w:t>уполномоченный орган.</w:t>
      </w:r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5. Уполномоченный орган в течение трех рабочих дней дает заключение об отсутствии или необходимости проведения ОРВ проектов МНПА и направляет его в регулирующий орган.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При необходимости проведения ОРВ проекта МНПА регулирующий орган осуществляет действия, предусмотренные </w:t>
      </w:r>
      <w:hyperlink w:anchor="P139">
        <w:r>
          <w:rPr>
            <w:color w:val="0000FF"/>
          </w:rPr>
          <w:t>разделами III</w:t>
        </w:r>
      </w:hyperlink>
      <w:r>
        <w:t xml:space="preserve">, </w:t>
      </w:r>
      <w:hyperlink w:anchor="P154">
        <w:r>
          <w:rPr>
            <w:color w:val="0000FF"/>
          </w:rPr>
          <w:t>IV</w:t>
        </w:r>
      </w:hyperlink>
      <w:r>
        <w:t xml:space="preserve"> настоящего Порядка.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случае проведения ОРВ в отношении проекта МНПА регулирующий орган включает в лист согласования руководителя уполномоченного органа. В листе согласования к проекту МНПА уполномоченным органом указывается информация о результатах проведения ОРВ. При наличии положительного заключения уполномоченного органа о результатах проведения ОРВ проект МНПА согласовывается. При наличии отрицательного заключения уполномоченного органа о результатах проведения ОРВ проект МНПА не согласовывается.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При проведении ОРВ в специальном порядке в листе согласования к проекту МНПА уполномоченный орган указывает информацию о проведении ОРВ, при этом:</w:t>
      </w:r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>1) согласовывает проект МНПА при наличии в нем (в пояснительной записке к нему) информации о необходимости его разработки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органов местного самоуправления города Ханты-Мансийска и иных органов по обеспечению устойчивого развития экономики в условиях внешнего санкционного давления, направленных на обеспечение устойчивого развития</w:t>
      </w:r>
      <w:proofErr w:type="gramEnd"/>
      <w:r>
        <w:t xml:space="preserve"> экономики в условиях внешнего санкционного давления, а также при отсутствии обоснованных предложений или замечаний уполномоченного органа, направленных на улучшение качества проекта МНПА.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 xml:space="preserve">При согласовании указывает информацию о проведении ОРВ в специальном порядке, наличии в проекте МНПА положений, вводящих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расходов субъектов предпринимательской и инвестиционной деятельности и бюджета муниципального образования, необходимости проведения экспертизы муниципального нормативного правового акта в порядке, предусмотренном </w:t>
      </w:r>
      <w:hyperlink w:anchor="P248">
        <w:r>
          <w:rPr>
            <w:color w:val="0000FF"/>
          </w:rPr>
          <w:t>разделом VI</w:t>
        </w:r>
      </w:hyperlink>
      <w:r>
        <w:t xml:space="preserve"> настоящего Порядка, по истечении 6</w:t>
      </w:r>
      <w:proofErr w:type="gramEnd"/>
      <w:r>
        <w:t xml:space="preserve"> месяцев со дня вступления принятого МНПА в силу;</w:t>
      </w:r>
    </w:p>
    <w:p w:rsidR="00A549FF" w:rsidRDefault="00A549FF">
      <w:pPr>
        <w:pStyle w:val="ConsPlusNormal"/>
        <w:jc w:val="both"/>
      </w:pPr>
      <w:r>
        <w:t xml:space="preserve">(пп. 1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2) не согласовывает проект МНПА: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>при отсутствии в нем (в пояснительной записке к нему) информации о необходимости его разработки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органов местного самоуправления города Ханты-Мансийска и иных органов по обеспечению устойчивого развития экономики муниципального образования в условиях внешнего санкционного давления, направленных на обеспечение устойчивого развития экономики в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внешнего санкционного давления (при этом указывается информация о необходимости проведения ОРВ в порядке, предусмотренном </w:t>
      </w:r>
      <w:hyperlink w:anchor="P154">
        <w:r>
          <w:rPr>
            <w:color w:val="0000FF"/>
          </w:rPr>
          <w:t>разделом IV</w:t>
        </w:r>
      </w:hyperlink>
      <w:r>
        <w:t xml:space="preserve"> настоящего Порядка);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при отсутствии необходимости проведения ОРВ в порядке, предусмотренном </w:t>
      </w:r>
      <w:hyperlink w:anchor="P154">
        <w:r>
          <w:rPr>
            <w:color w:val="0000FF"/>
          </w:rPr>
          <w:t>разделом IV</w:t>
        </w:r>
      </w:hyperlink>
      <w:r>
        <w:t xml:space="preserve"> настоящего Порядка, и наличии обоснованных предложений или замечаний уполномоченного органа, направленных на улучшение качества проекта МНПА (при этом указывает информацию о </w:t>
      </w:r>
      <w:r>
        <w:lastRenderedPageBreak/>
        <w:t>необходимости доработки и повторного направления проекта на согласование).</w:t>
      </w:r>
    </w:p>
    <w:p w:rsidR="00A549FF" w:rsidRDefault="00A549FF">
      <w:pPr>
        <w:pStyle w:val="ConsPlusNormal"/>
        <w:jc w:val="both"/>
      </w:pPr>
      <w:r>
        <w:t xml:space="preserve">(пп. 2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6. В случае если проведение процедуры ОРВ проекта МНПА не требуется, регулирующий орган в пояснительной записке к проекту МНПА, направляемому на согласование в установленном порядке, приводит обоснования, по которым процедура ОРВ не проводилась.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7. Подлежат процедуре ОРВ проекты МНПА: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устанавливающие новые или изменяющие ранее предусмотренные муниципальными нормативными правовыми актами обязанности и запреты для субъектов предпринимательской и иной экономической деятельности;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в) устанавливающие или изменяющие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8. Процедура ОРВ проектов МНПА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города Ханты-Мансийска.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9. При проведении процедуры ОРВ и представления ее результатов обеспечивается право лиц, интересы которых затрагиваются предлагаемым правовым регулированием,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10. Процедура ОРВ проводится с учетом степени регулирующего воздействия положений, содержащихся в подготовленном регулирующим органом проекте МНПА: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а) высокая степень регулирующего воздействия - проект МНПА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обязанности, запреты и ограничения для субъектов инвестиционной деятельности;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4" w:name="P103"/>
      <w:bookmarkEnd w:id="4"/>
      <w:proofErr w:type="gramStart"/>
      <w:r>
        <w:t>б) средняя степень регулирующего воздействия - проект МНПА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деятельности;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в) низкая степень регулирующего воздействия - проект МНПА не содержит положения, предусмотренные </w:t>
      </w:r>
      <w:hyperlink w:anchor="P102">
        <w:r>
          <w:rPr>
            <w:color w:val="0000FF"/>
          </w:rPr>
          <w:t>подпунктами "а"</w:t>
        </w:r>
      </w:hyperlink>
      <w:r>
        <w:t xml:space="preserve">, </w:t>
      </w:r>
      <w:hyperlink w:anchor="P103">
        <w:r>
          <w:rPr>
            <w:color w:val="0000FF"/>
          </w:rPr>
          <w:t>"б"</w:t>
        </w:r>
      </w:hyperlink>
      <w:r>
        <w:t xml:space="preserve"> настоящего пункта, однако подлежит ОРВ в соответствии с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11. ОРВ проектов МНПА, экспертиза муниципальных нормативных правовых актов проводится в соответствии с настоящим Порядком и методическими рекомендациями, утвержденными муниципальным правовым актом Администрации города Ханты-Мансийска, за исключением проектов МНПА и муниципальных нормативных правовых актов, указанных в </w:t>
      </w:r>
      <w:hyperlink w:anchor="P107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12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12. </w:t>
      </w:r>
      <w:proofErr w:type="gramStart"/>
      <w:r>
        <w:t>ОРВ не проводится в отношении проектов, содержащих сведения, составляющие государственную тайну, или сведения конфиденциального характера, проектов МНПА Думы города Ханты-Мансийска, устанавливающих, изменяющих, приостанавливающих, отменяющих местные налоги и сборы, регулирующих бюджетные правоотношения, а также проектов МНПА,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proofErr w:type="gramEnd"/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r>
        <w:t>II. Функции участников проведения ОРВ, экспертизы</w:t>
      </w:r>
    </w:p>
    <w:p w:rsidR="00A549FF" w:rsidRDefault="00A549FF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A549FF" w:rsidRDefault="00A549FF">
      <w:pPr>
        <w:pStyle w:val="ConsPlusNormal"/>
        <w:jc w:val="center"/>
      </w:pPr>
      <w:r>
        <w:t>от 06.12.2024 N 727)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r>
        <w:t>13. Функции регулирующего органа, уполномоченного органа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13.1. Функции регулирующего органа: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подготовка уведомления в соответствии с </w:t>
      </w:r>
      <w:hyperlink w:anchor="P76">
        <w:r>
          <w:rPr>
            <w:color w:val="0000FF"/>
          </w:rPr>
          <w:t>абзацем вторым пункта 4 раздела I</w:t>
        </w:r>
      </w:hyperlink>
      <w:r>
        <w:t xml:space="preserve"> настоящего Порядка;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проведение процедур ОРВ, экспертизы в соответствии с настоящим Порядком;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проведение публичных консультаций на этапе формирования концепции (идеи) предлагаемого правового регулирования, публичных консультаций по проекту МНПА и муниципальному нормативному правовому акту;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обеспечение поступления отзывов участников публичных консультаций по проектам МНПА или муниципальным нормативным правовым актам в электронном виде с использованием сервисов Портала 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подготовка и направление в уполномоченный орган уведомлений, сводных отчетов, сводки предложений, а также иных документов, предусмотренных настоящим Порядком.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13.2. Функции уполномоченного органа: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рассмотрение и согласование проектов МНПА на предмет необходимости проведения ОРВ;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нормативное правовое и информационно-методическое обеспечение ОРВ, экспертизы;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контроль качества выполнения процедур ОРВ, экспертизы;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рассмотрение проекта МНПА или муниципального нормативного правового акта, сводных отчетов, сводки предложений, а также иных документов, предусмотренных настоящим Порядком;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организация дополнительных публичных консультаций при подготовке заключений об ОРВ, экспертизе;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подготовка заключений об ОРВ, экспертизы;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lastRenderedPageBreak/>
        <w:t>формирование отчетности о развитии и результатах ОРВ, экспертизы в городе Ханты-Мансийске.</w:t>
      </w:r>
    </w:p>
    <w:p w:rsidR="00A549FF" w:rsidRDefault="00A549F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14. Функции участников публичных консультаций: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участие в публичных консультациях на этапе формирования концепции (идеи) предлагаемого правового регулирования, при проведении ОРВ, экспертизы, при подготовке заключения об ОРВ, экспертизы.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bookmarkStart w:id="6" w:name="P139"/>
      <w:bookmarkEnd w:id="6"/>
      <w:r>
        <w:t>III. Публичные консультации на этапе формирования концепции</w:t>
      </w:r>
    </w:p>
    <w:p w:rsidR="00A549FF" w:rsidRDefault="00A549FF">
      <w:pPr>
        <w:pStyle w:val="ConsPlusTitle"/>
        <w:jc w:val="center"/>
      </w:pPr>
      <w:r>
        <w:t>(идеи) предлагаемого правового регулирования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r>
        <w:t xml:space="preserve">15. </w:t>
      </w:r>
      <w:proofErr w:type="gramStart"/>
      <w: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может проводить публичные консультации на этапе формирования концепции (идеи) предлагаемого правового регулирования с заинтересованными лицами в целях уточнения содержания имеющейся проблемы, определения вариантов ее решения,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</w:t>
      </w:r>
      <w:proofErr w:type="gramEnd"/>
      <w:r>
        <w:t xml:space="preserve"> его введением, а также в целях получения предложений о других возможных вариантах решения указанной проблемы.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16. Проведение публичных консультаций на этапе формирования концепции (идеи) предлагаемого правового регулирования не является обязательным, решение о необходимости их проведения принимает регулирующий орган на основании настоящего Порядка.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17. В случае принятия регулирующим органом решения о необходимости проведения публичных консультаций на этапе формирования концепции (идеи) предлагаемого правового регулирования, регулирующий орган размещает на Портале НПА уведомление о разработке предлагаемого правового регулирования и опросный лист по формам, установленным уполномоченным органом, материалы, обосновывающие выбор варианта предлагаемого правового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18. Срок проведения публичных консультаций на этапе формирования концепции (идеи) предлагаемого правового регулирования не может быть менее шести рабочих дней со дня размещения уведомления о разработке предлагаемого правового регулирования на Портале НПА.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7" w:name="P146"/>
      <w:bookmarkEnd w:id="7"/>
      <w:r>
        <w:t xml:space="preserve">19. Одновременно с размещением уведомления о разработке предлагаемого правового регулирования на Портале НПА регулирующий орган извещает о проведении публичных консультаций субъектов предпринимательской, инвестиционной и иной экономической деятельности, интересы которых могут быть затронуты предлагаемым правовым регулированием, организации, представляющие интересы субъектов предпринимательской и иной экономической деятельности, в том </w:t>
      </w:r>
      <w:proofErr w:type="gramStart"/>
      <w:r>
        <w:t>числе</w:t>
      </w:r>
      <w:proofErr w:type="gramEnd"/>
      <w:r>
        <w:t xml:space="preserve"> с которыми заключены соглашения о взаимодействии при проведении ОРВ (экспертизы), иные органы и организации, которые целесообразно привлечь к обсуждению, исходя из содержания проблемы, цели и предмета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20. Позиции органов, организаций и лиц,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Порядка, могут быть получены регулирующим органом также посредством проведения совещаний, заседаний, проведения опросов представителей групп заинтересованных лиц, а также с использованием иных форм публичного обсуждения.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21. В срок не позднее пяти рабочих дней со дня окончания публичных консультаций регулирующий орган: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lastRenderedPageBreak/>
        <w:t>обязан рассмотреть все поступившие в установленный в уведомлении о разработке предлагаемого правового регулирования срок комментарии, предложения и (или) замечания участников публичных консультаций, составить сводку предложений по форме, установленной уполномоченным органом, и разместить ее на Портале НПА;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по результатам рассмотрения предложений и (или) </w:t>
      </w:r>
      <w:proofErr w:type="gramStart"/>
      <w:r>
        <w:t>замечаний, поступивших в ходе публичных консультаций принимает</w:t>
      </w:r>
      <w:proofErr w:type="gramEnd"/>
      <w:r>
        <w:t xml:space="preserve"> решение о подготовке проекта МНПА либо нецелесообразности введения предлагаемого правового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размещает информацию о нецелесообразности введения предлагаемого правового регулирования на Портале НПА, а также извещает об этом органы, организации и лиц,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раздела, которые ранее извещались о проведении публичных консультаций.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22. Регулирующий орган подготавливает проект МНПА в течение пятнадцати рабочих дней со дня принятия такого решения, а также извещает о подготовке проекта МНПА органы, организации и лиц,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раздела, которые ранее извещались о проведении публичных консультаций.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bookmarkStart w:id="8" w:name="P154"/>
      <w:bookmarkEnd w:id="8"/>
      <w:r>
        <w:t>IV. Проведение ОРВ, публичных консультаций по проектам МНПА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bookmarkStart w:id="9" w:name="P156"/>
      <w:bookmarkEnd w:id="9"/>
      <w:r>
        <w:t>23. В целях организации публичных консультаций по проекту МНПА регулирующий орган размещает на Портале НПА: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проект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уведомление о проведении публичных консультаций по проекту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в) перечень вопросов, предлагаемых к обсуждению, или опросный лист;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г) пояснительную записку к проекту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д) сводный отчет;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е) в случае если проект МНПА изменяет действующие муниципальные правовые акты - текст актуальных редакций муниципальных нормативных правовых актов, в которых жирным шрифтом выделяются предлагаемые изменения, а нормы действующих муниципальных нормативных правовых актов, подлежащие исключению, приводятся в зачеркнутом виде;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ж) письма, заключения, протоколы, поручения, а также иные документы, связанные с принятием проекта МНПА.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 xml:space="preserve">24. Регулирующий орган одновременно с размещением документов, указанных в </w:t>
      </w:r>
      <w:hyperlink w:anchor="P156">
        <w:r>
          <w:rPr>
            <w:color w:val="0000FF"/>
          </w:rPr>
          <w:t>пункте 23</w:t>
        </w:r>
      </w:hyperlink>
      <w:r>
        <w:t xml:space="preserve"> настоящего раздела, письменно информирует о проведении публичных консультаций организации, представляющие интересы субъектов предпринимательской и иной экономической деятельности, в том </w:t>
      </w:r>
      <w:proofErr w:type="gramStart"/>
      <w:r>
        <w:t>числе</w:t>
      </w:r>
      <w:proofErr w:type="gramEnd"/>
      <w:r>
        <w:t xml:space="preserve"> с которыми заключены соглашения о взаимодействии при проведении ОРВ (экспертизы), а также иных лиц, интересы которых затронуты или могут быть затронуты предлагаемым правовым регулированием, исходя из содержания проблемы, цели и предмета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25. Регулирующему органу дополнительно рекомендуется использовать такие формы проведения публичных консультаций как опросы заинтересованных лиц, в том числе проводимые на Официальном информационном портале органов местного самоуправления города Ханты-Мансийска в сети Интернет, заседания экспертных групп, совещания с заинтересованными лицами.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lastRenderedPageBreak/>
        <w:t>26. В сводном отчете указываются следующие сведения: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2" w:name="P167"/>
      <w:bookmarkEnd w:id="12"/>
      <w:r>
        <w:t>а) степень регулирующего воздействия проекта МНПА;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3" w:name="P168"/>
      <w:bookmarkEnd w:id="13"/>
      <w: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в) анализ опыта решения </w:t>
      </w:r>
      <w:proofErr w:type="gramStart"/>
      <w:r>
        <w:t>аналогичных проблем</w:t>
      </w:r>
      <w:proofErr w:type="gramEnd"/>
      <w:r>
        <w:t xml:space="preserve"> в других муниципальных образованиях, региональный опыт в соответствующих сферах деятельности;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4" w:name="P170"/>
      <w:bookmarkEnd w:id="14"/>
      <w:r>
        <w:t>г) цели предлагаемого регулирования и их соответствие принципам правового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5" w:name="P171"/>
      <w:bookmarkEnd w:id="15"/>
      <w:r>
        <w:t>д) описание предлагаемого регулирования и иных возможных способов решения проблемы;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6" w:name="P172"/>
      <w:bookmarkEnd w:id="16"/>
      <w:r>
        <w:t>е) основные группы субъектов предпринимательской и иной экономической деятельности, иные заинтересованные лица, включая органы Администрации города Ханты-Мансийска, интересы которых будут затронуты предлагаемым правовым регулированием, оценка количества таких субъектов;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ж) новые функции, полномочия, обязанности и права органов Администрации города Ханты-Мансийска или сведения об их изменении, а также порядок их реализации;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з) оценка соответствующих расходов бюджета города Ханты-Мансийска (возможных поступлений в них);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и) новые или изменяющие ранее предусмотренные муниципальными нормативными правовыми актами обязательные требования и обязанности для субъектов предпринимательской и иной экономической деятельности, а также порядок организации их соблюдения и исполнения;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к)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 и обязанностей;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7" w:name="P177"/>
      <w:bookmarkEnd w:id="17"/>
      <w:r>
        <w:t>л) риски решения проблемы предложенным способом регулирования и риски негативных последствий;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м) индикативные показатели и сроки их достижения, программы мониторинга и иные способы (методы) оценки достижения заявленных целей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8" w:name="P179"/>
      <w:bookmarkEnd w:id="18"/>
      <w:r>
        <w:t>н) предполагаемая дата вступления в силу муниципального нормативного правового акта, необходимость установления переходных положений (переходного периода), эксперимента, а также внесения изменений в действующие муниципальные нормативные правовые акты и сроки разработки соответствующих проектов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о) описание </w:t>
      </w:r>
      <w:proofErr w:type="gramStart"/>
      <w:r>
        <w:t>методов контроля эффективности избранного способа достижения цели регулирования</w:t>
      </w:r>
      <w:proofErr w:type="gramEnd"/>
      <w:r>
        <w:t>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п) организационно-технические, методологические, информационные и иные мероприятия, необходимые для достижения заявленных целей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19" w:name="P182"/>
      <w:bookmarkEnd w:id="19"/>
      <w:r>
        <w:t>р) анализ регулируемых проектом МНПА отношений, обуславливающих необходимость проведения ОРВ;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0" w:name="P183"/>
      <w:bookmarkEnd w:id="20"/>
      <w:r>
        <w:t xml:space="preserve">с) иные сведения, которые, по мнению регулирующего органа, позволяют оценить </w:t>
      </w:r>
      <w:r>
        <w:lastRenderedPageBreak/>
        <w:t>обоснованность предлагаемого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27. В сводном отчете для проектов МНПА с высокой и средней степенью регулирующего воздействия указываются все сведения, предусмотренные </w:t>
      </w:r>
      <w:hyperlink w:anchor="P166">
        <w:r>
          <w:rPr>
            <w:color w:val="0000FF"/>
          </w:rPr>
          <w:t>пунктом 26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 xml:space="preserve">В сводном отчете для проектов МНПА с низкой степенью регулирующего воздействия указываются сведения, предусмотренные </w:t>
      </w:r>
      <w:hyperlink w:anchor="P167">
        <w:r>
          <w:rPr>
            <w:color w:val="0000FF"/>
          </w:rPr>
          <w:t>подпунктами "а"</w:t>
        </w:r>
      </w:hyperlink>
      <w:r>
        <w:t xml:space="preserve">, </w:t>
      </w:r>
      <w:hyperlink w:anchor="P168">
        <w:r>
          <w:rPr>
            <w:color w:val="0000FF"/>
          </w:rPr>
          <w:t>"б"</w:t>
        </w:r>
      </w:hyperlink>
      <w:r>
        <w:t xml:space="preserve">, </w:t>
      </w:r>
      <w:hyperlink w:anchor="P170">
        <w:r>
          <w:rPr>
            <w:color w:val="0000FF"/>
          </w:rPr>
          <w:t>"г"</w:t>
        </w:r>
      </w:hyperlink>
      <w:r>
        <w:t xml:space="preserve">, </w:t>
      </w:r>
      <w:hyperlink w:anchor="P171">
        <w:r>
          <w:rPr>
            <w:color w:val="0000FF"/>
          </w:rPr>
          <w:t>"д"</w:t>
        </w:r>
      </w:hyperlink>
      <w:r>
        <w:t xml:space="preserve">, </w:t>
      </w:r>
      <w:hyperlink w:anchor="P172">
        <w:r>
          <w:rPr>
            <w:color w:val="0000FF"/>
          </w:rPr>
          <w:t>"е"</w:t>
        </w:r>
      </w:hyperlink>
      <w:r>
        <w:t xml:space="preserve">, </w:t>
      </w:r>
      <w:hyperlink w:anchor="P177">
        <w:r>
          <w:rPr>
            <w:color w:val="0000FF"/>
          </w:rPr>
          <w:t>"л"</w:t>
        </w:r>
      </w:hyperlink>
      <w:r>
        <w:t xml:space="preserve">, </w:t>
      </w:r>
      <w:hyperlink w:anchor="P179">
        <w:r>
          <w:rPr>
            <w:color w:val="0000FF"/>
          </w:rPr>
          <w:t>"н"</w:t>
        </w:r>
      </w:hyperlink>
      <w:r>
        <w:t xml:space="preserve">, </w:t>
      </w:r>
      <w:hyperlink w:anchor="P182">
        <w:r>
          <w:rPr>
            <w:color w:val="0000FF"/>
          </w:rPr>
          <w:t>"р"</w:t>
        </w:r>
      </w:hyperlink>
      <w:r>
        <w:t xml:space="preserve">, </w:t>
      </w:r>
      <w:hyperlink w:anchor="P183">
        <w:r>
          <w:rPr>
            <w:color w:val="0000FF"/>
          </w:rPr>
          <w:t>"с" пункта 26</w:t>
        </w:r>
      </w:hyperlink>
      <w:r>
        <w:t xml:space="preserve"> настоящего раздела.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bookmarkStart w:id="21" w:name="P186"/>
      <w:bookmarkEnd w:id="21"/>
      <w:r>
        <w:t xml:space="preserve">28. Сводный отчет формирует регулирующий орган, подписывает руководитель или заместитель </w:t>
      </w:r>
      <w:proofErr w:type="gramStart"/>
      <w:r>
        <w:t>руководителя структурного подразделения органа местного самоуправления города</w:t>
      </w:r>
      <w:proofErr w:type="gramEnd"/>
      <w:r>
        <w:t xml:space="preserve"> Ханты-Мансийска, ответственного за подготовку проекта МНПА.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29. Отсутствие у регулирующего органа исчерпывающих сведений о круге лиц, интересы которых затронуты или могут быть затронуты предлагаемым проектом МНПА, не является основанием для отказа от рассылки уведомлений о проведении публичных консультаций по проекту МНПА.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30. Проведение публичных консультаций начинается одновременно </w:t>
      </w:r>
      <w:proofErr w:type="gramStart"/>
      <w:r>
        <w:t>с даты размещения</w:t>
      </w:r>
      <w:proofErr w:type="gramEnd"/>
      <w:r>
        <w:t xml:space="preserve"> регулирующим органом на Портале НПА проекта МНПА и документов, указанных в </w:t>
      </w:r>
      <w:hyperlink w:anchor="P156">
        <w:r>
          <w:rPr>
            <w:color w:val="0000FF"/>
          </w:rPr>
          <w:t>пункте 23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31.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МНПА, при этом указанный срок не может составлять менее: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двадцати рабочих дней - для проектов МНПА, содержащих положения, имеющие высокую степень регулирующего воздействия;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пятнадцати рабочих дней - для проектов МНПА, содержащих положения, имеющие среднюю степень регулирующего воздействия;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в) десяти рабочих дней - для проектов МНПА, содержащих положения, имеющие низкую степень регулирующего воздействия.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32. По результатам публичных консультаций регулирующим органом составляется сводка предложений,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сводке предложений указывается автор и содержание предложения и (или) замечания, результат его рассмотрения (предполагается ли использовать данное предложение и (или) замечание при разработке проекта МНПА).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случае отказа от использования предложения и (или) замечания указываются причины принятия такого решения.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hyperlink w:anchor="P164">
        <w:r>
          <w:rPr>
            <w:color w:val="0000FF"/>
          </w:rPr>
          <w:t>пунктом 24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участников, направленных на совершенствование правового регулирования в рассматриваемой сфере, на исключение из проекта МНПА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</w:t>
      </w:r>
      <w:r>
        <w:lastRenderedPageBreak/>
        <w:t>введению, а также положений, способствующих возникновению необоснованных расходов субъектов предпринимательской</w:t>
      </w:r>
      <w:proofErr w:type="gramEnd"/>
      <w:r>
        <w:t xml:space="preserve"> и иной экономической деятельности и бюджета города Ханты-Мансийска, либо </w:t>
      </w:r>
      <w:proofErr w:type="gramStart"/>
      <w:r>
        <w:t>содержащих</w:t>
      </w:r>
      <w:proofErr w:type="gramEnd"/>
      <w:r>
        <w:t xml:space="preserve"> информацию о концептуальном одобрении текущей редакции проекта МНПА, регулирующий орган проводит дополнительные публичные консультации в соответствии с настоящим Порядком.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2" w:name="P198"/>
      <w:bookmarkEnd w:id="22"/>
      <w:r>
        <w:t>34. По результатам рассмотрения предложений, полученных в ходе проведения публичных консультаций, регулирующий орган дорабатывает сводный отчет, проект МНПА и пояснительную записку к проекту МНПА, после чего размещает указанные документы вместе со сводкой предложений на Портале НПА не позднее десяти рабочих дней со дня окончания публичных консультаций.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Регулирующий орган в срок, указанный в </w:t>
      </w:r>
      <w:hyperlink w:anchor="P198">
        <w:r>
          <w:rPr>
            <w:color w:val="0000FF"/>
          </w:rPr>
          <w:t>абзаце первом</w:t>
        </w:r>
      </w:hyperlink>
      <w:r>
        <w:t xml:space="preserve"> настоящего пункта, письменно информирует участников публичных консультаций о результатах рассмотрения их предложений и (или) замечаний.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В случае несогласия с поступившим от участника публичных консультаций предложением и (или) замечанием на проект МНПА регулирующий орган обязан до направления документов, указанных в </w:t>
      </w:r>
      <w:hyperlink w:anchor="P198">
        <w:r>
          <w:rPr>
            <w:color w:val="0000FF"/>
          </w:rPr>
          <w:t>пункте 34</w:t>
        </w:r>
      </w:hyperlink>
      <w:r>
        <w:t xml:space="preserve"> настоящего раздела, в уполномоченный орган обеспечить урегулирование разногласий с указанным участником публичных консультаций согласно </w:t>
      </w:r>
      <w:hyperlink w:anchor="P218">
        <w:r>
          <w:rPr>
            <w:color w:val="0000FF"/>
          </w:rPr>
          <w:t>разделу V</w:t>
        </w:r>
      </w:hyperlink>
      <w:r>
        <w:t xml:space="preserve"> настоящего Порядка.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202">
        <w:r>
          <w:rPr>
            <w:color w:val="0000FF"/>
          </w:rPr>
          <w:t>пункте 36</w:t>
        </w:r>
      </w:hyperlink>
      <w:r>
        <w:t xml:space="preserve"> настоящего раздела, и подлежит исполнению.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3" w:name="P202"/>
      <w:bookmarkEnd w:id="23"/>
      <w:r>
        <w:t>36. Не позднее десяти рабочих дней со дня окончания публичных консультаций, регулирующий орган направляет в уполномоченный орган для подготовки заключения об ОРВ: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проект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пояснительную записку к проекту МНПА;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сводный отчет;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сводку предложений с приложением копий писем, направленных в адрес участников публичных консультаций о результатах рассмотрения их предложений и (или) замечаний к проекту МНПА и сводному отчету;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документы (копии писем) об урегулировании разногласий с участниками публичных консультаций (при наличии);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случае если проект МНПА изменяет действующие муниципальные нормативные правовые акты - тексты актуальных редакций муниципальных нормативных правовых актов, в которых жирным шрифтом выделяются предлагаемые изменения, а нормы действующих муниципальных нормативных правовых актов, подлежащие исключению, приводятся в зачеркнутом виде.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пояснительной записке к проекту МНПА должны содержаться: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описание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описание новых (изменяемых) обязательных требований для субъектов </w:t>
      </w:r>
      <w:r>
        <w:lastRenderedPageBreak/>
        <w:t>предпринимательской и иной экономической деятельности, обязанностей (в отношении проектов МНПА, имеющих высокую или среднюю степень регулирующего воздействия);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оценка расходов и доходов субъектов предпринимательской и иной экономической деятельности, связанных с необходимостью соблюдать </w:t>
      </w:r>
      <w:proofErr w:type="gramStart"/>
      <w:r>
        <w:t>требования</w:t>
      </w:r>
      <w:proofErr w:type="gramEnd"/>
      <w:r>
        <w:t xml:space="preserve"> предлагаемого проектом МНПА правового регулирования (в отношении проектов МНПА, имеющих высокую или среднюю степень регулирующего воздействия);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оценка рисков невозможности решения проблемы предложенным способом, рисков непредвиденных негативных последствий;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4" w:name="P215"/>
      <w:bookmarkEnd w:id="24"/>
      <w:proofErr w:type="gramStart"/>
      <w:r>
        <w:t>сведения о разработке проекта МНПА во исполнение решений коллегиального, совещательного и консультативного органа, созданного в целях повышения оперативности, осуществления общего руководства и координации деятельности органов местного самоуправления города Ханты-Мансийска и иных органов по обеспечению устойчивого развития экономики города Ханты-Мансийска в условиях внешнего санкционного давления (в отношении проектов МНПА, разрабатываемых в условиях внешнего санкционного давления).</w:t>
      </w:r>
      <w:proofErr w:type="gramEnd"/>
    </w:p>
    <w:p w:rsidR="00A549FF" w:rsidRDefault="00A549FF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bookmarkStart w:id="25" w:name="P218"/>
      <w:bookmarkEnd w:id="25"/>
      <w:r>
        <w:t>V. Подготовка заключения об ОРВ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bookmarkStart w:id="26" w:name="P220"/>
      <w:bookmarkEnd w:id="26"/>
      <w:r>
        <w:t xml:space="preserve">37. Уполномоченный орган готовит заключение об ОРВ проекта МНПА в течение десяти рабочих дней </w:t>
      </w:r>
      <w:proofErr w:type="gramStart"/>
      <w:r>
        <w:t>с даты поступления</w:t>
      </w:r>
      <w:proofErr w:type="gramEnd"/>
      <w:r>
        <w:t xml:space="preserve"> материалов, указанных в </w:t>
      </w:r>
      <w:hyperlink w:anchor="P202">
        <w:r>
          <w:rPr>
            <w:color w:val="0000FF"/>
          </w:rPr>
          <w:t>пункте 36 раздела IV</w:t>
        </w:r>
      </w:hyperlink>
      <w:r>
        <w:t xml:space="preserve"> настоящего Порядка, от регулирующего органа.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документов, полноты и качества заполнения сводного отчета в соответствии с требованиями </w:t>
      </w:r>
      <w:hyperlink w:anchor="P166">
        <w:r>
          <w:rPr>
            <w:color w:val="0000FF"/>
          </w:rPr>
          <w:t>пунктов 26</w:t>
        </w:r>
      </w:hyperlink>
      <w:r>
        <w:t xml:space="preserve"> - </w:t>
      </w:r>
      <w:hyperlink w:anchor="P186">
        <w:r>
          <w:rPr>
            <w:color w:val="0000FF"/>
          </w:rPr>
          <w:t>28 раздела IV</w:t>
        </w:r>
      </w:hyperlink>
      <w:r>
        <w:t xml:space="preserve"> настоящего Порядка, оценку соответствия процедур, проведенных регулирующим органом настоящему Порядку.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После установления соответствия проведенных процедур регулирующим органом ОРВ требованиям настоящего Порядка, уполномоченный орган осуществляет подготовку заключения об ОРВ.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Уполномоченный орган возвращает представленные документы без заключения об ОРВ в течение пяти рабочих дней с даты их поступления, если уполномоченным органом сделан вывод о несоблюдении регулирующим органом требований настоящего Порядка, в том числе представления неполного пакета документов, несоответствия сводного отчета критериям качества его заполнения, установленным методическими рекомендациями.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7" w:name="P224"/>
      <w:bookmarkEnd w:id="27"/>
      <w:r>
        <w:t>38. При подготовке заключения об ОРВ уполномоченный орган: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оценивает: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соответствие процедур, проведенных регулирующим органом, требованиям настоящего Порядка;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обоснованность и соразмерность решения проблемы предлагаемым способом правового регулирования;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рассматривает: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проект МНПА на предмет 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</w:t>
      </w:r>
      <w:r>
        <w:lastRenderedPageBreak/>
        <w:t>возникновению необоснованных расходов субъектов предпринимательской и иной экономической деятельности, и бюджета города Ханты-Мансийска;</w:t>
      </w:r>
    </w:p>
    <w:p w:rsidR="00A549FF" w:rsidRDefault="00A549FF">
      <w:pPr>
        <w:pStyle w:val="ConsPlusNormal"/>
        <w:spacing w:before="220"/>
        <w:ind w:firstLine="540"/>
        <w:jc w:val="both"/>
      </w:pPr>
      <w:proofErr w:type="gramStart"/>
      <w:r>
        <w:t xml:space="preserve">проект МНПА, устанавливающего новые или изменяющего ранее предусмотренные муниципальным нормативными правовыми актами обязательные требования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требований, определенным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 (далее - Федеральный закон N 247-ФЗ);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>в) рассматривает сводный отчет об ОРВ проекта МНПА на предмет оценки: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качества исполнения процедур оценки регулирующим органом;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установления обоснованности содержащихся в сводном отчете выводов регулирующего органа относительно вводимого правового регулирования, а также учета позиций участников публичных консультаций;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г) рассматривает сводку предложений, пояснительную записку на предмет наличия в них информации, предусмотренной настоящим Порядком;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д) 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39. В случае соответствия проведенной регулирующим органом процедуры ОРВ требованиям настоящего Порядка и отсутствия замечаний к проекту МНПА, качеству подготовки сводного отчета, сводки предложений и пояснительной записки к проекту МНПА, уполномоченный орган в срок, указанный в </w:t>
      </w:r>
      <w:hyperlink w:anchor="P220">
        <w:r>
          <w:rPr>
            <w:color w:val="0000FF"/>
          </w:rPr>
          <w:t>пункте 37</w:t>
        </w:r>
      </w:hyperlink>
      <w:r>
        <w:t xml:space="preserve"> настоящего раздела, направляет в регулирующий орган положительное заключение об ОРВ.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В случае несоответствия проведенной регулирующим органом процедуры ОРВ требованиям настоящего Порядка, наличия замечаний к проекту МНПА, в том числе о несоответствии проекта МНПА, устанавливающего новые или изменяющего ранее предусмотренные муниципальными нормативными правовыми актами обязательные требования, положениям о сроках действия муниципального нормативного правового акта и принципам установления и оценки применения обязательных требований, определенным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N 247-ФЗ, качеству подготовки сводного отчета</w:t>
      </w:r>
      <w:proofErr w:type="gramEnd"/>
      <w:r>
        <w:t xml:space="preserve">, </w:t>
      </w:r>
      <w:proofErr w:type="gramStart"/>
      <w:r>
        <w:t xml:space="preserve">сводки предложений и пояснительной записки к проекту МНПА уполномоченный орган в срок, указанный в </w:t>
      </w:r>
      <w:hyperlink w:anchor="P220">
        <w:r>
          <w:rPr>
            <w:color w:val="0000FF"/>
          </w:rPr>
          <w:t>пункте 37</w:t>
        </w:r>
      </w:hyperlink>
      <w:r>
        <w:t xml:space="preserve"> настоящего раздела, направляет отрицательное заключение об ОРВ, в котором отражает вывод о необходимости повторного проведения процедур, предусмотренных настоящим Порядком, начиная с невыполненной или выполненной ненадлежащим образом процедуры, с последующей доработкой и повторным направлением в уполномоченный орган документов, предусмотренных </w:t>
      </w:r>
      <w:hyperlink w:anchor="P202">
        <w:r>
          <w:rPr>
            <w:color w:val="0000FF"/>
          </w:rPr>
          <w:t>пунктом 36 раздела IV</w:t>
        </w:r>
      </w:hyperlink>
      <w:r>
        <w:t xml:space="preserve"> настоящего Порядка.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В заключении об ОРВ также указываются: мнение уполномоченного органа относительно обоснований выбора предлагаемого регулирующим органом варианта правового регулирования, поступившие предложения и (или) замечания от участников публичных консультаций, а также выявленные в проекте МНПА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возникновению необоснованных расходов указанных субъектов и бюджета города Ханты-Мансийска, рекомендации о</w:t>
      </w:r>
      <w:proofErr w:type="gramEnd"/>
      <w:r>
        <w:t xml:space="preserve"> признании </w:t>
      </w:r>
      <w:proofErr w:type="gramStart"/>
      <w:r>
        <w:t>утратившим</w:t>
      </w:r>
      <w:proofErr w:type="gramEnd"/>
      <w:r>
        <w:t xml:space="preserve"> силу правового акта, содержащего обязательные требования.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В случае получения по итогам публичных консультаций менее двух замечаний или предложений их участников, направленных на совершенствование правового регулирования в рассматриваемой сфере, на исключение из проекта МНПА положений, вводящих избыточные </w:t>
      </w:r>
      <w:r>
        <w:lastRenderedPageBreak/>
        <w:t>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proofErr w:type="gramEnd"/>
      <w:r>
        <w:t xml:space="preserve"> города Ханты-Мансийска либо содержащих информацию о концептуальном одобрении текущей редакции проекта МНПА, в заключении об ОРВ указывается, что публичные консультации были организованы некачественно, при этом уполномоченный орган возвращает проект МНПА регулирующему органу для проведения дополнительных публичных консультаций.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случае наличия обоснованных предложений и (или) замечаний уполномоченного органа, направленных на улучшение качества проекта МНПА, они также включаются в заключение об ОРВ.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43. В случае если замечания, представленные уполномоченным органом в заключении об ОРВ,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Решение, принятое по результатам урегулирования разногласий, является обязательным для исполнения.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44.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орган, который в течение десяти рабочих дней со дня их поступления подготавливает и направляет заключение об ОРВ либо возвращает документы в срок и по основаниям, установленным </w:t>
      </w:r>
      <w:hyperlink w:anchor="P220">
        <w:r>
          <w:rPr>
            <w:color w:val="0000FF"/>
          </w:rPr>
          <w:t>пунктом 37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28" w:name="P244"/>
      <w:bookmarkEnd w:id="28"/>
      <w:r>
        <w:t>45. Заключение об ОРВ подлежит опубликованию регулирующим органом на Портале НПА не позднее трех рабочих дней со дня его подписания.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46. Заключение об ОРВ прилагается к проекту МНПА, вносимому для принятия.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47. Регулирующий орган в течение трех рабочих дней после официального опубликования муниципального нормативного правового акта размещает его на Портале НПА.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bookmarkStart w:id="29" w:name="P248"/>
      <w:bookmarkEnd w:id="29"/>
      <w:r>
        <w:t>VI. Порядок проведения экспертизы</w:t>
      </w:r>
    </w:p>
    <w:p w:rsidR="00A549FF" w:rsidRDefault="00A549FF">
      <w:pPr>
        <w:pStyle w:val="ConsPlusTitle"/>
        <w:jc w:val="center"/>
      </w:pPr>
      <w:r>
        <w:t>муниципальных нормативных правовых актов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bookmarkStart w:id="30" w:name="P251"/>
      <w:bookmarkEnd w:id="30"/>
      <w:r>
        <w:t>48. Экспертиза проводится в отношении муниципальных нормативных правовых актов, затрагивающих вопросы осуществления предпринимательской и иной экономической деятельности, в целях выявления в них положений: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содержащих избыточные обязанности, запреты и ограничения для субъектов предпринимательской и инвестиционной деятельности;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предусматривающих необоснованные расходы субъектов предпринимательской и инвестиционной деятельности и бюджета города Ханты-Мансийска.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Перечень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деятельности, подлежащих экспертизе, определяется планом, формируемым уполномоченным органом и утверждаемым муниципальным правовым актом Администрации города Ханты-Мансийска ежегодно не позднее 25 января текущего года, с учетом предложений органов Администрации города Ханты-Мансийска, осуществляющих экспертизу, и участников публичных консультаций (далее - план проведения экспертизы).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Срок публичного </w:t>
      </w:r>
      <w:proofErr w:type="gramStart"/>
      <w:r>
        <w:t>обсуждения проекта плана проведения экспертизы</w:t>
      </w:r>
      <w:proofErr w:type="gramEnd"/>
      <w:r>
        <w:t xml:space="preserve"> составляет двадцать </w:t>
      </w:r>
      <w:r>
        <w:lastRenderedPageBreak/>
        <w:t>рабочих дней со дня его размещения на Портале НПА.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Уполномоченный орган размещает план проведения экспертизы на Портале НПА в течение трех рабочих дней.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1" w:name="P257"/>
      <w:bookmarkEnd w:id="31"/>
      <w:r>
        <w:t>50. В целях организации публичных консультаций по муниципальному нормативному правовому акту регулирующий орган размещает на Портале НПА: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муниципальный нормативный правовой акт в редакции, действующей на дату размещения;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уведомление о проведении публичных консультаций по муниципальному нормативному правовому акту;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в) перечень вопросов, предлагаемых к обсуждению, или опросный лист;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г) пояснительную записку к муниципальному нормативному правовому акту;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д) сводный отчет;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е) письма, заключения, протоколы, поручения, а также иные документы, связанные с принятием муниципального нормативного правового акта.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51. Публичные консультации проводятся в течение десяти рабочих дней со дня, установленного </w:t>
      </w:r>
      <w:hyperlink w:anchor="P268">
        <w:r>
          <w:rPr>
            <w:color w:val="0000FF"/>
          </w:rPr>
          <w:t>пунктом 55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2" w:name="P265"/>
      <w:bookmarkEnd w:id="32"/>
      <w:r>
        <w:t xml:space="preserve">52. Регулирующий орган одновременно с размещением документов, указанных в </w:t>
      </w:r>
      <w:hyperlink w:anchor="P257">
        <w:r>
          <w:rPr>
            <w:color w:val="0000FF"/>
          </w:rPr>
          <w:t>пункте 50</w:t>
        </w:r>
      </w:hyperlink>
      <w:r>
        <w:t xml:space="preserve"> настоящего раздела, письменно информирует о проведении публичных консультаций организации, представляющие интересы предпринимательского и инвестиционного сообщества, в том </w:t>
      </w:r>
      <w:proofErr w:type="gramStart"/>
      <w:r>
        <w:t>числе</w:t>
      </w:r>
      <w:proofErr w:type="gramEnd"/>
      <w:r>
        <w:t xml:space="preserve"> с которыми заключены соглашения о взаимодействии при проведении ОРВ (экспертизы), а также иных лиц, интересы которых затронуты установленным правовым регулированием.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53. Регулирующему органу дополнительно рекомендуется использовать такие формы проведения публичных консультаций как опросы заинтересованных лиц, в том числе проводимые на Официальном информационном портале органов местного самоуправления города Ханты-Мансийска в сети Интернет.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54. Сводный отчет формирует регулирующий орган, подписывает руководитель или заместитель руководителя регулирующего органа.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3" w:name="P268"/>
      <w:bookmarkEnd w:id="33"/>
      <w:r>
        <w:t xml:space="preserve">55. Проведение публичных консультаций начинается одновременно </w:t>
      </w:r>
      <w:proofErr w:type="gramStart"/>
      <w:r>
        <w:t>с даты размещения</w:t>
      </w:r>
      <w:proofErr w:type="gramEnd"/>
      <w:r>
        <w:t xml:space="preserve"> регулирующим органом на Портале НПА муниципального нормативного правового акта и документов, указанных в </w:t>
      </w:r>
      <w:hyperlink w:anchor="P257">
        <w:r>
          <w:rPr>
            <w:color w:val="0000FF"/>
          </w:rPr>
          <w:t>пункте 50</w:t>
        </w:r>
      </w:hyperlink>
      <w:r>
        <w:t xml:space="preserve"> настоящего Порядка.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56. Результаты публичных консультаций оформляются сводкой предложений.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 сводке предложений указываются автор и содержание предложения и (или) замечания, результат его рассмотрения (предполагается ли использовать полученные предложения (или) замечания при внесении изменений в муниципальный нормативный правовой акт; в случае отказа от учета предложений и (или) замечаний указываются причины принятия такого решения).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Также в сводке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</w:t>
      </w:r>
      <w:hyperlink w:anchor="P265">
        <w:r>
          <w:rPr>
            <w:color w:val="0000FF"/>
          </w:rPr>
          <w:t>пунктом 52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57. </w:t>
      </w:r>
      <w:proofErr w:type="gramStart"/>
      <w:r>
        <w:t xml:space="preserve">В случае поступления в адрес регулирующего органа в течение срока проведения </w:t>
      </w:r>
      <w:r>
        <w:lastRenderedPageBreak/>
        <w:t>публичных консультаций менее двух предложений и (или) замечаний их участников, направленных на совершенствование правового регулирования в рассматриваемой сфере, на исключение из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</w:t>
      </w:r>
      <w:proofErr w:type="gramEnd"/>
      <w:r>
        <w:t xml:space="preserve"> субъектов предпринимательской и инвестиционной деятельности и бюджета города Ханты-Мансийска, либо содержащих информацию о концептуальном одобрении текущей редакции муниципального нормативного правового акта, регулирующий орган, проводит дополнительные публичные консультации в соответствии с последовательностью процедур, установленных настоящим Порядком.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4" w:name="P273"/>
      <w:bookmarkEnd w:id="34"/>
      <w:r>
        <w:t>58. По результатам рассмотрения предложений и (или) замечаний, полученных в ходе проведения публичных консультаций, регулирующий орган дорабатывает сводный отчет, после чего размещает его вместе со сводкой предложений на Портале НПА не позднее десяти рабочих дней со дня окончания публичных консультаций.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Регулирующий орган в срок, указанный в </w:t>
      </w:r>
      <w:hyperlink w:anchor="P273">
        <w:r>
          <w:rPr>
            <w:color w:val="0000FF"/>
          </w:rPr>
          <w:t>абзаце первом</w:t>
        </w:r>
      </w:hyperlink>
      <w:r>
        <w:t xml:space="preserve"> настоящего пункта, письменно информирует участников публичных консультаций о результатах рассмотрения их предложений и (или) замечаний.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5" w:name="P275"/>
      <w:bookmarkEnd w:id="35"/>
      <w:r>
        <w:t xml:space="preserve">59. </w:t>
      </w:r>
      <w:proofErr w:type="gramStart"/>
      <w:r>
        <w:t xml:space="preserve">В случае несогласия с поступившим от участника публичных консультаций предложением и (или) замечанием по муниципальному нормативному правовому акту, сводному отчету регулирующий орган обязан до направления документов, указанных в </w:t>
      </w:r>
      <w:hyperlink w:anchor="P277">
        <w:r>
          <w:rPr>
            <w:color w:val="0000FF"/>
          </w:rPr>
          <w:t>пункте 60</w:t>
        </w:r>
      </w:hyperlink>
      <w:r>
        <w:t xml:space="preserve"> настоящего Порядка, в уполномоченный орган обеспечить урегулирование разногласий с указанным участником публичных консультаций в порядке, установленном уполномоченным органом.</w:t>
      </w:r>
      <w:proofErr w:type="gramEnd"/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hyperlink w:anchor="P275">
        <w:r>
          <w:rPr>
            <w:color w:val="0000FF"/>
          </w:rPr>
          <w:t>пункте 59</w:t>
        </w:r>
      </w:hyperlink>
      <w:r>
        <w:t xml:space="preserve"> настоящего Порядка, и подлежит исполнению.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6" w:name="P277"/>
      <w:bookmarkEnd w:id="36"/>
      <w:r>
        <w:t>60. Не позднее десяти рабочих дней со дня окончания публичных консультаций регулирующий орган направляет в уполномоченный орган для подготовки заключения об экспертизе: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а) муниципальный нормативный правовой акт в редакции, действующей на дату размещения;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б) пояснительную записку к муниципальному нормативному правовому акту;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в) сводный отчет;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г) сводку предложений с приложением копий писем, направленных в адрес участников публичных консультаций о результатах рассмотрения их предложений и (или) замечаний к муниципальному нормативному правовому акту, сводному отчету и пояснительной записке;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д) документы (копии писем) об урегулировании разногласий с участниками публичных консультаций (при наличии).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61. Уполномоченный орган готовит заключение об экспертизе в течение десяти рабочих дней со дня поступления документов, указанных в </w:t>
      </w:r>
      <w:hyperlink w:anchor="P277">
        <w:r>
          <w:rPr>
            <w:color w:val="0000FF"/>
          </w:rPr>
          <w:t>пункте 60</w:t>
        </w:r>
      </w:hyperlink>
      <w:r>
        <w:t xml:space="preserve"> настоящего Порядка, с учетом процедур, указанных в </w:t>
      </w:r>
      <w:hyperlink w:anchor="P220">
        <w:r>
          <w:rPr>
            <w:color w:val="0000FF"/>
          </w:rPr>
          <w:t>пунктах 37</w:t>
        </w:r>
      </w:hyperlink>
      <w:r>
        <w:t xml:space="preserve"> - </w:t>
      </w:r>
      <w:hyperlink w:anchor="P244">
        <w:r>
          <w:rPr>
            <w:color w:val="0000FF"/>
          </w:rPr>
          <w:t>45 раздела V</w:t>
        </w:r>
      </w:hyperlink>
      <w:r>
        <w:t xml:space="preserve"> настоящего Порядка.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62. Дополнительно к действиям, указанным в </w:t>
      </w:r>
      <w:hyperlink w:anchor="P224">
        <w:r>
          <w:rPr>
            <w:color w:val="0000FF"/>
          </w:rPr>
          <w:t>пункте 38 раздела V</w:t>
        </w:r>
      </w:hyperlink>
      <w:r>
        <w:t xml:space="preserve"> настоящего Порядка, уполномоченный орган осуществляет оценку достижения или недостижения целей введения регулирования (в отношении муниципальных нормативных правовых актов, при разработке </w:t>
      </w:r>
      <w:r>
        <w:lastRenderedPageBreak/>
        <w:t>проектов которых проводилась ОРВ).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7" w:name="P285"/>
      <w:bookmarkEnd w:id="37"/>
      <w:r>
        <w:t xml:space="preserve">63. В случае выявления в муниципальном нормативном правовом акте положений, указанных в </w:t>
      </w:r>
      <w:hyperlink w:anchor="P251">
        <w:r>
          <w:rPr>
            <w:color w:val="0000FF"/>
          </w:rPr>
          <w:t>пункте 48</w:t>
        </w:r>
      </w:hyperlink>
      <w:r>
        <w:t xml:space="preserve"> настоящего раздела, орган, осуществляющий экспертизу, в течение пяти рабочих дней </w:t>
      </w:r>
      <w:proofErr w:type="gramStart"/>
      <w:r>
        <w:t>с даты получения</w:t>
      </w:r>
      <w:proofErr w:type="gramEnd"/>
      <w:r>
        <w:t xml:space="preserve"> заключения об экспертизе обеспечивает принятие одного из следующих решений: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 внесении изменений в муниципальный нормативный правовой акт;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муниципального нормативного правового акта либо о принятии нового муниципального нормативного правового акта;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о сохранении действующего муниципального правового регулирования.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64. Сведения о принятом решении регулирующий орган направляет в уполномоченный орган в течение пяти рабочих дней со дня принятия решения, указанного в </w:t>
      </w:r>
      <w:hyperlink w:anchor="P285">
        <w:r>
          <w:rPr>
            <w:color w:val="0000FF"/>
          </w:rPr>
          <w:t>пункте 63</w:t>
        </w:r>
      </w:hyperlink>
      <w:r>
        <w:t xml:space="preserve"> настоящего раздела.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8" w:name="P290"/>
      <w:bookmarkEnd w:id="38"/>
      <w:r>
        <w:t>65. В случае принятия решения о внесении изменений в муниципальный нормативный правовой акт или о признании утратившим силу муниципального нормативного правового акта или о принятии нового муниципального нормативного правового акта регулирующий орган дополнительно к сведениям о принятом решении указывает планируемые сроки разработки соответствующих проектов МНПА.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66. Сведения о принятом муниципальном нормативном правовом акте, указанном в </w:t>
      </w:r>
      <w:hyperlink w:anchor="P290">
        <w:r>
          <w:rPr>
            <w:color w:val="0000FF"/>
          </w:rPr>
          <w:t>пункте 65</w:t>
        </w:r>
      </w:hyperlink>
      <w:r>
        <w:t xml:space="preserve"> настоящего раздела, регулирующий орган направляет в уполномоченный орган в течение пяти рабочих дней после официального опубликования муниципального нормативного правового акта.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r>
        <w:t>VII. ОФВ муниципальных нормативных правовых актов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r>
        <w:t xml:space="preserve">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06.12.2024 N 727.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Title"/>
        <w:jc w:val="center"/>
        <w:outlineLvl w:val="1"/>
      </w:pPr>
      <w:r>
        <w:t>VIII. Урегулирование разногласий при проведении ОРВ проектов</w:t>
      </w:r>
    </w:p>
    <w:p w:rsidR="00A549FF" w:rsidRDefault="00A549FF">
      <w:pPr>
        <w:pStyle w:val="ConsPlusTitle"/>
        <w:jc w:val="center"/>
      </w:pPr>
      <w:r>
        <w:t xml:space="preserve">МНПА,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A549FF" w:rsidRDefault="00A549FF">
      <w:pPr>
        <w:pStyle w:val="ConsPlusTitle"/>
        <w:jc w:val="center"/>
      </w:pPr>
      <w:r>
        <w:t>актов, затрагивающих вопросы осуществления</w:t>
      </w:r>
    </w:p>
    <w:p w:rsidR="00A549FF" w:rsidRDefault="00A549FF">
      <w:pPr>
        <w:pStyle w:val="ConsPlusTitle"/>
        <w:jc w:val="center"/>
      </w:pPr>
      <w:r>
        <w:t>предпринимательской и иной экономической деятельности</w:t>
      </w:r>
    </w:p>
    <w:p w:rsidR="00A549FF" w:rsidRDefault="00A549FF">
      <w:pPr>
        <w:pStyle w:val="ConsPlusNormal"/>
        <w:jc w:val="center"/>
      </w:pPr>
      <w:proofErr w:type="gramStart"/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A549FF" w:rsidRDefault="00A549FF">
      <w:pPr>
        <w:pStyle w:val="ConsPlusNormal"/>
        <w:jc w:val="center"/>
      </w:pPr>
      <w:r>
        <w:t>от 06.12.2024 N 727)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  <w:r>
        <w:t>88. В случае возникновения разногласий при проведении ОРВ проектов МНПА, экспертизы муниципальных нормативных правовых актов, затрагивающих вопросы осуществления предпринимательской и иной экономической деятельности, регулирующий орган обязан обеспечить урегулирование разногласий.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89. Регулирующий орган в случае несогласия с поступившими от участника публичных консультаций предложениями или замечаниями в срок не более пяти рабочих дней </w:t>
      </w:r>
      <w:proofErr w:type="gramStart"/>
      <w:r>
        <w:t>с даты получения</w:t>
      </w:r>
      <w:proofErr w:type="gramEnd"/>
      <w:r>
        <w:t xml:space="preserve"> предложения или замечания обеспечивает проведение согласительных процедур в форме совместных переговоров, переписки.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90. К участию в совместных переговорах привлекаются представители регулирующего органа, участники публичных консультаций (их представителей).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39" w:name="P308"/>
      <w:bookmarkEnd w:id="39"/>
      <w:r>
        <w:t>91. При проведении согласительных процедур в форме переговоров регулирующим органом оформляется протокол, в котором отражаются данные об урегулировании разногласий и принятое решение по итогам проведения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lastRenderedPageBreak/>
        <w:t xml:space="preserve">92. Протокол, указанный в </w:t>
      </w:r>
      <w:hyperlink w:anchor="P308">
        <w:r>
          <w:rPr>
            <w:color w:val="0000FF"/>
          </w:rPr>
          <w:t>пункте 91</w:t>
        </w:r>
      </w:hyperlink>
      <w:r>
        <w:t xml:space="preserve"> настоящего раздела, подписывается представителями регулирующего органа и участниками публичных консультаций (их представителями), участвующими в переговорах, в срок не более трех рабочих дней </w:t>
      </w:r>
      <w:proofErr w:type="gramStart"/>
      <w:r>
        <w:t>с даты проведения</w:t>
      </w:r>
      <w:proofErr w:type="gramEnd"/>
      <w:r>
        <w:t xml:space="preserve">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40" w:name="P310"/>
      <w:bookmarkEnd w:id="40"/>
      <w:r>
        <w:t>93. В случае отсутствия единой позиции при проведении согласительных процедур между регулирующим органом и участниками публичных консультаций к участию в согласительных процедурах привлекается представител</w:t>
      </w:r>
      <w:proofErr w:type="gramStart"/>
      <w:r>
        <w:t>ь(</w:t>
      </w:r>
      <w:proofErr w:type="gramEnd"/>
      <w:r>
        <w:t>и) уполномоченного органа.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94. Согласительные процедуры в соответствии с </w:t>
      </w:r>
      <w:hyperlink w:anchor="P310">
        <w:r>
          <w:rPr>
            <w:color w:val="0000FF"/>
          </w:rPr>
          <w:t>пунктом 93</w:t>
        </w:r>
      </w:hyperlink>
      <w:r>
        <w:t xml:space="preserve"> настоящего Порядка проводятся в форме переговоров. К участию в переговорах привлекаются представители регулирующего органа, уполномоченного органа, а также участники публичных консультаций (их представители).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41" w:name="P312"/>
      <w:bookmarkEnd w:id="41"/>
      <w:r>
        <w:t>95. По итогам вышеуказанных переговоров регулирующим органом оформляется протокол, в котором отражаются данные об урегулировании разногласий и принятое решение по итогам проведения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96. Протокол, указанный в </w:t>
      </w:r>
      <w:hyperlink w:anchor="P312">
        <w:r>
          <w:rPr>
            <w:color w:val="0000FF"/>
          </w:rPr>
          <w:t>пункте 95</w:t>
        </w:r>
      </w:hyperlink>
      <w:r>
        <w:t xml:space="preserve"> настоящего раздела, подписывается представителями регулирующего органа, уполномоченного органа, участниками публичных консультаций (их представителями), участвующими в переговорах, в срок не более трех рабочих дней </w:t>
      </w:r>
      <w:proofErr w:type="gramStart"/>
      <w:r>
        <w:t>с даты проведения</w:t>
      </w:r>
      <w:proofErr w:type="gramEnd"/>
      <w:r>
        <w:t xml:space="preserve">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97. </w:t>
      </w:r>
      <w:proofErr w:type="gramStart"/>
      <w:r>
        <w:t xml:space="preserve">Регулирующий орган не позднее десяти дней после проведения согласительных процедур направляет доработанный проект МНПА, копии документов, подтверждающих позицию (мнение) участников публичных консультаций, и копию протокола, указанного в </w:t>
      </w:r>
      <w:hyperlink w:anchor="P308">
        <w:r>
          <w:rPr>
            <w:color w:val="0000FF"/>
          </w:rPr>
          <w:t>пункте 91</w:t>
        </w:r>
      </w:hyperlink>
      <w:r>
        <w:t xml:space="preserve"> настоящего раздела (а также копию протокола, указанного в </w:t>
      </w:r>
      <w:hyperlink w:anchor="P312">
        <w:r>
          <w:rPr>
            <w:color w:val="0000FF"/>
          </w:rPr>
          <w:t>пункте 95</w:t>
        </w:r>
      </w:hyperlink>
      <w:r>
        <w:t xml:space="preserve"> настоящего раздела - в случае, если к участию в переговорах привлекается уполномоченный орган), в уполномоченный орган вместе с перечнем документов, установленных настоящим</w:t>
      </w:r>
      <w:proofErr w:type="gramEnd"/>
      <w:r>
        <w:t xml:space="preserve"> Порядком, для подготовки заключения.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98. В случае если регулирующий орган считает заключение уполномоченного органа об ОРВ, экспертизе необоснованным, регулирующим органом проводятся согласительные процедуры.</w:t>
      </w:r>
    </w:p>
    <w:p w:rsidR="00A549FF" w:rsidRDefault="00A549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06.12.2024 N 727)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99. В срок не более пяти рабочих дней </w:t>
      </w:r>
      <w:proofErr w:type="gramStart"/>
      <w:r>
        <w:t>с даты получения</w:t>
      </w:r>
      <w:proofErr w:type="gramEnd"/>
      <w:r>
        <w:t xml:space="preserve"> соответствующего заключения уполномоченного органа, регулирующий орган обеспечивает проведение согласительных процедур в форме совместных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>100. К участию в совместных переговорах привлекаются представители регулирующего органа, уполномоченного органа.</w:t>
      </w:r>
    </w:p>
    <w:p w:rsidR="00A549FF" w:rsidRDefault="00A549FF">
      <w:pPr>
        <w:pStyle w:val="ConsPlusNormal"/>
        <w:spacing w:before="220"/>
        <w:ind w:firstLine="540"/>
        <w:jc w:val="both"/>
      </w:pPr>
      <w:bookmarkStart w:id="42" w:name="P319"/>
      <w:bookmarkEnd w:id="42"/>
      <w:r>
        <w:t>101. При проведении совместных переговоров регулирующим органом оформляется протокол, в котором отражаются данные об урегулировании разногласий и принятое решение по итогам проведения переговоров.</w:t>
      </w:r>
    </w:p>
    <w:p w:rsidR="00A549FF" w:rsidRDefault="00A549FF">
      <w:pPr>
        <w:pStyle w:val="ConsPlusNormal"/>
        <w:spacing w:before="220"/>
        <w:ind w:firstLine="540"/>
        <w:jc w:val="both"/>
      </w:pPr>
      <w:r>
        <w:t xml:space="preserve">102. Протокол, указанный в </w:t>
      </w:r>
      <w:hyperlink w:anchor="P319">
        <w:r>
          <w:rPr>
            <w:color w:val="0000FF"/>
          </w:rPr>
          <w:t>пункте 101</w:t>
        </w:r>
      </w:hyperlink>
      <w:r>
        <w:t xml:space="preserve"> настоящего раздела, подписывается представителями регулирующего органа и уполномоченного органа, участвующими в переговорах, в срок не более трех рабочих дней </w:t>
      </w:r>
      <w:proofErr w:type="gramStart"/>
      <w:r>
        <w:t>с даты проведения</w:t>
      </w:r>
      <w:proofErr w:type="gramEnd"/>
      <w:r>
        <w:t xml:space="preserve"> переговоров.</w:t>
      </w: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ind w:firstLine="540"/>
        <w:jc w:val="both"/>
      </w:pPr>
    </w:p>
    <w:p w:rsidR="00A549FF" w:rsidRDefault="00A549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57D" w:rsidRDefault="00F1057D">
      <w:bookmarkStart w:id="43" w:name="_GoBack"/>
      <w:bookmarkEnd w:id="43"/>
    </w:p>
    <w:sectPr w:rsidR="00F1057D" w:rsidSect="004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FF"/>
    <w:rsid w:val="00A549FF"/>
    <w:rsid w:val="00F1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&amp;dst=101321" TargetMode="External"/><Relationship Id="rId13" Type="http://schemas.openxmlformats.org/officeDocument/2006/relationships/hyperlink" Target="https://login.consultant.ru/link/?req=doc&amp;base=RLAW926&amp;n=314047&amp;dst=100005" TargetMode="External"/><Relationship Id="rId18" Type="http://schemas.openxmlformats.org/officeDocument/2006/relationships/hyperlink" Target="https://login.consultant.ru/link/?req=doc&amp;base=RLAW926&amp;n=314047&amp;dst=100013" TargetMode="External"/><Relationship Id="rId26" Type="http://schemas.openxmlformats.org/officeDocument/2006/relationships/hyperlink" Target="https://login.consultant.ru/link/?req=doc&amp;base=RLAW926&amp;n=314047&amp;dst=100022" TargetMode="External"/><Relationship Id="rId39" Type="http://schemas.openxmlformats.org/officeDocument/2006/relationships/hyperlink" Target="https://login.consultant.ru/link/?req=doc&amp;base=RLAW926&amp;n=314047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ulation.admhmao.ru" TargetMode="External"/><Relationship Id="rId34" Type="http://schemas.openxmlformats.org/officeDocument/2006/relationships/hyperlink" Target="https://login.consultant.ru/link/?req=doc&amp;base=RLAW926&amp;n=314047&amp;dst=100014" TargetMode="External"/><Relationship Id="rId42" Type="http://schemas.openxmlformats.org/officeDocument/2006/relationships/hyperlink" Target="https://login.consultant.ru/link/?req=doc&amp;base=LAW&amp;n=48287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29336&amp;dst=100028" TargetMode="External"/><Relationship Id="rId12" Type="http://schemas.openxmlformats.org/officeDocument/2006/relationships/hyperlink" Target="https://login.consultant.ru/link/?req=doc&amp;base=RLAW926&amp;n=314047&amp;dst=100005" TargetMode="External"/><Relationship Id="rId17" Type="http://schemas.openxmlformats.org/officeDocument/2006/relationships/hyperlink" Target="https://login.consultant.ru/link/?req=doc&amp;base=RLAW926&amp;n=314047&amp;dst=100006" TargetMode="External"/><Relationship Id="rId25" Type="http://schemas.openxmlformats.org/officeDocument/2006/relationships/hyperlink" Target="https://login.consultant.ru/link/?req=doc&amp;base=RLAW926&amp;n=314047&amp;dst=100021" TargetMode="External"/><Relationship Id="rId33" Type="http://schemas.openxmlformats.org/officeDocument/2006/relationships/hyperlink" Target="https://login.consultant.ru/link/?req=doc&amp;base=RLAW926&amp;n=314047&amp;dst=100014" TargetMode="External"/><Relationship Id="rId38" Type="http://schemas.openxmlformats.org/officeDocument/2006/relationships/hyperlink" Target="https://login.consultant.ru/link/?req=doc&amp;base=RLAW926&amp;n=314047&amp;dst=100014" TargetMode="External"/><Relationship Id="rId46" Type="http://schemas.openxmlformats.org/officeDocument/2006/relationships/hyperlink" Target="https://login.consultant.ru/link/?req=doc&amp;base=RLAW926&amp;n=314047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43857" TargetMode="External"/><Relationship Id="rId20" Type="http://schemas.openxmlformats.org/officeDocument/2006/relationships/hyperlink" Target="https://login.consultant.ru/link/?req=doc&amp;base=RLAW926&amp;n=314047&amp;dst=100014" TargetMode="External"/><Relationship Id="rId29" Type="http://schemas.openxmlformats.org/officeDocument/2006/relationships/hyperlink" Target="https://login.consultant.ru/link/?req=doc&amp;base=RLAW926&amp;n=314047&amp;dst=100027" TargetMode="External"/><Relationship Id="rId41" Type="http://schemas.openxmlformats.org/officeDocument/2006/relationships/hyperlink" Target="https://login.consultant.ru/link/?req=doc&amp;base=LAW&amp;n=482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14047&amp;dst=100004" TargetMode="External"/><Relationship Id="rId11" Type="http://schemas.openxmlformats.org/officeDocument/2006/relationships/hyperlink" Target="https://login.consultant.ru/link/?req=doc&amp;base=RLAW926&amp;n=310378&amp;dst=101334" TargetMode="External"/><Relationship Id="rId24" Type="http://schemas.openxmlformats.org/officeDocument/2006/relationships/hyperlink" Target="https://login.consultant.ru/link/?req=doc&amp;base=RLAW926&amp;n=314047&amp;dst=100019" TargetMode="External"/><Relationship Id="rId32" Type="http://schemas.openxmlformats.org/officeDocument/2006/relationships/hyperlink" Target="https://login.consultant.ru/link/?req=doc&amp;base=RLAW926&amp;n=314047&amp;dst=100014" TargetMode="External"/><Relationship Id="rId37" Type="http://schemas.openxmlformats.org/officeDocument/2006/relationships/hyperlink" Target="https://login.consultant.ru/link/?req=doc&amp;base=RLAW926&amp;n=314047&amp;dst=100014" TargetMode="External"/><Relationship Id="rId40" Type="http://schemas.openxmlformats.org/officeDocument/2006/relationships/hyperlink" Target="https://login.consultant.ru/link/?req=doc&amp;base=RLAW926&amp;n=314047&amp;dst=100031" TargetMode="External"/><Relationship Id="rId45" Type="http://schemas.openxmlformats.org/officeDocument/2006/relationships/hyperlink" Target="https://login.consultant.ru/link/?req=doc&amp;base=RLAW926&amp;n=314047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24918" TargetMode="External"/><Relationship Id="rId23" Type="http://schemas.openxmlformats.org/officeDocument/2006/relationships/hyperlink" Target="https://login.consultant.ru/link/?req=doc&amp;base=RLAW926&amp;n=314047&amp;dst=100018" TargetMode="External"/><Relationship Id="rId28" Type="http://schemas.openxmlformats.org/officeDocument/2006/relationships/hyperlink" Target="https://login.consultant.ru/link/?req=doc&amp;base=RLAW926&amp;n=314047&amp;dst=100025" TargetMode="External"/><Relationship Id="rId36" Type="http://schemas.openxmlformats.org/officeDocument/2006/relationships/hyperlink" Target="https://login.consultant.ru/link/?req=doc&amp;base=RLAW926&amp;n=314047&amp;dst=100014" TargetMode="External"/><Relationship Id="rId10" Type="http://schemas.openxmlformats.org/officeDocument/2006/relationships/hyperlink" Target="https://login.consultant.ru/link/?req=doc&amp;base=RLAW926&amp;n=280367&amp;dst=10" TargetMode="External"/><Relationship Id="rId19" Type="http://schemas.openxmlformats.org/officeDocument/2006/relationships/hyperlink" Target="https://login.consultant.ru/link/?req=doc&amp;base=RLAW926&amp;n=314047&amp;dst=100014" TargetMode="External"/><Relationship Id="rId31" Type="http://schemas.openxmlformats.org/officeDocument/2006/relationships/hyperlink" Target="https://login.consultant.ru/link/?req=doc&amp;base=RLAW926&amp;n=314047&amp;dst=100030" TargetMode="External"/><Relationship Id="rId44" Type="http://schemas.openxmlformats.org/officeDocument/2006/relationships/hyperlink" Target="https://login.consultant.ru/link/?req=doc&amp;base=RLAW926&amp;n=314047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77037&amp;dst=100117" TargetMode="External"/><Relationship Id="rId14" Type="http://schemas.openxmlformats.org/officeDocument/2006/relationships/hyperlink" Target="https://login.consultant.ru/link/?req=doc&amp;base=RLAW926&amp;n=244126" TargetMode="External"/><Relationship Id="rId22" Type="http://schemas.openxmlformats.org/officeDocument/2006/relationships/hyperlink" Target="https://login.consultant.ru/link/?req=doc&amp;base=RLAW926&amp;n=314047&amp;dst=100016" TargetMode="External"/><Relationship Id="rId27" Type="http://schemas.openxmlformats.org/officeDocument/2006/relationships/hyperlink" Target="https://login.consultant.ru/link/?req=doc&amp;base=RLAW926&amp;n=314047&amp;dst=100024" TargetMode="External"/><Relationship Id="rId30" Type="http://schemas.openxmlformats.org/officeDocument/2006/relationships/hyperlink" Target="https://login.consultant.ru/link/?req=doc&amp;base=RLAW926&amp;n=314047&amp;dst=100014" TargetMode="External"/><Relationship Id="rId35" Type="http://schemas.openxmlformats.org/officeDocument/2006/relationships/hyperlink" Target="https://login.consultant.ru/link/?req=doc&amp;base=RLAW926&amp;n=314047&amp;dst=100014" TargetMode="External"/><Relationship Id="rId43" Type="http://schemas.openxmlformats.org/officeDocument/2006/relationships/hyperlink" Target="https://login.consultant.ru/link/?req=doc&amp;base=RLAW926&amp;n=314047&amp;dst=10003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9230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Людмила Васильевна</dc:creator>
  <cp:lastModifiedBy>Истомина Людмила Васильевна</cp:lastModifiedBy>
  <cp:revision>1</cp:revision>
  <dcterms:created xsi:type="dcterms:W3CDTF">2024-12-26T05:01:00Z</dcterms:created>
  <dcterms:modified xsi:type="dcterms:W3CDTF">2024-12-26T05:01:00Z</dcterms:modified>
</cp:coreProperties>
</file>