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C0" w:rsidRDefault="00901EC0">
      <w:pPr>
        <w:pStyle w:val="ConsPlusNormal"/>
        <w:jc w:val="right"/>
        <w:outlineLvl w:val="0"/>
      </w:pPr>
      <w:r>
        <w:t>Приложение 6</w:t>
      </w:r>
    </w:p>
    <w:p w:rsidR="00901EC0" w:rsidRDefault="00901EC0">
      <w:pPr>
        <w:pStyle w:val="ConsPlusNormal"/>
        <w:jc w:val="right"/>
      </w:pPr>
      <w:r>
        <w:t>к постановлению Администрации</w:t>
      </w:r>
    </w:p>
    <w:p w:rsidR="00901EC0" w:rsidRDefault="00901EC0">
      <w:pPr>
        <w:pStyle w:val="ConsPlusNormal"/>
        <w:jc w:val="right"/>
      </w:pPr>
      <w:r>
        <w:t>города Ханты-Мансийска</w:t>
      </w:r>
    </w:p>
    <w:p w:rsidR="00901EC0" w:rsidRDefault="00901EC0">
      <w:pPr>
        <w:pStyle w:val="ConsPlusNormal"/>
        <w:jc w:val="right"/>
      </w:pPr>
      <w:r>
        <w:t>от 30.12.2019 N 1582</w:t>
      </w:r>
    </w:p>
    <w:p w:rsidR="00901EC0" w:rsidRDefault="00901EC0">
      <w:pPr>
        <w:pStyle w:val="ConsPlusNormal"/>
        <w:jc w:val="both"/>
      </w:pPr>
    </w:p>
    <w:p w:rsidR="00901EC0" w:rsidRDefault="00901EC0">
      <w:pPr>
        <w:pStyle w:val="ConsPlusTitle"/>
        <w:jc w:val="center"/>
      </w:pPr>
      <w:bookmarkStart w:id="0" w:name="P1330"/>
      <w:bookmarkEnd w:id="0"/>
      <w:r>
        <w:t>ПОРЯДОК</w:t>
      </w:r>
    </w:p>
    <w:p w:rsidR="00901EC0" w:rsidRDefault="00901EC0">
      <w:pPr>
        <w:pStyle w:val="ConsPlusTitle"/>
        <w:jc w:val="center"/>
      </w:pPr>
      <w:r>
        <w:t>ПРЕДОСТАВЛЕНИЯ ФИНАНСОВОЙ ПОДДЕРЖКИ В ФОРМЕ СУБСИДИИ</w:t>
      </w:r>
    </w:p>
    <w:p w:rsidR="00901EC0" w:rsidRDefault="00901EC0">
      <w:pPr>
        <w:pStyle w:val="ConsPlusTitle"/>
        <w:jc w:val="center"/>
      </w:pPr>
      <w:r>
        <w:t>СОЦИАЛЬНО ОРИЕНТИРОВАННЫМ НЕКОММЕРЧЕСКИМ ОРГАНИЗАЦИЯМ</w:t>
      </w:r>
    </w:p>
    <w:p w:rsidR="00901EC0" w:rsidRDefault="00901EC0">
      <w:pPr>
        <w:pStyle w:val="ConsPlusTitle"/>
        <w:jc w:val="center"/>
      </w:pPr>
      <w:r>
        <w:t>НА ФИНАНСОВОЕ ОБЕСПЕЧЕНИЕ ЗАТРАТ НА ОРГАНИЗАЦИЮ И ПРОВЕДЕНИЕ</w:t>
      </w:r>
    </w:p>
    <w:p w:rsidR="00901EC0" w:rsidRDefault="00901EC0">
      <w:pPr>
        <w:pStyle w:val="ConsPlusTitle"/>
        <w:jc w:val="center"/>
      </w:pPr>
      <w:r>
        <w:t>СОЦИАЛЬНО ЗНАЧИМЫХ ОБЩЕСТВЕННЫХ МЕРОПРИЯТИЙ И (ИЛИ) ПРОЕКТОВ</w:t>
      </w:r>
    </w:p>
    <w:p w:rsidR="00901EC0" w:rsidRDefault="00901EC0">
      <w:pPr>
        <w:pStyle w:val="ConsPlusTitle"/>
        <w:jc w:val="center"/>
      </w:pPr>
      <w:r>
        <w:t>(ДАЛЕЕ - ПОРЯДОК)</w:t>
      </w:r>
    </w:p>
    <w:p w:rsidR="00901EC0" w:rsidRDefault="00901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1EC0">
        <w:tc>
          <w:tcPr>
            <w:tcW w:w="60" w:type="dxa"/>
            <w:tcBorders>
              <w:top w:val="nil"/>
              <w:left w:val="nil"/>
              <w:bottom w:val="nil"/>
              <w:right w:val="nil"/>
            </w:tcBorders>
            <w:shd w:val="clear" w:color="auto" w:fill="CED3F1"/>
            <w:tcMar>
              <w:top w:w="0" w:type="dxa"/>
              <w:left w:w="0" w:type="dxa"/>
              <w:bottom w:w="0" w:type="dxa"/>
              <w:right w:w="0" w:type="dxa"/>
            </w:tcMar>
          </w:tcPr>
          <w:p w:rsidR="00901EC0" w:rsidRDefault="00901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EC0" w:rsidRDefault="00901EC0">
            <w:pPr>
              <w:pStyle w:val="ConsPlusNormal"/>
              <w:jc w:val="center"/>
            </w:pPr>
            <w:r>
              <w:rPr>
                <w:color w:val="392C69"/>
              </w:rPr>
              <w:t>Список изменяющих документов</w:t>
            </w:r>
          </w:p>
          <w:p w:rsidR="00901EC0" w:rsidRDefault="00901EC0">
            <w:pPr>
              <w:pStyle w:val="ConsPlusNormal"/>
              <w:jc w:val="center"/>
            </w:pPr>
            <w:proofErr w:type="gramStart"/>
            <w:r>
              <w:rPr>
                <w:color w:val="392C69"/>
              </w:rPr>
              <w:t>(в ред. постановлений Администрации города Ханты-Мансийска</w:t>
            </w:r>
            <w:proofErr w:type="gramEnd"/>
          </w:p>
          <w:p w:rsidR="00901EC0" w:rsidRDefault="00901EC0">
            <w:pPr>
              <w:pStyle w:val="ConsPlusNormal"/>
              <w:jc w:val="center"/>
            </w:pPr>
            <w:r>
              <w:rPr>
                <w:color w:val="392C69"/>
              </w:rPr>
              <w:t xml:space="preserve">от 25.08.2021 </w:t>
            </w:r>
            <w:hyperlink r:id="rId5">
              <w:r>
                <w:rPr>
                  <w:color w:val="0000FF"/>
                </w:rPr>
                <w:t>N 949</w:t>
              </w:r>
            </w:hyperlink>
            <w:r>
              <w:rPr>
                <w:color w:val="392C69"/>
              </w:rPr>
              <w:t xml:space="preserve">, от 13.05.2022 </w:t>
            </w:r>
            <w:hyperlink r:id="rId6">
              <w:r>
                <w:rPr>
                  <w:color w:val="0000FF"/>
                </w:rPr>
                <w:t>N 469</w:t>
              </w:r>
            </w:hyperlink>
            <w:r>
              <w:rPr>
                <w:color w:val="392C69"/>
              </w:rPr>
              <w:t xml:space="preserve">, от 29.07.2022 </w:t>
            </w:r>
            <w:hyperlink r:id="rId7">
              <w:r>
                <w:rPr>
                  <w:color w:val="0000FF"/>
                </w:rPr>
                <w:t>N 787</w:t>
              </w:r>
            </w:hyperlink>
            <w:r>
              <w:rPr>
                <w:color w:val="392C69"/>
              </w:rPr>
              <w:t>,</w:t>
            </w:r>
          </w:p>
          <w:p w:rsidR="00901EC0" w:rsidRDefault="00901EC0">
            <w:pPr>
              <w:pStyle w:val="ConsPlusNormal"/>
              <w:jc w:val="center"/>
            </w:pPr>
            <w:r>
              <w:rPr>
                <w:color w:val="392C69"/>
              </w:rPr>
              <w:t xml:space="preserve">от 23.09.2022 </w:t>
            </w:r>
            <w:hyperlink r:id="rId8">
              <w:r>
                <w:rPr>
                  <w:color w:val="0000FF"/>
                </w:rPr>
                <w:t>N 1024</w:t>
              </w:r>
            </w:hyperlink>
            <w:r>
              <w:rPr>
                <w:color w:val="392C69"/>
              </w:rPr>
              <w:t xml:space="preserve">, от 07.12.2022 </w:t>
            </w:r>
            <w:hyperlink r:id="rId9">
              <w:r>
                <w:rPr>
                  <w:color w:val="0000FF"/>
                </w:rPr>
                <w:t>N 1266</w:t>
              </w:r>
            </w:hyperlink>
            <w:r>
              <w:rPr>
                <w:color w:val="392C69"/>
              </w:rPr>
              <w:t xml:space="preserve">, от 13.02.2023 </w:t>
            </w:r>
            <w:hyperlink r:id="rId10">
              <w:r>
                <w:rPr>
                  <w:color w:val="0000FF"/>
                </w:rPr>
                <w:t>N 53</w:t>
              </w:r>
            </w:hyperlink>
            <w:r>
              <w:rPr>
                <w:color w:val="392C69"/>
              </w:rPr>
              <w:t>,</w:t>
            </w:r>
          </w:p>
          <w:p w:rsidR="00901EC0" w:rsidRDefault="00901EC0">
            <w:pPr>
              <w:pStyle w:val="ConsPlusNormal"/>
              <w:jc w:val="center"/>
            </w:pPr>
            <w:r>
              <w:rPr>
                <w:color w:val="392C69"/>
              </w:rPr>
              <w:t xml:space="preserve">от 01.06.2023 </w:t>
            </w:r>
            <w:hyperlink r:id="rId11">
              <w:r>
                <w:rPr>
                  <w:color w:val="0000FF"/>
                </w:rPr>
                <w:t>N 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r>
    </w:tbl>
    <w:p w:rsidR="00901EC0" w:rsidRDefault="00901EC0">
      <w:pPr>
        <w:pStyle w:val="ConsPlusNormal"/>
        <w:jc w:val="both"/>
      </w:pPr>
    </w:p>
    <w:p w:rsidR="00901EC0" w:rsidRDefault="00901EC0">
      <w:pPr>
        <w:pStyle w:val="ConsPlusTitle"/>
        <w:jc w:val="center"/>
        <w:outlineLvl w:val="1"/>
      </w:pPr>
      <w:r>
        <w:t>1. Общие положения о предоставлении субсидий</w:t>
      </w:r>
    </w:p>
    <w:p w:rsidR="00901EC0" w:rsidRDefault="00901EC0">
      <w:pPr>
        <w:pStyle w:val="ConsPlusNormal"/>
        <w:jc w:val="both"/>
      </w:pPr>
    </w:p>
    <w:p w:rsidR="00901EC0" w:rsidRDefault="00901EC0">
      <w:pPr>
        <w:pStyle w:val="ConsPlusNormal"/>
        <w:ind w:firstLine="540"/>
        <w:jc w:val="both"/>
      </w:pPr>
      <w:r>
        <w:t xml:space="preserve">1.1. </w:t>
      </w:r>
      <w:proofErr w:type="gramStart"/>
      <w:r>
        <w:t xml:space="preserve">Настоящий Порядок разработан в соответствии с Бюджетным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12.01.1996 N 7-ФЗ "О некоммерческих организациях", </w:t>
      </w:r>
      <w:hyperlink r:id="rId1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01EC0" w:rsidRDefault="00901EC0">
      <w:pPr>
        <w:pStyle w:val="ConsPlusNormal"/>
        <w:spacing w:before="220"/>
        <w:ind w:firstLine="540"/>
        <w:jc w:val="both"/>
      </w:pPr>
      <w:r>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уставной деятельности социально ориентированных некоммерческих организаций, не являющихся государственными (муниципальными) учреждениями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901EC0" w:rsidRDefault="00901EC0">
      <w:pPr>
        <w:pStyle w:val="ConsPlusNormal"/>
        <w:jc w:val="both"/>
      </w:pPr>
      <w:r>
        <w:t xml:space="preserve">(п. 1.2 в ред. </w:t>
      </w:r>
      <w:hyperlink r:id="rId15">
        <w:r>
          <w:rPr>
            <w:color w:val="0000FF"/>
          </w:rPr>
          <w:t>постановления</w:t>
        </w:r>
      </w:hyperlink>
      <w:r>
        <w:t xml:space="preserve"> Администрации города Ханты-Мансийска от 13.02.2023 N 53)</w:t>
      </w:r>
    </w:p>
    <w:p w:rsidR="00901EC0" w:rsidRDefault="00901EC0">
      <w:pPr>
        <w:pStyle w:val="ConsPlusNormal"/>
        <w:spacing w:before="220"/>
        <w:ind w:firstLine="540"/>
        <w:jc w:val="both"/>
      </w:pPr>
      <w:r>
        <w:t>1.3. Понятия, используемые в настоящем Порядке:</w:t>
      </w:r>
    </w:p>
    <w:p w:rsidR="00901EC0" w:rsidRDefault="00901EC0">
      <w:pPr>
        <w:pStyle w:val="ConsPlusNormal"/>
        <w:spacing w:before="220"/>
        <w:ind w:firstLine="540"/>
        <w:jc w:val="both"/>
      </w:pPr>
      <w:r>
        <w:t>социально значимые общественные мероприятия и (или) проекты - мероприятия, направленные на развитие гражданского общества в городе Ханты-Мансийске, в том числе: военно-патриотическое воспитание молодежи, на решение социальных проблем, социальную поддержку, защиту и поощрение отдельных категорий граждан;</w:t>
      </w:r>
    </w:p>
    <w:p w:rsidR="00901EC0" w:rsidRDefault="00901EC0">
      <w:pPr>
        <w:pStyle w:val="ConsPlusNormal"/>
        <w:jc w:val="both"/>
      </w:pPr>
      <w:r>
        <w:t xml:space="preserve">(в ред. </w:t>
      </w:r>
      <w:hyperlink r:id="rId16">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01EC0" w:rsidRDefault="00901EC0">
      <w:pPr>
        <w:pStyle w:val="ConsPlusNormal"/>
        <w:spacing w:before="220"/>
        <w:ind w:firstLine="540"/>
        <w:jc w:val="both"/>
      </w:pPr>
      <w:r>
        <w:t>уполномоченное учреждение - муниципальное казенное учреждение "Ресурсный центр города Ханты-Мансийска", осуществляющее регистрацию предложений участников отбора на получение субсидии, прием документов, проведение отбора;</w:t>
      </w:r>
    </w:p>
    <w:p w:rsidR="00901EC0" w:rsidRDefault="00901EC0">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13.02.2023 N 53)</w:t>
      </w:r>
    </w:p>
    <w:p w:rsidR="00901EC0" w:rsidRDefault="00901EC0">
      <w:pPr>
        <w:pStyle w:val="ConsPlusNormal"/>
        <w:spacing w:before="220"/>
        <w:ind w:firstLine="540"/>
        <w:jc w:val="both"/>
      </w:pPr>
      <w:r>
        <w:lastRenderedPageBreak/>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901EC0" w:rsidRDefault="00901EC0">
      <w:pPr>
        <w:pStyle w:val="ConsPlusNormal"/>
        <w:spacing w:before="220"/>
        <w:ind w:firstLine="540"/>
        <w:jc w:val="both"/>
      </w:pPr>
      <w:r>
        <w:t>получатель субсидии - участник отбора, прошедший отбор на получение субсидии;</w:t>
      </w:r>
    </w:p>
    <w:p w:rsidR="00901EC0" w:rsidRDefault="00901EC0">
      <w:pPr>
        <w:pStyle w:val="ConsPlusNormal"/>
        <w:spacing w:before="220"/>
        <w:ind w:firstLine="540"/>
        <w:jc w:val="both"/>
      </w:pPr>
      <w:r>
        <w:t>отдельные категории граждан - ветераны Великой Отечественной войны, граждане старшего поколения различных возрастных групп.</w:t>
      </w:r>
    </w:p>
    <w:p w:rsidR="00901EC0" w:rsidRDefault="00901EC0">
      <w:pPr>
        <w:pStyle w:val="ConsPlusNormal"/>
        <w:jc w:val="both"/>
      </w:pPr>
      <w:r>
        <w:t xml:space="preserve">(в ред. </w:t>
      </w:r>
      <w:hyperlink r:id="rId18">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901EC0" w:rsidRDefault="00901EC0">
      <w:pPr>
        <w:pStyle w:val="ConsPlusNormal"/>
        <w:jc w:val="both"/>
      </w:pPr>
      <w:r>
        <w:t xml:space="preserve">(абзац введен </w:t>
      </w:r>
      <w:hyperlink r:id="rId19">
        <w:r>
          <w:rPr>
            <w:color w:val="0000FF"/>
          </w:rPr>
          <w:t>постановлением</w:t>
        </w:r>
      </w:hyperlink>
      <w:r>
        <w:t xml:space="preserve"> Администрации города Ханты-Мансийска от 01.06.2023 N 328)</w:t>
      </w:r>
    </w:p>
    <w:p w:rsidR="00901EC0" w:rsidRDefault="00901EC0">
      <w:pPr>
        <w:pStyle w:val="ConsPlusNormal"/>
        <w:spacing w:before="220"/>
        <w:ind w:firstLine="540"/>
        <w:jc w:val="both"/>
      </w:pPr>
      <w:r>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01EC0" w:rsidRDefault="00901EC0">
      <w:pPr>
        <w:pStyle w:val="ConsPlusNormal"/>
        <w:spacing w:before="220"/>
        <w:ind w:firstLine="540"/>
        <w:jc w:val="both"/>
      </w:pPr>
      <w:r>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901EC0" w:rsidRDefault="00901EC0">
      <w:pPr>
        <w:pStyle w:val="ConsPlusNormal"/>
        <w:spacing w:before="220"/>
        <w:ind w:firstLine="540"/>
        <w:jc w:val="both"/>
      </w:pPr>
      <w:bookmarkStart w:id="1" w:name="P1361"/>
      <w:bookmarkEnd w:id="1"/>
      <w:r>
        <w:t>1.6. Субсидия предоставляется:</w:t>
      </w:r>
    </w:p>
    <w:p w:rsidR="00901EC0" w:rsidRDefault="00901EC0">
      <w:pPr>
        <w:pStyle w:val="ConsPlusNormal"/>
        <w:spacing w:before="220"/>
        <w:ind w:firstLine="540"/>
        <w:jc w:val="both"/>
      </w:pPr>
      <w:bookmarkStart w:id="2" w:name="P1362"/>
      <w:bookmarkEnd w:id="2"/>
      <w:r>
        <w:t xml:space="preserve">1.6.1. </w:t>
      </w:r>
      <w:proofErr w:type="gramStart"/>
      <w:r>
        <w:t>Организации, участниками (членами) которой являются 1000 и более жителей города 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уставной деятельности, организацию и проведение социально значимых общественных мероприятий и (или) проектов в части:</w:t>
      </w:r>
      <w:proofErr w:type="gramEnd"/>
    </w:p>
    <w:p w:rsidR="00901EC0" w:rsidRDefault="00901EC0">
      <w:pPr>
        <w:pStyle w:val="ConsPlusNormal"/>
        <w:jc w:val="both"/>
      </w:pPr>
      <w:r>
        <w:t xml:space="preserve">(в ред. </w:t>
      </w:r>
      <w:hyperlink r:id="rId20">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расходов на организацию и проведение социально значимых общественных мероприятий и (или) проектов на территории города Ханты-Мансийска, в том числе на приобретение и (или) изготовление раздаточных материалов для презентации проекта, сувенирной (подарочной) продукции, призов;</w:t>
      </w:r>
    </w:p>
    <w:p w:rsidR="00901EC0" w:rsidRDefault="00901EC0">
      <w:pPr>
        <w:pStyle w:val="ConsPlusNormal"/>
        <w:jc w:val="both"/>
      </w:pPr>
      <w:r>
        <w:t xml:space="preserve">(в ред. </w:t>
      </w:r>
      <w:hyperlink r:id="rId21">
        <w:r>
          <w:rPr>
            <w:color w:val="0000FF"/>
          </w:rPr>
          <w:t>постановления</w:t>
        </w:r>
      </w:hyperlink>
      <w:r>
        <w:t xml:space="preserve"> Администрации города Ханты-Мансийска от 13.02.2023 N 53)</w:t>
      </w:r>
    </w:p>
    <w:p w:rsidR="00901EC0" w:rsidRDefault="00901EC0">
      <w:pPr>
        <w:pStyle w:val="ConsPlusNormal"/>
        <w:spacing w:before="220"/>
        <w:ind w:firstLine="540"/>
        <w:jc w:val="both"/>
      </w:pPr>
      <w:r>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901EC0" w:rsidRDefault="00901EC0">
      <w:pPr>
        <w:pStyle w:val="ConsPlusNormal"/>
        <w:spacing w:before="220"/>
        <w:ind w:firstLine="540"/>
        <w:jc w:val="both"/>
      </w:pPr>
      <w:r>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901EC0" w:rsidRDefault="00901EC0">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23.09.2022 N 1024)</w:t>
      </w:r>
    </w:p>
    <w:p w:rsidR="00901EC0" w:rsidRDefault="00901EC0">
      <w:pPr>
        <w:pStyle w:val="ConsPlusNormal"/>
        <w:spacing w:before="220"/>
        <w:ind w:firstLine="540"/>
        <w:jc w:val="both"/>
      </w:pPr>
      <w:r>
        <w:t>нотариальных услуг;</w:t>
      </w:r>
    </w:p>
    <w:p w:rsidR="00901EC0" w:rsidRDefault="00901EC0">
      <w:pPr>
        <w:pStyle w:val="ConsPlusNormal"/>
        <w:spacing w:before="220"/>
        <w:ind w:firstLine="540"/>
        <w:jc w:val="both"/>
      </w:pPr>
      <w:r>
        <w:t>арендной платы за помещения, в которых располагается организация; расходов на развитие материально-технической базы организации;</w:t>
      </w:r>
    </w:p>
    <w:p w:rsidR="00901EC0" w:rsidRDefault="00901EC0">
      <w:pPr>
        <w:pStyle w:val="ConsPlusNormal"/>
        <w:spacing w:before="220"/>
        <w:ind w:firstLine="540"/>
        <w:jc w:val="both"/>
      </w:pPr>
      <w:proofErr w:type="gramStart"/>
      <w:r>
        <w:t>оплаты труда штатных работников, связанных с организацией и проведением социально значимых общественных мероприятий и (или) проектов, в том числе документационное и бухгалтерское сопровождение, а также оплаты по договорам гражданско-правового характера о выполнении работ и (или) оказания услуг с физическими лицами, привлеченными к участию в реализации социально значимых общественных мероприятий и (или) проектов, включая НДФЛ, уплаты страховых взносов в негосударственные внебюджетные</w:t>
      </w:r>
      <w:proofErr w:type="gramEnd"/>
      <w:r>
        <w:t xml:space="preserve"> фонды.</w:t>
      </w:r>
    </w:p>
    <w:p w:rsidR="00901EC0" w:rsidRDefault="00901EC0">
      <w:pPr>
        <w:pStyle w:val="ConsPlusNormal"/>
        <w:jc w:val="both"/>
      </w:pPr>
      <w:r>
        <w:lastRenderedPageBreak/>
        <w:t xml:space="preserve">(в ред. </w:t>
      </w:r>
      <w:hyperlink r:id="rId23">
        <w:r>
          <w:rPr>
            <w:color w:val="0000FF"/>
          </w:rPr>
          <w:t>постановления</w:t>
        </w:r>
      </w:hyperlink>
      <w:r>
        <w:t xml:space="preserve"> Администрации города Ханты-Мансийска от 13.02.2023 N 53)</w:t>
      </w:r>
    </w:p>
    <w:p w:rsidR="00901EC0" w:rsidRDefault="00901EC0">
      <w:pPr>
        <w:pStyle w:val="ConsPlusNormal"/>
        <w:spacing w:before="220"/>
        <w:ind w:firstLine="540"/>
        <w:jc w:val="both"/>
      </w:pPr>
      <w:bookmarkStart w:id="3" w:name="P1373"/>
      <w:bookmarkEnd w:id="3"/>
      <w:r>
        <w:t>1.6.2. Организации, реализующей проведение социально значимых общественных мероприятий и (или) проектов, в части:</w:t>
      </w:r>
    </w:p>
    <w:p w:rsidR="00901EC0" w:rsidRDefault="00901EC0">
      <w:pPr>
        <w:pStyle w:val="ConsPlusNormal"/>
        <w:spacing w:before="220"/>
        <w:ind w:firstLine="540"/>
        <w:jc w:val="both"/>
      </w:pPr>
      <w:r>
        <w:t>проведения ремонтных работ нежилых помещений;</w:t>
      </w:r>
    </w:p>
    <w:p w:rsidR="00901EC0" w:rsidRDefault="00901EC0">
      <w:pPr>
        <w:pStyle w:val="ConsPlusNormal"/>
        <w:spacing w:before="220"/>
        <w:ind w:firstLine="540"/>
        <w:jc w:val="both"/>
      </w:pPr>
      <w:r>
        <w:t>аренды нежилых помещений;</w:t>
      </w:r>
    </w:p>
    <w:p w:rsidR="00901EC0" w:rsidRDefault="00901EC0">
      <w:pPr>
        <w:pStyle w:val="ConsPlusNormal"/>
        <w:spacing w:before="220"/>
        <w:ind w:firstLine="540"/>
        <w:jc w:val="both"/>
      </w:pPr>
      <w:r>
        <w:t>участия в обучающих семинарах, курсах повышения квалификации для работников организаций.</w:t>
      </w:r>
    </w:p>
    <w:p w:rsidR="00901EC0" w:rsidRDefault="00901EC0">
      <w:pPr>
        <w:pStyle w:val="ConsPlusNormal"/>
        <w:jc w:val="both"/>
      </w:pPr>
      <w:r>
        <w:t>(</w:t>
      </w:r>
      <w:proofErr w:type="spellStart"/>
      <w:r>
        <w:t>пп</w:t>
      </w:r>
      <w:proofErr w:type="spellEnd"/>
      <w:r>
        <w:t xml:space="preserve">. 1.6.2 в ред. </w:t>
      </w:r>
      <w:hyperlink r:id="rId24">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901EC0" w:rsidRDefault="00901EC0">
      <w:pPr>
        <w:pStyle w:val="ConsPlusNormal"/>
        <w:spacing w:before="220"/>
        <w:ind w:firstLine="540"/>
        <w:jc w:val="both"/>
      </w:pPr>
      <w:r>
        <w:t xml:space="preserve">1.8.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901EC0" w:rsidRDefault="00901EC0">
      <w:pPr>
        <w:pStyle w:val="ConsPlusNormal"/>
        <w:jc w:val="both"/>
      </w:pPr>
      <w:r>
        <w:t xml:space="preserve">(п. 1.8 в ред. </w:t>
      </w:r>
      <w:hyperlink r:id="rId25">
        <w:r>
          <w:rPr>
            <w:color w:val="0000FF"/>
          </w:rPr>
          <w:t>постановления</w:t>
        </w:r>
      </w:hyperlink>
      <w:r>
        <w:t xml:space="preserve"> Администрации города Ханты-Мансийска от 07.12.2022 N 1266)</w:t>
      </w:r>
    </w:p>
    <w:p w:rsidR="00901EC0" w:rsidRDefault="00901EC0">
      <w:pPr>
        <w:pStyle w:val="ConsPlusNormal"/>
        <w:jc w:val="both"/>
      </w:pPr>
    </w:p>
    <w:p w:rsidR="00901EC0" w:rsidRDefault="00901EC0">
      <w:pPr>
        <w:pStyle w:val="ConsPlusTitle"/>
        <w:jc w:val="center"/>
        <w:outlineLvl w:val="1"/>
      </w:pPr>
      <w:r>
        <w:t>2. Порядок проведения отбора получателей субсидии</w:t>
      </w:r>
    </w:p>
    <w:p w:rsidR="00901EC0" w:rsidRDefault="00901EC0">
      <w:pPr>
        <w:pStyle w:val="ConsPlusNormal"/>
        <w:jc w:val="both"/>
      </w:pPr>
    </w:p>
    <w:p w:rsidR="00901EC0" w:rsidRDefault="00901EC0">
      <w:pPr>
        <w:pStyle w:val="ConsPlusNormal"/>
        <w:ind w:firstLine="540"/>
        <w:jc w:val="both"/>
      </w:pPr>
      <w:r>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901EC0" w:rsidRDefault="00901EC0">
      <w:pPr>
        <w:pStyle w:val="ConsPlusNormal"/>
        <w:spacing w:before="220"/>
        <w:ind w:firstLine="540"/>
        <w:jc w:val="both"/>
      </w:pPr>
      <w:bookmarkStart w:id="4" w:name="P1385"/>
      <w:bookmarkEnd w:id="4"/>
      <w:r>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901EC0" w:rsidRDefault="00901EC0">
      <w:pPr>
        <w:pStyle w:val="ConsPlusNormal"/>
        <w:spacing w:before="220"/>
        <w:ind w:firstLine="540"/>
        <w:jc w:val="both"/>
      </w:pPr>
      <w:r>
        <w:t>сроков проведения отбора;</w:t>
      </w:r>
    </w:p>
    <w:p w:rsidR="00901EC0" w:rsidRDefault="00901EC0">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901EC0" w:rsidRDefault="00901EC0">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07.12.2022 N 1266)</w:t>
      </w:r>
    </w:p>
    <w:p w:rsidR="00901EC0" w:rsidRDefault="00901EC0">
      <w:pPr>
        <w:pStyle w:val="ConsPlusNormal"/>
        <w:spacing w:before="220"/>
        <w:ind w:firstLine="540"/>
        <w:jc w:val="both"/>
      </w:pPr>
      <w:r>
        <w:t>наименования, места нахождения, почтового адреса, адреса электронной почты уполномоченного учреждения;</w:t>
      </w:r>
    </w:p>
    <w:p w:rsidR="00901EC0" w:rsidRDefault="00901EC0">
      <w:pPr>
        <w:pStyle w:val="ConsPlusNormal"/>
        <w:spacing w:before="220"/>
        <w:ind w:firstLine="540"/>
        <w:jc w:val="both"/>
      </w:pPr>
      <w:r>
        <w:t>целей предоставления субсидии в соответствии с настоящим Порядком;</w:t>
      </w:r>
    </w:p>
    <w:p w:rsidR="00901EC0" w:rsidRDefault="00901EC0">
      <w:pPr>
        <w:pStyle w:val="ConsPlusNormal"/>
        <w:spacing w:before="220"/>
        <w:ind w:firstLine="540"/>
        <w:jc w:val="both"/>
      </w:pPr>
      <w:r>
        <w:t>результатов предоставления субсидии;</w:t>
      </w:r>
    </w:p>
    <w:p w:rsidR="00901EC0" w:rsidRDefault="00901EC0">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01EC0" w:rsidRDefault="00901EC0">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01EC0" w:rsidRDefault="00901EC0">
      <w:pPr>
        <w:pStyle w:val="ConsPlusNormal"/>
        <w:spacing w:before="220"/>
        <w:ind w:firstLine="540"/>
        <w:jc w:val="both"/>
      </w:pPr>
      <w:r>
        <w:lastRenderedPageBreak/>
        <w:t>порядка подачи предложений участниками отбора и требования к содержанию, форме и оформлению предложения;</w:t>
      </w:r>
    </w:p>
    <w:p w:rsidR="00901EC0" w:rsidRDefault="00901EC0">
      <w:pPr>
        <w:pStyle w:val="ConsPlusNormal"/>
        <w:spacing w:before="220"/>
        <w:ind w:firstLine="540"/>
        <w:jc w:val="both"/>
      </w:pPr>
      <w:r>
        <w:t>порядка отзыва предложений участников отбора;</w:t>
      </w:r>
    </w:p>
    <w:p w:rsidR="00901EC0" w:rsidRDefault="00901EC0">
      <w:pPr>
        <w:pStyle w:val="ConsPlusNormal"/>
        <w:spacing w:before="220"/>
        <w:ind w:firstLine="540"/>
        <w:jc w:val="both"/>
      </w:pPr>
      <w:r>
        <w:t xml:space="preserve">порядка возврата предложений участников отбора, </w:t>
      </w:r>
      <w:proofErr w:type="gramStart"/>
      <w:r>
        <w:t>определяющего</w:t>
      </w:r>
      <w:proofErr w:type="gramEnd"/>
      <w:r>
        <w:t xml:space="preserve"> в том числе основания для возврата предложений участников отбора;</w:t>
      </w:r>
    </w:p>
    <w:p w:rsidR="00901EC0" w:rsidRDefault="00901EC0">
      <w:pPr>
        <w:pStyle w:val="ConsPlusNormal"/>
        <w:spacing w:before="220"/>
        <w:ind w:firstLine="540"/>
        <w:jc w:val="both"/>
      </w:pPr>
      <w:r>
        <w:t>порядка внесения изменений в предложения участников отбора;</w:t>
      </w:r>
    </w:p>
    <w:p w:rsidR="00901EC0" w:rsidRDefault="00901EC0">
      <w:pPr>
        <w:pStyle w:val="ConsPlusNormal"/>
        <w:spacing w:before="220"/>
        <w:ind w:firstLine="540"/>
        <w:jc w:val="both"/>
      </w:pPr>
      <w:r>
        <w:t>правил рассмотрения и оценки предложений участников отбора;</w:t>
      </w:r>
    </w:p>
    <w:p w:rsidR="00901EC0" w:rsidRDefault="00901EC0">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01EC0" w:rsidRDefault="00901EC0">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901EC0" w:rsidRDefault="00901EC0">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901EC0" w:rsidRDefault="00901EC0">
      <w:pPr>
        <w:pStyle w:val="ConsPlusNormal"/>
        <w:spacing w:before="220"/>
        <w:ind w:firstLine="540"/>
        <w:jc w:val="both"/>
      </w:pPr>
      <w:r>
        <w:t>даты размещения результатов отбора на Официальном портале;</w:t>
      </w:r>
    </w:p>
    <w:p w:rsidR="00901EC0" w:rsidRDefault="00901EC0">
      <w:pPr>
        <w:pStyle w:val="ConsPlusNormal"/>
        <w:spacing w:before="220"/>
        <w:ind w:firstLine="540"/>
        <w:jc w:val="both"/>
      </w:pPr>
      <w:r>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901EC0" w:rsidRDefault="00901EC0">
      <w:pPr>
        <w:pStyle w:val="ConsPlusNormal"/>
        <w:spacing w:before="220"/>
        <w:ind w:firstLine="540"/>
        <w:jc w:val="both"/>
      </w:pPr>
      <w:r>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901EC0" w:rsidRDefault="00901EC0">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901EC0" w:rsidRDefault="00901EC0">
      <w:pPr>
        <w:pStyle w:val="ConsPlusNormal"/>
        <w:spacing w:before="220"/>
        <w:ind w:firstLine="540"/>
        <w:jc w:val="both"/>
      </w:pPr>
      <w:r>
        <w:t>Уполномоченное учреждение регистрирует запрос в системе электронного документооборота "ДЕЛО" в день поступления.</w:t>
      </w:r>
    </w:p>
    <w:p w:rsidR="00901EC0" w:rsidRDefault="00901EC0">
      <w:pPr>
        <w:pStyle w:val="ConsPlusNormal"/>
        <w:spacing w:before="220"/>
        <w:ind w:firstLine="540"/>
        <w:jc w:val="both"/>
      </w:pPr>
      <w:r>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901EC0" w:rsidRDefault="00901EC0">
      <w:pPr>
        <w:pStyle w:val="ConsPlusNormal"/>
        <w:jc w:val="both"/>
      </w:pPr>
      <w:r>
        <w:t xml:space="preserve">(п. 2.2 в ред. </w:t>
      </w:r>
      <w:hyperlink r:id="rId27">
        <w:r>
          <w:rPr>
            <w:color w:val="0000FF"/>
          </w:rPr>
          <w:t>постановления</w:t>
        </w:r>
      </w:hyperlink>
      <w:r>
        <w:t xml:space="preserve"> Администрации города Ханты-Мансийска от 13.05.2022 N 469)</w:t>
      </w:r>
    </w:p>
    <w:p w:rsidR="00901EC0" w:rsidRDefault="00901EC0">
      <w:pPr>
        <w:pStyle w:val="ConsPlusNormal"/>
        <w:spacing w:before="220"/>
        <w:ind w:firstLine="540"/>
        <w:jc w:val="both"/>
      </w:pPr>
      <w:bookmarkStart w:id="5" w:name="P1409"/>
      <w:bookmarkEnd w:id="5"/>
      <w:r>
        <w:t xml:space="preserve">2.3. Для участия в отборе организации, указанные в </w:t>
      </w:r>
      <w:hyperlink w:anchor="P1361">
        <w:r>
          <w:rPr>
            <w:color w:val="0000FF"/>
          </w:rPr>
          <w:t>пункте 1.6</w:t>
        </w:r>
      </w:hyperlink>
      <w:r>
        <w:t xml:space="preserve">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901EC0" w:rsidRDefault="003729EC">
      <w:pPr>
        <w:pStyle w:val="ConsPlusNormal"/>
        <w:spacing w:before="220"/>
        <w:ind w:firstLine="540"/>
        <w:jc w:val="both"/>
      </w:pPr>
      <w:hyperlink w:anchor="P1611">
        <w:r w:rsidR="00901EC0">
          <w:rPr>
            <w:color w:val="0000FF"/>
          </w:rPr>
          <w:t>предложение</w:t>
        </w:r>
      </w:hyperlink>
      <w:r w:rsidR="00901EC0">
        <w:t xml:space="preserve">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901EC0" w:rsidRDefault="00901EC0">
      <w:pPr>
        <w:pStyle w:val="ConsPlusNormal"/>
        <w:spacing w:before="220"/>
        <w:ind w:firstLine="540"/>
        <w:jc w:val="both"/>
      </w:pPr>
      <w:r>
        <w:t>копию свидетельства о государственной регистрации некоммерческой организации;</w:t>
      </w:r>
    </w:p>
    <w:p w:rsidR="00901EC0" w:rsidRDefault="00901EC0">
      <w:pPr>
        <w:pStyle w:val="ConsPlusNormal"/>
        <w:spacing w:before="220"/>
        <w:ind w:firstLine="540"/>
        <w:jc w:val="both"/>
      </w:pPr>
      <w:r>
        <w:t>документ, подтверждающий полномочия руководителя (уполномоченного лица) организации;</w:t>
      </w:r>
    </w:p>
    <w:p w:rsidR="00901EC0" w:rsidRDefault="00901EC0">
      <w:pPr>
        <w:pStyle w:val="ConsPlusNormal"/>
        <w:spacing w:before="220"/>
        <w:ind w:firstLine="540"/>
        <w:jc w:val="both"/>
      </w:pPr>
      <w:r>
        <w:lastRenderedPageBreak/>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901EC0" w:rsidRDefault="00901EC0">
      <w:pPr>
        <w:pStyle w:val="ConsPlusNormal"/>
        <w:spacing w:before="220"/>
        <w:ind w:firstLine="540"/>
        <w:jc w:val="both"/>
      </w:pPr>
      <w:r>
        <w:t xml:space="preserve">абзац утратил силу. - </w:t>
      </w:r>
      <w:hyperlink r:id="rId28">
        <w:r>
          <w:rPr>
            <w:color w:val="0000FF"/>
          </w:rPr>
          <w:t>Постановление</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информационное письмо о </w:t>
      </w:r>
      <w:proofErr w:type="spellStart"/>
      <w:r>
        <w:t>софинансировании</w:t>
      </w:r>
      <w:proofErr w:type="spellEnd"/>
      <w:r>
        <w:t xml:space="preserve"> иными организациями, заявленного мероприятия, в случае наличия указанного </w:t>
      </w:r>
      <w:proofErr w:type="spellStart"/>
      <w:r>
        <w:t>софинансирования</w:t>
      </w:r>
      <w:proofErr w:type="spellEnd"/>
      <w:r>
        <w:t>;</w:t>
      </w:r>
    </w:p>
    <w:p w:rsidR="00901EC0" w:rsidRDefault="00901EC0">
      <w:pPr>
        <w:pStyle w:val="ConsPlusNormal"/>
        <w:spacing w:before="220"/>
        <w:ind w:firstLine="540"/>
        <w:jc w:val="both"/>
      </w:pPr>
      <w:r>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901EC0" w:rsidRDefault="00901EC0">
      <w:pPr>
        <w:pStyle w:val="ConsPlusNormal"/>
        <w:spacing w:before="220"/>
        <w:ind w:firstLine="540"/>
        <w:jc w:val="both"/>
      </w:pPr>
      <w:r>
        <w:t xml:space="preserve">абзац утратил силу. - </w:t>
      </w:r>
      <w:hyperlink r:id="rId29">
        <w:r>
          <w:rPr>
            <w:color w:val="0000FF"/>
          </w:rPr>
          <w:t>Постановление</w:t>
        </w:r>
      </w:hyperlink>
      <w:r>
        <w:t xml:space="preserve"> Администрации города Ханты-Мансийска от 13.02.2023 N 53;</w:t>
      </w:r>
    </w:p>
    <w:p w:rsidR="00901EC0" w:rsidRDefault="003729EC">
      <w:pPr>
        <w:pStyle w:val="ConsPlusNormal"/>
        <w:spacing w:before="220"/>
        <w:ind w:firstLine="540"/>
        <w:jc w:val="both"/>
      </w:pPr>
      <w:hyperlink w:anchor="P1712">
        <w:r w:rsidR="00901EC0">
          <w:rPr>
            <w:color w:val="0000FF"/>
          </w:rPr>
          <w:t>план-смету</w:t>
        </w:r>
      </w:hyperlink>
      <w:r w:rsidR="00901EC0">
        <w:t xml:space="preserve">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w:t>
      </w:r>
      <w:hyperlink w:anchor="P1362">
        <w:r w:rsidR="00901EC0">
          <w:rPr>
            <w:color w:val="0000FF"/>
          </w:rPr>
          <w:t>подпункте 1.6.1 пункта 1.6</w:t>
        </w:r>
      </w:hyperlink>
      <w:r w:rsidR="00901EC0">
        <w:t xml:space="preserve"> настоящего Порядка);</w:t>
      </w:r>
    </w:p>
    <w:p w:rsidR="00901EC0" w:rsidRDefault="00901EC0">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07.12.2022 N 1266)</w:t>
      </w:r>
    </w:p>
    <w:p w:rsidR="00901EC0" w:rsidRDefault="00901EC0">
      <w:pPr>
        <w:pStyle w:val="ConsPlusNormal"/>
        <w:spacing w:before="220"/>
        <w:ind w:firstLine="540"/>
        <w:jc w:val="both"/>
      </w:pPr>
      <w:r>
        <w:t xml:space="preserve">документ, подтверждающий количество участников (членов) организации (для организаций, указанных в </w:t>
      </w:r>
      <w:hyperlink w:anchor="P1362">
        <w:r>
          <w:rPr>
            <w:color w:val="0000FF"/>
          </w:rPr>
          <w:t>подпункте 1.6.1 пункта 1.6</w:t>
        </w:r>
      </w:hyperlink>
      <w:r>
        <w:t xml:space="preserve"> настоящего Порядка).</w:t>
      </w:r>
    </w:p>
    <w:p w:rsidR="00901EC0" w:rsidRDefault="00901EC0">
      <w:pPr>
        <w:pStyle w:val="ConsPlusNormal"/>
        <w:spacing w:before="220"/>
        <w:ind w:firstLine="540"/>
        <w:jc w:val="both"/>
      </w:pPr>
      <w:r>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901EC0" w:rsidRDefault="00901EC0">
      <w:pPr>
        <w:pStyle w:val="ConsPlusNormal"/>
        <w:spacing w:before="220"/>
        <w:ind w:firstLine="540"/>
        <w:jc w:val="both"/>
      </w:pPr>
      <w:bookmarkStart w:id="6" w:name="P1422"/>
      <w:bookmarkEnd w:id="6"/>
      <w:r>
        <w:t xml:space="preserve">2.4. Документы, указанные в </w:t>
      </w:r>
      <w:hyperlink w:anchor="P1409">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901EC0" w:rsidRDefault="00901EC0">
      <w:pPr>
        <w:pStyle w:val="ConsPlusNormal"/>
        <w:spacing w:before="220"/>
        <w:ind w:firstLine="540"/>
        <w:jc w:val="both"/>
      </w:pPr>
      <w:r>
        <w:t>наличие описи предоставляемых документов;</w:t>
      </w:r>
    </w:p>
    <w:p w:rsidR="00901EC0" w:rsidRDefault="00901EC0">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901EC0" w:rsidRDefault="00901EC0">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901EC0" w:rsidRDefault="00901EC0">
      <w:pPr>
        <w:pStyle w:val="ConsPlusNormal"/>
        <w:spacing w:before="220"/>
        <w:ind w:firstLine="540"/>
        <w:jc w:val="both"/>
      </w:pPr>
      <w:r>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901EC0" w:rsidRDefault="00901EC0">
      <w:pPr>
        <w:pStyle w:val="ConsPlusNormal"/>
        <w:spacing w:before="220"/>
        <w:ind w:firstLine="540"/>
        <w:jc w:val="both"/>
      </w:pPr>
      <w:r>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901EC0" w:rsidRDefault="00901EC0">
      <w:pPr>
        <w:pStyle w:val="ConsPlusNormal"/>
        <w:spacing w:before="220"/>
        <w:ind w:firstLine="540"/>
        <w:jc w:val="both"/>
      </w:pPr>
      <w:r>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901EC0" w:rsidRDefault="00901EC0">
      <w:pPr>
        <w:pStyle w:val="ConsPlusNormal"/>
        <w:spacing w:before="220"/>
        <w:ind w:firstLine="540"/>
        <w:jc w:val="both"/>
      </w:pPr>
      <w:r>
        <w:lastRenderedPageBreak/>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01EC0" w:rsidRDefault="00901EC0">
      <w:pPr>
        <w:pStyle w:val="ConsPlusNormal"/>
        <w:spacing w:before="220"/>
        <w:ind w:firstLine="540"/>
        <w:jc w:val="both"/>
      </w:pPr>
      <w:r>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901EC0" w:rsidRDefault="00901EC0">
      <w:pPr>
        <w:pStyle w:val="ConsPlusNormal"/>
        <w:spacing w:before="220"/>
        <w:ind w:firstLine="540"/>
        <w:jc w:val="both"/>
      </w:pPr>
      <w: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901EC0" w:rsidRDefault="00901EC0">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901EC0" w:rsidRDefault="00901EC0">
      <w:pPr>
        <w:pStyle w:val="ConsPlusNormal"/>
        <w:spacing w:before="220"/>
        <w:ind w:firstLine="540"/>
        <w:jc w:val="both"/>
      </w:pPr>
      <w:r>
        <w:t>наименование получателя субсидии, подавшего отзываемое предложение;</w:t>
      </w:r>
    </w:p>
    <w:p w:rsidR="00901EC0" w:rsidRDefault="00901EC0">
      <w:pPr>
        <w:pStyle w:val="ConsPlusNormal"/>
        <w:spacing w:before="220"/>
        <w:ind w:firstLine="540"/>
        <w:jc w:val="both"/>
      </w:pPr>
      <w:r>
        <w:t>почтовый адрес, по которому должно быть возвращено предложение.</w:t>
      </w:r>
    </w:p>
    <w:p w:rsidR="00901EC0" w:rsidRDefault="00901EC0">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901EC0" w:rsidRDefault="00901EC0">
      <w:pPr>
        <w:pStyle w:val="ConsPlusNormal"/>
        <w:spacing w:before="220"/>
        <w:ind w:firstLine="540"/>
        <w:jc w:val="both"/>
      </w:pPr>
      <w:r>
        <w:t>наименование получателя субсидии, подавшего предложение, подлежащее изменению;</w:t>
      </w:r>
    </w:p>
    <w:p w:rsidR="00901EC0" w:rsidRDefault="00901EC0">
      <w:pPr>
        <w:pStyle w:val="ConsPlusNormal"/>
        <w:spacing w:before="220"/>
        <w:ind w:firstLine="540"/>
        <w:jc w:val="both"/>
      </w:pPr>
      <w:r>
        <w:t>перечень изменений в предложение.</w:t>
      </w:r>
    </w:p>
    <w:p w:rsidR="00901EC0" w:rsidRDefault="00901EC0">
      <w:pPr>
        <w:pStyle w:val="ConsPlusNormal"/>
        <w:spacing w:before="220"/>
        <w:ind w:firstLine="540"/>
        <w:jc w:val="both"/>
      </w:pPr>
      <w:r>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901EC0" w:rsidRDefault="00901EC0">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29.07.2022 N 787)</w:t>
      </w:r>
    </w:p>
    <w:p w:rsidR="00901EC0" w:rsidRDefault="00901EC0">
      <w:pPr>
        <w:pStyle w:val="ConsPlusNormal"/>
        <w:spacing w:before="220"/>
        <w:ind w:firstLine="540"/>
        <w:jc w:val="both"/>
      </w:pPr>
      <w:r>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учреждением уведомления об отзыве предложения.</w:t>
      </w:r>
    </w:p>
    <w:p w:rsidR="00901EC0" w:rsidRDefault="00901EC0">
      <w:pPr>
        <w:pStyle w:val="ConsPlusNormal"/>
        <w:spacing w:before="220"/>
        <w:ind w:firstLine="540"/>
        <w:jc w:val="both"/>
      </w:pPr>
      <w:r>
        <w:t xml:space="preserve">2.7. Уполномоченное учреждение в течение пяти рабочих дней со дня регистрации предложения в целях подтверждения соответствия участника отбора требованиям, установленным </w:t>
      </w:r>
      <w:hyperlink w:anchor="P1449">
        <w:r>
          <w:rPr>
            <w:color w:val="0000FF"/>
          </w:rPr>
          <w:t>пунктом 2.8</w:t>
        </w:r>
      </w:hyperlink>
      <w:r>
        <w:t xml:space="preserve"> настоящего раздела самостоятельно запрашивает и (или) формирует следующие документы (сведения):</w:t>
      </w:r>
    </w:p>
    <w:p w:rsidR="00901EC0" w:rsidRDefault="00901EC0">
      <w:pPr>
        <w:pStyle w:val="ConsPlusNormal"/>
        <w:spacing w:before="220"/>
        <w:ind w:firstLine="540"/>
        <w:jc w:val="both"/>
      </w:pPr>
      <w:proofErr w:type="gramStart"/>
      <w:r>
        <w:t>выписку из Единого государственного реестра юридических лиц,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с использованием Интернет-сервиса на официальном сайте Федеральной налоговой службы Российской Федерации;</w:t>
      </w:r>
      <w:proofErr w:type="gramEnd"/>
    </w:p>
    <w:p w:rsidR="00901EC0" w:rsidRDefault="00901EC0">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01EC0" w:rsidRDefault="00901EC0">
      <w:pPr>
        <w:pStyle w:val="ConsPlusNormal"/>
        <w:spacing w:before="220"/>
        <w:ind w:firstLine="540"/>
        <w:jc w:val="both"/>
      </w:pPr>
      <w:r>
        <w:t xml:space="preserve">сведения,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w:t>
      </w:r>
      <w:r>
        <w:lastRenderedPageBreak/>
        <w:t>актов города Ханты-Мансийска на цели, установленные в настоящем Порядке и по тем же основаниям;</w:t>
      </w:r>
    </w:p>
    <w:p w:rsidR="00901EC0" w:rsidRDefault="00901EC0">
      <w:pPr>
        <w:pStyle w:val="ConsPlusNormal"/>
        <w:spacing w:before="220"/>
        <w:ind w:firstLine="540"/>
        <w:jc w:val="both"/>
      </w:pPr>
      <w:proofErr w:type="gramStart"/>
      <w: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официального портала Федеральной службы по финансовому мониторингу: www.fedsfm.ru;</w:t>
      </w:r>
      <w:proofErr w:type="gramEnd"/>
    </w:p>
    <w:p w:rsidR="00901EC0" w:rsidRDefault="00901EC0">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901EC0" w:rsidRDefault="00901EC0">
      <w:pPr>
        <w:pStyle w:val="ConsPlusNormal"/>
        <w:spacing w:before="220"/>
        <w:ind w:firstLine="540"/>
        <w:jc w:val="both"/>
      </w:pPr>
      <w:r>
        <w:t>Участник отбора вправе предоставить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предложения.</w:t>
      </w:r>
    </w:p>
    <w:p w:rsidR="00901EC0" w:rsidRDefault="00901EC0">
      <w:pPr>
        <w:pStyle w:val="ConsPlusNormal"/>
        <w:jc w:val="both"/>
      </w:pPr>
      <w:r>
        <w:t xml:space="preserve">(п. 2.7 в ред. </w:t>
      </w:r>
      <w:hyperlink r:id="rId32">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bookmarkStart w:id="7" w:name="P1449"/>
      <w:bookmarkEnd w:id="7"/>
      <w:r>
        <w:t>2.8. На дату подачи предложения участник отбора должен соответствовать следующим требованиям:</w:t>
      </w:r>
    </w:p>
    <w:p w:rsidR="00901EC0" w:rsidRDefault="00901EC0">
      <w:pPr>
        <w:pStyle w:val="ConsPlusNormal"/>
        <w:spacing w:before="220"/>
        <w:ind w:firstLine="540"/>
        <w:jc w:val="both"/>
      </w:pPr>
      <w:r>
        <w:t>участник отбора не должен получать средства из бюджета города Ханты-Мансийска, из которого планируется предоставление субсидии в соответствии с настоящим Порядком, на основании иных правовых актов на цели, установленные настоящим Порядком и по тем же основаниям;</w:t>
      </w:r>
    </w:p>
    <w:p w:rsidR="00901EC0" w:rsidRDefault="00901EC0">
      <w:pPr>
        <w:pStyle w:val="ConsPlusNormal"/>
        <w:spacing w:before="220"/>
        <w:ind w:firstLine="540"/>
        <w:jc w:val="both"/>
      </w:pPr>
      <w:r>
        <w:t>у участника отбора должна отсутствовать просроченная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Ханты-Мансийска;</w:t>
      </w:r>
    </w:p>
    <w:p w:rsidR="00901EC0" w:rsidRDefault="00901EC0">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901EC0" w:rsidRDefault="00901EC0">
      <w:pPr>
        <w:pStyle w:val="ConsPlusNormal"/>
        <w:spacing w:before="220"/>
        <w:ind w:firstLine="540"/>
        <w:jc w:val="both"/>
      </w:pPr>
      <w:proofErr w:type="gramStart"/>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901EC0" w:rsidRDefault="00901EC0">
      <w:pPr>
        <w:pStyle w:val="ConsPlusNormal"/>
        <w:spacing w:before="220"/>
        <w:ind w:firstLine="540"/>
        <w:jc w:val="both"/>
      </w:pPr>
      <w:r>
        <w:t>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901EC0" w:rsidRDefault="00901EC0">
      <w:pPr>
        <w:pStyle w:val="ConsPlusNormal"/>
        <w:spacing w:before="220"/>
        <w:ind w:firstLine="540"/>
        <w:jc w:val="both"/>
      </w:pPr>
      <w:r>
        <w:t xml:space="preserve">участник отбора не должен находиться в перечне организаций и физических лиц, в </w:t>
      </w:r>
      <w:r>
        <w:lastRenderedPageBreak/>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01EC0" w:rsidRDefault="00901EC0">
      <w:pPr>
        <w:pStyle w:val="ConsPlusNormal"/>
        <w:spacing w:before="220"/>
        <w:ind w:firstLine="540"/>
        <w:jc w:val="both"/>
      </w:pPr>
      <w:r>
        <w:t>участник отбора должен состоять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01EC0" w:rsidRDefault="00901EC0">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901EC0" w:rsidRDefault="00901EC0">
      <w:pPr>
        <w:pStyle w:val="ConsPlusNormal"/>
        <w:jc w:val="both"/>
      </w:pPr>
      <w:r>
        <w:t xml:space="preserve">(п. 2.8 в ред. </w:t>
      </w:r>
      <w:hyperlink r:id="rId33">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2.9. Показателями, необходимыми для достижения результата предоставления субсидии, являются:</w:t>
      </w:r>
    </w:p>
    <w:p w:rsidR="00901EC0" w:rsidRDefault="00901EC0">
      <w:pPr>
        <w:pStyle w:val="ConsPlusNormal"/>
        <w:spacing w:before="220"/>
        <w:ind w:firstLine="540"/>
        <w:jc w:val="both"/>
      </w:pPr>
      <w:r>
        <w:t xml:space="preserve">2.9.1. Для получателей субсидии, указанных в </w:t>
      </w:r>
      <w:hyperlink w:anchor="P1362">
        <w:r>
          <w:rPr>
            <w:color w:val="0000FF"/>
          </w:rPr>
          <w:t>подпункте 1.6.1 пункта 1.6</w:t>
        </w:r>
      </w:hyperlink>
      <w:r>
        <w:t xml:space="preserve"> настоящего Порядка:</w:t>
      </w:r>
    </w:p>
    <w:p w:rsidR="00901EC0" w:rsidRDefault="00901EC0">
      <w:pPr>
        <w:pStyle w:val="ConsPlusNormal"/>
        <w:spacing w:before="220"/>
        <w:ind w:firstLine="540"/>
        <w:jc w:val="both"/>
      </w:pPr>
      <w:r>
        <w:t>1) широкий охват населения - количество участников (</w:t>
      </w:r>
      <w:proofErr w:type="spellStart"/>
      <w:r>
        <w:t>благополучателей</w:t>
      </w:r>
      <w:proofErr w:type="spellEnd"/>
      <w:r>
        <w:t>) мероприятий для организаций:</w:t>
      </w:r>
    </w:p>
    <w:p w:rsidR="00901EC0" w:rsidRDefault="00901EC0">
      <w:pPr>
        <w:pStyle w:val="ConsPlusNormal"/>
        <w:spacing w:before="220"/>
        <w:ind w:firstLine="540"/>
        <w:jc w:val="both"/>
      </w:pPr>
      <w:r>
        <w:t>участниками (членами) которой являются 1000 и более жителей города Ханты-Мансийска не менее 1000 человек;</w:t>
      </w:r>
    </w:p>
    <w:p w:rsidR="00901EC0" w:rsidRDefault="00901EC0">
      <w:pPr>
        <w:pStyle w:val="ConsPlusNormal"/>
        <w:spacing w:before="220"/>
        <w:ind w:firstLine="540"/>
        <w:jc w:val="both"/>
      </w:pPr>
      <w:r>
        <w:t>участниками (членами) которой являются 500 и более жителей города Ханты-Мансийска не менее 350 человек;</w:t>
      </w:r>
    </w:p>
    <w:p w:rsidR="00901EC0" w:rsidRDefault="00901EC0">
      <w:pPr>
        <w:pStyle w:val="ConsPlusNormal"/>
        <w:spacing w:before="220"/>
        <w:ind w:firstLine="540"/>
        <w:jc w:val="both"/>
      </w:pPr>
      <w:r>
        <w:t>2) количество публикаций на собственном сайте или странице в информационно-телекоммуникационной сети Интернет на которо</w:t>
      </w:r>
      <w:proofErr w:type="gramStart"/>
      <w:r>
        <w:t>м(</w:t>
      </w:r>
      <w:proofErr w:type="gramEnd"/>
      <w:r>
        <w:t>ой) размещена информация о мероприятиях не менее 20 раз в год;</w:t>
      </w:r>
    </w:p>
    <w:p w:rsidR="00901EC0" w:rsidRDefault="00901EC0">
      <w:pPr>
        <w:pStyle w:val="ConsPlusNormal"/>
        <w:spacing w:before="220"/>
        <w:ind w:firstLine="540"/>
        <w:jc w:val="both"/>
      </w:pPr>
      <w:r>
        <w:t>3) иные показатели, которые, при необходимости, определяются в зависимости от вида мероприятий.</w:t>
      </w:r>
    </w:p>
    <w:p w:rsidR="00901EC0" w:rsidRDefault="00901EC0">
      <w:pPr>
        <w:pStyle w:val="ConsPlusNormal"/>
        <w:spacing w:before="220"/>
        <w:ind w:firstLine="540"/>
        <w:jc w:val="both"/>
      </w:pPr>
      <w:r>
        <w:t xml:space="preserve">2.9.2. Для получателей субсидии, указанных в </w:t>
      </w:r>
      <w:hyperlink w:anchor="P1373">
        <w:r>
          <w:rPr>
            <w:color w:val="0000FF"/>
          </w:rPr>
          <w:t>подпункте 1.6.2 пункта 1.6</w:t>
        </w:r>
      </w:hyperlink>
      <w:r>
        <w:t xml:space="preserve"> настоящего Порядка:</w:t>
      </w:r>
    </w:p>
    <w:p w:rsidR="00901EC0" w:rsidRDefault="00901EC0">
      <w:pPr>
        <w:pStyle w:val="ConsPlusNormal"/>
        <w:spacing w:before="220"/>
        <w:ind w:firstLine="540"/>
        <w:jc w:val="both"/>
      </w:pPr>
      <w:r>
        <w:t>1) количество публикаций на собственном сайте или странице в информационно-телекоммуникационной сети Интернет на которо</w:t>
      </w:r>
      <w:proofErr w:type="gramStart"/>
      <w:r>
        <w:t>м(</w:t>
      </w:r>
      <w:proofErr w:type="gramEnd"/>
      <w:r>
        <w:t>ой) размещена информация о некоммерческой организации, мероприятиях не менее 10 раз в год;</w:t>
      </w:r>
    </w:p>
    <w:p w:rsidR="00901EC0" w:rsidRDefault="00901EC0">
      <w:pPr>
        <w:pStyle w:val="ConsPlusNormal"/>
        <w:spacing w:before="220"/>
        <w:ind w:firstLine="540"/>
        <w:jc w:val="both"/>
      </w:pPr>
      <w:r>
        <w:t>2) иные показатели, которые, при необходимости, определяются в зависимости от вида мероприятий.</w:t>
      </w:r>
    </w:p>
    <w:p w:rsidR="00901EC0" w:rsidRDefault="00901EC0">
      <w:pPr>
        <w:pStyle w:val="ConsPlusNormal"/>
        <w:spacing w:before="220"/>
        <w:ind w:firstLine="540"/>
        <w:jc w:val="both"/>
      </w:pPr>
      <w:r>
        <w:t>Показатели результативности могут быть откорректированы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
    <w:p w:rsidR="00901EC0" w:rsidRDefault="00901EC0">
      <w:pPr>
        <w:pStyle w:val="ConsPlusNormal"/>
        <w:jc w:val="both"/>
      </w:pPr>
      <w:r>
        <w:t xml:space="preserve">(п. 2.9 в ред. </w:t>
      </w:r>
      <w:hyperlink r:id="rId34">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901EC0" w:rsidRDefault="00901EC0">
      <w:pPr>
        <w:pStyle w:val="ConsPlusNormal"/>
        <w:jc w:val="both"/>
      </w:pPr>
    </w:p>
    <w:p w:rsidR="00901EC0" w:rsidRDefault="00901EC0">
      <w:pPr>
        <w:pStyle w:val="ConsPlusTitle"/>
        <w:jc w:val="center"/>
        <w:outlineLvl w:val="1"/>
      </w:pPr>
      <w:r>
        <w:t>3. Условия и порядок предоставления субсидий</w:t>
      </w:r>
    </w:p>
    <w:p w:rsidR="00901EC0" w:rsidRDefault="00901EC0">
      <w:pPr>
        <w:pStyle w:val="ConsPlusNormal"/>
        <w:jc w:val="both"/>
      </w:pPr>
    </w:p>
    <w:p w:rsidR="00901EC0" w:rsidRDefault="00901EC0">
      <w:pPr>
        <w:pStyle w:val="ConsPlusNormal"/>
        <w:ind w:firstLine="540"/>
        <w:jc w:val="both"/>
      </w:pPr>
      <w:r>
        <w:lastRenderedPageBreak/>
        <w:t>3.1. В случае соответствия участника отбора, представленных предложений и прилагаемых к ним документов требованиям Порядка, уполномоченное учреждение направляет поступившие предложения в Комиссию по рассмотрению вопросов об оказании социально ориентированным некоммерческим организациям финансовой поддержки (далее - Комиссия) в электронном виде для рассмотрения не позднее пяти рабочих дней до даты заседания Комиссии.</w:t>
      </w:r>
    </w:p>
    <w:p w:rsidR="00901EC0" w:rsidRDefault="00901EC0">
      <w:pPr>
        <w:pStyle w:val="ConsPlusNormal"/>
        <w:spacing w:before="220"/>
        <w:ind w:firstLine="540"/>
        <w:jc w:val="both"/>
      </w:pPr>
      <w:r>
        <w:t>Рассмотрение представленных на отбор предложений осуществляет Комиссия в соответствии муниципальным правовым актом Администрации города Ханты-Мансийска, утверждающим Положение о Комисс</w:t>
      </w:r>
      <w:proofErr w:type="gramStart"/>
      <w:r>
        <w:t>ии и ее</w:t>
      </w:r>
      <w:proofErr w:type="gramEnd"/>
      <w:r>
        <w:t xml:space="preserve"> состав.</w:t>
      </w:r>
    </w:p>
    <w:p w:rsidR="00901EC0" w:rsidRDefault="00901EC0">
      <w:pPr>
        <w:pStyle w:val="ConsPlusNormal"/>
        <w:jc w:val="both"/>
      </w:pPr>
      <w:r>
        <w:t xml:space="preserve">(п. 3.1 в ред. </w:t>
      </w:r>
      <w:hyperlink r:id="rId35">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3.2. По результатам рассмотрения предложений участники отбора, соответствующие требованиям, установленным </w:t>
      </w:r>
      <w:hyperlink w:anchor="P1361">
        <w:r>
          <w:rPr>
            <w:color w:val="0000FF"/>
          </w:rPr>
          <w:t>пунктами 1.6</w:t>
        </w:r>
      </w:hyperlink>
      <w:r>
        <w:t xml:space="preserve">, </w:t>
      </w:r>
      <w:hyperlink w:anchor="P1449">
        <w:r>
          <w:rPr>
            <w:color w:val="0000FF"/>
          </w:rPr>
          <w:t>2.8</w:t>
        </w:r>
      </w:hyperlink>
      <w:r>
        <w:t xml:space="preserve"> настоящего Порядка, представившие документы в соответствии с перечнем и требованиями, установленными </w:t>
      </w:r>
      <w:hyperlink w:anchor="P1409">
        <w:r>
          <w:rPr>
            <w:color w:val="0000FF"/>
          </w:rPr>
          <w:t>пунктами 2.3</w:t>
        </w:r>
      </w:hyperlink>
      <w:r>
        <w:t xml:space="preserve">, </w:t>
      </w:r>
      <w:hyperlink w:anchor="P1422">
        <w:r>
          <w:rPr>
            <w:color w:val="0000FF"/>
          </w:rPr>
          <w:t>2.4</w:t>
        </w:r>
      </w:hyperlink>
      <w:r>
        <w:t xml:space="preserve"> настоящего Порядка, являются прошедшими отбор.</w:t>
      </w:r>
    </w:p>
    <w:p w:rsidR="00901EC0" w:rsidRDefault="00901EC0">
      <w:pPr>
        <w:pStyle w:val="ConsPlusNormal"/>
        <w:jc w:val="both"/>
      </w:pPr>
      <w:r>
        <w:t xml:space="preserve">(п. 3.2 в ред. </w:t>
      </w:r>
      <w:hyperlink r:id="rId36">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bookmarkStart w:id="8" w:name="P1480"/>
      <w:bookmarkEnd w:id="8"/>
      <w:r>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901EC0" w:rsidRDefault="00901EC0">
      <w:pPr>
        <w:pStyle w:val="ConsPlusNormal"/>
        <w:spacing w:before="220"/>
        <w:ind w:firstLine="540"/>
        <w:jc w:val="both"/>
      </w:pPr>
      <w:r>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901EC0" w:rsidRDefault="00901EC0">
      <w:pPr>
        <w:pStyle w:val="ConsPlusNormal"/>
        <w:spacing w:before="220"/>
        <w:ind w:firstLine="540"/>
        <w:jc w:val="both"/>
      </w:pPr>
      <w:r>
        <w:t>Основаниями для отклонения предложения участника отбора на стадии рассмотрения и оценки предложений являются:</w:t>
      </w:r>
    </w:p>
    <w:p w:rsidR="00901EC0" w:rsidRDefault="00901EC0">
      <w:pPr>
        <w:pStyle w:val="ConsPlusNormal"/>
        <w:spacing w:before="220"/>
        <w:ind w:firstLine="540"/>
        <w:jc w:val="both"/>
      </w:pPr>
      <w:r>
        <w:t xml:space="preserve">несоответствие участника отбора требованиям, установленным </w:t>
      </w:r>
      <w:hyperlink w:anchor="P1361">
        <w:r>
          <w:rPr>
            <w:color w:val="0000FF"/>
          </w:rPr>
          <w:t>пунктами 1.6</w:t>
        </w:r>
      </w:hyperlink>
      <w:r>
        <w:t xml:space="preserve">, </w:t>
      </w:r>
      <w:hyperlink w:anchor="P1449">
        <w:r>
          <w:rPr>
            <w:color w:val="0000FF"/>
          </w:rPr>
          <w:t>2.8</w:t>
        </w:r>
      </w:hyperlink>
      <w:r>
        <w:t xml:space="preserve"> настоящего Порядка;</w:t>
      </w:r>
    </w:p>
    <w:p w:rsidR="00901EC0" w:rsidRDefault="00901EC0">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w:t>
      </w:r>
      <w:hyperlink w:anchor="P1409">
        <w:r>
          <w:rPr>
            <w:color w:val="0000FF"/>
          </w:rPr>
          <w:t>пунктами 2.3</w:t>
        </w:r>
      </w:hyperlink>
      <w:r>
        <w:t xml:space="preserve">, </w:t>
      </w:r>
      <w:hyperlink w:anchor="P1422">
        <w:r>
          <w:rPr>
            <w:color w:val="0000FF"/>
          </w:rPr>
          <w:t>2.4</w:t>
        </w:r>
      </w:hyperlink>
      <w:r>
        <w:t xml:space="preserve"> настоящего Порядка;</w:t>
      </w:r>
    </w:p>
    <w:p w:rsidR="00901EC0" w:rsidRDefault="00901EC0">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901EC0" w:rsidRDefault="00901EC0">
      <w:pPr>
        <w:pStyle w:val="ConsPlusNormal"/>
        <w:spacing w:before="220"/>
        <w:ind w:firstLine="540"/>
        <w:jc w:val="both"/>
      </w:pPr>
      <w:r>
        <w:t>подача участником отбора предложения после даты и (или) времени определенных для подачи предложений;</w:t>
      </w:r>
    </w:p>
    <w:p w:rsidR="00901EC0" w:rsidRDefault="00901EC0">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901EC0" w:rsidRDefault="00901EC0">
      <w:pPr>
        <w:pStyle w:val="ConsPlusNormal"/>
        <w:spacing w:before="220"/>
        <w:ind w:firstLine="540"/>
        <w:jc w:val="both"/>
      </w:pPr>
      <w:r>
        <w:t>Решения, принятые Комиссией, носят рекомендательный характер.</w:t>
      </w:r>
    </w:p>
    <w:p w:rsidR="00901EC0" w:rsidRDefault="00901EC0">
      <w:pPr>
        <w:pStyle w:val="ConsPlusNormal"/>
        <w:spacing w:before="220"/>
        <w:ind w:firstLine="540"/>
        <w:jc w:val="both"/>
      </w:pPr>
      <w:r>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901EC0" w:rsidRDefault="00901EC0">
      <w:pPr>
        <w:pStyle w:val="ConsPlusNormal"/>
        <w:spacing w:before="220"/>
        <w:ind w:firstLine="540"/>
        <w:jc w:val="both"/>
      </w:pPr>
      <w:r>
        <w:t>3.5. Основаниями для отказа получателю субсидии в предоставлении субсидии являются:</w:t>
      </w:r>
    </w:p>
    <w:p w:rsidR="00901EC0" w:rsidRDefault="00901EC0">
      <w:pPr>
        <w:pStyle w:val="ConsPlusNormal"/>
        <w:spacing w:before="220"/>
        <w:ind w:firstLine="540"/>
        <w:jc w:val="both"/>
      </w:pPr>
      <w:r>
        <w:t xml:space="preserve">а) несоответствие представленных получателем субсидии документов требованиям, </w:t>
      </w:r>
      <w:r>
        <w:lastRenderedPageBreak/>
        <w:t xml:space="preserve">определенным в соответствии с </w:t>
      </w:r>
      <w:hyperlink w:anchor="P1409">
        <w:r>
          <w:rPr>
            <w:color w:val="0000FF"/>
          </w:rPr>
          <w:t>пунктами 2.3</w:t>
        </w:r>
      </w:hyperlink>
      <w:r>
        <w:t xml:space="preserve">, </w:t>
      </w:r>
      <w:hyperlink w:anchor="P1422">
        <w:r>
          <w:rPr>
            <w:color w:val="0000FF"/>
          </w:rPr>
          <w:t>2.4</w:t>
        </w:r>
      </w:hyperlink>
      <w:r>
        <w:t xml:space="preserve"> настоящего Порядка, или непредставление (представление не в полном объеме) указанных документов;</w:t>
      </w:r>
    </w:p>
    <w:p w:rsidR="00901EC0" w:rsidRDefault="00901EC0">
      <w:pPr>
        <w:pStyle w:val="ConsPlusNormal"/>
        <w:spacing w:before="220"/>
        <w:ind w:firstLine="540"/>
        <w:jc w:val="both"/>
      </w:pPr>
      <w:r>
        <w:t>б) установление факта недостоверности представленной получателем субсидии информации;</w:t>
      </w:r>
    </w:p>
    <w:p w:rsidR="00901EC0" w:rsidRDefault="00901EC0">
      <w:pPr>
        <w:pStyle w:val="ConsPlusNormal"/>
        <w:spacing w:before="220"/>
        <w:ind w:firstLine="540"/>
        <w:jc w:val="both"/>
      </w:pPr>
      <w:r>
        <w:t xml:space="preserve">в) отклонение предложения по основаниям, указанным в </w:t>
      </w:r>
      <w:hyperlink w:anchor="P1480">
        <w:r>
          <w:rPr>
            <w:color w:val="0000FF"/>
          </w:rPr>
          <w:t>пункте 3.3</w:t>
        </w:r>
      </w:hyperlink>
      <w:r>
        <w:t xml:space="preserve"> настоящего Порядка.</w:t>
      </w:r>
    </w:p>
    <w:p w:rsidR="00901EC0" w:rsidRDefault="00901EC0">
      <w:pPr>
        <w:pStyle w:val="ConsPlusNormal"/>
        <w:spacing w:before="220"/>
        <w:ind w:firstLine="540"/>
        <w:jc w:val="both"/>
      </w:pPr>
      <w:r>
        <w:t>3.6. Уполномоченное учреждение:</w:t>
      </w:r>
    </w:p>
    <w:p w:rsidR="00901EC0" w:rsidRDefault="00901EC0">
      <w:pPr>
        <w:pStyle w:val="ConsPlusNormal"/>
        <w:spacing w:before="220"/>
        <w:ind w:firstLine="540"/>
        <w:jc w:val="both"/>
      </w:pPr>
      <w:r>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901EC0" w:rsidRDefault="00901EC0">
      <w:pPr>
        <w:pStyle w:val="ConsPlusNormal"/>
        <w:spacing w:before="220"/>
        <w:ind w:firstLine="540"/>
        <w:jc w:val="both"/>
      </w:pPr>
      <w:r>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901EC0" w:rsidRDefault="00901EC0">
      <w:pPr>
        <w:pStyle w:val="ConsPlusNormal"/>
        <w:spacing w:before="220"/>
        <w:ind w:firstLine="540"/>
        <w:jc w:val="both"/>
      </w:pPr>
      <w:r>
        <w:t xml:space="preserve">Соглашение заключается в течение тридцати дней со дня </w:t>
      </w:r>
      <w:proofErr w:type="gramStart"/>
      <w:r>
        <w:t>подписания постановления Администрации города Ханты-Мансийска</w:t>
      </w:r>
      <w:proofErr w:type="gramEnd"/>
      <w:r>
        <w:t xml:space="preserve">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901EC0" w:rsidRDefault="00901EC0">
      <w:pPr>
        <w:pStyle w:val="ConsPlusNormal"/>
        <w:spacing w:before="220"/>
        <w:ind w:firstLine="540"/>
        <w:jc w:val="both"/>
      </w:pPr>
      <w:r>
        <w:t>В Соглашении обязательно предусматриваются:</w:t>
      </w:r>
    </w:p>
    <w:p w:rsidR="00901EC0" w:rsidRDefault="00901EC0">
      <w:pPr>
        <w:pStyle w:val="ConsPlusNormal"/>
        <w:spacing w:before="220"/>
        <w:ind w:firstLine="540"/>
        <w:jc w:val="both"/>
      </w:pPr>
      <w:proofErr w:type="gramStart"/>
      <w: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t xml:space="preserve"> </w:t>
      </w:r>
      <w:proofErr w:type="gramStart"/>
      <w:r>
        <w:t>числе</w:t>
      </w:r>
      <w:proofErr w:type="gramEnd"/>
      <w:r>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8">
        <w:r>
          <w:rPr>
            <w:color w:val="0000FF"/>
          </w:rPr>
          <w:t>статьями 268.1</w:t>
        </w:r>
      </w:hyperlink>
      <w:r>
        <w:t xml:space="preserve">, </w:t>
      </w:r>
      <w:hyperlink r:id="rId39">
        <w:r>
          <w:rPr>
            <w:color w:val="0000FF"/>
          </w:rPr>
          <w:t>269.2</w:t>
        </w:r>
      </w:hyperlink>
      <w:r>
        <w:t xml:space="preserve"> Бюджетного кодекса Российской Федерации;</w:t>
      </w:r>
    </w:p>
    <w:p w:rsidR="00901EC0" w:rsidRDefault="00901EC0">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07.12.2022 N 1266)</w:t>
      </w:r>
    </w:p>
    <w:p w:rsidR="00901EC0" w:rsidRDefault="00901EC0">
      <w:pPr>
        <w:pStyle w:val="ConsPlusNormal"/>
        <w:spacing w:before="220"/>
        <w:ind w:firstLine="540"/>
        <w:jc w:val="both"/>
      </w:pPr>
      <w:proofErr w:type="gramStart"/>
      <w: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правовым актом;</w:t>
      </w:r>
    </w:p>
    <w:p w:rsidR="00901EC0" w:rsidRDefault="00901EC0">
      <w:pPr>
        <w:pStyle w:val="ConsPlusNormal"/>
        <w:spacing w:before="220"/>
        <w:ind w:firstLine="540"/>
        <w:jc w:val="both"/>
      </w:pPr>
      <w:r>
        <w:t xml:space="preserve">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01EC0" w:rsidRDefault="00901EC0">
      <w:pPr>
        <w:pStyle w:val="ConsPlusNormal"/>
        <w:spacing w:before="220"/>
        <w:ind w:firstLine="540"/>
        <w:jc w:val="both"/>
      </w:pPr>
      <w:proofErr w:type="gramStart"/>
      <w:r>
        <w:t xml:space="preserve">требования </w:t>
      </w:r>
      <w:hyperlink r:id="rId41">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w:t>
      </w:r>
      <w:r>
        <w:lastRenderedPageBreak/>
        <w:t>Российской Федерации, утвержденных постановлением Правительства Российской Федерации от 18.09.2020 N</w:t>
      </w:r>
      <w:proofErr w:type="gramEnd"/>
      <w:r>
        <w:t xml:space="preserve"> 1492 (при наличии установленных условий).</w:t>
      </w:r>
    </w:p>
    <w:p w:rsidR="00901EC0" w:rsidRDefault="00901EC0">
      <w:pPr>
        <w:pStyle w:val="ConsPlusNormal"/>
        <w:jc w:val="both"/>
      </w:pPr>
      <w:r>
        <w:t xml:space="preserve">(абзац введен </w:t>
      </w:r>
      <w:hyperlink r:id="rId42">
        <w:r>
          <w:rPr>
            <w:color w:val="0000FF"/>
          </w:rPr>
          <w:t>постановлением</w:t>
        </w:r>
      </w:hyperlink>
      <w:r>
        <w:t xml:space="preserve"> Администрации города Ханты-Мансийска от 01.06.2023 N 328)</w:t>
      </w:r>
    </w:p>
    <w:p w:rsidR="00901EC0" w:rsidRDefault="00901EC0">
      <w:pPr>
        <w:pStyle w:val="ConsPlusNormal"/>
        <w:jc w:val="both"/>
      </w:pPr>
      <w:r>
        <w:t xml:space="preserve">(п. 3.6 в ред. </w:t>
      </w:r>
      <w:hyperlink r:id="rId43">
        <w:r>
          <w:rPr>
            <w:color w:val="0000FF"/>
          </w:rPr>
          <w:t>постановления</w:t>
        </w:r>
      </w:hyperlink>
      <w:r>
        <w:t xml:space="preserve"> Администрации города Ханты-Мансийска от 29.07.2022 N 787)</w:t>
      </w:r>
    </w:p>
    <w:p w:rsidR="00901EC0" w:rsidRDefault="00901EC0">
      <w:pPr>
        <w:pStyle w:val="ConsPlusNormal"/>
        <w:spacing w:before="220"/>
        <w:ind w:firstLine="540"/>
        <w:jc w:val="both"/>
      </w:pPr>
      <w:r>
        <w:t xml:space="preserve">3.7. Получателю субсидии, указанному в </w:t>
      </w:r>
      <w:hyperlink w:anchor="P1362">
        <w:r>
          <w:rPr>
            <w:color w:val="0000FF"/>
          </w:rPr>
          <w:t>подпункте 1.6.1 пункта 1.6</w:t>
        </w:r>
      </w:hyperlink>
      <w:r>
        <w:t xml:space="preserve"> настоящего Порядка, размер субсидии определяется исходя из плана-сметы для предоставления субсидии, указанной в </w:t>
      </w:r>
      <w:hyperlink w:anchor="P1409">
        <w:r>
          <w:rPr>
            <w:color w:val="0000FF"/>
          </w:rPr>
          <w:t>пункте 2.3</w:t>
        </w:r>
      </w:hyperlink>
      <w:r>
        <w:t xml:space="preserve"> настоящего Порядка.</w:t>
      </w:r>
    </w:p>
    <w:p w:rsidR="00901EC0" w:rsidRDefault="00901EC0">
      <w:pPr>
        <w:pStyle w:val="ConsPlusNormal"/>
        <w:spacing w:before="220"/>
        <w:ind w:firstLine="540"/>
        <w:jc w:val="both"/>
      </w:pPr>
      <w:r>
        <w:t xml:space="preserve">3.7.1. Перечисление денежных средств на банковский счет получателя субсидии, указанного в </w:t>
      </w:r>
      <w:hyperlink w:anchor="P1362">
        <w:r>
          <w:rPr>
            <w:color w:val="0000FF"/>
          </w:rPr>
          <w:t>подпункте 1.6.1 пункта 1.6</w:t>
        </w:r>
      </w:hyperlink>
      <w:r>
        <w:t xml:space="preserve">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w:t>
      </w:r>
      <w:hyperlink w:anchor="P1362">
        <w:r>
          <w:rPr>
            <w:color w:val="0000FF"/>
          </w:rPr>
          <w:t>подпункте 1.6.1 пункта 1.6</w:t>
        </w:r>
      </w:hyperlink>
      <w:r>
        <w:t xml:space="preserve"> настоящего Порядка):</w:t>
      </w:r>
    </w:p>
    <w:p w:rsidR="00901EC0" w:rsidRDefault="00901EC0">
      <w:pPr>
        <w:pStyle w:val="ConsPlusNormal"/>
        <w:spacing w:before="220"/>
        <w:ind w:firstLine="540"/>
        <w:jc w:val="both"/>
      </w:pPr>
      <w:r>
        <w:t>первый платеж - в течение пяти рабочих дней со дня заключения Соглашения;</w:t>
      </w:r>
    </w:p>
    <w:p w:rsidR="00901EC0" w:rsidRDefault="00901EC0">
      <w:pPr>
        <w:pStyle w:val="ConsPlusNormal"/>
        <w:spacing w:before="220"/>
        <w:ind w:firstLine="540"/>
        <w:jc w:val="both"/>
      </w:pPr>
      <w:r>
        <w:t xml:space="preserve">последующие платежи - со дня принятия решения Комиссией о дальнейшем предоставлении субсидии в соответствии с </w:t>
      </w:r>
      <w:hyperlink w:anchor="P1547">
        <w:r>
          <w:rPr>
            <w:color w:val="0000FF"/>
          </w:rPr>
          <w:t>пунктом 4.5</w:t>
        </w:r>
      </w:hyperlink>
      <w:r>
        <w:t xml:space="preserve"> настоящего Порядка.</w:t>
      </w:r>
    </w:p>
    <w:p w:rsidR="00901EC0" w:rsidRDefault="00901EC0">
      <w:pPr>
        <w:pStyle w:val="ConsPlusNormal"/>
        <w:spacing w:before="220"/>
        <w:ind w:firstLine="540"/>
        <w:jc w:val="both"/>
      </w:pPr>
      <w:r>
        <w:t xml:space="preserve">3.7.2. В случае сложившейся экономии при проведении мероприятий в очередном квартале получатель субсидии, указанный в </w:t>
      </w:r>
      <w:hyperlink w:anchor="P1362">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901EC0" w:rsidRDefault="00901EC0">
      <w:pPr>
        <w:pStyle w:val="ConsPlusNormal"/>
        <w:spacing w:before="220"/>
        <w:ind w:firstLine="540"/>
        <w:jc w:val="both"/>
      </w:pPr>
      <w:r>
        <w:t xml:space="preserve">3.7.3. </w:t>
      </w:r>
      <w:proofErr w:type="gramStart"/>
      <w:r>
        <w:t xml:space="preserve">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w:t>
      </w:r>
      <w:hyperlink w:anchor="P1362">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901EC0" w:rsidRDefault="00901EC0">
      <w:pPr>
        <w:pStyle w:val="ConsPlusNormal"/>
        <w:spacing w:before="220"/>
        <w:ind w:firstLine="540"/>
        <w:jc w:val="both"/>
      </w:pPr>
      <w:r>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901EC0" w:rsidRDefault="00901EC0">
      <w:pPr>
        <w:pStyle w:val="ConsPlusNormal"/>
        <w:spacing w:before="220"/>
        <w:ind w:firstLine="540"/>
        <w:jc w:val="both"/>
      </w:pPr>
      <w:r>
        <w:t xml:space="preserve">3.7.5. </w:t>
      </w:r>
      <w:proofErr w:type="gramStart"/>
      <w:r>
        <w:t xml:space="preserve">При использовании средств субсидии получатель субсидии, указанный в </w:t>
      </w:r>
      <w:hyperlink w:anchor="P1362">
        <w:r>
          <w:rPr>
            <w:color w:val="0000FF"/>
          </w:rPr>
          <w:t>подпункте 1.6.1 пункта 1.6</w:t>
        </w:r>
      </w:hyperlink>
      <w:r>
        <w:t xml:space="preserve">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w:t>
      </w:r>
      <w:hyperlink w:anchor="P1385">
        <w:r>
          <w:rPr>
            <w:color w:val="0000FF"/>
          </w:rPr>
          <w:t>пунктом 2.2</w:t>
        </w:r>
      </w:hyperlink>
      <w:r>
        <w:t xml:space="preserve"> настоящего Порядка не применяется.</w:t>
      </w:r>
      <w:proofErr w:type="gramEnd"/>
    </w:p>
    <w:p w:rsidR="00901EC0" w:rsidRDefault="00901EC0">
      <w:pPr>
        <w:pStyle w:val="ConsPlusNormal"/>
        <w:spacing w:before="220"/>
        <w:ind w:firstLine="540"/>
        <w:jc w:val="both"/>
      </w:pPr>
      <w:r>
        <w:t xml:space="preserve">3.8. Получателю субсидии, указанному в </w:t>
      </w:r>
      <w:hyperlink w:anchor="P1373">
        <w:r>
          <w:rPr>
            <w:color w:val="0000FF"/>
          </w:rPr>
          <w:t>подпункте 1.6.2 пункта 1.6</w:t>
        </w:r>
      </w:hyperlink>
      <w:r>
        <w:t xml:space="preserve"> настоящего Порядка, субсидия предоставляется на финансовое обеспечение затрат </w:t>
      </w:r>
      <w:proofErr w:type="gramStart"/>
      <w:r>
        <w:t>по</w:t>
      </w:r>
      <w:proofErr w:type="gramEnd"/>
      <w:r>
        <w:t>:</w:t>
      </w:r>
    </w:p>
    <w:p w:rsidR="00901EC0" w:rsidRDefault="00901EC0">
      <w:pPr>
        <w:pStyle w:val="ConsPlusNormal"/>
        <w:spacing w:before="220"/>
        <w:ind w:firstLine="540"/>
        <w:jc w:val="both"/>
      </w:pPr>
      <w:r>
        <w:t>проведению ремонтных работ нежилых помещений, используемых для проведения социально значимых общественных мероприятий и (или) проектов, но не более 140 000,00 рублей в год;</w:t>
      </w:r>
    </w:p>
    <w:p w:rsidR="00901EC0" w:rsidRDefault="00901EC0">
      <w:pPr>
        <w:pStyle w:val="ConsPlusNormal"/>
        <w:spacing w:before="220"/>
        <w:ind w:firstLine="540"/>
        <w:jc w:val="both"/>
      </w:pPr>
      <w:r>
        <w:t>аренде нежилых помещений, используемых для проведения социально значимых общественных мероприятий и (или) проектов в размере не более 80% от общего объема затрат, но не более 400 000,00 рублей в год;</w:t>
      </w:r>
    </w:p>
    <w:p w:rsidR="00901EC0" w:rsidRDefault="00901EC0">
      <w:pPr>
        <w:pStyle w:val="ConsPlusNormal"/>
        <w:spacing w:before="220"/>
        <w:ind w:firstLine="540"/>
        <w:jc w:val="both"/>
      </w:pPr>
      <w:r>
        <w:lastRenderedPageBreak/>
        <w:t>участию в обучающих семинарах, курсах повышения квалификации для работников организаций, реализующих социально значимые общественные мероприятия и (или) проекты в размере не более 80% от общего объема затрат, но не более 90 000,00 рублей в год.</w:t>
      </w:r>
    </w:p>
    <w:p w:rsidR="00901EC0" w:rsidRDefault="00901EC0">
      <w:pPr>
        <w:pStyle w:val="ConsPlusNormal"/>
        <w:spacing w:before="220"/>
        <w:ind w:firstLine="540"/>
        <w:jc w:val="both"/>
      </w:pPr>
      <w:r>
        <w:t>В текущем году получатель субсидии вправе получить субсидию на один из видов поддержки:</w:t>
      </w:r>
    </w:p>
    <w:p w:rsidR="00901EC0" w:rsidRDefault="00901EC0">
      <w:pPr>
        <w:pStyle w:val="ConsPlusNormal"/>
        <w:spacing w:before="220"/>
        <w:ind w:firstLine="540"/>
        <w:jc w:val="both"/>
      </w:pPr>
      <w:r>
        <w:t>на проведение ремонтных работ нежилых помещений;</w:t>
      </w:r>
    </w:p>
    <w:p w:rsidR="00901EC0" w:rsidRDefault="00901EC0">
      <w:pPr>
        <w:pStyle w:val="ConsPlusNormal"/>
        <w:spacing w:before="220"/>
        <w:ind w:firstLine="540"/>
        <w:jc w:val="both"/>
      </w:pPr>
      <w:r>
        <w:t>на аренду нежилых помещений;</w:t>
      </w:r>
    </w:p>
    <w:p w:rsidR="00901EC0" w:rsidRDefault="00901EC0">
      <w:pPr>
        <w:pStyle w:val="ConsPlusNormal"/>
        <w:spacing w:before="220"/>
        <w:ind w:firstLine="540"/>
        <w:jc w:val="both"/>
      </w:pPr>
      <w:r>
        <w:t>на участие в обучающих семинарах, курсах повышения квалификации работников организации.</w:t>
      </w:r>
    </w:p>
    <w:p w:rsidR="00901EC0" w:rsidRDefault="00901EC0">
      <w:pPr>
        <w:pStyle w:val="ConsPlusNormal"/>
        <w:jc w:val="both"/>
      </w:pPr>
      <w:r>
        <w:t xml:space="preserve">(п. 3.8 в ред. </w:t>
      </w:r>
      <w:hyperlink r:id="rId44">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t>с даты определения</w:t>
      </w:r>
      <w:proofErr w:type="gramEnd"/>
      <w:r>
        <w:t xml:space="preserve"> победителя отбора.</w:t>
      </w:r>
    </w:p>
    <w:p w:rsidR="00901EC0" w:rsidRDefault="00901EC0">
      <w:pPr>
        <w:pStyle w:val="ConsPlusNormal"/>
        <w:spacing w:before="220"/>
        <w:ind w:firstLine="540"/>
        <w:jc w:val="both"/>
      </w:pPr>
      <w:r>
        <w:t>Информация о результатах рассмотрения предложений должна содержать следующую информацию:</w:t>
      </w:r>
    </w:p>
    <w:p w:rsidR="00901EC0" w:rsidRDefault="00901EC0">
      <w:pPr>
        <w:pStyle w:val="ConsPlusNormal"/>
        <w:spacing w:before="220"/>
        <w:ind w:firstLine="540"/>
        <w:jc w:val="both"/>
      </w:pPr>
      <w:r>
        <w:t>а) дату, время и место проведения рассмотрения предложений;</w:t>
      </w:r>
    </w:p>
    <w:p w:rsidR="00901EC0" w:rsidRDefault="00901EC0">
      <w:pPr>
        <w:pStyle w:val="ConsPlusNormal"/>
        <w:spacing w:before="220"/>
        <w:ind w:firstLine="540"/>
        <w:jc w:val="both"/>
      </w:pPr>
      <w:r>
        <w:t>б) информацию об участниках отбора, предложения которых были рассмотрены;</w:t>
      </w:r>
    </w:p>
    <w:p w:rsidR="00901EC0" w:rsidRDefault="00901EC0">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01EC0" w:rsidRDefault="00901EC0">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901EC0" w:rsidRDefault="00901EC0">
      <w:pPr>
        <w:pStyle w:val="ConsPlusNormal"/>
        <w:jc w:val="both"/>
      </w:pPr>
    </w:p>
    <w:p w:rsidR="00901EC0" w:rsidRDefault="00901EC0">
      <w:pPr>
        <w:pStyle w:val="ConsPlusTitle"/>
        <w:jc w:val="center"/>
        <w:outlineLvl w:val="1"/>
      </w:pPr>
      <w:r>
        <w:t>4. Требования к отчетности</w:t>
      </w:r>
    </w:p>
    <w:p w:rsidR="00901EC0" w:rsidRDefault="00901EC0">
      <w:pPr>
        <w:pStyle w:val="ConsPlusNormal"/>
        <w:jc w:val="both"/>
      </w:pPr>
    </w:p>
    <w:p w:rsidR="00901EC0" w:rsidRDefault="00901EC0">
      <w:pPr>
        <w:pStyle w:val="ConsPlusNormal"/>
        <w:ind w:firstLine="540"/>
        <w:jc w:val="both"/>
      </w:pPr>
      <w:r>
        <w:t xml:space="preserve">4.1. Получатель субсидии, указанный в </w:t>
      </w:r>
      <w:hyperlink w:anchor="P1362">
        <w:r>
          <w:rPr>
            <w:color w:val="0000FF"/>
          </w:rPr>
          <w:t>подпункте 1.6.1 пункта 1.6</w:t>
        </w:r>
      </w:hyperlink>
      <w:r>
        <w:t xml:space="preserve"> настоящего Порядка, представляет в уполномоченное учреждение ежеквартально до пятнадцатого числа месяца, следующего за отчетным кварталом:</w:t>
      </w:r>
    </w:p>
    <w:p w:rsidR="00901EC0" w:rsidRDefault="00901EC0">
      <w:pPr>
        <w:pStyle w:val="ConsPlusNormal"/>
        <w:spacing w:before="220"/>
        <w:ind w:firstLine="540"/>
        <w:jc w:val="both"/>
      </w:pPr>
      <w:r>
        <w:t xml:space="preserve">отчет о расходах, источником финансового обеспечения которых является субсидия по формам в соответствии с заключенным Соглашением. </w:t>
      </w:r>
      <w:proofErr w:type="gramStart"/>
      <w:r>
        <w:t>К нему прилагаются заверенные печатью и подписью руководителя некоммерческой организации (уполномоченного лица) копии первичных документов, подтверждающих использование субсидии по целевому назначению, включая документы, подтверждающие факт получения товаров (выполнения работ, оказания услуг, приобретения имущественных прав), оплаченных за счет субсидии и документы, являющиеся основаниями для выплат (перечисления денежных средств) физическим лицам за счет субсидии;</w:t>
      </w:r>
      <w:proofErr w:type="gramEnd"/>
    </w:p>
    <w:p w:rsidR="00901EC0" w:rsidRDefault="00901EC0">
      <w:pPr>
        <w:pStyle w:val="ConsPlusNormal"/>
        <w:spacing w:before="220"/>
        <w:ind w:firstLine="540"/>
        <w:jc w:val="both"/>
      </w:pPr>
      <w:r>
        <w:t xml:space="preserve">отчет о достижении </w:t>
      </w:r>
      <w:proofErr w:type="gramStart"/>
      <w:r>
        <w:t>значений показателей результативности предоставления субсидии</w:t>
      </w:r>
      <w:proofErr w:type="gramEnd"/>
      <w:r>
        <w:t xml:space="preserve"> по форме в соответствии с заключенным Соглашением.</w:t>
      </w:r>
    </w:p>
    <w:p w:rsidR="00901EC0" w:rsidRDefault="00901EC0">
      <w:pPr>
        <w:pStyle w:val="ConsPlusNormal"/>
        <w:jc w:val="both"/>
      </w:pPr>
      <w:r>
        <w:t xml:space="preserve">(п. 4.1 в ред. </w:t>
      </w:r>
      <w:hyperlink r:id="rId45">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4.2. Получатель субсидии, указанный в </w:t>
      </w:r>
      <w:hyperlink w:anchor="P1373">
        <w:r>
          <w:rPr>
            <w:color w:val="0000FF"/>
          </w:rPr>
          <w:t>подпункте 1.6.2 пункта 1.6</w:t>
        </w:r>
      </w:hyperlink>
      <w:r>
        <w:t xml:space="preserve"> настоящего Порядка, представляет в уполномоченное учреждение не позднее 15 декабря текущего года:</w:t>
      </w:r>
    </w:p>
    <w:p w:rsidR="00901EC0" w:rsidRDefault="00901EC0">
      <w:pPr>
        <w:pStyle w:val="ConsPlusNormal"/>
        <w:spacing w:before="220"/>
        <w:ind w:firstLine="540"/>
        <w:jc w:val="both"/>
      </w:pPr>
      <w:r>
        <w:t xml:space="preserve">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и </w:t>
      </w:r>
      <w:r>
        <w:lastRenderedPageBreak/>
        <w:t xml:space="preserve">подписью руководителя некоммерческой организации (уполномоченного лица) копии первичных документов, подтверждающих использование </w:t>
      </w:r>
      <w:proofErr w:type="gramStart"/>
      <w:r>
        <w:t>субсидии</w:t>
      </w:r>
      <w:proofErr w:type="gramEnd"/>
      <w:r>
        <w:t xml:space="preserve"> по целевому назначению включая документы, подтверждающие факт получения товаров (выполнения работ, оказания услуг), оплаченных за счет субсидии и документы, подтверждающие прохождение работниками обучения, курсов повышения квалификации;</w:t>
      </w:r>
    </w:p>
    <w:p w:rsidR="00901EC0" w:rsidRDefault="00901EC0">
      <w:pPr>
        <w:pStyle w:val="ConsPlusNormal"/>
        <w:spacing w:before="220"/>
        <w:ind w:firstLine="540"/>
        <w:jc w:val="both"/>
      </w:pPr>
      <w:r>
        <w:t xml:space="preserve">отчет о достижении </w:t>
      </w:r>
      <w:proofErr w:type="gramStart"/>
      <w:r>
        <w:t>значений показателей результативности предоставления субсидии</w:t>
      </w:r>
      <w:proofErr w:type="gramEnd"/>
      <w:r>
        <w:t xml:space="preserve"> по форме в соответствии с заключенным Соглашением.</w:t>
      </w:r>
    </w:p>
    <w:p w:rsidR="00901EC0" w:rsidRDefault="00901EC0">
      <w:pPr>
        <w:pStyle w:val="ConsPlusNormal"/>
        <w:jc w:val="both"/>
      </w:pPr>
      <w:r>
        <w:t xml:space="preserve">(п. 4.2 в ред. </w:t>
      </w:r>
      <w:hyperlink r:id="rId46">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4.3. Отчеты: о расходах, источником финансового </w:t>
      </w:r>
      <w:proofErr w:type="gramStart"/>
      <w:r>
        <w:t>обеспечения</w:t>
      </w:r>
      <w:proofErr w:type="gramEnd"/>
      <w:r>
        <w:t xml:space="preserve"> которого является субсидия, о достижении значений показателей результативности (далее - отчет) и прилагаемые к нему документы оформляются в соответствии со следующими требованиями:</w:t>
      </w:r>
    </w:p>
    <w:p w:rsidR="00901EC0" w:rsidRDefault="00901EC0">
      <w:pPr>
        <w:pStyle w:val="ConsPlusNormal"/>
        <w:spacing w:before="220"/>
        <w:ind w:firstLine="540"/>
        <w:jc w:val="both"/>
      </w:pPr>
      <w:r>
        <w:t>наличие описи предоставляемых документов;</w:t>
      </w:r>
    </w:p>
    <w:p w:rsidR="00901EC0" w:rsidRDefault="00901EC0">
      <w:pPr>
        <w:pStyle w:val="ConsPlusNormal"/>
        <w:spacing w:before="220"/>
        <w:ind w:firstLine="540"/>
        <w:jc w:val="both"/>
      </w:pPr>
      <w:r>
        <w:t>все листы документов, должны быть пронумерованы, сшиты в единый перечень документов;</w:t>
      </w:r>
    </w:p>
    <w:p w:rsidR="00901EC0" w:rsidRDefault="00901EC0">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w:t>
      </w:r>
    </w:p>
    <w:p w:rsidR="00901EC0" w:rsidRDefault="00901EC0">
      <w:pPr>
        <w:pStyle w:val="ConsPlusNormal"/>
        <w:jc w:val="both"/>
      </w:pPr>
      <w:r>
        <w:t xml:space="preserve">(п. 4.3 в ред. </w:t>
      </w:r>
      <w:hyperlink r:id="rId47">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bookmarkStart w:id="9" w:name="P1546"/>
      <w:bookmarkEnd w:id="9"/>
      <w:r>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901EC0" w:rsidRDefault="00901EC0">
      <w:pPr>
        <w:pStyle w:val="ConsPlusNormal"/>
        <w:spacing w:before="220"/>
        <w:ind w:firstLine="540"/>
        <w:jc w:val="both"/>
      </w:pPr>
      <w:bookmarkStart w:id="10" w:name="P1547"/>
      <w:bookmarkEnd w:id="10"/>
      <w:r>
        <w:t xml:space="preserve">4.5. Каждый из органов Администрации города Ханты-Мансийска, указанных в </w:t>
      </w:r>
      <w:hyperlink w:anchor="P1546">
        <w:r>
          <w:rPr>
            <w:color w:val="0000FF"/>
          </w:rPr>
          <w:t>пункте 4.4</w:t>
        </w:r>
      </w:hyperlink>
      <w:r>
        <w:t xml:space="preserve"> настоящего Порядка, в течение пяти рабочих дней направляет заключение в уполномоченное учреждение.</w:t>
      </w:r>
    </w:p>
    <w:p w:rsidR="00901EC0" w:rsidRDefault="00901EC0">
      <w:pPr>
        <w:pStyle w:val="ConsPlusNormal"/>
        <w:spacing w:before="220"/>
        <w:ind w:firstLine="540"/>
        <w:jc w:val="both"/>
      </w:pPr>
      <w:r>
        <w:t xml:space="preserve">Комиссия на основании представленных уполномоченным учреждением экспертных заключений в отношении получателей субсидии, указанных в </w:t>
      </w:r>
      <w:hyperlink w:anchor="P1362">
        <w:r>
          <w:rPr>
            <w:color w:val="0000FF"/>
          </w:rPr>
          <w:t>подпункте 1.6.1 пункта 1.6</w:t>
        </w:r>
      </w:hyperlink>
      <w:r>
        <w:t xml:space="preserve"> настоящего Порядка, принимает решение о дальнейшем предоставлении субсидии на очередной квартал.</w:t>
      </w:r>
    </w:p>
    <w:p w:rsidR="00901EC0" w:rsidRDefault="00901EC0">
      <w:pPr>
        <w:pStyle w:val="ConsPlusNormal"/>
        <w:jc w:val="both"/>
      </w:pPr>
      <w:r>
        <w:t xml:space="preserve">(п. 4.5 в ред. </w:t>
      </w:r>
      <w:hyperlink r:id="rId48">
        <w:r>
          <w:rPr>
            <w:color w:val="0000FF"/>
          </w:rPr>
          <w:t>постановления</w:t>
        </w:r>
      </w:hyperlink>
      <w:r>
        <w:t xml:space="preserve"> Администрации города Ханты-Мансийска от 01.06.2023 N 328)</w:t>
      </w:r>
    </w:p>
    <w:p w:rsidR="00901EC0" w:rsidRDefault="00901EC0">
      <w:pPr>
        <w:pStyle w:val="ConsPlusNormal"/>
        <w:jc w:val="both"/>
      </w:pPr>
    </w:p>
    <w:p w:rsidR="00901EC0" w:rsidRDefault="00901EC0">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901EC0" w:rsidRDefault="00901EC0">
      <w:pPr>
        <w:pStyle w:val="ConsPlusTitle"/>
        <w:jc w:val="center"/>
      </w:pPr>
      <w:r>
        <w:t>условий и порядка предоставления субсидий</w:t>
      </w:r>
    </w:p>
    <w:p w:rsidR="00901EC0" w:rsidRDefault="00901EC0">
      <w:pPr>
        <w:pStyle w:val="ConsPlusTitle"/>
        <w:jc w:val="center"/>
      </w:pPr>
      <w:r>
        <w:t>и ответственность за их нарушение</w:t>
      </w:r>
    </w:p>
    <w:p w:rsidR="00901EC0" w:rsidRDefault="00901EC0">
      <w:pPr>
        <w:pStyle w:val="ConsPlusNormal"/>
        <w:jc w:val="center"/>
      </w:pPr>
      <w:proofErr w:type="gramStart"/>
      <w:r>
        <w:t xml:space="preserve">(в ред. </w:t>
      </w:r>
      <w:hyperlink r:id="rId49">
        <w:r>
          <w:rPr>
            <w:color w:val="0000FF"/>
          </w:rPr>
          <w:t>постановления</w:t>
        </w:r>
      </w:hyperlink>
      <w:r>
        <w:t xml:space="preserve"> Администрации города Ханты-Мансийска</w:t>
      </w:r>
      <w:proofErr w:type="gramEnd"/>
    </w:p>
    <w:p w:rsidR="00901EC0" w:rsidRDefault="00901EC0">
      <w:pPr>
        <w:pStyle w:val="ConsPlusNormal"/>
        <w:jc w:val="center"/>
      </w:pPr>
      <w:r>
        <w:t>от 29.07.2022 N 787)</w:t>
      </w:r>
    </w:p>
    <w:p w:rsidR="00901EC0" w:rsidRDefault="00901E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1EC0">
        <w:tc>
          <w:tcPr>
            <w:tcW w:w="60" w:type="dxa"/>
            <w:tcBorders>
              <w:top w:val="nil"/>
              <w:left w:val="nil"/>
              <w:bottom w:val="nil"/>
              <w:right w:val="nil"/>
            </w:tcBorders>
            <w:shd w:val="clear" w:color="auto" w:fill="CED3F1"/>
            <w:tcMar>
              <w:top w:w="0" w:type="dxa"/>
              <w:left w:w="0" w:type="dxa"/>
              <w:bottom w:w="0" w:type="dxa"/>
              <w:right w:w="0" w:type="dxa"/>
            </w:tcMar>
          </w:tcPr>
          <w:p w:rsidR="00901EC0" w:rsidRDefault="00901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EC0" w:rsidRDefault="00901EC0">
            <w:pPr>
              <w:pStyle w:val="ConsPlusNormal"/>
              <w:jc w:val="both"/>
            </w:pPr>
            <w:proofErr w:type="spellStart"/>
            <w:r>
              <w:rPr>
                <w:color w:val="392C69"/>
              </w:rPr>
              <w:t>КонсультантПлюс</w:t>
            </w:r>
            <w:proofErr w:type="spellEnd"/>
            <w:r>
              <w:rPr>
                <w:color w:val="392C69"/>
              </w:rPr>
              <w:t>: примечание.</w:t>
            </w:r>
          </w:p>
          <w:p w:rsidR="00901EC0" w:rsidRDefault="00901EC0">
            <w:pPr>
              <w:pStyle w:val="ConsPlusNormal"/>
              <w:jc w:val="both"/>
            </w:pPr>
            <w:r>
              <w:rPr>
                <w:color w:val="392C69"/>
              </w:rPr>
              <w:t>В официальном тексте документа, видимо, допущена опечатка: в Бюджетном кодексе Российской Федерации ст. 268.2 отсутствует, имеется в виду ст. 269.2.</w:t>
            </w: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r>
    </w:tbl>
    <w:p w:rsidR="00901EC0" w:rsidRDefault="00901EC0">
      <w:pPr>
        <w:pStyle w:val="ConsPlusNormal"/>
        <w:spacing w:before="280"/>
        <w:ind w:firstLine="540"/>
        <w:jc w:val="both"/>
      </w:pPr>
      <w:r>
        <w:t xml:space="preserve">5.1. </w:t>
      </w:r>
      <w:proofErr w:type="gramStart"/>
      <w:r>
        <w:t>Контроль за</w:t>
      </w:r>
      <w:proofErr w:type="gramEnd"/>
      <w:r>
        <w:t xml:space="preserve"> соблюдением условий и порядка предоставления субсидии осуществляет главный распорядитель бюджетных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со </w:t>
      </w:r>
      <w:hyperlink r:id="rId50">
        <w:r>
          <w:rPr>
            <w:color w:val="0000FF"/>
          </w:rPr>
          <w:t>статьями 268.1</w:t>
        </w:r>
      </w:hyperlink>
      <w:r>
        <w:t xml:space="preserve">, </w:t>
      </w:r>
      <w:hyperlink r:id="rId51">
        <w:r>
          <w:rPr>
            <w:color w:val="0000FF"/>
          </w:rPr>
          <w:t>268.2</w:t>
        </w:r>
      </w:hyperlink>
      <w:r>
        <w:t xml:space="preserve"> Бюджетного кодекса Российской Федерации.</w:t>
      </w:r>
    </w:p>
    <w:p w:rsidR="00901EC0" w:rsidRDefault="00901EC0">
      <w:pPr>
        <w:pStyle w:val="ConsPlusNormal"/>
        <w:spacing w:before="220"/>
        <w:ind w:firstLine="540"/>
        <w:jc w:val="both"/>
      </w:pPr>
      <w:r>
        <w:lastRenderedPageBreak/>
        <w:t xml:space="preserve">Уполномоченное учреждение осуществляет </w:t>
      </w:r>
      <w:proofErr w:type="gramStart"/>
      <w:r>
        <w:t>контроль за</w:t>
      </w:r>
      <w:proofErr w:type="gramEnd"/>
      <w:r>
        <w:t xml:space="preserve"> выполнением условий Соглашения, а также проверку соблюдения получателем субсидии достижения результатов и показателей предоставления субсидии по результатам предоставления отчетности.</w:t>
      </w:r>
    </w:p>
    <w:p w:rsidR="00901EC0" w:rsidRDefault="00901EC0">
      <w:pPr>
        <w:pStyle w:val="ConsPlusNormal"/>
        <w:spacing w:before="220"/>
        <w:ind w:firstLine="540"/>
        <w:jc w:val="both"/>
      </w:pPr>
      <w:proofErr w:type="gramStart"/>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r:id="rId52">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t xml:space="preserve">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901EC0" w:rsidRDefault="00901EC0">
      <w:pPr>
        <w:pStyle w:val="ConsPlusNormal"/>
        <w:jc w:val="both"/>
      </w:pPr>
      <w:r>
        <w:t xml:space="preserve">(п. 5.1 в ред. </w:t>
      </w:r>
      <w:hyperlink r:id="rId53">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5.2. В случае если получателем субсидии достигнуты не все плановые значения результатов предоставления субсидии, возврату подлежат средства субсидии, рассчитанные пропорционально доле недостигнутых плановых значений результатов предоставления субсидии от суммы средств бюджета города Ханты-Мансийска, предоставленных получателю субсидии.</w:t>
      </w:r>
    </w:p>
    <w:p w:rsidR="00901EC0" w:rsidRDefault="00901EC0">
      <w:pPr>
        <w:pStyle w:val="ConsPlusNormal"/>
        <w:spacing w:before="220"/>
        <w:ind w:firstLine="540"/>
        <w:jc w:val="both"/>
      </w:pPr>
      <w:r>
        <w:t>Объем средств субсидии, подлежащих возврату в бюджет города Ханты-Мансийска (S возврата), рассчитывается по формуле:</w:t>
      </w:r>
    </w:p>
    <w:p w:rsidR="00901EC0" w:rsidRDefault="00901EC0">
      <w:pPr>
        <w:pStyle w:val="ConsPlusNormal"/>
        <w:ind w:firstLine="540"/>
        <w:jc w:val="both"/>
      </w:pPr>
    </w:p>
    <w:p w:rsidR="00901EC0" w:rsidRDefault="00901EC0">
      <w:pPr>
        <w:pStyle w:val="ConsPlusNormal"/>
        <w:ind w:firstLine="540"/>
        <w:jc w:val="both"/>
      </w:pPr>
      <w:proofErr w:type="spellStart"/>
      <w:r>
        <w:t>Sвозврата</w:t>
      </w:r>
      <w:proofErr w:type="spellEnd"/>
      <w:r>
        <w:t xml:space="preserve"> = </w:t>
      </w:r>
      <w:proofErr w:type="spellStart"/>
      <w:r>
        <w:t>Sсубсидии</w:t>
      </w:r>
      <w:proofErr w:type="spellEnd"/>
      <w:r>
        <w:t xml:space="preserve"> x</w:t>
      </w:r>
      <w:proofErr w:type="gramStart"/>
      <w:r>
        <w:t xml:space="preserve"> К</w:t>
      </w:r>
      <w:proofErr w:type="gramEnd"/>
      <w:r>
        <w:t xml:space="preserve"> x M / N, где:</w:t>
      </w:r>
    </w:p>
    <w:p w:rsidR="00901EC0" w:rsidRDefault="00901EC0">
      <w:pPr>
        <w:pStyle w:val="ConsPlusNormal"/>
        <w:ind w:firstLine="540"/>
        <w:jc w:val="both"/>
      </w:pPr>
    </w:p>
    <w:p w:rsidR="00901EC0" w:rsidRDefault="00901EC0">
      <w:pPr>
        <w:pStyle w:val="ConsPlusNormal"/>
        <w:ind w:firstLine="540"/>
        <w:jc w:val="both"/>
      </w:pPr>
      <w:r>
        <w:t>S субсидии - размер субсидии, предоставленной получателю;</w:t>
      </w:r>
    </w:p>
    <w:p w:rsidR="00901EC0" w:rsidRDefault="00901EC0">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возврата субсидии;</w:t>
      </w:r>
    </w:p>
    <w:p w:rsidR="00901EC0" w:rsidRDefault="00901EC0">
      <w:pPr>
        <w:pStyle w:val="ConsPlusNormal"/>
        <w:spacing w:before="220"/>
        <w:ind w:firstLine="540"/>
        <w:jc w:val="both"/>
      </w:pPr>
      <w:r>
        <w:t xml:space="preserve">M - количество показателей результативности предоставления субсидии, по которым индекс, отражающий уровень </w:t>
      </w:r>
      <w:proofErr w:type="spellStart"/>
      <w:r>
        <w:t>недостижения</w:t>
      </w:r>
      <w:proofErr w:type="spellEnd"/>
      <w:r>
        <w:t xml:space="preserve"> i-</w:t>
      </w:r>
      <w:proofErr w:type="spellStart"/>
      <w:r>
        <w:t>гo</w:t>
      </w:r>
      <w:proofErr w:type="spellEnd"/>
      <w:r>
        <w:t xml:space="preserve"> показателя результативности предоставления субсидии, имеет положительное значение (больше нуля);</w:t>
      </w:r>
    </w:p>
    <w:p w:rsidR="00901EC0" w:rsidRDefault="00901EC0">
      <w:pPr>
        <w:pStyle w:val="ConsPlusNormal"/>
        <w:spacing w:before="220"/>
        <w:ind w:firstLine="540"/>
        <w:jc w:val="both"/>
      </w:pPr>
      <w:r>
        <w:t>N - общее количество показателей результативности предоставления субсидии;</w:t>
      </w:r>
    </w:p>
    <w:p w:rsidR="00901EC0" w:rsidRDefault="00901EC0">
      <w:pPr>
        <w:pStyle w:val="ConsPlusNormal"/>
        <w:spacing w:before="220"/>
        <w:ind w:firstLine="540"/>
        <w:jc w:val="both"/>
      </w:pPr>
      <w:r>
        <w:t>K - коэффициент возврата субсидии, который рассчитывается по формуле:</w:t>
      </w:r>
    </w:p>
    <w:p w:rsidR="00901EC0" w:rsidRDefault="00901EC0">
      <w:pPr>
        <w:pStyle w:val="ConsPlusNormal"/>
        <w:ind w:firstLine="540"/>
        <w:jc w:val="both"/>
      </w:pPr>
    </w:p>
    <w:p w:rsidR="00901EC0" w:rsidRDefault="00901EC0">
      <w:pPr>
        <w:pStyle w:val="ConsPlusNormal"/>
        <w:ind w:firstLine="540"/>
        <w:jc w:val="both"/>
      </w:pPr>
      <w:r>
        <w:rPr>
          <w:noProof/>
          <w:position w:val="-11"/>
        </w:rPr>
        <w:drawing>
          <wp:inline distT="0" distB="0" distL="0" distR="0">
            <wp:extent cx="9956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5680" cy="283210"/>
                    </a:xfrm>
                    <a:prstGeom prst="rect">
                      <a:avLst/>
                    </a:prstGeom>
                    <a:noFill/>
                    <a:ln>
                      <a:noFill/>
                    </a:ln>
                  </pic:spPr>
                </pic:pic>
              </a:graphicData>
            </a:graphic>
          </wp:inline>
        </w:drawing>
      </w:r>
      <w:r>
        <w:t>, где:</w:t>
      </w:r>
    </w:p>
    <w:p w:rsidR="00901EC0" w:rsidRDefault="00901EC0">
      <w:pPr>
        <w:pStyle w:val="ConsPlusNormal"/>
        <w:ind w:firstLine="540"/>
        <w:jc w:val="both"/>
      </w:pPr>
    </w:p>
    <w:p w:rsidR="00901EC0" w:rsidRDefault="00901EC0">
      <w:pPr>
        <w:pStyle w:val="ConsPlusNormal"/>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значения i-</w:t>
      </w:r>
      <w:proofErr w:type="spellStart"/>
      <w:r>
        <w:t>гo</w:t>
      </w:r>
      <w:proofErr w:type="spellEnd"/>
      <w:r>
        <w:t xml:space="preserve"> показателя результативности использования субсидии.</w:t>
      </w:r>
    </w:p>
    <w:p w:rsidR="00901EC0" w:rsidRDefault="00901EC0">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гo</w:t>
      </w:r>
      <w:proofErr w:type="spellEnd"/>
      <w:r>
        <w:t xml:space="preserve"> показателя результативности использования субсидии.</w:t>
      </w:r>
    </w:p>
    <w:p w:rsidR="00901EC0" w:rsidRDefault="00901EC0">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гo</w:t>
      </w:r>
      <w:proofErr w:type="spellEnd"/>
      <w:r>
        <w:t xml:space="preserve"> показателя результативности использования субсидии (</w:t>
      </w:r>
      <w:proofErr w:type="spellStart"/>
      <w:r>
        <w:t>Di</w:t>
      </w:r>
      <w:proofErr w:type="spellEnd"/>
      <w:r>
        <w:t>), определяется по формуле:</w:t>
      </w:r>
    </w:p>
    <w:p w:rsidR="00901EC0" w:rsidRDefault="00901EC0">
      <w:pPr>
        <w:pStyle w:val="ConsPlusNormal"/>
        <w:ind w:firstLine="540"/>
        <w:jc w:val="both"/>
      </w:pPr>
    </w:p>
    <w:p w:rsidR="00901EC0" w:rsidRDefault="00901EC0">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901EC0" w:rsidRDefault="00901EC0">
      <w:pPr>
        <w:pStyle w:val="ConsPlusNormal"/>
        <w:ind w:firstLine="540"/>
        <w:jc w:val="both"/>
      </w:pPr>
    </w:p>
    <w:p w:rsidR="00901EC0" w:rsidRDefault="00901EC0">
      <w:pPr>
        <w:pStyle w:val="ConsPlusNormal"/>
        <w:ind w:firstLine="540"/>
        <w:jc w:val="both"/>
      </w:pPr>
      <w:proofErr w:type="spellStart"/>
      <w:r>
        <w:t>Ti</w:t>
      </w:r>
      <w:proofErr w:type="spellEnd"/>
      <w:r>
        <w:t xml:space="preserve"> - фактически достигнутое значение i-</w:t>
      </w:r>
      <w:proofErr w:type="spellStart"/>
      <w:r>
        <w:t>гo</w:t>
      </w:r>
      <w:proofErr w:type="spellEnd"/>
      <w:r>
        <w:t xml:space="preserve"> показателя результативности использования субсидии;</w:t>
      </w:r>
    </w:p>
    <w:p w:rsidR="00901EC0" w:rsidRDefault="00901EC0">
      <w:pPr>
        <w:pStyle w:val="ConsPlusNormal"/>
        <w:spacing w:before="220"/>
        <w:ind w:firstLine="540"/>
        <w:jc w:val="both"/>
      </w:pPr>
      <w:proofErr w:type="spellStart"/>
      <w:r>
        <w:lastRenderedPageBreak/>
        <w:t>Si</w:t>
      </w:r>
      <w:proofErr w:type="spellEnd"/>
      <w:r>
        <w:t xml:space="preserve"> - плановое значение i-</w:t>
      </w:r>
      <w:proofErr w:type="spellStart"/>
      <w:r>
        <w:t>гo</w:t>
      </w:r>
      <w:proofErr w:type="spellEnd"/>
      <w:r>
        <w:t xml:space="preserve"> показателя результативности использования субсидии, установленное соглашением.</w:t>
      </w:r>
    </w:p>
    <w:p w:rsidR="00901EC0" w:rsidRDefault="00901EC0">
      <w:pPr>
        <w:pStyle w:val="ConsPlusNormal"/>
        <w:jc w:val="both"/>
      </w:pPr>
      <w:r>
        <w:t xml:space="preserve">(п. 5.2 в ред. </w:t>
      </w:r>
      <w:hyperlink r:id="rId55">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5.3. При несоблюдении условий предоставления субсидии, </w:t>
      </w:r>
      <w:proofErr w:type="spellStart"/>
      <w:r>
        <w:t>недостижении</w:t>
      </w:r>
      <w:proofErr w:type="spellEnd"/>
      <w:r>
        <w:t xml:space="preserve"> получателем субсидии или достижении не всех плановых значений результатов предоставления субсидии (показателей), уполномоченное учреждение в течение пяти рабочих дней со дня выявления нарушения направляет получателю субсидии требование о возврате субсидии.</w:t>
      </w:r>
    </w:p>
    <w:p w:rsidR="00901EC0" w:rsidRDefault="00901EC0">
      <w:pPr>
        <w:pStyle w:val="ConsPlusNormal"/>
        <w:jc w:val="both"/>
      </w:pPr>
      <w:r>
        <w:t xml:space="preserve">(п. 5.3 в ред. </w:t>
      </w:r>
      <w:hyperlink r:id="rId56">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 xml:space="preserve">5.4. Возврату в бюджет города Ханты-Мансийска подлежат остатки </w:t>
      </w:r>
      <w:proofErr w:type="gramStart"/>
      <w:r>
        <w:t>субсидии</w:t>
      </w:r>
      <w:proofErr w:type="gramEnd"/>
      <w:r>
        <w:t xml:space="preserve"> не использованные в отчетном финансовом году в сроки, предусмотренные Соглашением.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требование о возврате остатков субсидии в бюджет города Ханты-Мансийска.</w:t>
      </w:r>
    </w:p>
    <w:p w:rsidR="00901EC0" w:rsidRDefault="00901EC0">
      <w:pPr>
        <w:pStyle w:val="ConsPlusNormal"/>
        <w:jc w:val="both"/>
      </w:pPr>
      <w:r>
        <w:t xml:space="preserve">(п. 5.4 в ред. </w:t>
      </w:r>
      <w:hyperlink r:id="rId57">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5.5. Получатель субсидии возвращает в бюджет города Ханты-Мансийска субсидию в течение десяти рабочих дней со дня получения требования о возврате субсидии, в том числе остатков субсидии.</w:t>
      </w:r>
    </w:p>
    <w:p w:rsidR="00901EC0" w:rsidRDefault="00901EC0">
      <w:pPr>
        <w:pStyle w:val="ConsPlusNormal"/>
        <w:jc w:val="both"/>
      </w:pPr>
      <w:r>
        <w:t xml:space="preserve">(п. 5.5 в ред. </w:t>
      </w:r>
      <w:hyperlink r:id="rId58">
        <w:r>
          <w:rPr>
            <w:color w:val="0000FF"/>
          </w:rPr>
          <w:t>постановления</w:t>
        </w:r>
      </w:hyperlink>
      <w:r>
        <w:t xml:space="preserve"> Администрации города Ханты-Мансийска от 01.06.2023 N 328)</w:t>
      </w:r>
    </w:p>
    <w:p w:rsidR="00901EC0" w:rsidRDefault="00901EC0">
      <w:pPr>
        <w:pStyle w:val="ConsPlusNormal"/>
        <w:spacing w:before="220"/>
        <w:ind w:firstLine="540"/>
        <w:jc w:val="both"/>
      </w:pPr>
      <w:r>
        <w:t>5.6. В случае невыполнения получателем субсидии требований о возврате субсидии, в том числе остатков субсидии,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01EC0" w:rsidRDefault="00901EC0">
      <w:pPr>
        <w:pStyle w:val="ConsPlusNormal"/>
        <w:jc w:val="both"/>
      </w:pPr>
      <w:r>
        <w:t xml:space="preserve">(п. 5.6 в ред. </w:t>
      </w:r>
      <w:hyperlink r:id="rId59">
        <w:r>
          <w:rPr>
            <w:color w:val="0000FF"/>
          </w:rPr>
          <w:t>постановления</w:t>
        </w:r>
      </w:hyperlink>
      <w:r>
        <w:t xml:space="preserve"> Администрации города Ханты-Мансийска от 01.06.2023 N 328)</w:t>
      </w: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right"/>
        <w:outlineLvl w:val="1"/>
      </w:pPr>
      <w:r>
        <w:t>Приложение 1</w:t>
      </w:r>
    </w:p>
    <w:p w:rsidR="00901EC0" w:rsidRDefault="00901EC0">
      <w:pPr>
        <w:pStyle w:val="ConsPlusNormal"/>
        <w:jc w:val="right"/>
      </w:pPr>
      <w:r>
        <w:t>к Порядку предоставления</w:t>
      </w:r>
    </w:p>
    <w:p w:rsidR="00901EC0" w:rsidRDefault="00901EC0">
      <w:pPr>
        <w:pStyle w:val="ConsPlusNormal"/>
        <w:jc w:val="right"/>
      </w:pPr>
      <w:r>
        <w:t>финансовой поддержки в форме</w:t>
      </w:r>
    </w:p>
    <w:p w:rsidR="00901EC0" w:rsidRDefault="00901EC0">
      <w:pPr>
        <w:pStyle w:val="ConsPlusNormal"/>
        <w:jc w:val="right"/>
      </w:pPr>
      <w:r>
        <w:t xml:space="preserve">субсидии социально </w:t>
      </w:r>
      <w:proofErr w:type="gramStart"/>
      <w:r>
        <w:t>ориентированным</w:t>
      </w:r>
      <w:proofErr w:type="gramEnd"/>
    </w:p>
    <w:p w:rsidR="00901EC0" w:rsidRDefault="00901EC0">
      <w:pPr>
        <w:pStyle w:val="ConsPlusNormal"/>
        <w:jc w:val="right"/>
      </w:pPr>
      <w:r>
        <w:t>некоммерческим организациям</w:t>
      </w:r>
    </w:p>
    <w:p w:rsidR="00901EC0" w:rsidRDefault="00901EC0">
      <w:pPr>
        <w:pStyle w:val="ConsPlusNormal"/>
        <w:jc w:val="right"/>
      </w:pPr>
      <w:r>
        <w:t>на финансовое обеспечение затрат</w:t>
      </w:r>
    </w:p>
    <w:p w:rsidR="00901EC0" w:rsidRDefault="00901EC0">
      <w:pPr>
        <w:pStyle w:val="ConsPlusNormal"/>
        <w:jc w:val="right"/>
      </w:pPr>
      <w:r>
        <w:t>на организацию и проведение</w:t>
      </w:r>
    </w:p>
    <w:p w:rsidR="00901EC0" w:rsidRDefault="00901EC0">
      <w:pPr>
        <w:pStyle w:val="ConsPlusNormal"/>
        <w:jc w:val="right"/>
      </w:pPr>
      <w:r>
        <w:t>социально значимых общественных</w:t>
      </w:r>
    </w:p>
    <w:p w:rsidR="00901EC0" w:rsidRDefault="00901EC0">
      <w:pPr>
        <w:pStyle w:val="ConsPlusNormal"/>
        <w:jc w:val="right"/>
      </w:pPr>
      <w:r>
        <w:t>мероприятий и (или) проектов</w:t>
      </w:r>
    </w:p>
    <w:p w:rsidR="00901EC0" w:rsidRDefault="00901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1EC0">
        <w:tc>
          <w:tcPr>
            <w:tcW w:w="60" w:type="dxa"/>
            <w:tcBorders>
              <w:top w:val="nil"/>
              <w:left w:val="nil"/>
              <w:bottom w:val="nil"/>
              <w:right w:val="nil"/>
            </w:tcBorders>
            <w:shd w:val="clear" w:color="auto" w:fill="CED3F1"/>
            <w:tcMar>
              <w:top w:w="0" w:type="dxa"/>
              <w:left w:w="0" w:type="dxa"/>
              <w:bottom w:w="0" w:type="dxa"/>
              <w:right w:w="0" w:type="dxa"/>
            </w:tcMar>
          </w:tcPr>
          <w:p w:rsidR="00901EC0" w:rsidRDefault="00901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EC0" w:rsidRDefault="00901EC0">
            <w:pPr>
              <w:pStyle w:val="ConsPlusNormal"/>
              <w:jc w:val="center"/>
            </w:pPr>
            <w:r>
              <w:rPr>
                <w:color w:val="392C69"/>
              </w:rPr>
              <w:t>Список изменяющих документов</w:t>
            </w:r>
          </w:p>
          <w:p w:rsidR="00901EC0" w:rsidRDefault="00901EC0">
            <w:pPr>
              <w:pStyle w:val="ConsPlusNormal"/>
              <w:jc w:val="center"/>
            </w:pPr>
            <w:proofErr w:type="gramStart"/>
            <w:r>
              <w:rPr>
                <w:color w:val="392C69"/>
              </w:rPr>
              <w:t xml:space="preserve">(в ред. </w:t>
            </w:r>
            <w:hyperlink r:id="rId60">
              <w:r>
                <w:rPr>
                  <w:color w:val="0000FF"/>
                </w:rPr>
                <w:t>постановления</w:t>
              </w:r>
            </w:hyperlink>
            <w:r>
              <w:rPr>
                <w:color w:val="392C69"/>
              </w:rPr>
              <w:t xml:space="preserve"> Администрации города Ханты-Мансийска</w:t>
            </w:r>
            <w:proofErr w:type="gramEnd"/>
          </w:p>
          <w:p w:rsidR="00901EC0" w:rsidRDefault="00901EC0">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901EC0" w:rsidRDefault="00901EC0">
            <w:pPr>
              <w:pStyle w:val="ConsPlusNormal"/>
            </w:pPr>
          </w:p>
        </w:tc>
      </w:tr>
    </w:tbl>
    <w:p w:rsidR="00901EC0" w:rsidRDefault="00901EC0">
      <w:pPr>
        <w:pStyle w:val="ConsPlusNormal"/>
        <w:jc w:val="center"/>
      </w:pPr>
    </w:p>
    <w:p w:rsidR="00901EC0" w:rsidRDefault="00901EC0">
      <w:pPr>
        <w:pStyle w:val="ConsPlusNonformat"/>
        <w:jc w:val="both"/>
      </w:pPr>
      <w:bookmarkStart w:id="11" w:name="P1611"/>
      <w:bookmarkEnd w:id="11"/>
      <w:r>
        <w:t xml:space="preserve">                                Предложение</w:t>
      </w:r>
    </w:p>
    <w:p w:rsidR="00901EC0" w:rsidRDefault="00901EC0">
      <w:pPr>
        <w:pStyle w:val="ConsPlusNonformat"/>
        <w:jc w:val="both"/>
      </w:pPr>
      <w:r>
        <w:t xml:space="preserve">              на участие в отборе для предоставления субсидии</w:t>
      </w:r>
    </w:p>
    <w:p w:rsidR="00901EC0" w:rsidRDefault="00901EC0">
      <w:pPr>
        <w:pStyle w:val="ConsPlusNonformat"/>
        <w:jc w:val="both"/>
      </w:pPr>
      <w:r>
        <w:t xml:space="preserve">       на финансовое обеспечение затрат на организацию и проведение</w:t>
      </w:r>
    </w:p>
    <w:p w:rsidR="00901EC0" w:rsidRDefault="00901EC0">
      <w:pPr>
        <w:pStyle w:val="ConsPlusNonformat"/>
        <w:jc w:val="both"/>
      </w:pPr>
      <w:r>
        <w:t xml:space="preserve">       социально значимых общественных мероп</w:t>
      </w:r>
      <w:bookmarkStart w:id="12" w:name="_GoBack"/>
      <w:bookmarkEnd w:id="12"/>
      <w:r>
        <w:t>риятий и (или) проектов</w:t>
      </w:r>
    </w:p>
    <w:p w:rsidR="00901EC0" w:rsidRDefault="00901EC0">
      <w:pPr>
        <w:pStyle w:val="ConsPlusNonformat"/>
        <w:jc w:val="both"/>
      </w:pPr>
    </w:p>
    <w:p w:rsidR="00901EC0" w:rsidRDefault="00901EC0">
      <w:pPr>
        <w:pStyle w:val="ConsPlusNonformat"/>
        <w:jc w:val="both"/>
      </w:pPr>
      <w:r>
        <w:t>___________________________________________________________________________</w:t>
      </w:r>
    </w:p>
    <w:p w:rsidR="00901EC0" w:rsidRDefault="00901EC0">
      <w:pPr>
        <w:pStyle w:val="ConsPlusNonformat"/>
        <w:jc w:val="both"/>
      </w:pPr>
      <w:r>
        <w:t xml:space="preserve">                     (наименование организации, адрес)</w:t>
      </w:r>
    </w:p>
    <w:p w:rsidR="00901EC0" w:rsidRDefault="00901EC0">
      <w:pPr>
        <w:pStyle w:val="ConsPlusNonformat"/>
        <w:jc w:val="both"/>
      </w:pPr>
      <w:r>
        <w:t>в  соответствии  с  Порядком  предоставления  финансовой  поддержки в форме</w:t>
      </w:r>
    </w:p>
    <w:p w:rsidR="00901EC0" w:rsidRDefault="00901EC0">
      <w:pPr>
        <w:pStyle w:val="ConsPlusNonformat"/>
        <w:jc w:val="both"/>
      </w:pPr>
      <w:r>
        <w:lastRenderedPageBreak/>
        <w:t xml:space="preserve">субсидии   социально   ориентированным   некоммерческим   организациям   </w:t>
      </w:r>
      <w:proofErr w:type="gramStart"/>
      <w:r>
        <w:t>на</w:t>
      </w:r>
      <w:proofErr w:type="gramEnd"/>
    </w:p>
    <w:p w:rsidR="00901EC0" w:rsidRDefault="00901EC0">
      <w:pPr>
        <w:pStyle w:val="ConsPlusNonformat"/>
        <w:jc w:val="both"/>
      </w:pPr>
      <w:r>
        <w:t>финансовое   обеспечение  затрат  на  организацию  и  проведение  социально</w:t>
      </w:r>
    </w:p>
    <w:p w:rsidR="00901EC0" w:rsidRDefault="00901EC0">
      <w:pPr>
        <w:pStyle w:val="ConsPlusNonformat"/>
        <w:jc w:val="both"/>
      </w:pPr>
      <w:r>
        <w:t>значимых  общественных  мероприятий  и  (или)  проектов  (далее - Порядок),</w:t>
      </w:r>
    </w:p>
    <w:p w:rsidR="00901EC0" w:rsidRDefault="00901EC0">
      <w:pPr>
        <w:pStyle w:val="ConsPlusNonformat"/>
        <w:jc w:val="both"/>
      </w:pPr>
      <w:r>
        <w:t>утвержденным    постановлением    Администрации    города   Ханты-Мансийска</w:t>
      </w:r>
    </w:p>
    <w:p w:rsidR="00901EC0" w:rsidRDefault="00901EC0">
      <w:pPr>
        <w:pStyle w:val="ConsPlusNonformat"/>
        <w:jc w:val="both"/>
      </w:pPr>
      <w:r>
        <w:t>от  30.12.2019  N  1582,  направляю для участия в отборе для предоставления</w:t>
      </w:r>
    </w:p>
    <w:p w:rsidR="00901EC0" w:rsidRDefault="00901EC0">
      <w:pPr>
        <w:pStyle w:val="ConsPlusNonformat"/>
        <w:jc w:val="both"/>
      </w:pPr>
      <w:r>
        <w:t>субсидии  настоящее  предложение  и  документы,  предусмотренные  Порядком,</w:t>
      </w:r>
    </w:p>
    <w:p w:rsidR="00901EC0" w:rsidRDefault="00901EC0">
      <w:pPr>
        <w:pStyle w:val="ConsPlusNonformat"/>
        <w:jc w:val="both"/>
      </w:pPr>
      <w:r>
        <w:t>согласно приложению к настоящему предложению.</w:t>
      </w:r>
    </w:p>
    <w:p w:rsidR="00901EC0" w:rsidRDefault="00901E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80"/>
      </w:tblGrid>
      <w:tr w:rsidR="00901EC0">
        <w:tc>
          <w:tcPr>
            <w:tcW w:w="624" w:type="dxa"/>
          </w:tcPr>
          <w:p w:rsidR="00901EC0" w:rsidRDefault="00901EC0">
            <w:pPr>
              <w:pStyle w:val="ConsPlusNormal"/>
              <w:jc w:val="center"/>
            </w:pPr>
            <w:r>
              <w:t>1.</w:t>
            </w:r>
          </w:p>
        </w:tc>
        <w:tc>
          <w:tcPr>
            <w:tcW w:w="5556" w:type="dxa"/>
          </w:tcPr>
          <w:p w:rsidR="00901EC0" w:rsidRDefault="00901EC0">
            <w:pPr>
              <w:pStyle w:val="ConsPlusNormal"/>
            </w:pPr>
            <w:r>
              <w:t>Организационно-правовая форма</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2.</w:t>
            </w:r>
          </w:p>
        </w:tc>
        <w:tc>
          <w:tcPr>
            <w:tcW w:w="5556" w:type="dxa"/>
          </w:tcPr>
          <w:p w:rsidR="00901EC0" w:rsidRDefault="00901EC0">
            <w:pPr>
              <w:pStyle w:val="ConsPlusNormal"/>
            </w:pPr>
            <w:r>
              <w:t>ИНН, КПП, ОГРН организации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3.</w:t>
            </w:r>
          </w:p>
        </w:tc>
        <w:tc>
          <w:tcPr>
            <w:tcW w:w="5556" w:type="dxa"/>
          </w:tcPr>
          <w:p w:rsidR="00901EC0" w:rsidRDefault="00901EC0">
            <w:pPr>
              <w:pStyle w:val="ConsPlusNormal"/>
            </w:pPr>
            <w:r>
              <w:t>Свидетельство о государственной регистрации некоммерческой организации (N и дата регистрации)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4.</w:t>
            </w:r>
          </w:p>
        </w:tc>
        <w:tc>
          <w:tcPr>
            <w:tcW w:w="5556" w:type="dxa"/>
          </w:tcPr>
          <w:p w:rsidR="00901EC0" w:rsidRDefault="00901EC0">
            <w:pPr>
              <w:pStyle w:val="ConsPlusNormal"/>
            </w:pPr>
            <w:r>
              <w:t>Руководитель организации, должность</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5.</w:t>
            </w:r>
          </w:p>
        </w:tc>
        <w:tc>
          <w:tcPr>
            <w:tcW w:w="5556" w:type="dxa"/>
          </w:tcPr>
          <w:p w:rsidR="00901EC0" w:rsidRDefault="00901EC0">
            <w:pPr>
              <w:pStyle w:val="ConsPlusNormal"/>
            </w:pPr>
            <w:r>
              <w:t>Контактные телефоны, факсы (с указанием кода страны и города), адрес электронной почты</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6.</w:t>
            </w:r>
          </w:p>
        </w:tc>
        <w:tc>
          <w:tcPr>
            <w:tcW w:w="5556" w:type="dxa"/>
          </w:tcPr>
          <w:p w:rsidR="00901EC0" w:rsidRDefault="00901EC0">
            <w:pPr>
              <w:pStyle w:val="ConsPlusNormal"/>
            </w:pPr>
            <w:r>
              <w:t>Количество структурных подразделений организации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7.</w:t>
            </w:r>
          </w:p>
        </w:tc>
        <w:tc>
          <w:tcPr>
            <w:tcW w:w="5556" w:type="dxa"/>
          </w:tcPr>
          <w:p w:rsidR="00901EC0" w:rsidRDefault="00901EC0">
            <w:pPr>
              <w:pStyle w:val="ConsPlusNormal"/>
            </w:pPr>
            <w:r>
              <w:t>Количество членов (участников) организации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8.</w:t>
            </w:r>
          </w:p>
        </w:tc>
        <w:tc>
          <w:tcPr>
            <w:tcW w:w="5556" w:type="dxa"/>
          </w:tcPr>
          <w:p w:rsidR="00901EC0" w:rsidRDefault="00901EC0">
            <w:pPr>
              <w:pStyle w:val="ConsPlusNormal"/>
            </w:pPr>
            <w:r>
              <w:t>Основные направления деятельности организации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9.</w:t>
            </w:r>
          </w:p>
        </w:tc>
        <w:tc>
          <w:tcPr>
            <w:tcW w:w="5556" w:type="dxa"/>
          </w:tcPr>
          <w:p w:rsidR="00901EC0" w:rsidRDefault="00901EC0">
            <w:pPr>
              <w:pStyle w:val="ConsPlusNormal"/>
            </w:pPr>
            <w:r>
              <w:t>Сумма субсидии, на которую претендует участник отбора</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10.</w:t>
            </w:r>
          </w:p>
        </w:tc>
        <w:tc>
          <w:tcPr>
            <w:tcW w:w="5556" w:type="dxa"/>
          </w:tcPr>
          <w:p w:rsidR="00901EC0" w:rsidRDefault="00901EC0">
            <w:pPr>
              <w:pStyle w:val="ConsPlusNormal"/>
            </w:pPr>
            <w:r>
              <w:t>Банковские реквизиты организации</w:t>
            </w:r>
          </w:p>
        </w:tc>
        <w:tc>
          <w:tcPr>
            <w:tcW w:w="2880" w:type="dxa"/>
          </w:tcPr>
          <w:p w:rsidR="00901EC0" w:rsidRDefault="00901EC0">
            <w:pPr>
              <w:pStyle w:val="ConsPlusNormal"/>
              <w:jc w:val="both"/>
            </w:pPr>
          </w:p>
        </w:tc>
      </w:tr>
      <w:tr w:rsidR="00901EC0">
        <w:tc>
          <w:tcPr>
            <w:tcW w:w="624" w:type="dxa"/>
          </w:tcPr>
          <w:p w:rsidR="00901EC0" w:rsidRDefault="00901EC0">
            <w:pPr>
              <w:pStyle w:val="ConsPlusNormal"/>
              <w:jc w:val="center"/>
            </w:pPr>
            <w:r>
              <w:t>11.</w:t>
            </w:r>
          </w:p>
        </w:tc>
        <w:tc>
          <w:tcPr>
            <w:tcW w:w="5556" w:type="dxa"/>
          </w:tcPr>
          <w:p w:rsidR="00901EC0" w:rsidRDefault="00901EC0">
            <w:pPr>
              <w:pStyle w:val="ConsPlusNormal"/>
            </w:pPr>
            <w:r>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2880" w:type="dxa"/>
          </w:tcPr>
          <w:p w:rsidR="00901EC0" w:rsidRDefault="00901EC0">
            <w:pPr>
              <w:pStyle w:val="ConsPlusNormal"/>
              <w:jc w:val="both"/>
            </w:pPr>
          </w:p>
        </w:tc>
      </w:tr>
    </w:tbl>
    <w:p w:rsidR="00901EC0" w:rsidRDefault="00901EC0">
      <w:pPr>
        <w:pStyle w:val="ConsPlusNormal"/>
        <w:ind w:firstLine="540"/>
        <w:jc w:val="both"/>
      </w:pPr>
    </w:p>
    <w:p w:rsidR="00901EC0" w:rsidRDefault="00901EC0">
      <w:pPr>
        <w:pStyle w:val="ConsPlusNonformat"/>
        <w:jc w:val="both"/>
      </w:pPr>
      <w:r>
        <w:t xml:space="preserve">    Настоящим предложением ________________________________________________</w:t>
      </w:r>
    </w:p>
    <w:p w:rsidR="00901EC0" w:rsidRDefault="00901EC0">
      <w:pPr>
        <w:pStyle w:val="ConsPlusNonformat"/>
        <w:jc w:val="both"/>
      </w:pPr>
      <w:r>
        <w:t xml:space="preserve">                                     (наименование организации)</w:t>
      </w:r>
    </w:p>
    <w:p w:rsidR="00901EC0" w:rsidRDefault="00901EC0">
      <w:pPr>
        <w:pStyle w:val="ConsPlusNonformat"/>
        <w:jc w:val="both"/>
      </w:pPr>
      <w:r>
        <w:t xml:space="preserve">дает        согласие        на        публикацию       (размещение)       </w:t>
      </w:r>
      <w:proofErr w:type="gramStart"/>
      <w:r>
        <w:t>в</w:t>
      </w:r>
      <w:proofErr w:type="gramEnd"/>
    </w:p>
    <w:p w:rsidR="00901EC0" w:rsidRDefault="00901EC0">
      <w:pPr>
        <w:pStyle w:val="ConsPlusNonformat"/>
        <w:jc w:val="both"/>
      </w:pPr>
      <w:r>
        <w:t>информационно-телекоммуникационной сети Интернет информации об организации,</w:t>
      </w:r>
    </w:p>
    <w:p w:rsidR="00901EC0" w:rsidRDefault="00901EC0">
      <w:pPr>
        <w:pStyle w:val="ConsPlusNonformat"/>
        <w:jc w:val="both"/>
      </w:pPr>
      <w:r>
        <w:t xml:space="preserve">о   подаваемой   организацией  предложения  (заявки),  иной  информации  </w:t>
      </w:r>
      <w:proofErr w:type="gramStart"/>
      <w:r>
        <w:t>об</w:t>
      </w:r>
      <w:proofErr w:type="gramEnd"/>
    </w:p>
    <w:p w:rsidR="00901EC0" w:rsidRDefault="00901EC0">
      <w:pPr>
        <w:pStyle w:val="ConsPlusNonformat"/>
        <w:jc w:val="both"/>
      </w:pPr>
      <w:r>
        <w:t>организации, связанной с отбором.</w:t>
      </w:r>
    </w:p>
    <w:p w:rsidR="00901EC0" w:rsidRDefault="00901EC0">
      <w:pPr>
        <w:pStyle w:val="ConsPlusNonformat"/>
        <w:jc w:val="both"/>
      </w:pPr>
      <w:r>
        <w:t xml:space="preserve">    Уведомляю, что организация:</w:t>
      </w:r>
    </w:p>
    <w:p w:rsidR="00901EC0" w:rsidRDefault="00901EC0">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901EC0" w:rsidRDefault="00901EC0">
      <w:pPr>
        <w:pStyle w:val="ConsPlusNonformat"/>
        <w:jc w:val="both"/>
      </w:pPr>
      <w:r>
        <w:t>форме  присоединения  к  юридическому  лицу, являющемуся участником отбора,</w:t>
      </w:r>
    </w:p>
    <w:p w:rsidR="00901EC0" w:rsidRDefault="00901EC0">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901EC0" w:rsidRDefault="00901EC0">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901EC0" w:rsidRDefault="00901EC0">
      <w:pPr>
        <w:pStyle w:val="ConsPlusNonformat"/>
        <w:jc w:val="both"/>
      </w:pPr>
      <w:proofErr w:type="gramStart"/>
      <w:r>
        <w:t>порядке</w:t>
      </w:r>
      <w:proofErr w:type="gramEnd"/>
      <w:r>
        <w:t>, предусмотренном законодательством Российской Федерации;</w:t>
      </w:r>
    </w:p>
    <w:p w:rsidR="00901EC0" w:rsidRDefault="00901EC0">
      <w:pPr>
        <w:pStyle w:val="ConsPlusNonformat"/>
        <w:jc w:val="both"/>
      </w:pPr>
      <w:r>
        <w:t xml:space="preserve">    не   является   иностранным  юридическим  лицом,  в  том  числе  местом</w:t>
      </w:r>
    </w:p>
    <w:p w:rsidR="00901EC0" w:rsidRDefault="00901EC0">
      <w:pPr>
        <w:pStyle w:val="ConsPlusNonformat"/>
        <w:jc w:val="both"/>
      </w:pPr>
      <w:proofErr w:type="gramStart"/>
      <w:r>
        <w:t>регистрации</w:t>
      </w:r>
      <w:proofErr w:type="gramEnd"/>
      <w:r>
        <w:t xml:space="preserve">  которого  является  государство  или  территория, включенная в</w:t>
      </w:r>
    </w:p>
    <w:p w:rsidR="00901EC0" w:rsidRDefault="00901EC0">
      <w:pPr>
        <w:pStyle w:val="ConsPlusNonformat"/>
        <w:jc w:val="both"/>
      </w:pPr>
      <w:r>
        <w:t>утверждаемый   Министерством   финансов   Российской   Федерации   перечень</w:t>
      </w:r>
    </w:p>
    <w:p w:rsidR="00901EC0" w:rsidRDefault="00901EC0">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901EC0" w:rsidRDefault="00901EC0">
      <w:pPr>
        <w:pStyle w:val="ConsPlusNonformat"/>
        <w:jc w:val="both"/>
      </w:pPr>
      <w:r>
        <w:t>владения  активами  в  Российской  Федерации (далее - офшорные компании), а</w:t>
      </w:r>
    </w:p>
    <w:p w:rsidR="00901EC0" w:rsidRDefault="00901EC0">
      <w:pPr>
        <w:pStyle w:val="ConsPlusNonformat"/>
        <w:jc w:val="both"/>
      </w:pPr>
      <w:r>
        <w:t>также  российским  юридическим  лицом,  в  уставном  (складочном)  капитале</w:t>
      </w:r>
    </w:p>
    <w:p w:rsidR="00901EC0" w:rsidRDefault="00901EC0">
      <w:pPr>
        <w:pStyle w:val="ConsPlusNonformat"/>
        <w:jc w:val="both"/>
      </w:pPr>
      <w:r>
        <w:t>которого  доля  прямого или косвенного (через третьих лиц) участия офшорных</w:t>
      </w:r>
    </w:p>
    <w:p w:rsidR="00901EC0" w:rsidRDefault="00901EC0">
      <w:pPr>
        <w:pStyle w:val="ConsPlusNonformat"/>
        <w:jc w:val="both"/>
      </w:pPr>
      <w:r>
        <w:t>компаний  в  совокупности  превышает 25 процентов. При расчете доли участия</w:t>
      </w:r>
    </w:p>
    <w:p w:rsidR="00901EC0" w:rsidRDefault="00901EC0">
      <w:pPr>
        <w:pStyle w:val="ConsPlusNonformat"/>
        <w:jc w:val="both"/>
      </w:pPr>
      <w:r>
        <w:t>офшорных  компаний  в  капитале  российских  юридических лиц не учитываются</w:t>
      </w:r>
    </w:p>
    <w:p w:rsidR="00901EC0" w:rsidRDefault="00901EC0">
      <w:pPr>
        <w:pStyle w:val="ConsPlusNonformat"/>
        <w:jc w:val="both"/>
      </w:pPr>
      <w:r>
        <w:t>прямое  и  (или)  косвенное  участие офшорных компаний в капитале публичных</w:t>
      </w:r>
    </w:p>
    <w:p w:rsidR="00901EC0" w:rsidRDefault="00901EC0">
      <w:pPr>
        <w:pStyle w:val="ConsPlusNonformat"/>
        <w:jc w:val="both"/>
      </w:pPr>
      <w:r>
        <w:t>акционерных обществ (в том числе со статусом международной компании), акции</w:t>
      </w:r>
    </w:p>
    <w:p w:rsidR="00901EC0" w:rsidRDefault="00901EC0">
      <w:pPr>
        <w:pStyle w:val="ConsPlusNonformat"/>
        <w:jc w:val="both"/>
      </w:pPr>
      <w:proofErr w:type="gramStart"/>
      <w:r>
        <w:t>которых обращаются на организованных торгах в Российской Федерации, а также</w:t>
      </w:r>
      <w:proofErr w:type="gramEnd"/>
    </w:p>
    <w:p w:rsidR="00901EC0" w:rsidRDefault="00901EC0">
      <w:pPr>
        <w:pStyle w:val="ConsPlusNonformat"/>
        <w:jc w:val="both"/>
      </w:pPr>
      <w:r>
        <w:t>косвенное  участие  таких  офшорных  компаний  в капитале других российских</w:t>
      </w:r>
    </w:p>
    <w:p w:rsidR="00901EC0" w:rsidRDefault="00901EC0">
      <w:pPr>
        <w:pStyle w:val="ConsPlusNonformat"/>
        <w:jc w:val="both"/>
      </w:pPr>
      <w:proofErr w:type="gramStart"/>
      <w:r>
        <w:lastRenderedPageBreak/>
        <w:t>юридических лиц, реализованное через участие в капитале указанных публичных</w:t>
      </w:r>
      <w:proofErr w:type="gramEnd"/>
    </w:p>
    <w:p w:rsidR="00901EC0" w:rsidRDefault="00901EC0">
      <w:pPr>
        <w:pStyle w:val="ConsPlusNonformat"/>
        <w:jc w:val="both"/>
      </w:pPr>
      <w:r>
        <w:t>акционерных обществ.</w:t>
      </w:r>
    </w:p>
    <w:p w:rsidR="00901EC0" w:rsidRDefault="00901EC0">
      <w:pPr>
        <w:pStyle w:val="ConsPlusNonformat"/>
        <w:jc w:val="both"/>
      </w:pPr>
      <w:r>
        <w:t xml:space="preserve">    Опись документов прилагается.</w:t>
      </w:r>
    </w:p>
    <w:p w:rsidR="00901EC0" w:rsidRDefault="00901EC0">
      <w:pPr>
        <w:pStyle w:val="ConsPlusNonformat"/>
        <w:jc w:val="both"/>
      </w:pPr>
    </w:p>
    <w:p w:rsidR="00901EC0" w:rsidRDefault="00901EC0">
      <w:pPr>
        <w:pStyle w:val="ConsPlusNonformat"/>
        <w:jc w:val="both"/>
      </w:pPr>
      <w:r>
        <w:t xml:space="preserve">    Приложение: на _____ л. в ед. экз.</w:t>
      </w:r>
    </w:p>
    <w:p w:rsidR="00901EC0" w:rsidRDefault="00901EC0">
      <w:pPr>
        <w:pStyle w:val="ConsPlusNonformat"/>
        <w:jc w:val="both"/>
      </w:pPr>
    </w:p>
    <w:p w:rsidR="00901EC0" w:rsidRDefault="00901EC0">
      <w:pPr>
        <w:pStyle w:val="ConsPlusNonformat"/>
        <w:jc w:val="both"/>
      </w:pPr>
      <w:r>
        <w:t>Руководитель организации _____________ ____________________________________</w:t>
      </w:r>
    </w:p>
    <w:p w:rsidR="00901EC0" w:rsidRDefault="00901EC0">
      <w:pPr>
        <w:pStyle w:val="ConsPlusNonformat"/>
        <w:jc w:val="both"/>
      </w:pPr>
      <w:r>
        <w:t xml:space="preserve">                           (подпись)          (расшифровка подписи)</w:t>
      </w:r>
    </w:p>
    <w:p w:rsidR="00901EC0" w:rsidRDefault="00901EC0">
      <w:pPr>
        <w:pStyle w:val="ConsPlusNonformat"/>
        <w:jc w:val="both"/>
      </w:pPr>
      <w:proofErr w:type="spellStart"/>
      <w:r>
        <w:t>м.п</w:t>
      </w:r>
      <w:proofErr w:type="spellEnd"/>
      <w:r>
        <w:t>.</w:t>
      </w:r>
    </w:p>
    <w:p w:rsidR="00901EC0" w:rsidRDefault="00901EC0">
      <w:pPr>
        <w:pStyle w:val="ConsPlusNonformat"/>
        <w:jc w:val="both"/>
      </w:pPr>
    </w:p>
    <w:p w:rsidR="00901EC0" w:rsidRDefault="00901EC0">
      <w:pPr>
        <w:pStyle w:val="ConsPlusNonformat"/>
        <w:jc w:val="both"/>
      </w:pPr>
      <w:r>
        <w:t>"______" ____________ 20____ года</w:t>
      </w: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both"/>
      </w:pPr>
    </w:p>
    <w:p w:rsidR="00901EC0" w:rsidRDefault="00901EC0">
      <w:pPr>
        <w:pStyle w:val="ConsPlusNormal"/>
        <w:jc w:val="right"/>
        <w:outlineLvl w:val="1"/>
      </w:pPr>
      <w:r>
        <w:t>Приложение 2</w:t>
      </w:r>
    </w:p>
    <w:p w:rsidR="00901EC0" w:rsidRDefault="00901EC0">
      <w:pPr>
        <w:pStyle w:val="ConsPlusNormal"/>
        <w:jc w:val="right"/>
      </w:pPr>
      <w:r>
        <w:t>к Порядку предоставления</w:t>
      </w:r>
    </w:p>
    <w:p w:rsidR="00901EC0" w:rsidRDefault="00901EC0">
      <w:pPr>
        <w:pStyle w:val="ConsPlusNormal"/>
        <w:jc w:val="right"/>
      </w:pPr>
      <w:r>
        <w:t>финансовой поддержки в форме</w:t>
      </w:r>
    </w:p>
    <w:p w:rsidR="00901EC0" w:rsidRDefault="00901EC0">
      <w:pPr>
        <w:pStyle w:val="ConsPlusNormal"/>
        <w:jc w:val="right"/>
      </w:pPr>
      <w:r>
        <w:t xml:space="preserve">субсидии социально </w:t>
      </w:r>
      <w:proofErr w:type="gramStart"/>
      <w:r>
        <w:t>ориентированным</w:t>
      </w:r>
      <w:proofErr w:type="gramEnd"/>
    </w:p>
    <w:p w:rsidR="00901EC0" w:rsidRDefault="00901EC0">
      <w:pPr>
        <w:pStyle w:val="ConsPlusNormal"/>
        <w:jc w:val="right"/>
      </w:pPr>
      <w:r>
        <w:t>некоммерческим организациям</w:t>
      </w:r>
    </w:p>
    <w:p w:rsidR="00901EC0" w:rsidRDefault="00901EC0">
      <w:pPr>
        <w:pStyle w:val="ConsPlusNormal"/>
        <w:jc w:val="right"/>
      </w:pPr>
      <w:r>
        <w:t>на финансовое обеспечение затрат</w:t>
      </w:r>
    </w:p>
    <w:p w:rsidR="00901EC0" w:rsidRDefault="00901EC0">
      <w:pPr>
        <w:pStyle w:val="ConsPlusNormal"/>
        <w:jc w:val="right"/>
      </w:pPr>
      <w:r>
        <w:t>на организацию и проведение</w:t>
      </w:r>
    </w:p>
    <w:p w:rsidR="00901EC0" w:rsidRDefault="00901EC0">
      <w:pPr>
        <w:pStyle w:val="ConsPlusNormal"/>
        <w:jc w:val="right"/>
      </w:pPr>
      <w:r>
        <w:t>социально значимых общественных</w:t>
      </w:r>
    </w:p>
    <w:p w:rsidR="00901EC0" w:rsidRDefault="00901EC0">
      <w:pPr>
        <w:pStyle w:val="ConsPlusNormal"/>
        <w:jc w:val="right"/>
      </w:pPr>
      <w:r>
        <w:t>мероприятий и (или) проектов</w:t>
      </w:r>
    </w:p>
    <w:p w:rsidR="00901EC0" w:rsidRDefault="00901EC0">
      <w:pPr>
        <w:pStyle w:val="ConsPlusNormal"/>
        <w:jc w:val="both"/>
      </w:pPr>
    </w:p>
    <w:p w:rsidR="00901EC0" w:rsidRDefault="00901EC0">
      <w:pPr>
        <w:pStyle w:val="ConsPlusNonformat"/>
        <w:jc w:val="both"/>
      </w:pPr>
      <w:bookmarkStart w:id="13" w:name="P1712"/>
      <w:bookmarkEnd w:id="13"/>
      <w:r>
        <w:t xml:space="preserve">                  План-смета для предоставления субсидии</w:t>
      </w:r>
    </w:p>
    <w:p w:rsidR="00901EC0" w:rsidRDefault="00901EC0">
      <w:pPr>
        <w:pStyle w:val="ConsPlusNonformat"/>
        <w:jc w:val="both"/>
      </w:pPr>
    </w:p>
    <w:p w:rsidR="00901EC0" w:rsidRDefault="00901EC0">
      <w:pPr>
        <w:pStyle w:val="ConsPlusNonformat"/>
        <w:jc w:val="both"/>
      </w:pPr>
      <w:r>
        <w:t>___________________________________________________________________________</w:t>
      </w:r>
    </w:p>
    <w:p w:rsidR="00901EC0" w:rsidRDefault="00901EC0">
      <w:pPr>
        <w:pStyle w:val="ConsPlusNonformat"/>
        <w:jc w:val="both"/>
      </w:pPr>
      <w:r>
        <w:t xml:space="preserve">                        (наименование организации)</w:t>
      </w:r>
    </w:p>
    <w:p w:rsidR="00901EC0" w:rsidRDefault="00901EC0">
      <w:pPr>
        <w:pStyle w:val="ConsPlusNonformat"/>
        <w:jc w:val="both"/>
      </w:pPr>
    </w:p>
    <w:p w:rsidR="00901EC0" w:rsidRDefault="00901EC0">
      <w:pPr>
        <w:pStyle w:val="ConsPlusNonformat"/>
        <w:jc w:val="both"/>
      </w:pPr>
      <w:r>
        <w:t xml:space="preserve">                               на 20____ год</w:t>
      </w:r>
    </w:p>
    <w:p w:rsidR="00901EC0" w:rsidRDefault="00901EC0">
      <w:pPr>
        <w:pStyle w:val="ConsPlusNonformat"/>
        <w:jc w:val="both"/>
      </w:pPr>
    </w:p>
    <w:p w:rsidR="00901EC0" w:rsidRDefault="00901EC0">
      <w:pPr>
        <w:pStyle w:val="ConsPlusNonformat"/>
        <w:jc w:val="both"/>
      </w:pPr>
      <w:r>
        <w:t xml:space="preserve">                           I квартал 20____ года</w:t>
      </w:r>
    </w:p>
    <w:p w:rsidR="00901EC0" w:rsidRDefault="00901EC0">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714"/>
        <w:gridCol w:w="1204"/>
        <w:gridCol w:w="1339"/>
        <w:gridCol w:w="994"/>
        <w:gridCol w:w="1174"/>
        <w:gridCol w:w="1024"/>
        <w:gridCol w:w="1039"/>
      </w:tblGrid>
      <w:tr w:rsidR="00901EC0" w:rsidTr="003729EC">
        <w:tc>
          <w:tcPr>
            <w:tcW w:w="1639" w:type="dxa"/>
          </w:tcPr>
          <w:p w:rsidR="00901EC0" w:rsidRDefault="00901EC0">
            <w:pPr>
              <w:pStyle w:val="ConsPlusNormal"/>
              <w:jc w:val="center"/>
            </w:pPr>
            <w:r>
              <w:t>Наименование товара, работ, услуг</w:t>
            </w:r>
          </w:p>
        </w:tc>
        <w:tc>
          <w:tcPr>
            <w:tcW w:w="1714" w:type="dxa"/>
          </w:tcPr>
          <w:p w:rsidR="00901EC0" w:rsidRDefault="00901EC0">
            <w:pPr>
              <w:pStyle w:val="ConsPlusNormal"/>
              <w:jc w:val="center"/>
            </w:pPr>
            <w:r>
              <w:t>Спецификация, техническое задание</w:t>
            </w:r>
          </w:p>
        </w:tc>
        <w:tc>
          <w:tcPr>
            <w:tcW w:w="1204" w:type="dxa"/>
          </w:tcPr>
          <w:p w:rsidR="00901EC0" w:rsidRDefault="00901EC0">
            <w:pPr>
              <w:pStyle w:val="ConsPlusNormal"/>
              <w:jc w:val="center"/>
            </w:pPr>
            <w:r>
              <w:t>Единица измерения</w:t>
            </w:r>
          </w:p>
        </w:tc>
        <w:tc>
          <w:tcPr>
            <w:tcW w:w="1339" w:type="dxa"/>
          </w:tcPr>
          <w:p w:rsidR="00901EC0" w:rsidRDefault="00901EC0">
            <w:pPr>
              <w:pStyle w:val="ConsPlusNormal"/>
              <w:jc w:val="center"/>
            </w:pPr>
            <w:r>
              <w:t>Количество</w:t>
            </w:r>
          </w:p>
        </w:tc>
        <w:tc>
          <w:tcPr>
            <w:tcW w:w="994" w:type="dxa"/>
          </w:tcPr>
          <w:p w:rsidR="00901EC0" w:rsidRDefault="00901EC0">
            <w:pPr>
              <w:pStyle w:val="ConsPlusNormal"/>
              <w:jc w:val="center"/>
            </w:pPr>
            <w:r>
              <w:t>Цена за единицу (руб.)</w:t>
            </w:r>
          </w:p>
        </w:tc>
        <w:tc>
          <w:tcPr>
            <w:tcW w:w="1174" w:type="dxa"/>
          </w:tcPr>
          <w:p w:rsidR="00901EC0" w:rsidRDefault="00901EC0">
            <w:pPr>
              <w:pStyle w:val="ConsPlusNormal"/>
              <w:jc w:val="center"/>
            </w:pPr>
            <w:r>
              <w:t>Общая стоимость по каждой позиции с учетом НДС (руб.)</w:t>
            </w:r>
          </w:p>
        </w:tc>
        <w:tc>
          <w:tcPr>
            <w:tcW w:w="1024" w:type="dxa"/>
          </w:tcPr>
          <w:p w:rsidR="00901EC0" w:rsidRDefault="00901EC0">
            <w:pPr>
              <w:pStyle w:val="ConsPlusNormal"/>
              <w:jc w:val="center"/>
            </w:pPr>
            <w:r>
              <w:t>Срок оказания услуг</w:t>
            </w:r>
          </w:p>
        </w:tc>
        <w:tc>
          <w:tcPr>
            <w:tcW w:w="1039" w:type="dxa"/>
          </w:tcPr>
          <w:p w:rsidR="00901EC0" w:rsidRDefault="00901EC0">
            <w:pPr>
              <w:pStyle w:val="ConsPlusNormal"/>
              <w:jc w:val="center"/>
            </w:pPr>
            <w:r>
              <w:t>Источник финансирования</w:t>
            </w:r>
          </w:p>
        </w:tc>
      </w:tr>
      <w:tr w:rsidR="00901EC0" w:rsidTr="003729EC">
        <w:tc>
          <w:tcPr>
            <w:tcW w:w="1639" w:type="dxa"/>
          </w:tcPr>
          <w:p w:rsidR="00901EC0" w:rsidRDefault="00901EC0">
            <w:pPr>
              <w:pStyle w:val="ConsPlusNormal"/>
            </w:pP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r w:rsidR="00901EC0" w:rsidTr="003729EC">
        <w:tc>
          <w:tcPr>
            <w:tcW w:w="1639" w:type="dxa"/>
          </w:tcPr>
          <w:p w:rsidR="00901EC0" w:rsidRDefault="00901EC0">
            <w:pPr>
              <w:pStyle w:val="ConsPlusNormal"/>
            </w:pPr>
            <w:r>
              <w:t>Итого:</w:t>
            </w: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bl>
    <w:p w:rsidR="00901EC0" w:rsidRDefault="00901EC0">
      <w:pPr>
        <w:pStyle w:val="ConsPlusNormal"/>
        <w:jc w:val="both"/>
      </w:pPr>
    </w:p>
    <w:p w:rsidR="00901EC0" w:rsidRDefault="00901EC0">
      <w:pPr>
        <w:pStyle w:val="ConsPlusNormal"/>
        <w:jc w:val="center"/>
        <w:outlineLvl w:val="2"/>
      </w:pPr>
      <w:r>
        <w:t>II квартал 20___ года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714"/>
        <w:gridCol w:w="1204"/>
        <w:gridCol w:w="1339"/>
        <w:gridCol w:w="994"/>
        <w:gridCol w:w="1174"/>
        <w:gridCol w:w="1024"/>
        <w:gridCol w:w="1039"/>
      </w:tblGrid>
      <w:tr w:rsidR="00901EC0" w:rsidTr="003729EC">
        <w:tc>
          <w:tcPr>
            <w:tcW w:w="1639" w:type="dxa"/>
          </w:tcPr>
          <w:p w:rsidR="00901EC0" w:rsidRDefault="00901EC0">
            <w:pPr>
              <w:pStyle w:val="ConsPlusNormal"/>
              <w:jc w:val="center"/>
            </w:pPr>
            <w:r>
              <w:t>Наименование товара, работ, услуг</w:t>
            </w:r>
          </w:p>
        </w:tc>
        <w:tc>
          <w:tcPr>
            <w:tcW w:w="1714" w:type="dxa"/>
          </w:tcPr>
          <w:p w:rsidR="00901EC0" w:rsidRDefault="00901EC0">
            <w:pPr>
              <w:pStyle w:val="ConsPlusNormal"/>
              <w:jc w:val="center"/>
            </w:pPr>
            <w:r>
              <w:t>Спецификация, техническое задание</w:t>
            </w:r>
          </w:p>
        </w:tc>
        <w:tc>
          <w:tcPr>
            <w:tcW w:w="1204" w:type="dxa"/>
          </w:tcPr>
          <w:p w:rsidR="00901EC0" w:rsidRDefault="00901EC0">
            <w:pPr>
              <w:pStyle w:val="ConsPlusNormal"/>
              <w:jc w:val="center"/>
            </w:pPr>
            <w:r>
              <w:t>Единица измерения</w:t>
            </w:r>
          </w:p>
        </w:tc>
        <w:tc>
          <w:tcPr>
            <w:tcW w:w="1339" w:type="dxa"/>
          </w:tcPr>
          <w:p w:rsidR="00901EC0" w:rsidRDefault="00901EC0">
            <w:pPr>
              <w:pStyle w:val="ConsPlusNormal"/>
              <w:jc w:val="center"/>
            </w:pPr>
            <w:r>
              <w:t>Количество</w:t>
            </w:r>
          </w:p>
        </w:tc>
        <w:tc>
          <w:tcPr>
            <w:tcW w:w="994" w:type="dxa"/>
          </w:tcPr>
          <w:p w:rsidR="00901EC0" w:rsidRDefault="00901EC0">
            <w:pPr>
              <w:pStyle w:val="ConsPlusNormal"/>
              <w:jc w:val="center"/>
            </w:pPr>
            <w:r>
              <w:t>Цена за единицу (руб.)</w:t>
            </w:r>
          </w:p>
        </w:tc>
        <w:tc>
          <w:tcPr>
            <w:tcW w:w="1174" w:type="dxa"/>
          </w:tcPr>
          <w:p w:rsidR="00901EC0" w:rsidRDefault="00901EC0">
            <w:pPr>
              <w:pStyle w:val="ConsPlusNormal"/>
              <w:jc w:val="center"/>
            </w:pPr>
            <w:r>
              <w:t>Общая стоимость по каждой позиции с учетом НДС (руб.)</w:t>
            </w:r>
          </w:p>
        </w:tc>
        <w:tc>
          <w:tcPr>
            <w:tcW w:w="1024" w:type="dxa"/>
          </w:tcPr>
          <w:p w:rsidR="00901EC0" w:rsidRDefault="00901EC0">
            <w:pPr>
              <w:pStyle w:val="ConsPlusNormal"/>
              <w:jc w:val="center"/>
            </w:pPr>
            <w:r>
              <w:t>Срок оказания услуг</w:t>
            </w:r>
          </w:p>
        </w:tc>
        <w:tc>
          <w:tcPr>
            <w:tcW w:w="1039" w:type="dxa"/>
          </w:tcPr>
          <w:p w:rsidR="00901EC0" w:rsidRDefault="00901EC0">
            <w:pPr>
              <w:pStyle w:val="ConsPlusNormal"/>
              <w:jc w:val="center"/>
            </w:pPr>
            <w:r>
              <w:t>Источник финансирования</w:t>
            </w:r>
          </w:p>
        </w:tc>
      </w:tr>
      <w:tr w:rsidR="00901EC0" w:rsidTr="003729EC">
        <w:tc>
          <w:tcPr>
            <w:tcW w:w="1639" w:type="dxa"/>
          </w:tcPr>
          <w:p w:rsidR="00901EC0" w:rsidRDefault="00901EC0">
            <w:pPr>
              <w:pStyle w:val="ConsPlusNormal"/>
            </w:pP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r w:rsidR="00901EC0" w:rsidTr="003729EC">
        <w:tc>
          <w:tcPr>
            <w:tcW w:w="1639" w:type="dxa"/>
          </w:tcPr>
          <w:p w:rsidR="00901EC0" w:rsidRDefault="00901EC0">
            <w:pPr>
              <w:pStyle w:val="ConsPlusNormal"/>
            </w:pPr>
            <w:r>
              <w:lastRenderedPageBreak/>
              <w:t>Итого:</w:t>
            </w: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bl>
    <w:p w:rsidR="00901EC0" w:rsidRDefault="00901EC0">
      <w:pPr>
        <w:pStyle w:val="ConsPlusNormal"/>
        <w:jc w:val="both"/>
      </w:pPr>
    </w:p>
    <w:p w:rsidR="00901EC0" w:rsidRDefault="00901EC0">
      <w:pPr>
        <w:pStyle w:val="ConsPlusNormal"/>
        <w:jc w:val="center"/>
        <w:outlineLvl w:val="2"/>
      </w:pPr>
      <w:r>
        <w:t>III квартал 20__ года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714"/>
        <w:gridCol w:w="1204"/>
        <w:gridCol w:w="1339"/>
        <w:gridCol w:w="994"/>
        <w:gridCol w:w="1174"/>
        <w:gridCol w:w="1024"/>
        <w:gridCol w:w="1039"/>
      </w:tblGrid>
      <w:tr w:rsidR="00901EC0" w:rsidTr="003729EC">
        <w:tc>
          <w:tcPr>
            <w:tcW w:w="1639" w:type="dxa"/>
          </w:tcPr>
          <w:p w:rsidR="00901EC0" w:rsidRDefault="00901EC0">
            <w:pPr>
              <w:pStyle w:val="ConsPlusNormal"/>
              <w:jc w:val="center"/>
            </w:pPr>
            <w:r>
              <w:t>Наименование товара, работ, услуг</w:t>
            </w:r>
          </w:p>
        </w:tc>
        <w:tc>
          <w:tcPr>
            <w:tcW w:w="1714" w:type="dxa"/>
          </w:tcPr>
          <w:p w:rsidR="00901EC0" w:rsidRDefault="00901EC0">
            <w:pPr>
              <w:pStyle w:val="ConsPlusNormal"/>
              <w:jc w:val="center"/>
            </w:pPr>
            <w:r>
              <w:t>Спецификация, техническое задание</w:t>
            </w:r>
          </w:p>
        </w:tc>
        <w:tc>
          <w:tcPr>
            <w:tcW w:w="1204" w:type="dxa"/>
          </w:tcPr>
          <w:p w:rsidR="00901EC0" w:rsidRDefault="00901EC0">
            <w:pPr>
              <w:pStyle w:val="ConsPlusNormal"/>
              <w:jc w:val="center"/>
            </w:pPr>
            <w:r>
              <w:t>Единица измерения</w:t>
            </w:r>
          </w:p>
        </w:tc>
        <w:tc>
          <w:tcPr>
            <w:tcW w:w="1339" w:type="dxa"/>
          </w:tcPr>
          <w:p w:rsidR="00901EC0" w:rsidRDefault="00901EC0">
            <w:pPr>
              <w:pStyle w:val="ConsPlusNormal"/>
              <w:jc w:val="center"/>
            </w:pPr>
            <w:r>
              <w:t>Количество</w:t>
            </w:r>
          </w:p>
        </w:tc>
        <w:tc>
          <w:tcPr>
            <w:tcW w:w="994" w:type="dxa"/>
          </w:tcPr>
          <w:p w:rsidR="00901EC0" w:rsidRDefault="00901EC0">
            <w:pPr>
              <w:pStyle w:val="ConsPlusNormal"/>
              <w:jc w:val="center"/>
            </w:pPr>
            <w:r>
              <w:t>Цена за единицу (руб.)</w:t>
            </w:r>
          </w:p>
        </w:tc>
        <w:tc>
          <w:tcPr>
            <w:tcW w:w="1174" w:type="dxa"/>
          </w:tcPr>
          <w:p w:rsidR="00901EC0" w:rsidRDefault="00901EC0">
            <w:pPr>
              <w:pStyle w:val="ConsPlusNormal"/>
              <w:jc w:val="center"/>
            </w:pPr>
            <w:r>
              <w:t>Общая стоимость по каждой позиции с учетом НДС (руб.)</w:t>
            </w:r>
          </w:p>
        </w:tc>
        <w:tc>
          <w:tcPr>
            <w:tcW w:w="1024" w:type="dxa"/>
          </w:tcPr>
          <w:p w:rsidR="00901EC0" w:rsidRDefault="00901EC0">
            <w:pPr>
              <w:pStyle w:val="ConsPlusNormal"/>
              <w:jc w:val="center"/>
            </w:pPr>
            <w:r>
              <w:t>Срок оказания услуг</w:t>
            </w:r>
          </w:p>
        </w:tc>
        <w:tc>
          <w:tcPr>
            <w:tcW w:w="1039" w:type="dxa"/>
          </w:tcPr>
          <w:p w:rsidR="00901EC0" w:rsidRDefault="00901EC0">
            <w:pPr>
              <w:pStyle w:val="ConsPlusNormal"/>
              <w:jc w:val="center"/>
            </w:pPr>
            <w:r>
              <w:t>Источник финансирования</w:t>
            </w:r>
          </w:p>
        </w:tc>
      </w:tr>
      <w:tr w:rsidR="00901EC0" w:rsidTr="003729EC">
        <w:tc>
          <w:tcPr>
            <w:tcW w:w="1639" w:type="dxa"/>
          </w:tcPr>
          <w:p w:rsidR="00901EC0" w:rsidRDefault="00901EC0">
            <w:pPr>
              <w:pStyle w:val="ConsPlusNormal"/>
            </w:pP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r w:rsidR="00901EC0" w:rsidTr="003729EC">
        <w:tc>
          <w:tcPr>
            <w:tcW w:w="1639" w:type="dxa"/>
          </w:tcPr>
          <w:p w:rsidR="00901EC0" w:rsidRDefault="00901EC0">
            <w:pPr>
              <w:pStyle w:val="ConsPlusNormal"/>
            </w:pPr>
            <w:r>
              <w:t>Итого:</w:t>
            </w: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bl>
    <w:p w:rsidR="00901EC0" w:rsidRDefault="00901EC0">
      <w:pPr>
        <w:pStyle w:val="ConsPlusNormal"/>
        <w:jc w:val="both"/>
      </w:pPr>
    </w:p>
    <w:p w:rsidR="00901EC0" w:rsidRDefault="00901EC0">
      <w:pPr>
        <w:pStyle w:val="ConsPlusNormal"/>
        <w:jc w:val="center"/>
        <w:outlineLvl w:val="2"/>
      </w:pPr>
      <w:r>
        <w:t>IV квартал 20__ года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714"/>
        <w:gridCol w:w="1204"/>
        <w:gridCol w:w="1339"/>
        <w:gridCol w:w="994"/>
        <w:gridCol w:w="1174"/>
        <w:gridCol w:w="1024"/>
        <w:gridCol w:w="1039"/>
      </w:tblGrid>
      <w:tr w:rsidR="00901EC0" w:rsidTr="003729EC">
        <w:tc>
          <w:tcPr>
            <w:tcW w:w="1639" w:type="dxa"/>
          </w:tcPr>
          <w:p w:rsidR="00901EC0" w:rsidRDefault="00901EC0">
            <w:pPr>
              <w:pStyle w:val="ConsPlusNormal"/>
              <w:jc w:val="center"/>
            </w:pPr>
            <w:r>
              <w:t>Наименование товара, работ, услуг</w:t>
            </w:r>
          </w:p>
        </w:tc>
        <w:tc>
          <w:tcPr>
            <w:tcW w:w="1714" w:type="dxa"/>
          </w:tcPr>
          <w:p w:rsidR="00901EC0" w:rsidRDefault="00901EC0">
            <w:pPr>
              <w:pStyle w:val="ConsPlusNormal"/>
              <w:jc w:val="center"/>
            </w:pPr>
            <w:r>
              <w:t>Спецификация, техническое задание</w:t>
            </w:r>
          </w:p>
        </w:tc>
        <w:tc>
          <w:tcPr>
            <w:tcW w:w="1204" w:type="dxa"/>
          </w:tcPr>
          <w:p w:rsidR="00901EC0" w:rsidRDefault="00901EC0">
            <w:pPr>
              <w:pStyle w:val="ConsPlusNormal"/>
              <w:jc w:val="center"/>
            </w:pPr>
            <w:r>
              <w:t>Единица измерения</w:t>
            </w:r>
          </w:p>
        </w:tc>
        <w:tc>
          <w:tcPr>
            <w:tcW w:w="1339" w:type="dxa"/>
          </w:tcPr>
          <w:p w:rsidR="00901EC0" w:rsidRDefault="00901EC0">
            <w:pPr>
              <w:pStyle w:val="ConsPlusNormal"/>
              <w:jc w:val="center"/>
            </w:pPr>
            <w:r>
              <w:t>Количество</w:t>
            </w:r>
          </w:p>
        </w:tc>
        <w:tc>
          <w:tcPr>
            <w:tcW w:w="994" w:type="dxa"/>
          </w:tcPr>
          <w:p w:rsidR="00901EC0" w:rsidRDefault="00901EC0">
            <w:pPr>
              <w:pStyle w:val="ConsPlusNormal"/>
              <w:jc w:val="center"/>
            </w:pPr>
            <w:r>
              <w:t>Цена за единицу (руб.)</w:t>
            </w:r>
          </w:p>
        </w:tc>
        <w:tc>
          <w:tcPr>
            <w:tcW w:w="1174" w:type="dxa"/>
          </w:tcPr>
          <w:p w:rsidR="00901EC0" w:rsidRDefault="00901EC0">
            <w:pPr>
              <w:pStyle w:val="ConsPlusNormal"/>
              <w:jc w:val="center"/>
            </w:pPr>
            <w:r>
              <w:t>Общая стоимость по каждой позиции с учетом НДС (руб.)</w:t>
            </w:r>
          </w:p>
        </w:tc>
        <w:tc>
          <w:tcPr>
            <w:tcW w:w="1024" w:type="dxa"/>
          </w:tcPr>
          <w:p w:rsidR="00901EC0" w:rsidRDefault="00901EC0">
            <w:pPr>
              <w:pStyle w:val="ConsPlusNormal"/>
              <w:jc w:val="center"/>
            </w:pPr>
            <w:r>
              <w:t>Срок оказания услуг</w:t>
            </w:r>
          </w:p>
        </w:tc>
        <w:tc>
          <w:tcPr>
            <w:tcW w:w="1039" w:type="dxa"/>
          </w:tcPr>
          <w:p w:rsidR="00901EC0" w:rsidRDefault="00901EC0">
            <w:pPr>
              <w:pStyle w:val="ConsPlusNormal"/>
              <w:jc w:val="center"/>
            </w:pPr>
            <w:r>
              <w:t>Источник финансирования</w:t>
            </w:r>
          </w:p>
        </w:tc>
      </w:tr>
      <w:tr w:rsidR="00901EC0" w:rsidTr="003729EC">
        <w:tc>
          <w:tcPr>
            <w:tcW w:w="1639" w:type="dxa"/>
          </w:tcPr>
          <w:p w:rsidR="00901EC0" w:rsidRDefault="00901EC0">
            <w:pPr>
              <w:pStyle w:val="ConsPlusNormal"/>
            </w:pP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r w:rsidR="00901EC0" w:rsidTr="003729EC">
        <w:tc>
          <w:tcPr>
            <w:tcW w:w="1639" w:type="dxa"/>
          </w:tcPr>
          <w:p w:rsidR="00901EC0" w:rsidRDefault="00901EC0">
            <w:pPr>
              <w:pStyle w:val="ConsPlusNormal"/>
            </w:pPr>
            <w:r>
              <w:t>Итого:</w:t>
            </w:r>
          </w:p>
        </w:tc>
        <w:tc>
          <w:tcPr>
            <w:tcW w:w="1714" w:type="dxa"/>
          </w:tcPr>
          <w:p w:rsidR="00901EC0" w:rsidRDefault="00901EC0">
            <w:pPr>
              <w:pStyle w:val="ConsPlusNormal"/>
            </w:pPr>
          </w:p>
        </w:tc>
        <w:tc>
          <w:tcPr>
            <w:tcW w:w="1204" w:type="dxa"/>
          </w:tcPr>
          <w:p w:rsidR="00901EC0" w:rsidRDefault="00901EC0">
            <w:pPr>
              <w:pStyle w:val="ConsPlusNormal"/>
            </w:pPr>
          </w:p>
        </w:tc>
        <w:tc>
          <w:tcPr>
            <w:tcW w:w="1339" w:type="dxa"/>
          </w:tcPr>
          <w:p w:rsidR="00901EC0" w:rsidRDefault="00901EC0">
            <w:pPr>
              <w:pStyle w:val="ConsPlusNormal"/>
            </w:pPr>
          </w:p>
        </w:tc>
        <w:tc>
          <w:tcPr>
            <w:tcW w:w="994" w:type="dxa"/>
          </w:tcPr>
          <w:p w:rsidR="00901EC0" w:rsidRDefault="00901EC0">
            <w:pPr>
              <w:pStyle w:val="ConsPlusNormal"/>
            </w:pPr>
          </w:p>
        </w:tc>
        <w:tc>
          <w:tcPr>
            <w:tcW w:w="1174" w:type="dxa"/>
          </w:tcPr>
          <w:p w:rsidR="00901EC0" w:rsidRDefault="00901EC0">
            <w:pPr>
              <w:pStyle w:val="ConsPlusNormal"/>
            </w:pPr>
          </w:p>
        </w:tc>
        <w:tc>
          <w:tcPr>
            <w:tcW w:w="1024" w:type="dxa"/>
          </w:tcPr>
          <w:p w:rsidR="00901EC0" w:rsidRDefault="00901EC0">
            <w:pPr>
              <w:pStyle w:val="ConsPlusNormal"/>
            </w:pPr>
          </w:p>
        </w:tc>
        <w:tc>
          <w:tcPr>
            <w:tcW w:w="1039" w:type="dxa"/>
          </w:tcPr>
          <w:p w:rsidR="00901EC0" w:rsidRDefault="00901EC0">
            <w:pPr>
              <w:pStyle w:val="ConsPlusNormal"/>
            </w:pPr>
          </w:p>
        </w:tc>
      </w:tr>
    </w:tbl>
    <w:p w:rsidR="00901EC0" w:rsidRDefault="00901EC0">
      <w:pPr>
        <w:pStyle w:val="ConsPlusNonformat"/>
        <w:jc w:val="both"/>
      </w:pPr>
      <w:r>
        <w:t xml:space="preserve">    Всего по плану-смете: _________ руб.</w:t>
      </w:r>
    </w:p>
    <w:p w:rsidR="00901EC0" w:rsidRDefault="00901EC0">
      <w:pPr>
        <w:pStyle w:val="ConsPlusNonformat"/>
        <w:jc w:val="both"/>
      </w:pPr>
    </w:p>
    <w:p w:rsidR="00901EC0" w:rsidRDefault="00901EC0">
      <w:pPr>
        <w:pStyle w:val="ConsPlusNonformat"/>
        <w:jc w:val="both"/>
      </w:pPr>
      <w:r>
        <w:t xml:space="preserve">    Руководитель организации ____________ _________________________________</w:t>
      </w:r>
    </w:p>
    <w:p w:rsidR="00901EC0" w:rsidRDefault="00901EC0">
      <w:pPr>
        <w:pStyle w:val="ConsPlusNonformat"/>
        <w:jc w:val="both"/>
      </w:pPr>
      <w:r>
        <w:t xml:space="preserve">           </w:t>
      </w:r>
      <w:r w:rsidR="003729EC">
        <w:t xml:space="preserve">  </w:t>
      </w:r>
      <w:r>
        <w:t xml:space="preserve">                  (подпись)                (ФИО)</w:t>
      </w:r>
    </w:p>
    <w:p w:rsidR="00901EC0" w:rsidRDefault="00901EC0">
      <w:pPr>
        <w:pStyle w:val="ConsPlusNonformat"/>
        <w:jc w:val="both"/>
      </w:pPr>
    </w:p>
    <w:p w:rsidR="00901EC0" w:rsidRDefault="00901EC0" w:rsidP="003729EC">
      <w:pPr>
        <w:pStyle w:val="ConsPlusNonformat"/>
        <w:jc w:val="both"/>
      </w:pPr>
      <w:r>
        <w:t xml:space="preserve">    </w:t>
      </w:r>
      <w:proofErr w:type="spellStart"/>
      <w:r>
        <w:t>м.п</w:t>
      </w:r>
      <w:proofErr w:type="spellEnd"/>
      <w:r>
        <w:t>.</w:t>
      </w:r>
    </w:p>
    <w:sectPr w:rsidR="00901E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C0"/>
    <w:rsid w:val="003729EC"/>
    <w:rsid w:val="003765A4"/>
    <w:rsid w:val="00581216"/>
    <w:rsid w:val="0090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EC0"/>
    <w:rPr>
      <w:rFonts w:ascii="Tahoma" w:hAnsi="Tahoma" w:cs="Tahoma"/>
      <w:sz w:val="16"/>
      <w:szCs w:val="16"/>
    </w:rPr>
  </w:style>
  <w:style w:type="paragraph" w:customStyle="1" w:styleId="ConsPlusNormal">
    <w:name w:val="ConsPlusNormal"/>
    <w:rsid w:val="00901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1E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01EC0"/>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EC0"/>
    <w:rPr>
      <w:rFonts w:ascii="Tahoma" w:hAnsi="Tahoma" w:cs="Tahoma"/>
      <w:sz w:val="16"/>
      <w:szCs w:val="16"/>
    </w:rPr>
  </w:style>
  <w:style w:type="paragraph" w:customStyle="1" w:styleId="ConsPlusNormal">
    <w:name w:val="ConsPlusNormal"/>
    <w:rsid w:val="00901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1E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01EC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BB7A8468BFFE575C9036E2FD764F1AC749A8C1DCF7C0C66A25631E3CD039A8CB2DE03374F60E2EF35544A45CC4C6DABAEFAE3582Y0v2I" TargetMode="External"/><Relationship Id="rId18" Type="http://schemas.openxmlformats.org/officeDocument/2006/relationships/hyperlink" Target="consultantplus://offline/ref=00BB7A8468BFFE575C9028EFEB1A1815C547F5CFDFF9CA913475654963803FFD8B6DE6623FB7087BA21111A85ECA8C8BF6A4A134851F5CFD693CD2E3Y6v5I" TargetMode="External"/><Relationship Id="rId26" Type="http://schemas.openxmlformats.org/officeDocument/2006/relationships/hyperlink" Target="consultantplus://offline/ref=00BB7A8468BFFE575C9028EFEB1A1815C547F5CFDFF7C2923779654963803FFD8B6DE6623FB7087BA21111A85BCA8C8BF6A4A134851F5CFD693CD2E3Y6v5I" TargetMode="External"/><Relationship Id="rId39" Type="http://schemas.openxmlformats.org/officeDocument/2006/relationships/hyperlink" Target="consultantplus://offline/ref=00BB7A8468BFFE575C9036E2FD764F1AC749AFC2D4F0C0C66A25631E3CD039A8CB2DE0357BF10771F64055FC50C0DDC4B2F9B2378003Y5vFI" TargetMode="External"/><Relationship Id="rId21" Type="http://schemas.openxmlformats.org/officeDocument/2006/relationships/hyperlink" Target="consultantplus://offline/ref=00BB7A8468BFFE575C9028EFEB1A1815C547F5CFDFF6C8953E71654963803FFD8B6DE6623FB7087BA21111A85BCA8C8BF6A4A134851F5CFD693CD2E3Y6v5I" TargetMode="External"/><Relationship Id="rId34" Type="http://schemas.openxmlformats.org/officeDocument/2006/relationships/hyperlink" Target="consultantplus://offline/ref=00BB7A8468BFFE575C9028EFEB1A1815C547F5CFDFF9CA913475654963803FFD8B6DE6623FB7087BA21111AD5ECA8C8BF6A4A134851F5CFD693CD2E3Y6v5I" TargetMode="External"/><Relationship Id="rId42" Type="http://schemas.openxmlformats.org/officeDocument/2006/relationships/hyperlink" Target="consultantplus://offline/ref=00BB7A8468BFFE575C9028EFEB1A1815C547F5CFDFF9CA913475654963803FFD8B6DE6623FB7087BA21111AF5FCA8C8BF6A4A134851F5CFD693CD2E3Y6v5I" TargetMode="External"/><Relationship Id="rId47" Type="http://schemas.openxmlformats.org/officeDocument/2006/relationships/hyperlink" Target="consultantplus://offline/ref=00BB7A8468BFFE575C9028EFEB1A1815C547F5CFDFF9CA913475654963803FFD8B6DE6623FB7087BA21111A15CCA8C8BF6A4A134851F5CFD693CD2E3Y6v5I" TargetMode="External"/><Relationship Id="rId50" Type="http://schemas.openxmlformats.org/officeDocument/2006/relationships/hyperlink" Target="consultantplus://offline/ref=00BB7A8468BFFE575C9036E2FD764F1AC749AFC2D4F0C0C66A25631E3CD039A8CB2DE0357BF30171F64055FC50C0DDC4B2F9B2378003Y5vFI" TargetMode="External"/><Relationship Id="rId55" Type="http://schemas.openxmlformats.org/officeDocument/2006/relationships/hyperlink" Target="consultantplus://offline/ref=00BB7A8468BFFE575C9028EFEB1A1815C547F5CFDFF9CA913475654963803FFD8B6DE6623FB7087BA21111A05ECA8C8BF6A4A134851F5CFD693CD2E3Y6v5I" TargetMode="External"/><Relationship Id="rId7" Type="http://schemas.openxmlformats.org/officeDocument/2006/relationships/hyperlink" Target="consultantplus://offline/ref=00BB7A8468BFFE575C9028EFEB1A1815C547F5CFDFF7CB973275654963803FFD8B6DE6623FB7087BA21111A85DCA8C8BF6A4A134851F5CFD693CD2E3Y6v5I" TargetMode="External"/><Relationship Id="rId2" Type="http://schemas.microsoft.com/office/2007/relationships/stylesWithEffects" Target="stylesWithEffects.xml"/><Relationship Id="rId16" Type="http://schemas.openxmlformats.org/officeDocument/2006/relationships/hyperlink" Target="consultantplus://offline/ref=00BB7A8468BFFE575C9028EFEB1A1815C547F5CFDFF9CA913475654963803FFD8B6DE6623FB7087BA21111A85CCA8C8BF6A4A134851F5CFD693CD2E3Y6v5I" TargetMode="External"/><Relationship Id="rId29" Type="http://schemas.openxmlformats.org/officeDocument/2006/relationships/hyperlink" Target="consultantplus://offline/ref=00BB7A8468BFFE575C9028EFEB1A1815C547F5CFDFF6C8953E71654963803FFD8B6DE6623FB7087BA21111A854CA8C8BF6A4A134851F5CFD693CD2E3Y6v5I" TargetMode="External"/><Relationship Id="rId11" Type="http://schemas.openxmlformats.org/officeDocument/2006/relationships/hyperlink" Target="consultantplus://offline/ref=00BB7A8468BFFE575C9028EFEB1A1815C547F5CFDFF9CA913475654963803FFD8B6DE6623FB7087BA21111A85DCA8C8BF6A4A134851F5CFD693CD2E3Y6v5I" TargetMode="External"/><Relationship Id="rId24" Type="http://schemas.openxmlformats.org/officeDocument/2006/relationships/hyperlink" Target="consultantplus://offline/ref=00BB7A8468BFFE575C9028EFEB1A1815C547F5CFDFF9CA913475654963803FFD8B6DE6623FB7087BA21111A854CA8C8BF6A4A134851F5CFD693CD2E3Y6v5I" TargetMode="External"/><Relationship Id="rId32" Type="http://schemas.openxmlformats.org/officeDocument/2006/relationships/hyperlink" Target="consultantplus://offline/ref=00BB7A8468BFFE575C9028EFEB1A1815C547F5CFDFF9CA913475654963803FFD8B6DE6623FB7087BA21111AB58CA8C8BF6A4A134851F5CFD693CD2E3Y6v5I" TargetMode="External"/><Relationship Id="rId37" Type="http://schemas.openxmlformats.org/officeDocument/2006/relationships/hyperlink" Target="consultantplus://offline/ref=00BB7A8468BFFE575C9028EFEB1A1815C547F5CFDFF9CA913475654963803FFD8B6DE6623FB7087BA21111AF5DCA8C8BF6A4A134851F5CFD693CD2E3Y6v5I" TargetMode="External"/><Relationship Id="rId40" Type="http://schemas.openxmlformats.org/officeDocument/2006/relationships/hyperlink" Target="consultantplus://offline/ref=00BB7A8468BFFE575C9028EFEB1A1815C547F5CFDFF7C2923779654963803FFD8B6DE6623FB7087BA21111AB5DCA8C8BF6A4A134851F5CFD693CD2E3Y6v5I" TargetMode="External"/><Relationship Id="rId45" Type="http://schemas.openxmlformats.org/officeDocument/2006/relationships/hyperlink" Target="consultantplus://offline/ref=00BB7A8468BFFE575C9028EFEB1A1815C547F5CFDFF9CA913475654963803FFD8B6DE6623FB7087BA21111AE5ECA8C8BF6A4A134851F5CFD693CD2E3Y6v5I" TargetMode="External"/><Relationship Id="rId53" Type="http://schemas.openxmlformats.org/officeDocument/2006/relationships/hyperlink" Target="consultantplus://offline/ref=00BB7A8468BFFE575C9028EFEB1A1815C547F5CFDFF9CA913475654963803FFD8B6DE6623FB7087BA21111A154CA8C8BF6A4A134851F5CFD693CD2E3Y6v5I" TargetMode="External"/><Relationship Id="rId58" Type="http://schemas.openxmlformats.org/officeDocument/2006/relationships/hyperlink" Target="consultantplus://offline/ref=00BB7A8468BFFE575C9028EFEB1A1815C547F5CFDFF9CA913475654963803FFD8B6DE6623FB7087BA21110A85CCA8C8BF6A4A134851F5CFD693CD2E3Y6v5I" TargetMode="External"/><Relationship Id="rId5" Type="http://schemas.openxmlformats.org/officeDocument/2006/relationships/hyperlink" Target="consultantplus://offline/ref=00BB7A8468BFFE575C9028EFEB1A1815C547F5CFDFF2C3963672654963803FFD8B6DE6623FB7087BA21111A958CA8C8BF6A4A134851F5CFD693CD2E3Y6v5I" TargetMode="External"/><Relationship Id="rId61" Type="http://schemas.openxmlformats.org/officeDocument/2006/relationships/fontTable" Target="fontTable.xml"/><Relationship Id="rId19" Type="http://schemas.openxmlformats.org/officeDocument/2006/relationships/hyperlink" Target="consultantplus://offline/ref=00BB7A8468BFFE575C9028EFEB1A1815C547F5CFDFF9CA913475654963803FFD8B6DE6623FB7087BA21111A858CA8C8BF6A4A134851F5CFD693CD2E3Y6v5I" TargetMode="External"/><Relationship Id="rId14" Type="http://schemas.openxmlformats.org/officeDocument/2006/relationships/hyperlink" Target="consultantplus://offline/ref=00BB7A8468BFFE575C9036E2FD764F1AC74FAEC1D5F0C0C66A25631E3CD039A8CB2DE0377CF3057BAA1A45F81994D5DBB7EFAC3D9E035CF7Y7v4I" TargetMode="External"/><Relationship Id="rId22" Type="http://schemas.openxmlformats.org/officeDocument/2006/relationships/hyperlink" Target="consultantplus://offline/ref=00BB7A8468BFFE575C9028EFEB1A1815C547F5CFDFF7CF913775654963803FFD8B6DE6623FB7087BA21111A85CCA8C8BF6A4A134851F5CFD693CD2E3Y6v5I" TargetMode="External"/><Relationship Id="rId27" Type="http://schemas.openxmlformats.org/officeDocument/2006/relationships/hyperlink" Target="consultantplus://offline/ref=00BB7A8468BFFE575C9028EFEB1A1815C547F5CFDFF4CE953673654963803FFD8B6DE6623FB7087BA21111A85FCA8C8BF6A4A134851F5CFD693CD2E3Y6v5I" TargetMode="External"/><Relationship Id="rId30" Type="http://schemas.openxmlformats.org/officeDocument/2006/relationships/hyperlink" Target="consultantplus://offline/ref=00BB7A8468BFFE575C9028EFEB1A1815C547F5CFDFF7C2923779654963803FFD8B6DE6623FB7087BA21111A854CA8C8BF6A4A134851F5CFD693CD2E3Y6v5I" TargetMode="External"/><Relationship Id="rId35" Type="http://schemas.openxmlformats.org/officeDocument/2006/relationships/hyperlink" Target="consultantplus://offline/ref=00BB7A8468BFFE575C9028EFEB1A1815C547F5CFDFF9CA913475654963803FFD8B6DE6623FB7087BA21111AC58CA8C8BF6A4A134851F5CFD693CD2E3Y6v5I" TargetMode="External"/><Relationship Id="rId43" Type="http://schemas.openxmlformats.org/officeDocument/2006/relationships/hyperlink" Target="consultantplus://offline/ref=00BB7A8468BFFE575C9028EFEB1A1815C547F5CFDFF7CB973275654963803FFD8B6DE6623FB7087BA21111AB5FCA8C8BF6A4A134851F5CFD693CD2E3Y6v5I" TargetMode="External"/><Relationship Id="rId48" Type="http://schemas.openxmlformats.org/officeDocument/2006/relationships/hyperlink" Target="consultantplus://offline/ref=00BB7A8468BFFE575C9028EFEB1A1815C547F5CFDFF9CA913475654963803FFD8B6DE6623FB7087BA21111A15BCA8C8BF6A4A134851F5CFD693CD2E3Y6v5I" TargetMode="External"/><Relationship Id="rId56" Type="http://schemas.openxmlformats.org/officeDocument/2006/relationships/hyperlink" Target="consultantplus://offline/ref=00BB7A8468BFFE575C9028EFEB1A1815C547F5CFDFF9CA913475654963803FFD8B6DE6623FB7087BA21110A954CA8C8BF6A4A134851F5CFD693CD2E3Y6v5I" TargetMode="External"/><Relationship Id="rId8" Type="http://schemas.openxmlformats.org/officeDocument/2006/relationships/hyperlink" Target="consultantplus://offline/ref=00BB7A8468BFFE575C9028EFEB1A1815C547F5CFDFF7CF913775654963803FFD8B6DE6623FB7087BA21111A85DCA8C8BF6A4A134851F5CFD693CD2E3Y6v5I" TargetMode="External"/><Relationship Id="rId51" Type="http://schemas.openxmlformats.org/officeDocument/2006/relationships/hyperlink" Target="consultantplus://offline/ref=00BB7A8468BFFE575C9036E2FD764F1AC749AFC2D4F0C0C66A25631E3CD039A8CB2DE0357BF10771F64055FC50C0DDC4B2F9B2378003Y5vFI" TargetMode="External"/><Relationship Id="rId3" Type="http://schemas.openxmlformats.org/officeDocument/2006/relationships/settings" Target="settings.xml"/><Relationship Id="rId12" Type="http://schemas.openxmlformats.org/officeDocument/2006/relationships/hyperlink" Target="consultantplus://offline/ref=00BB7A8468BFFE575C9036E2FD764F1AC749AFC2D4F0C0C66A25631E3CD039A8CB2DE0327AF20D71F64055FC50C0DDC4B2F9B2378003Y5vFI" TargetMode="External"/><Relationship Id="rId17" Type="http://schemas.openxmlformats.org/officeDocument/2006/relationships/hyperlink" Target="consultantplus://offline/ref=00BB7A8468BFFE575C9028EFEB1A1815C547F5CFDFF6C8953E71654963803FFD8B6DE6623FB7087BA21111A85FCA8C8BF6A4A134851F5CFD693CD2E3Y6v5I" TargetMode="External"/><Relationship Id="rId25" Type="http://schemas.openxmlformats.org/officeDocument/2006/relationships/hyperlink" Target="consultantplus://offline/ref=00BB7A8468BFFE575C9028EFEB1A1815C547F5CFDFF7C2923779654963803FFD8B6DE6623FB7087BA21111A859CA8C8BF6A4A134851F5CFD693CD2E3Y6v5I" TargetMode="External"/><Relationship Id="rId33" Type="http://schemas.openxmlformats.org/officeDocument/2006/relationships/hyperlink" Target="consultantplus://offline/ref=00BB7A8468BFFE575C9028EFEB1A1815C547F5CFDFF9CA913475654963803FFD8B6DE6623FB7087BA21111AA5ECA8C8BF6A4A134851F5CFD693CD2E3Y6v5I" TargetMode="External"/><Relationship Id="rId38" Type="http://schemas.openxmlformats.org/officeDocument/2006/relationships/hyperlink" Target="consultantplus://offline/ref=00BB7A8468BFFE575C9036E2FD764F1AC749AFC2D4F0C0C66A25631E3CD039A8CB2DE0357BF30171F64055FC50C0DDC4B2F9B2378003Y5vFI" TargetMode="External"/><Relationship Id="rId46" Type="http://schemas.openxmlformats.org/officeDocument/2006/relationships/hyperlink" Target="consultantplus://offline/ref=00BB7A8468BFFE575C9028EFEB1A1815C547F5CFDFF9CA913475654963803FFD8B6DE6623FB7087BA21111AE5ACA8C8BF6A4A134851F5CFD693CD2E3Y6v5I" TargetMode="External"/><Relationship Id="rId59" Type="http://schemas.openxmlformats.org/officeDocument/2006/relationships/hyperlink" Target="consultantplus://offline/ref=00BB7A8468BFFE575C9028EFEB1A1815C547F5CFDFF9CA913475654963803FFD8B6DE6623FB7087BA21110A85FCA8C8BF6A4A134851F5CFD693CD2E3Y6v5I" TargetMode="External"/><Relationship Id="rId20" Type="http://schemas.openxmlformats.org/officeDocument/2006/relationships/hyperlink" Target="consultantplus://offline/ref=00BB7A8468BFFE575C9028EFEB1A1815C547F5CFDFF9CA913475654963803FFD8B6DE6623FB7087BA21111A85ACA8C8BF6A4A134851F5CFD693CD2E3Y6v5I" TargetMode="External"/><Relationship Id="rId41" Type="http://schemas.openxmlformats.org/officeDocument/2006/relationships/hyperlink" Target="consultantplus://offline/ref=00BB7A8468BFFE575C9036E2FD764F1AC74FAEC1D5F0C0C66A25631E3CD039A8CB2DE03478F8512BE6441CA858DFD8D2ACF3AC37Y8v3I" TargetMode="External"/><Relationship Id="rId54" Type="http://schemas.openxmlformats.org/officeDocument/2006/relationships/image" Target="media/image1.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BB7A8468BFFE575C9028EFEB1A1815C547F5CFDFF4CE953673654963803FFD8B6DE6623FB7087BA21111A85DCA8C8BF6A4A134851F5CFD693CD2E3Y6v5I" TargetMode="External"/><Relationship Id="rId15" Type="http://schemas.openxmlformats.org/officeDocument/2006/relationships/hyperlink" Target="consultantplus://offline/ref=00BB7A8468BFFE575C9028EFEB1A1815C547F5CFDFF6C8953E71654963803FFD8B6DE6623FB7087BA21111A85ECA8C8BF6A4A134851F5CFD693CD2E3Y6v5I" TargetMode="External"/><Relationship Id="rId23" Type="http://schemas.openxmlformats.org/officeDocument/2006/relationships/hyperlink" Target="consultantplus://offline/ref=00BB7A8468BFFE575C9028EFEB1A1815C547F5CFDFF6C8953E71654963803FFD8B6DE6623FB7087BA21111A85ACA8C8BF6A4A134851F5CFD693CD2E3Y6v5I" TargetMode="External"/><Relationship Id="rId28" Type="http://schemas.openxmlformats.org/officeDocument/2006/relationships/hyperlink" Target="consultantplus://offline/ref=00BB7A8468BFFE575C9028EFEB1A1815C547F5CFDFF9CA913475654963803FFD8B6DE6623FB7087BA21111AB59CA8C8BF6A4A134851F5CFD693CD2E3Y6v5I" TargetMode="External"/><Relationship Id="rId36" Type="http://schemas.openxmlformats.org/officeDocument/2006/relationships/hyperlink" Target="consultantplus://offline/ref=00BB7A8468BFFE575C9028EFEB1A1815C547F5CFDFF9CA913475654963803FFD8B6DE6623FB7087BA21111AC55CA8C8BF6A4A134851F5CFD693CD2E3Y6v5I" TargetMode="External"/><Relationship Id="rId49" Type="http://schemas.openxmlformats.org/officeDocument/2006/relationships/hyperlink" Target="consultantplus://offline/ref=00BB7A8468BFFE575C9028EFEB1A1815C547F5CFDFF7CB973275654963803FFD8B6DE6623FB7087BA21111AA5FCA8C8BF6A4A134851F5CFD693CD2E3Y6v5I" TargetMode="External"/><Relationship Id="rId57" Type="http://schemas.openxmlformats.org/officeDocument/2006/relationships/hyperlink" Target="consultantplus://offline/ref=00BB7A8468BFFE575C9028EFEB1A1815C547F5CFDFF9CA913475654963803FFD8B6DE6623FB7087BA21110A85DCA8C8BF6A4A134851F5CFD693CD2E3Y6v5I" TargetMode="External"/><Relationship Id="rId10" Type="http://schemas.openxmlformats.org/officeDocument/2006/relationships/hyperlink" Target="consultantplus://offline/ref=00BB7A8468BFFE575C9028EFEB1A1815C547F5CFDFF6C8953E71654963803FFD8B6DE6623FB7087BA21111A85CCA8C8BF6A4A134851F5CFD693CD2E3Y6v5I" TargetMode="External"/><Relationship Id="rId31" Type="http://schemas.openxmlformats.org/officeDocument/2006/relationships/hyperlink" Target="consultantplus://offline/ref=00BB7A8468BFFE575C9028EFEB1A1815C547F5CFDFF7CB973275654963803FFD8B6DE6623FB7087BA21111A85FCA8C8BF6A4A134851F5CFD693CD2E3Y6v5I" TargetMode="External"/><Relationship Id="rId44" Type="http://schemas.openxmlformats.org/officeDocument/2006/relationships/hyperlink" Target="consultantplus://offline/ref=00BB7A8468BFFE575C9028EFEB1A1815C547F5CFDFF9CA913475654963803FFD8B6DE6623FB7087BA21111AF59CA8C8BF6A4A134851F5CFD693CD2E3Y6v5I" TargetMode="External"/><Relationship Id="rId52" Type="http://schemas.openxmlformats.org/officeDocument/2006/relationships/hyperlink" Target="consultantplus://offline/ref=00BB7A8468BFFE575C9036E2FD764F1AC74FAEC1D5F0C0C66A25631E3CD039A8CB2DE0327FF8512BE6441CA858DFD8D2ACF3AC37Y8v3I" TargetMode="External"/><Relationship Id="rId60" Type="http://schemas.openxmlformats.org/officeDocument/2006/relationships/hyperlink" Target="consultantplus://offline/ref=00BB7A8468BFFE575C9028EFEB1A1815C547F5CFDFF6C8953E71654963803FFD8B6DE6623FB7087BA21111AB5FCA8C8BF6A4A134851F5CFD693CD2E3Y6v5I" TargetMode="External"/><Relationship Id="rId4" Type="http://schemas.openxmlformats.org/officeDocument/2006/relationships/webSettings" Target="webSettings.xml"/><Relationship Id="rId9" Type="http://schemas.openxmlformats.org/officeDocument/2006/relationships/hyperlink" Target="consultantplus://offline/ref=00BB7A8468BFFE575C9028EFEB1A1815C547F5CFDFF7C2923779654963803FFD8B6DE6623FB7087BA21111A85DCA8C8BF6A4A134851F5CFD693CD2E3Y6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8836</Words>
  <Characters>50367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Голяева Елена Николаевна</dc:creator>
  <cp:lastModifiedBy>Голяева Елена Николаевна</cp:lastModifiedBy>
  <cp:revision>3</cp:revision>
  <dcterms:created xsi:type="dcterms:W3CDTF">2023-08-15T08:47:00Z</dcterms:created>
  <dcterms:modified xsi:type="dcterms:W3CDTF">2023-08-15T09:13:00Z</dcterms:modified>
</cp:coreProperties>
</file>