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64285D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>«____» ________ 20</w:t>
      </w:r>
      <w:r w:rsidR="009100AD">
        <w:rPr>
          <w:rFonts w:ascii="Times New Roman" w:eastAsia="Times New Roman" w:hAnsi="Times New Roman"/>
          <w:sz w:val="28"/>
          <w:szCs w:val="20"/>
          <w:lang w:eastAsia="ru-RU"/>
        </w:rPr>
        <w:t>20</w:t>
      </w:r>
      <w:r w:rsidRPr="0064285D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      №</w:t>
      </w:r>
      <w:r w:rsidRPr="0064285D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64285D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285D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64285D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В </w:t>
      </w:r>
      <w:r w:rsidR="008C141F" w:rsidRPr="0081106B"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города Ханты-Мансийска в соответствие с действующим законодательством</w:t>
      </w:r>
      <w:r w:rsidRPr="0081106B">
        <w:rPr>
          <w:rFonts w:ascii="Times New Roman" w:hAnsi="Times New Roman" w:cs="Times New Roman"/>
          <w:sz w:val="24"/>
          <w:szCs w:val="24"/>
        </w:rPr>
        <w:t>, руководствуясь статьей 71 Устава города Ханты-Мансийска:</w:t>
      </w:r>
    </w:p>
    <w:p w:rsidR="004B11DF" w:rsidRPr="0081106B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1. </w:t>
      </w:r>
      <w:r w:rsidR="004B11DF" w:rsidRPr="0081106B"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(далее-постановление) изменения</w:t>
      </w:r>
      <w:r w:rsidR="00582FBE">
        <w:rPr>
          <w:rFonts w:ascii="Times New Roman" w:hAnsi="Times New Roman" w:cs="Times New Roman"/>
          <w:sz w:val="24"/>
          <w:szCs w:val="24"/>
        </w:rPr>
        <w:t xml:space="preserve"> </w:t>
      </w:r>
      <w:r w:rsidR="009F6E2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582FBE">
        <w:rPr>
          <w:rFonts w:ascii="Times New Roman" w:hAnsi="Times New Roman" w:cs="Times New Roman"/>
          <w:sz w:val="24"/>
          <w:szCs w:val="24"/>
        </w:rPr>
        <w:t>приложени</w:t>
      </w:r>
      <w:r w:rsidR="009F6E26">
        <w:rPr>
          <w:rFonts w:ascii="Times New Roman" w:hAnsi="Times New Roman" w:cs="Times New Roman"/>
          <w:sz w:val="24"/>
          <w:szCs w:val="24"/>
        </w:rPr>
        <w:t>ю</w:t>
      </w:r>
      <w:r w:rsidR="00582FBE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4285D" w:rsidRDefault="00EE105E" w:rsidP="006428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FBE">
        <w:rPr>
          <w:rFonts w:ascii="Times New Roman" w:hAnsi="Times New Roman" w:cs="Times New Roman"/>
          <w:sz w:val="24"/>
          <w:szCs w:val="24"/>
        </w:rPr>
        <w:t>2</w:t>
      </w:r>
      <w:r w:rsidR="00830B52" w:rsidRPr="00582FBE">
        <w:rPr>
          <w:rFonts w:ascii="Times New Roman" w:hAnsi="Times New Roman" w:cs="Times New Roman"/>
          <w:sz w:val="24"/>
          <w:szCs w:val="24"/>
        </w:rPr>
        <w:t xml:space="preserve">. </w:t>
      </w:r>
      <w:r w:rsidR="0064285D" w:rsidRPr="00582FBE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proofErr w:type="gramStart"/>
      <w:r w:rsidR="0064285D" w:rsidRPr="00582FBE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</w:t>
      </w:r>
      <w:r w:rsidR="00B26BF4">
        <w:rPr>
          <w:rFonts w:ascii="Times New Roman" w:hAnsi="Times New Roman" w:cs="Times New Roman"/>
          <w:sz w:val="24"/>
          <w:szCs w:val="24"/>
        </w:rPr>
        <w:t xml:space="preserve"> и распространяется</w:t>
      </w:r>
      <w:proofErr w:type="gramEnd"/>
      <w:r w:rsidR="00B26BF4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 с </w:t>
      </w:r>
      <w:r w:rsidR="00502241">
        <w:rPr>
          <w:rFonts w:ascii="Times New Roman" w:hAnsi="Times New Roman" w:cs="Times New Roman"/>
          <w:sz w:val="24"/>
          <w:szCs w:val="24"/>
        </w:rPr>
        <w:t>01.01</w:t>
      </w:r>
      <w:r w:rsidR="00B26BF4">
        <w:rPr>
          <w:rFonts w:ascii="Times New Roman" w:hAnsi="Times New Roman" w:cs="Times New Roman"/>
          <w:sz w:val="24"/>
          <w:szCs w:val="24"/>
        </w:rPr>
        <w:t>.202</w:t>
      </w:r>
      <w:r w:rsidR="00502241">
        <w:rPr>
          <w:rFonts w:ascii="Times New Roman" w:hAnsi="Times New Roman" w:cs="Times New Roman"/>
          <w:sz w:val="24"/>
          <w:szCs w:val="24"/>
        </w:rPr>
        <w:t>1</w:t>
      </w:r>
      <w:r w:rsidR="0064285D" w:rsidRPr="00582FBE">
        <w:rPr>
          <w:rFonts w:ascii="Times New Roman" w:hAnsi="Times New Roman" w:cs="Times New Roman"/>
          <w:sz w:val="24"/>
          <w:szCs w:val="24"/>
        </w:rPr>
        <w:t>.</w:t>
      </w: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64285D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0B52" w:rsidRPr="0081106B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106B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</w:t>
      </w:r>
      <w:r w:rsidR="009100A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106B">
        <w:rPr>
          <w:rFonts w:ascii="Times New Roman" w:hAnsi="Times New Roman" w:cs="Times New Roman"/>
          <w:sz w:val="24"/>
          <w:szCs w:val="24"/>
        </w:rPr>
        <w:t xml:space="preserve">                     М.П. </w:t>
      </w:r>
      <w:proofErr w:type="spellStart"/>
      <w:r w:rsidRPr="0081106B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830B52" w:rsidRPr="0081106B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F0ECB" w:rsidRDefault="003F0ECB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82FBE" w:rsidRDefault="00582FBE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B009F" w:rsidRDefault="00BB009F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D1B9C" w:rsidRPr="0032391A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BD1B9C" w:rsidRPr="0032391A" w:rsidRDefault="00BD1B9C" w:rsidP="007E21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от__________№______ </w:t>
      </w:r>
    </w:p>
    <w:p w:rsidR="00715E11" w:rsidRPr="0081106B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Default="003556EF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Изменения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города Ханты-Мансийска от 13.02.2015 №359 </w:t>
      </w:r>
    </w:p>
    <w:p w:rsidR="009F6E26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391A">
        <w:rPr>
          <w:rFonts w:ascii="Times New Roman" w:hAnsi="Times New Roman" w:cs="Times New Roman"/>
          <w:sz w:val="24"/>
          <w:szCs w:val="24"/>
        </w:rPr>
        <w:t>(далее-</w:t>
      </w:r>
      <w:r w:rsidR="009100AD">
        <w:rPr>
          <w:rFonts w:ascii="Times New Roman" w:hAnsi="Times New Roman" w:cs="Times New Roman"/>
          <w:sz w:val="24"/>
          <w:szCs w:val="24"/>
        </w:rPr>
        <w:t>изменения</w:t>
      </w:r>
      <w:r w:rsidRPr="003239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2FBE" w:rsidRPr="0032391A" w:rsidRDefault="00582FBE" w:rsidP="007E21B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00AD" w:rsidRDefault="003F0ECB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2B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208FA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Pr="009502B8">
        <w:rPr>
          <w:rFonts w:ascii="Times New Roman" w:hAnsi="Times New Roman" w:cs="Times New Roman"/>
          <w:sz w:val="24"/>
          <w:szCs w:val="24"/>
        </w:rPr>
        <w:t>постановлени</w:t>
      </w:r>
      <w:r w:rsidR="005208FA">
        <w:rPr>
          <w:rFonts w:ascii="Times New Roman" w:hAnsi="Times New Roman" w:cs="Times New Roman"/>
          <w:sz w:val="24"/>
          <w:szCs w:val="24"/>
        </w:rPr>
        <w:t>ю</w:t>
      </w:r>
      <w:r w:rsidRPr="009502B8">
        <w:rPr>
          <w:rFonts w:ascii="Times New Roman" w:hAnsi="Times New Roman" w:cs="Times New Roman"/>
          <w:sz w:val="24"/>
          <w:szCs w:val="24"/>
        </w:rPr>
        <w:t xml:space="preserve"> </w:t>
      </w:r>
      <w:r w:rsidR="009100AD" w:rsidRPr="0032391A">
        <w:rPr>
          <w:rFonts w:ascii="Times New Roman" w:hAnsi="Times New Roman" w:cs="Times New Roman"/>
          <w:sz w:val="24"/>
          <w:szCs w:val="24"/>
        </w:rPr>
        <w:t>Администрации города Ханты-Мансийска от 13.02.2015 №359</w:t>
      </w:r>
      <w:r w:rsidR="009100AD">
        <w:rPr>
          <w:rFonts w:ascii="Times New Roman" w:hAnsi="Times New Roman" w:cs="Times New Roman"/>
          <w:sz w:val="24"/>
          <w:szCs w:val="24"/>
        </w:rPr>
        <w:t xml:space="preserve"> </w:t>
      </w:r>
      <w:r w:rsidR="009100AD" w:rsidRPr="0032391A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</w:r>
      <w:r w:rsidR="009100AD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 </w:t>
      </w:r>
      <w:r w:rsidRPr="009502B8">
        <w:rPr>
          <w:rFonts w:ascii="Times New Roman" w:hAnsi="Times New Roman" w:cs="Times New Roman"/>
          <w:sz w:val="24"/>
          <w:szCs w:val="24"/>
        </w:rPr>
        <w:t>изменения</w:t>
      </w:r>
      <w:r w:rsidR="00502241">
        <w:rPr>
          <w:rFonts w:ascii="Times New Roman" w:hAnsi="Times New Roman" w:cs="Times New Roman"/>
          <w:sz w:val="24"/>
          <w:szCs w:val="24"/>
        </w:rPr>
        <w:t xml:space="preserve"> изложив п</w:t>
      </w:r>
      <w:r w:rsidR="009100AD">
        <w:rPr>
          <w:rFonts w:ascii="Times New Roman" w:hAnsi="Times New Roman" w:cs="Times New Roman"/>
          <w:sz w:val="24"/>
          <w:szCs w:val="24"/>
        </w:rPr>
        <w:t xml:space="preserve">риложение к муниципальной программе </w:t>
      </w:r>
      <w:r w:rsidR="00502241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502241" w:rsidRDefault="00502241" w:rsidP="005022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6082" w:rsidRDefault="00502241" w:rsidP="006D5D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p w:rsidR="00DD2718" w:rsidRDefault="00DD2718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D2718" w:rsidRDefault="00DD2718" w:rsidP="00DD2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ПРОВОДИМЫХ МЕРОПРИЯТИЙ (РАБОТ) НА 2021 ГОД</w:t>
      </w:r>
    </w:p>
    <w:p w:rsidR="00DD2718" w:rsidRDefault="00DD2718" w:rsidP="00DD2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300"/>
        <w:gridCol w:w="2243"/>
        <w:gridCol w:w="2810"/>
        <w:gridCol w:w="1276"/>
        <w:gridCol w:w="1609"/>
      </w:tblGrid>
      <w:tr w:rsidR="00DD2718" w:rsidTr="00CA25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D2718" w:rsidTr="00CA25E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Организация культурной программы во время проведения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мероприятий международного, всероссийского, межрегионального, регионального уровня по биатлону и лыжным гонкам, проводимых на территории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150505,05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"Молодежный центр"</w:t>
            </w:r>
          </w:p>
        </w:tc>
      </w:tr>
      <w:tr w:rsidR="00DD2718" w:rsidTr="00CA25E3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подготовке и праздничному оформлению территории города Ханты-Мансийска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включая создание, модернизацию и обслуживание сценического комплекса, системы аудиовизуальной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трансляции, медиа комплексов,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период проведения праздничных мероприятий.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</w:t>
            </w:r>
            <w:proofErr w:type="gramEnd"/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парк им. Бориса Лосева по ул. Мира,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консоль "Снежинка" по ул. Мира от ул. Строителей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Чехова от ул. Строителей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до ул. Дзержинского, ул. Калинина от ул. Чехова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до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 Ханты-Мансийска;</w:t>
            </w:r>
            <w:proofErr w:type="gramEnd"/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объемно-пространственная композиция "Световой кронштейн тип 1" по ул.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«КДЦ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ул. Гагарина, ул. Энгельса, ул. Пионерской, ул. Комсомольской,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12997827,14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DD2718" w:rsidTr="00CA25E3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"Горсвет"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CA25E3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CA25E3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так далее)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Студенческий;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пассажирского вокзала с прогулочной набережной,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  <w:proofErr w:type="gramEnd"/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стела, посвященная великим сибирским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экспедициям;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"Культурно-туристический комплекс "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04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90532856,4</w:t>
            </w:r>
            <w:r w:rsidR="00043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подсветки объектов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архитектурно-художественной подсветки, размещенной на объектах (зданиях),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основных средств (автогидроподъемники</w:t>
            </w:r>
            <w:proofErr w:type="gramEnd"/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для обслуживания и ремонта сетей наружного освещения и архитектурно-художественной подсветки).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зданий "Школа одаренных детей Севера"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12;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гостиницы и вывеска "На семи холмах"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"Центр зимних видов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имени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Государственной инспекции безопасности дорожного движения по ул. Мира, д. 108;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здание Управления внутренних дел Ханты-Мансийского автономного округа - Югры по ул. Ленина, д. 53;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Окружной клинической больницы по ул. Калинина, д. 38;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Управления внутренних дел Ханты-Мансийского автономного округа - Югры;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 по ул. Мира;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 города Ханты-Мансийска;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Пионерской;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по ул. Комсомольской, д.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по ул. Луговой, д. 15;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от моста «Красный дракон» до микрорайона береговой зоны «Иртыш»; 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КДЦ «Октябрь»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68022222,22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МБУ "Горсвет"</w:t>
            </w: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по ул. Дзержинского - ул.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Славянской письменности;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</w:t>
            </w: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пассажирского вокзала с прогулочной набережной,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реки Иртыш;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Ханты-Мансийск;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  <w:proofErr w:type="gramEnd"/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 парк «Культурно-туристический комплекс «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Археопарк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– 65;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территория от моста «Красный дракон» до микрорайона береговой зоны «Иртыш»;</w:t>
            </w:r>
          </w:p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вдоль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3295133,40</w:t>
            </w: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EE57F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24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30 911 42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Обеспечение и организация работ (услуг) по ремонту, благоустройству и санитарному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мероприятий по благоустройству, санитарному содержанию территории города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Ханты-Мансийска, в том 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местах отдыха</w:t>
            </w:r>
          </w:p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043F24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99999,99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A83C65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C65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718" w:rsidTr="00CA25E3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№ 28 «О категориях проезжей части улиц города Ханты-Мансийска»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Pr="00EE57F8" w:rsidRDefault="00DD2718" w:rsidP="00043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24212782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5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3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"Служба муниципального заказа в ЖКХ"</w:t>
            </w:r>
          </w:p>
        </w:tc>
      </w:tr>
      <w:tr w:rsidR="00DD2718" w:rsidTr="00CA25E3"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18" w:rsidRDefault="00DD2718" w:rsidP="00CA2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09F" w:rsidRDefault="00DD2718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:rsidR="00DD2718" w:rsidRPr="00DD2718" w:rsidRDefault="00DD2718" w:rsidP="00DD2718">
      <w:pPr>
        <w:autoSpaceDE w:val="0"/>
        <w:autoSpaceDN w:val="0"/>
        <w:adjustRightInd w:val="0"/>
        <w:spacing w:after="0" w:line="480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»</w:t>
      </w:r>
      <w:r w:rsidR="008A7E0F">
        <w:t>.</w:t>
      </w:r>
    </w:p>
    <w:p w:rsidR="00151775" w:rsidRDefault="00151775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4BA9" w:rsidRPr="00716C67" w:rsidRDefault="00564BA9" w:rsidP="001517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64BA9" w:rsidRPr="00716C67" w:rsidSect="00BB009F">
          <w:pgSz w:w="11906" w:h="16838"/>
          <w:pgMar w:top="1134" w:right="851" w:bottom="567" w:left="709" w:header="709" w:footer="709" w:gutter="0"/>
          <w:cols w:space="708"/>
          <w:docGrid w:linePitch="360"/>
        </w:sect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D692B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30B52" w:rsidRPr="00AD692B" w:rsidSect="009957C2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33790"/>
    <w:multiLevelType w:val="hybridMultilevel"/>
    <w:tmpl w:val="83860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6F31887"/>
    <w:multiLevelType w:val="hybridMultilevel"/>
    <w:tmpl w:val="4560025E"/>
    <w:lvl w:ilvl="0" w:tplc="7C66DA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3217E1"/>
    <w:multiLevelType w:val="hybridMultilevel"/>
    <w:tmpl w:val="7EB089A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7B1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1603B"/>
    <w:rsid w:val="00016F7B"/>
    <w:rsid w:val="0003087E"/>
    <w:rsid w:val="00043F24"/>
    <w:rsid w:val="00076AD9"/>
    <w:rsid w:val="000902B7"/>
    <w:rsid w:val="00096BF9"/>
    <w:rsid w:val="000C56F0"/>
    <w:rsid w:val="000D2AEA"/>
    <w:rsid w:val="000E14EA"/>
    <w:rsid w:val="000E1FD0"/>
    <w:rsid w:val="000E2CC7"/>
    <w:rsid w:val="000E64E6"/>
    <w:rsid w:val="000F0F6F"/>
    <w:rsid w:val="000F13A6"/>
    <w:rsid w:val="001011E7"/>
    <w:rsid w:val="0010489D"/>
    <w:rsid w:val="00113026"/>
    <w:rsid w:val="00122412"/>
    <w:rsid w:val="00127EBA"/>
    <w:rsid w:val="001339D9"/>
    <w:rsid w:val="00141FDC"/>
    <w:rsid w:val="00151775"/>
    <w:rsid w:val="001626E9"/>
    <w:rsid w:val="0017119F"/>
    <w:rsid w:val="001863F3"/>
    <w:rsid w:val="0018677E"/>
    <w:rsid w:val="001A0DF5"/>
    <w:rsid w:val="001A128E"/>
    <w:rsid w:val="001A1899"/>
    <w:rsid w:val="001A3F6C"/>
    <w:rsid w:val="001C0083"/>
    <w:rsid w:val="001C693B"/>
    <w:rsid w:val="001C6EB3"/>
    <w:rsid w:val="001D0359"/>
    <w:rsid w:val="001D2DE7"/>
    <w:rsid w:val="001F25D2"/>
    <w:rsid w:val="002070FC"/>
    <w:rsid w:val="0023187D"/>
    <w:rsid w:val="002457AC"/>
    <w:rsid w:val="00256ACE"/>
    <w:rsid w:val="0026002D"/>
    <w:rsid w:val="0026250A"/>
    <w:rsid w:val="00264752"/>
    <w:rsid w:val="00264EEB"/>
    <w:rsid w:val="00265709"/>
    <w:rsid w:val="002904D1"/>
    <w:rsid w:val="00295048"/>
    <w:rsid w:val="002B1972"/>
    <w:rsid w:val="002B34A1"/>
    <w:rsid w:val="002B4BFE"/>
    <w:rsid w:val="002F6CC3"/>
    <w:rsid w:val="002F70EE"/>
    <w:rsid w:val="0030778E"/>
    <w:rsid w:val="00313F31"/>
    <w:rsid w:val="00320F97"/>
    <w:rsid w:val="0032391A"/>
    <w:rsid w:val="003379E8"/>
    <w:rsid w:val="00340DB6"/>
    <w:rsid w:val="00341266"/>
    <w:rsid w:val="003529A5"/>
    <w:rsid w:val="003556EF"/>
    <w:rsid w:val="00357EF8"/>
    <w:rsid w:val="00365C25"/>
    <w:rsid w:val="0039244E"/>
    <w:rsid w:val="003D3D7B"/>
    <w:rsid w:val="003E48F6"/>
    <w:rsid w:val="003E4C23"/>
    <w:rsid w:val="003F0ECB"/>
    <w:rsid w:val="003F39FF"/>
    <w:rsid w:val="00400139"/>
    <w:rsid w:val="0040473A"/>
    <w:rsid w:val="00470671"/>
    <w:rsid w:val="00482919"/>
    <w:rsid w:val="00497AA7"/>
    <w:rsid w:val="004B11DF"/>
    <w:rsid w:val="004C4E40"/>
    <w:rsid w:val="004D6F68"/>
    <w:rsid w:val="004E12C3"/>
    <w:rsid w:val="004E3700"/>
    <w:rsid w:val="004F35F2"/>
    <w:rsid w:val="00502241"/>
    <w:rsid w:val="00503DFD"/>
    <w:rsid w:val="005208FA"/>
    <w:rsid w:val="00521A09"/>
    <w:rsid w:val="005240E9"/>
    <w:rsid w:val="00541D48"/>
    <w:rsid w:val="00543A7F"/>
    <w:rsid w:val="00555E33"/>
    <w:rsid w:val="00564BA9"/>
    <w:rsid w:val="00572FB4"/>
    <w:rsid w:val="0057419E"/>
    <w:rsid w:val="005755B1"/>
    <w:rsid w:val="00582FBE"/>
    <w:rsid w:val="005A1838"/>
    <w:rsid w:val="005D2F31"/>
    <w:rsid w:val="005D3DA9"/>
    <w:rsid w:val="005D70AA"/>
    <w:rsid w:val="00612543"/>
    <w:rsid w:val="00614A04"/>
    <w:rsid w:val="0064285D"/>
    <w:rsid w:val="00644CB0"/>
    <w:rsid w:val="00666FAA"/>
    <w:rsid w:val="006709B3"/>
    <w:rsid w:val="00690EFC"/>
    <w:rsid w:val="00695311"/>
    <w:rsid w:val="006A0EF7"/>
    <w:rsid w:val="006A44CE"/>
    <w:rsid w:val="006C0A44"/>
    <w:rsid w:val="006D5D07"/>
    <w:rsid w:val="006E4B03"/>
    <w:rsid w:val="00704403"/>
    <w:rsid w:val="00704D17"/>
    <w:rsid w:val="00715E11"/>
    <w:rsid w:val="00716C67"/>
    <w:rsid w:val="0072171E"/>
    <w:rsid w:val="00733CB3"/>
    <w:rsid w:val="00737A0A"/>
    <w:rsid w:val="00743614"/>
    <w:rsid w:val="00750364"/>
    <w:rsid w:val="00754741"/>
    <w:rsid w:val="00775777"/>
    <w:rsid w:val="007805FB"/>
    <w:rsid w:val="007A6799"/>
    <w:rsid w:val="007D19DF"/>
    <w:rsid w:val="007D52BF"/>
    <w:rsid w:val="007E21BD"/>
    <w:rsid w:val="007E35BB"/>
    <w:rsid w:val="007E78E7"/>
    <w:rsid w:val="0081106B"/>
    <w:rsid w:val="008115BA"/>
    <w:rsid w:val="00822996"/>
    <w:rsid w:val="00825704"/>
    <w:rsid w:val="00830346"/>
    <w:rsid w:val="00830B52"/>
    <w:rsid w:val="00842AE6"/>
    <w:rsid w:val="00850FC7"/>
    <w:rsid w:val="008516F0"/>
    <w:rsid w:val="0085670C"/>
    <w:rsid w:val="00860502"/>
    <w:rsid w:val="00866FC7"/>
    <w:rsid w:val="00880FF1"/>
    <w:rsid w:val="008913D9"/>
    <w:rsid w:val="008A1E0A"/>
    <w:rsid w:val="008A7E0F"/>
    <w:rsid w:val="008B251F"/>
    <w:rsid w:val="008B6ACC"/>
    <w:rsid w:val="008C141F"/>
    <w:rsid w:val="008D50C5"/>
    <w:rsid w:val="008E477F"/>
    <w:rsid w:val="008F7DDB"/>
    <w:rsid w:val="009004C4"/>
    <w:rsid w:val="009008C5"/>
    <w:rsid w:val="00907546"/>
    <w:rsid w:val="009100AD"/>
    <w:rsid w:val="00910844"/>
    <w:rsid w:val="00921789"/>
    <w:rsid w:val="00924739"/>
    <w:rsid w:val="00932AB0"/>
    <w:rsid w:val="00934B73"/>
    <w:rsid w:val="0093778F"/>
    <w:rsid w:val="0094675F"/>
    <w:rsid w:val="009502B8"/>
    <w:rsid w:val="0096105F"/>
    <w:rsid w:val="00965F22"/>
    <w:rsid w:val="009673C5"/>
    <w:rsid w:val="009705E2"/>
    <w:rsid w:val="00972A2A"/>
    <w:rsid w:val="00973739"/>
    <w:rsid w:val="009820EC"/>
    <w:rsid w:val="009957C2"/>
    <w:rsid w:val="00997491"/>
    <w:rsid w:val="009A0A00"/>
    <w:rsid w:val="009B6F4E"/>
    <w:rsid w:val="009D69F3"/>
    <w:rsid w:val="009F0981"/>
    <w:rsid w:val="009F6E26"/>
    <w:rsid w:val="00A0658B"/>
    <w:rsid w:val="00A2115F"/>
    <w:rsid w:val="00A30A57"/>
    <w:rsid w:val="00A81B45"/>
    <w:rsid w:val="00A83C65"/>
    <w:rsid w:val="00A9038E"/>
    <w:rsid w:val="00AA73EC"/>
    <w:rsid w:val="00AB1E84"/>
    <w:rsid w:val="00AB4C1B"/>
    <w:rsid w:val="00AC2724"/>
    <w:rsid w:val="00AD1CA0"/>
    <w:rsid w:val="00AD4E1E"/>
    <w:rsid w:val="00AD692B"/>
    <w:rsid w:val="00AE3353"/>
    <w:rsid w:val="00AF6495"/>
    <w:rsid w:val="00B0136C"/>
    <w:rsid w:val="00B031DF"/>
    <w:rsid w:val="00B03BD5"/>
    <w:rsid w:val="00B05C8A"/>
    <w:rsid w:val="00B10685"/>
    <w:rsid w:val="00B129D4"/>
    <w:rsid w:val="00B12E61"/>
    <w:rsid w:val="00B1526A"/>
    <w:rsid w:val="00B1545C"/>
    <w:rsid w:val="00B16537"/>
    <w:rsid w:val="00B26BF4"/>
    <w:rsid w:val="00B33320"/>
    <w:rsid w:val="00B46835"/>
    <w:rsid w:val="00B50C7C"/>
    <w:rsid w:val="00B7655D"/>
    <w:rsid w:val="00B8488D"/>
    <w:rsid w:val="00B86082"/>
    <w:rsid w:val="00B90963"/>
    <w:rsid w:val="00BB009F"/>
    <w:rsid w:val="00BB6D1F"/>
    <w:rsid w:val="00BD1B9C"/>
    <w:rsid w:val="00BF5D4A"/>
    <w:rsid w:val="00C00FE5"/>
    <w:rsid w:val="00C12655"/>
    <w:rsid w:val="00C128E2"/>
    <w:rsid w:val="00C219A5"/>
    <w:rsid w:val="00C2437C"/>
    <w:rsid w:val="00C37B70"/>
    <w:rsid w:val="00C4131F"/>
    <w:rsid w:val="00C51030"/>
    <w:rsid w:val="00C6129B"/>
    <w:rsid w:val="00C644F4"/>
    <w:rsid w:val="00CB4F1C"/>
    <w:rsid w:val="00CB643D"/>
    <w:rsid w:val="00CC72B8"/>
    <w:rsid w:val="00CC7F08"/>
    <w:rsid w:val="00CD1B45"/>
    <w:rsid w:val="00CD2D13"/>
    <w:rsid w:val="00CD4BDF"/>
    <w:rsid w:val="00CE4028"/>
    <w:rsid w:val="00CF505F"/>
    <w:rsid w:val="00D10582"/>
    <w:rsid w:val="00D161ED"/>
    <w:rsid w:val="00D17DE2"/>
    <w:rsid w:val="00D765E7"/>
    <w:rsid w:val="00D907A5"/>
    <w:rsid w:val="00D92B72"/>
    <w:rsid w:val="00DA0DF5"/>
    <w:rsid w:val="00DB6C55"/>
    <w:rsid w:val="00DC2F32"/>
    <w:rsid w:val="00DD2718"/>
    <w:rsid w:val="00DD2BE1"/>
    <w:rsid w:val="00DD2CB7"/>
    <w:rsid w:val="00DE317A"/>
    <w:rsid w:val="00DF6D94"/>
    <w:rsid w:val="00E03AAC"/>
    <w:rsid w:val="00E20A5F"/>
    <w:rsid w:val="00E22973"/>
    <w:rsid w:val="00E31E96"/>
    <w:rsid w:val="00E32887"/>
    <w:rsid w:val="00E332BB"/>
    <w:rsid w:val="00E41694"/>
    <w:rsid w:val="00E4680A"/>
    <w:rsid w:val="00E4728C"/>
    <w:rsid w:val="00E5687E"/>
    <w:rsid w:val="00E624A6"/>
    <w:rsid w:val="00E95DB7"/>
    <w:rsid w:val="00EB1D4B"/>
    <w:rsid w:val="00EB546C"/>
    <w:rsid w:val="00EC75E1"/>
    <w:rsid w:val="00ED401E"/>
    <w:rsid w:val="00ED5FFE"/>
    <w:rsid w:val="00EE105E"/>
    <w:rsid w:val="00EE57F8"/>
    <w:rsid w:val="00EE708B"/>
    <w:rsid w:val="00F11082"/>
    <w:rsid w:val="00F26D9B"/>
    <w:rsid w:val="00F311AA"/>
    <w:rsid w:val="00F4405E"/>
    <w:rsid w:val="00F576A4"/>
    <w:rsid w:val="00F645BA"/>
    <w:rsid w:val="00F64F4B"/>
    <w:rsid w:val="00F776F8"/>
    <w:rsid w:val="00F837C0"/>
    <w:rsid w:val="00F90593"/>
    <w:rsid w:val="00FA47D4"/>
    <w:rsid w:val="00FB59A5"/>
    <w:rsid w:val="00FE687A"/>
    <w:rsid w:val="00FF0113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C89EE10586A95EADA328A836460A06FD88A408573EA17474F800E9E3E589544BBBFA76C10B4D329C6137129ED136FDIEq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C162-6BB0-466E-8D11-D7868D6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11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Богданова Олеся Александровна</cp:lastModifiedBy>
  <cp:revision>22</cp:revision>
  <cp:lastPrinted>2021-01-15T11:17:00Z</cp:lastPrinted>
  <dcterms:created xsi:type="dcterms:W3CDTF">2020-12-11T15:00:00Z</dcterms:created>
  <dcterms:modified xsi:type="dcterms:W3CDTF">2021-01-15T11:19:00Z</dcterms:modified>
</cp:coreProperties>
</file>