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AC5C09">
        <w:rPr>
          <w:sz w:val="28"/>
          <w:szCs w:val="28"/>
        </w:rPr>
        <w:t>02.07.2020 №</w:t>
      </w:r>
      <w:r w:rsidR="00AC5C09" w:rsidRPr="00AC5C09">
        <w:rPr>
          <w:sz w:val="28"/>
          <w:szCs w:val="28"/>
        </w:rPr>
        <w:t xml:space="preserve"> 767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C09">
        <w:rPr>
          <w:sz w:val="28"/>
          <w:szCs w:val="28"/>
        </w:rPr>
        <w:t xml:space="preserve">Об утверждении административного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регламента предоставления муниципальной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>услу</w:t>
      </w:r>
      <w:r>
        <w:rPr>
          <w:sz w:val="28"/>
          <w:szCs w:val="28"/>
        </w:rPr>
        <w:t>ги «</w:t>
      </w:r>
      <w:r w:rsidRPr="00AC5C09">
        <w:rPr>
          <w:sz w:val="28"/>
          <w:szCs w:val="28"/>
        </w:rPr>
        <w:t xml:space="preserve">Продажа земельных участков,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образованных из земельного участка,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предоставленного некоммерческой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организации, созданной гражданами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ведения садоводства и огородничества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собственных нужд (за исключением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земельных участков, отнесенных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к имуществу общего пользования),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членам этой некоммерческой организации, </w:t>
      </w:r>
    </w:p>
    <w:p w:rsidR="001709C6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1E1C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C57D7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02.07.2020 № 767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услуги «Продажа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образ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ованных из земельного участка,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п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редоставленного некоммерческой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анизации, созданной гражданами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ведени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я садоводства и огородничества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со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бственных нужд (за исключением земельных участков, отнесенных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имуществу общего пользования),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членам эт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ой некоммерческой организации,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br/>
      </w:r>
      <w:r w:rsidRPr="00942C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709C6" w:rsidRPr="00FE7413" w:rsidRDefault="002568C4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FE7413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C57D72" w:rsidRPr="007756CC" w:rsidRDefault="001709C6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02.07.2020 № 767 </w:t>
      </w:r>
      <w:r w:rsidR="00C57D72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1709C6" w:rsidRPr="007756CC" w:rsidRDefault="00C57D72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предоставления муниципальной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«Продажа земельных участков,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ованных из земельного участка,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редоставленного некоммерческой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организации, созданной гр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ажданами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ведени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садоводства и огородничества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со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бственных нужд (за исключением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земельных участков, отнесенных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имуществу общего пользования),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членам эт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ой некоммерческой организации,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 проведения торгов»</w:t>
      </w:r>
      <w:r w:rsidR="00904320" w:rsidRPr="007756CC">
        <w:t xml:space="preserve"> </w:t>
      </w:r>
      <w:r w:rsidR="007756CC">
        <w:br/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784F" w:rsidRPr="00351F0B" w:rsidRDefault="006F4BB9" w:rsidP="00351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 14 пункта 22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D7784F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аздел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784F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II 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</w:t>
      </w:r>
      <w:r w:rsidR="00351F0B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83FF1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редакции</w:t>
      </w:r>
      <w:r w:rsidR="00D7784F" w:rsidRPr="00351F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D5839" w:rsidRPr="00351F0B" w:rsidRDefault="003D5839" w:rsidP="006F4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B">
        <w:rPr>
          <w:rFonts w:ascii="Times New Roman" w:hAnsi="Times New Roman" w:cs="Times New Roman"/>
          <w:sz w:val="28"/>
          <w:szCs w:val="28"/>
        </w:rPr>
        <w:t>«</w:t>
      </w:r>
      <w:r w:rsidR="009C5771">
        <w:rPr>
          <w:rFonts w:ascii="Times New Roman" w:hAnsi="Times New Roman" w:cs="Times New Roman"/>
          <w:sz w:val="28"/>
          <w:szCs w:val="28"/>
        </w:rPr>
        <w:t>14</w:t>
      </w:r>
      <w:r w:rsidR="006F4BB9" w:rsidRPr="006F4BB9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опубликовано и размещено в соответствии с подпунктом 1 </w:t>
      </w:r>
      <w:r w:rsidR="006F4BB9">
        <w:rPr>
          <w:rFonts w:ascii="Times New Roman" w:hAnsi="Times New Roman" w:cs="Times New Roman"/>
          <w:sz w:val="28"/>
          <w:szCs w:val="28"/>
        </w:rPr>
        <w:t xml:space="preserve">пункта 1 статьи 39.18 </w:t>
      </w:r>
      <w:proofErr w:type="gramStart"/>
      <w:r w:rsidR="006F4BB9">
        <w:rPr>
          <w:rFonts w:ascii="Times New Roman" w:hAnsi="Times New Roman" w:cs="Times New Roman"/>
          <w:sz w:val="28"/>
          <w:szCs w:val="28"/>
        </w:rPr>
        <w:t>Земельного  ко</w:t>
      </w:r>
      <w:r w:rsidR="006F4BB9" w:rsidRPr="006F4BB9">
        <w:rPr>
          <w:rFonts w:ascii="Times New Roman" w:hAnsi="Times New Roman" w:cs="Times New Roman"/>
          <w:sz w:val="28"/>
          <w:szCs w:val="28"/>
        </w:rPr>
        <w:t>декса</w:t>
      </w:r>
      <w:proofErr w:type="gramEnd"/>
      <w:r w:rsidR="006F4BB9" w:rsidRPr="006F4BB9">
        <w:rPr>
          <w:rFonts w:ascii="Times New Roman" w:hAnsi="Times New Roman" w:cs="Times New Roman"/>
          <w:sz w:val="28"/>
          <w:szCs w:val="28"/>
        </w:rPr>
        <w:t xml:space="preserve"> </w:t>
      </w:r>
      <w:r w:rsidR="006F4BB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F4BB9" w:rsidRPr="006F4BB9"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 w:rsidRPr="00351F0B">
        <w:rPr>
          <w:rFonts w:ascii="Times New Roman" w:hAnsi="Times New Roman" w:cs="Times New Roman"/>
          <w:sz w:val="28"/>
          <w:szCs w:val="28"/>
        </w:rPr>
        <w:t>».</w:t>
      </w: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5A1" w:rsidRDefault="000E35A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709C6" w:rsidRPr="00D7784F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 02.07.2020 </w:t>
      </w:r>
      <w:r w:rsidRPr="00D7784F">
        <w:rPr>
          <w:rFonts w:ascii="Times New Roman" w:hAnsi="Times New Roman" w:cs="Times New Roman"/>
          <w:b w:val="0"/>
          <w:sz w:val="28"/>
          <w:szCs w:val="28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постановление Администрации города Ханты-Мансийска от  02.07.2020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Проект подготовлен в связи 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приведения положений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 </w:t>
      </w:r>
      <w:r w:rsidR="009C5771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Административный регламент)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соответствие с </w:t>
      </w:r>
      <w:r w:rsidR="00E9324B">
        <w:rPr>
          <w:rFonts w:ascii="Times New Roman" w:eastAsia="Calibri" w:hAnsi="Times New Roman" w:cs="Times New Roman"/>
          <w:sz w:val="28"/>
          <w:szCs w:val="28"/>
        </w:rPr>
        <w:t>федеральным законодательством Российской Федерации</w:t>
      </w:r>
      <w:r w:rsidRPr="00D77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BB9" w:rsidRPr="006F4BB9" w:rsidRDefault="006F4BB9" w:rsidP="0049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BB9">
        <w:rPr>
          <w:rFonts w:ascii="Times New Roman" w:eastAsia="Calibri" w:hAnsi="Times New Roman" w:cs="Times New Roman"/>
          <w:sz w:val="28"/>
          <w:szCs w:val="28"/>
        </w:rPr>
        <w:t>Федеральным законом от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14.07.2022 №312-ФЗ «О внесении </w:t>
      </w:r>
      <w:r w:rsidRPr="006F4BB9">
        <w:rPr>
          <w:rFonts w:ascii="Times New Roman" w:eastAsia="Calibri" w:hAnsi="Times New Roman" w:cs="Times New Roman"/>
          <w:sz w:val="28"/>
          <w:szCs w:val="28"/>
        </w:rPr>
        <w:t>изменений в Федеральный закон «О ведении гражданами садоводства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F82">
        <w:rPr>
          <w:rFonts w:ascii="Times New Roman" w:eastAsia="Calibri" w:hAnsi="Times New Roman" w:cs="Times New Roman"/>
          <w:sz w:val="28"/>
          <w:szCs w:val="28"/>
        </w:rPr>
        <w:br/>
      </w:r>
      <w:r w:rsidRPr="006F4BB9">
        <w:rPr>
          <w:rFonts w:ascii="Times New Roman" w:eastAsia="Calibri" w:hAnsi="Times New Roman" w:cs="Times New Roman"/>
          <w:sz w:val="28"/>
          <w:szCs w:val="28"/>
        </w:rPr>
        <w:t>и огородничества для собствен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ных нужд и о внесении изменений </w:t>
      </w:r>
      <w:r w:rsidR="00491F82">
        <w:rPr>
          <w:rFonts w:ascii="Times New Roman" w:eastAsia="Calibri" w:hAnsi="Times New Roman" w:cs="Times New Roman"/>
          <w:sz w:val="28"/>
          <w:szCs w:val="28"/>
        </w:rPr>
        <w:br/>
      </w:r>
      <w:r w:rsidRPr="006F4BB9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Российской Федерации» и отдельные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BB9">
        <w:rPr>
          <w:rFonts w:ascii="Times New Roman" w:eastAsia="Calibri" w:hAnsi="Times New Roman" w:cs="Times New Roman"/>
          <w:sz w:val="28"/>
          <w:szCs w:val="28"/>
        </w:rPr>
        <w:t>законодательные акты Российской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Федерации» внесены изменения </w:t>
      </w:r>
      <w:r w:rsidR="00491F82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Pr="006F4BB9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</w:t>
      </w:r>
      <w:r w:rsidR="00491F82">
        <w:rPr>
          <w:rFonts w:ascii="Times New Roman" w:eastAsia="Calibri" w:hAnsi="Times New Roman" w:cs="Times New Roman"/>
          <w:sz w:val="28"/>
          <w:szCs w:val="28"/>
        </w:rPr>
        <w:t>ии</w:t>
      </w:r>
      <w:r w:rsidRPr="006F4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771" w:rsidRPr="009C5771" w:rsidRDefault="006F4BB9" w:rsidP="009C5771">
      <w:pPr>
        <w:spacing w:after="0" w:line="240" w:lineRule="auto"/>
        <w:ind w:firstLine="708"/>
        <w:jc w:val="both"/>
      </w:pPr>
      <w:r w:rsidRPr="006F4BB9">
        <w:rPr>
          <w:rFonts w:ascii="Times New Roman" w:eastAsia="Calibri" w:hAnsi="Times New Roman" w:cs="Times New Roman"/>
          <w:sz w:val="28"/>
          <w:szCs w:val="28"/>
        </w:rPr>
        <w:t>В связи с внесенными изменениями</w:t>
      </w:r>
      <w:r w:rsidR="009C5771">
        <w:rPr>
          <w:rFonts w:ascii="Times New Roman" w:eastAsia="Calibri" w:hAnsi="Times New Roman" w:cs="Times New Roman"/>
          <w:sz w:val="28"/>
          <w:szCs w:val="28"/>
        </w:rPr>
        <w:t xml:space="preserve"> в подпункт 13 статьи 39.16 Земельного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9C5771">
        <w:rPr>
          <w:rFonts w:ascii="Times New Roman" w:eastAsia="Calibri" w:hAnsi="Times New Roman" w:cs="Times New Roman"/>
          <w:sz w:val="28"/>
          <w:szCs w:val="28"/>
        </w:rPr>
        <w:t>а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491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84F"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Проектом предлагается </w:t>
      </w:r>
      <w:r w:rsidR="009C5771">
        <w:rPr>
          <w:rFonts w:ascii="Times New Roman" w:eastAsia="Calibri" w:hAnsi="Times New Roman" w:cs="Times New Roman"/>
          <w:sz w:val="28"/>
          <w:szCs w:val="28"/>
        </w:rPr>
        <w:t>п</w:t>
      </w:r>
      <w:r w:rsidR="009C5771" w:rsidRPr="009C5771">
        <w:rPr>
          <w:rFonts w:ascii="Times New Roman" w:eastAsia="Calibri" w:hAnsi="Times New Roman" w:cs="Times New Roman"/>
          <w:sz w:val="28"/>
          <w:szCs w:val="28"/>
        </w:rPr>
        <w:t>одпункт 14 пункта 22 раздела II</w:t>
      </w:r>
      <w:r w:rsidR="00D7784F" w:rsidRPr="00D7784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</w:t>
      </w:r>
      <w:r w:rsidR="009C5771" w:rsidRPr="00D7784F">
        <w:rPr>
          <w:rFonts w:ascii="Times New Roman" w:eastAsia="Calibri" w:hAnsi="Times New Roman" w:cs="Times New Roman"/>
          <w:sz w:val="28"/>
          <w:szCs w:val="28"/>
        </w:rPr>
        <w:t>ре</w:t>
      </w:r>
      <w:r w:rsidR="009C5771">
        <w:rPr>
          <w:rFonts w:ascii="Times New Roman" w:eastAsia="Calibri" w:hAnsi="Times New Roman" w:cs="Times New Roman"/>
          <w:sz w:val="28"/>
          <w:szCs w:val="28"/>
        </w:rPr>
        <w:t>гламента изложить в новой</w:t>
      </w:r>
      <w:r w:rsidR="00D249EE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9C5771">
        <w:t xml:space="preserve">. </w:t>
      </w:r>
    </w:p>
    <w:p w:rsid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 размещен </w:t>
      </w:r>
      <w:r w:rsidRPr="001E1CE0">
        <w:rPr>
          <w:rFonts w:ascii="Times New Roman" w:eastAsia="Calibri" w:hAnsi="Times New Roman" w:cs="Times New Roman"/>
          <w:sz w:val="28"/>
          <w:szCs w:val="28"/>
        </w:rPr>
        <w:t>1</w:t>
      </w:r>
      <w:r w:rsidR="00315317">
        <w:rPr>
          <w:rFonts w:ascii="Times New Roman" w:eastAsia="Calibri" w:hAnsi="Times New Roman" w:cs="Times New Roman"/>
          <w:sz w:val="28"/>
          <w:szCs w:val="28"/>
        </w:rPr>
        <w:t>9</w:t>
      </w:r>
      <w:r w:rsidRPr="001E1CE0">
        <w:rPr>
          <w:rFonts w:ascii="Times New Roman" w:eastAsia="Calibri" w:hAnsi="Times New Roman" w:cs="Times New Roman"/>
          <w:sz w:val="28"/>
          <w:szCs w:val="28"/>
        </w:rPr>
        <w:t>.0</w:t>
      </w:r>
      <w:r w:rsidR="001E1CE0" w:rsidRPr="001E1CE0">
        <w:rPr>
          <w:rFonts w:ascii="Times New Roman" w:eastAsia="Calibri" w:hAnsi="Times New Roman" w:cs="Times New Roman"/>
          <w:sz w:val="28"/>
          <w:szCs w:val="28"/>
        </w:rPr>
        <w:t>8</w:t>
      </w:r>
      <w:r w:rsidRPr="001E1CE0">
        <w:rPr>
          <w:rFonts w:ascii="Times New Roman" w:eastAsia="Calibri" w:hAnsi="Times New Roman" w:cs="Times New Roman"/>
          <w:sz w:val="28"/>
          <w:szCs w:val="28"/>
        </w:rPr>
        <w:t>.2022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9C5771" w:rsidRDefault="009C5771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771" w:rsidRDefault="009C5771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771" w:rsidRPr="00D7784F" w:rsidRDefault="009C5771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ab/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Pr="00D7784F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Е.А. Корчевская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>
      <w:bookmarkStart w:id="1" w:name="_GoBack"/>
      <w:bookmarkEnd w:id="1"/>
    </w:p>
    <w:sectPr w:rsidR="007E5DC2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E109C"/>
    <w:rsid w:val="000E35A1"/>
    <w:rsid w:val="00124D17"/>
    <w:rsid w:val="001709C6"/>
    <w:rsid w:val="00183FF1"/>
    <w:rsid w:val="001E1CE0"/>
    <w:rsid w:val="00222769"/>
    <w:rsid w:val="00227E76"/>
    <w:rsid w:val="002568C4"/>
    <w:rsid w:val="002C2797"/>
    <w:rsid w:val="00315317"/>
    <w:rsid w:val="00351F0B"/>
    <w:rsid w:val="003B6501"/>
    <w:rsid w:val="003C489B"/>
    <w:rsid w:val="003C704E"/>
    <w:rsid w:val="003D5839"/>
    <w:rsid w:val="003E4333"/>
    <w:rsid w:val="003F621E"/>
    <w:rsid w:val="00425776"/>
    <w:rsid w:val="00451488"/>
    <w:rsid w:val="00491F82"/>
    <w:rsid w:val="00494183"/>
    <w:rsid w:val="004B29FF"/>
    <w:rsid w:val="004C38E9"/>
    <w:rsid w:val="004F1EA7"/>
    <w:rsid w:val="00565D45"/>
    <w:rsid w:val="00585737"/>
    <w:rsid w:val="005B43BA"/>
    <w:rsid w:val="005D6C25"/>
    <w:rsid w:val="005F5A40"/>
    <w:rsid w:val="0061469C"/>
    <w:rsid w:val="00632D16"/>
    <w:rsid w:val="0063566D"/>
    <w:rsid w:val="006B572A"/>
    <w:rsid w:val="006F4BB9"/>
    <w:rsid w:val="00730132"/>
    <w:rsid w:val="00735326"/>
    <w:rsid w:val="007756CC"/>
    <w:rsid w:val="00783968"/>
    <w:rsid w:val="007A3598"/>
    <w:rsid w:val="007A6AA8"/>
    <w:rsid w:val="007E0B34"/>
    <w:rsid w:val="007E5165"/>
    <w:rsid w:val="007E5DC2"/>
    <w:rsid w:val="00813827"/>
    <w:rsid w:val="00827B00"/>
    <w:rsid w:val="0090401A"/>
    <w:rsid w:val="00904320"/>
    <w:rsid w:val="009201F2"/>
    <w:rsid w:val="009227A3"/>
    <w:rsid w:val="00957860"/>
    <w:rsid w:val="009A6D34"/>
    <w:rsid w:val="009B01CA"/>
    <w:rsid w:val="009C5771"/>
    <w:rsid w:val="009F26A4"/>
    <w:rsid w:val="00A05203"/>
    <w:rsid w:val="00A63C88"/>
    <w:rsid w:val="00A74AC4"/>
    <w:rsid w:val="00AC5C09"/>
    <w:rsid w:val="00B0254A"/>
    <w:rsid w:val="00B06D23"/>
    <w:rsid w:val="00B21D99"/>
    <w:rsid w:val="00B42CCA"/>
    <w:rsid w:val="00B639B3"/>
    <w:rsid w:val="00B67F84"/>
    <w:rsid w:val="00B81E22"/>
    <w:rsid w:val="00B9123B"/>
    <w:rsid w:val="00BC5B00"/>
    <w:rsid w:val="00BD6035"/>
    <w:rsid w:val="00C455D6"/>
    <w:rsid w:val="00C50059"/>
    <w:rsid w:val="00C57D72"/>
    <w:rsid w:val="00CE776E"/>
    <w:rsid w:val="00D124D1"/>
    <w:rsid w:val="00D249EE"/>
    <w:rsid w:val="00D3677E"/>
    <w:rsid w:val="00D7784F"/>
    <w:rsid w:val="00DA1192"/>
    <w:rsid w:val="00DA2572"/>
    <w:rsid w:val="00DE10BA"/>
    <w:rsid w:val="00E05F74"/>
    <w:rsid w:val="00E670DC"/>
    <w:rsid w:val="00E86A10"/>
    <w:rsid w:val="00E9324B"/>
    <w:rsid w:val="00EC6F0D"/>
    <w:rsid w:val="00EF3783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F25"/>
  <w15:docId w15:val="{AB1B28F4-4C7F-40AC-AD8C-9D0A4D5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1EF2-7DAA-4B0C-B4A8-A68E1727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Григорий Николаевич</dc:creator>
  <cp:lastModifiedBy>Борзилова Юлия Сергеевна</cp:lastModifiedBy>
  <cp:revision>17</cp:revision>
  <cp:lastPrinted>2022-08-19T07:28:00Z</cp:lastPrinted>
  <dcterms:created xsi:type="dcterms:W3CDTF">2021-11-24T04:37:00Z</dcterms:created>
  <dcterms:modified xsi:type="dcterms:W3CDTF">2022-08-21T08:18:00Z</dcterms:modified>
</cp:coreProperties>
</file>