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3C7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>от 30.11.2015 № 1326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«Об утверждении </w:t>
      </w:r>
      <w:proofErr w:type="gramStart"/>
      <w:r w:rsidRPr="008102DC">
        <w:rPr>
          <w:sz w:val="28"/>
          <w:szCs w:val="28"/>
        </w:rPr>
        <w:t>административного</w:t>
      </w:r>
      <w:proofErr w:type="gramEnd"/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>регламента предоставления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муниципальной услуги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«Предоставление </w:t>
      </w:r>
      <w:proofErr w:type="gramStart"/>
      <w:r w:rsidRPr="008102DC">
        <w:rPr>
          <w:sz w:val="28"/>
          <w:szCs w:val="28"/>
        </w:rPr>
        <w:t>земельных</w:t>
      </w:r>
      <w:proofErr w:type="gramEnd"/>
      <w:r w:rsidRPr="008102DC">
        <w:rPr>
          <w:sz w:val="28"/>
          <w:szCs w:val="28"/>
        </w:rPr>
        <w:t xml:space="preserve">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участков, находящихся </w:t>
      </w:r>
      <w:proofErr w:type="gramStart"/>
      <w:r w:rsidRPr="008102DC">
        <w:rPr>
          <w:sz w:val="28"/>
          <w:szCs w:val="28"/>
        </w:rPr>
        <w:t>в</w:t>
      </w:r>
      <w:proofErr w:type="gramEnd"/>
      <w:r w:rsidRPr="008102DC">
        <w:rPr>
          <w:sz w:val="28"/>
          <w:szCs w:val="28"/>
        </w:rPr>
        <w:t xml:space="preserve">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муниципальной собственности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или государственная собственность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на которые не разграничена, </w:t>
      </w:r>
    </w:p>
    <w:p w:rsidR="00AC5C09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>в безвозмездное пользование»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Default="001709C6" w:rsidP="00EE61D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8102DC" w:rsidRPr="008102DC">
        <w:rPr>
          <w:rFonts w:ascii="Times New Roman" w:hAnsi="Times New Roman" w:cs="Times New Roman"/>
          <w:b w:val="0"/>
          <w:sz w:val="28"/>
          <w:szCs w:val="28"/>
        </w:rPr>
        <w:t>от 30.11.2015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="000F0E2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F0E23" w:rsidRDefault="000F0E23" w:rsidP="00EE61D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0F0E23">
        <w:rPr>
          <w:rFonts w:ascii="Times New Roman" w:hAnsi="Times New Roman" w:cs="Times New Roman"/>
          <w:b w:val="0"/>
          <w:sz w:val="28"/>
          <w:szCs w:val="28"/>
        </w:rPr>
        <w:t>В пункте 2 постановления слово «дня» исключить.</w:t>
      </w:r>
    </w:p>
    <w:p w:rsidR="008102DC" w:rsidRDefault="008102DC" w:rsidP="008102D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наименовании и по тексту постановления слова «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>Предоставление земельн</w:t>
      </w:r>
      <w:r w:rsidR="009D286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D286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F0E23" w:rsidRPr="00942CD9" w:rsidRDefault="000F0E23" w:rsidP="000F0E2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102D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0F0E23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изменения согласно приложению к настоящему постановлению.</w:t>
      </w:r>
    </w:p>
    <w:p w:rsidR="001709C6" w:rsidRPr="00FE7413" w:rsidRDefault="002568C4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C4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51F0B">
        <w:rPr>
          <w:rFonts w:ascii="Times New Roman" w:hAnsi="Times New Roman" w:cs="Times New Roman"/>
          <w:b w:val="0"/>
          <w:sz w:val="28"/>
          <w:szCs w:val="28"/>
        </w:rPr>
        <w:t>.</w:t>
      </w:r>
      <w:r w:rsidRPr="002568C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85737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2DC" w:rsidRPr="00FE7413" w:rsidRDefault="008102DC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7756CC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1709C6" w:rsidRPr="007756CC" w:rsidRDefault="001709C6" w:rsidP="00EE61D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102DC" w:rsidRPr="008102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30.11.2015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="00EE61DE">
        <w:t xml:space="preserve"> </w:t>
      </w:r>
      <w:r w:rsidR="00904320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840B1" w:rsidRDefault="008840B1" w:rsidP="00351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840B1" w:rsidRDefault="008840B1" w:rsidP="006C4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(далее – административный регламент) внести следующие изменения:</w:t>
      </w:r>
    </w:p>
    <w:p w:rsidR="00203745" w:rsidRPr="00E52D1D" w:rsidRDefault="008840B1" w:rsidP="00E52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D286E" w:rsidRPr="009D28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наименовании и по тексту постановления слова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 заменить словами «Предоставление земельного участка,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F358DA" w:rsidRDefault="006C4CD6" w:rsidP="006C4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пункте 16 раздела II слова «</w:t>
      </w:r>
      <w:r w:rsidR="00EB15BF" w:rsidRP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посредством почтовой связи</w:t>
      </w:r>
      <w:proofErr w:type="gramStart"/>
      <w:r w:rsidR="00EB15BF" w:rsidRP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End"/>
      <w:r w:rsid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заменить словами «</w:t>
      </w:r>
      <w:r w:rsidR="00EB15BF" w:rsidRP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посредством почтовой с</w:t>
      </w:r>
      <w:r w:rsid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вязи; в личном кабинете Единого портала.»</w:t>
      </w:r>
    </w:p>
    <w:p w:rsidR="005F5A40" w:rsidRPr="00203745" w:rsidRDefault="006C4CD6" w:rsidP="006C4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72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Пункт 18 </w:t>
      </w:r>
      <w:r w:rsidR="00372F29"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II  изложить в следующей редакции:</w:t>
      </w:r>
    </w:p>
    <w:p w:rsidR="00372F29" w:rsidRPr="00372F29" w:rsidRDefault="00372F29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«18</w:t>
      </w:r>
      <w:r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. Способы представления заявителем документов:</w:t>
      </w:r>
    </w:p>
    <w:p w:rsidR="00372F29" w:rsidRPr="00372F29" w:rsidRDefault="00372F29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лично в Департамент или МФЦ;</w:t>
      </w:r>
    </w:p>
    <w:p w:rsidR="00372F29" w:rsidRPr="00372F29" w:rsidRDefault="00372F29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почтовой связи на адрес Департамента;</w:t>
      </w:r>
    </w:p>
    <w:p w:rsidR="009E420E" w:rsidRDefault="00372F29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Единого портала.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прилагаемые Заявителем к Заявлению, представляемые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электронной форме, направляются в следующих форматах: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xml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документов, в отношении которых утверждены формы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и требования по формированию электронных документов в виде файлов в формате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xml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odt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не включающим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формулы;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jpg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jpeg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png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bmp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tiff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включающих формулы и (или) графические изображения,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документов с графическим содержанием;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zip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rar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сжатых документов в один файл;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sig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открепленной УКЭП.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оригиналы документов, прилагаемых к Заявлению, выданы и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подписаны органом государственной власти или органом местного самоуправления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бумажном носителе, допускается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таких документов,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представляемых в электронной форме, путем сканирования непосредственно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с оригинала документа (использование копий не допускается), которое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 сохранением ориентации оригинала документа в разрешении 300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- 500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(масштаб 1:1) и всех аутентичных признаков подлинности (графической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лица, печати, углового штампа бланка), с использованием следующих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режимов: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1) «черно-белый» (при отсутствии в документе графических изображений</w:t>
      </w:r>
      <w:r w:rsidR="006C4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C4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(или) цветного текста);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2) «оттенки серого» (при наличии в документе графических изображений,</w:t>
      </w:r>
      <w:r w:rsidR="006C4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отличных от цветного графического изображения);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3) «цветной» или «режим полной цветопередачи» (при наличии в документе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цветных графических изображений либо цветного текста).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из которых содержит текстовую и(или) графическую информацию.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прилагаемые Заявителем к Заявлению, представляемые 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электронной форме, должны обеспечивать возможность идентифицировать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и количество листов в документе.</w:t>
      </w:r>
    </w:p>
    <w:p w:rsidR="00372F29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обеспечивается в МФЦ доступ к ЕПГУ, в соответствии с постановлением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Российской Федерации от 22 декабря 2012 г. № 1376.</w:t>
      </w:r>
      <w:r w:rsidR="00372F29"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94015" w:rsidRPr="00D94015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>Пункт 20</w:t>
      </w:r>
      <w:r w:rsidR="00D94015"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 изложить в следующей редакции:</w:t>
      </w:r>
    </w:p>
    <w:p w:rsidR="00D94015" w:rsidRP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«20.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D94015" w:rsidRP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-представление неполного комплекта документов; </w:t>
      </w:r>
    </w:p>
    <w:p w:rsidR="00D94015" w:rsidRP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-представленные документы утратили силу на момент обращения                за услугой; 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представленные в электронной форме документы содержат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повреждения, наличие которых не позволяет в полном объеме использовать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и сведения, содержащиеся в документах для предоставления услуги;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установленных статьей 11 Федерального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от 6 апреля 2011 года № 63-ФЗ «Об электронной подписи» условий признания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действительности, усиленной квалифицированной электронной подписи;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запроса о предоставлении услуги и документов, необходимых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услуги, в электронной форме с нарушением установленных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требований;</w:t>
      </w:r>
    </w:p>
    <w:p w:rsidR="00D94015" w:rsidRP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неполное заполнение полей в форме заявления, в том числе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в интерактивной форме заявления на ЕПГУ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-обращение за предоставлением иной муниципальной услугой.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услуги.».</w:t>
      </w:r>
    </w:p>
    <w:p w:rsidR="00203745" w:rsidRPr="00203745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203745"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03745"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03745"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изложить в следующей редакции:</w:t>
      </w:r>
    </w:p>
    <w:p w:rsidR="00D94015" w:rsidRDefault="0020374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«13) в отношении земельного участка, указанного в заявлении о его предоставлении, опубликовано и размещено в соответствии с подпунктом </w:t>
      </w:r>
      <w:r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A72C67" w:rsidRPr="00A72C67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Пункт 2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изложить в следующей редакции: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.Заявление о предоставлении муниципальной услуги подлежит регистрации специалистом отдела.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в Департамент посредством почтовой связи, регистрируется в течение 1 рабочего дня с момента поступления в Департамент.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в Департамент посредством электронной почты, регистрируется в течение 1 рабочего дня с момента поступления в Департамент.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в Департамент из МФЦ, регистрируется в течение 1 рабочего дня с момента поступления в Департамент.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личного обращения заявителя с заявлением о предоставлении муниципальной услуги в отдел, такое заявление подлежит регистрации в течение 15 минут.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Заявителю, подавшему лично заявление о предоставлении муниципальной услуги в отдел или МФЦ, выдается расписка о принятии документов с указанием регистрационного (порядкового) номера заявления и даты их получения Департаментом или МФЦ, приведенная в приложении 2 к настоящему административному регламенту.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поступившие в адрес Департамента, в том числе посредством электронной почты и почтовой связи подлежат обязательной регистрации в системе электронного документооборота, регистрируется в течение 1 рабочего дня с момента поступления в Департамент.».</w:t>
      </w:r>
    </w:p>
    <w:p w:rsidR="00A72C67" w:rsidRPr="00A72C67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Пункт 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изложить в следующей редакции: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получения муниципальной услуги заявителем в МФЦ;</w:t>
      </w:r>
    </w:p>
    <w:p w:rsidR="00372F29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бесплатность предоставления муниципальной услуги и информации о предоставлении муниципальной услуги.».</w:t>
      </w:r>
    </w:p>
    <w:p w:rsidR="00A72C67" w:rsidRPr="00A72C67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Пункт 3</w:t>
      </w:r>
      <w:r w:rsidR="00453B1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изложить в следующей редакции: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</w:t>
      </w:r>
      <w:r w:rsidR="00453B1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обеспечивается: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информации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 и сроках предоставления 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заявления о предоставлении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сведений о ходе выполнения предоставления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(бездействий) Департамента и его работников, а также МФЦ и его работников.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какой-либо иной форме.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На Едином и Официальном порталах размещается образец заполнения электронной формы заявления.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заявления для предоставления муниципальной услуги осуществляется после заполнения 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заявителем каждого из полей электронной формы заявления для предоставления муниципальной услуги.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отказ в приеме заявления и иных документов для предоставления муниципальной услуги, а также отказ в предоставлении муниципальной услуги в случае, если заявление и документы для предоставления муниципальной услуги поданы в соответствии с информацией о сроках и порядке предоставления услуги, опубликованной на Едином или Официальном порталах.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заявления для предоставления муниципальной услуги обеспечивается: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1) возможность копирования и сохранения заявления о предоставлении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2) возможность печати на бумажном носителе копии электронной формы заявления о предоставлении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3) сохранение ранее введенных в электронную форму заявления о предоставлении муниципальной услуги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услуги;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4) заполнение полей электронной формы заявления для предоставления муниципальной услуги до начала ввода сведений заявителем с использованием сведений, размещенных в федеральной государственной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указанной системе;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5)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6)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Сформированное и подписанное заявление о предоставлении муниципальной услуги направляется в Департамент посредством Единого портала.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действующим законодательством.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Департаментом заявления и электронных документов, необходимых для предоставления муниципальной услуги.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записи на прием в Департамент,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обеспечивается возможность оценить доступность и качество муниципальной услуги на Едином портале.».</w:t>
      </w:r>
    </w:p>
    <w:p w:rsidR="00A72C67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72C67">
        <w:rPr>
          <w:rFonts w:ascii="Times New Roman" w:eastAsia="Calibri" w:hAnsi="Times New Roman" w:cs="Times New Roman"/>
          <w:sz w:val="28"/>
          <w:szCs w:val="28"/>
          <w:lang w:eastAsia="ru-RU"/>
        </w:rPr>
        <w:t>.В пункте 3</w:t>
      </w:r>
      <w:r w:rsidR="00453B1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III слова «выдача (направление) заявителю документов, являющихся результатом предоставления муниципальной услуги</w:t>
      </w:r>
      <w:proofErr w:type="gramStart"/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 словами «выдача (направление) заявителю документов, являющихся результатом предоставления муниципальной услуги, в том числе и в электронной форме посредством Единого портала.».</w:t>
      </w:r>
    </w:p>
    <w:p w:rsidR="00C931D3" w:rsidRPr="00C931D3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="00C931D3">
        <w:rPr>
          <w:rFonts w:ascii="Times New Roman" w:eastAsia="Calibri" w:hAnsi="Times New Roman" w:cs="Times New Roman"/>
          <w:sz w:val="28"/>
          <w:szCs w:val="28"/>
          <w:lang w:eastAsia="ru-RU"/>
        </w:rPr>
        <w:t>Пункт 3</w:t>
      </w:r>
      <w:r w:rsidR="00D1700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III изложить в следующей редакции:</w:t>
      </w:r>
    </w:p>
    <w:p w:rsid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</w:t>
      </w:r>
      <w:r w:rsidR="00453B1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 для начала административной процедуры: поступление в Департамент заявления о предоставлении муниципальной услуги следующими способами: через МФЦ, личного обращения в Департамент или Отдел, электронным способом, посредством Единого портала, почтовым отправлением.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должностном лице, ответственным за выполнением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 поступившего при обращении заявителя лично в Департамент, посредством почтовой связи или электронной почты - специалист отдела, ответственный за предоставление муниципальной услуги;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 при обращении заявителя лично в МФЦ - специалист МФЦ.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Срок выполнения </w:t>
      </w: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административной процедуры - 1 день с момента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принятия решения о выполнения административной процедуры: наличие заявления о предоставлении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регистрация заявления о предоставлении муниципальной услуги фиксируется в журнале регистрации заявлений.</w:t>
      </w:r>
    </w:p>
    <w:p w:rsidR="00A72C67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административной процедуры: зарегистрированное заявление о предоставлении муниципальной услуги и прилагаемые к нему документы передаются специалисту отдела, ответственному за формирование, направление межведомственных запросов.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931D3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Пункт 3</w:t>
      </w:r>
      <w:r w:rsidR="00D1700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III изложить в следующей редакции: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1700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 для начала административной процедуры: поступление к специалисту отдела, ответственному за выдачу (направление) заявителю результата предоставления муниципальной услуги, документа, являющегося результатом предоставления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выполнением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услуги, - специалист отдела правового, кадрового и организационного обеспечения Департамента;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документов, являющихся результатом предоставления муниципальной услуги, в МФЦ - специалист МФЦ;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заявителю документов, являющихся результатом предоставления муниципальной услуги, при направлении по почтовому адресу, указанному в заявлении, - специалист отдела правового и кадрового обеспечения Департамента.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результата предоставления муниципальной услуги в течение 1 рабочего дня со дня поступления документа, являющегося результатом предоставления муниципальной услуги, к специалисту отдела, ответственному за выдачу (направление) его заявителю.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принятия решения о выдаче (направлении) результата муниципальной услуги - оформленные документы, являющиеся результатом предоставления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документа, являющегося результатом предоставления муниципальной услуги, в отделе или в МФЦ;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услуги, заявителю посредством почтовой связи заказным письмом с уведомлением по адресу, указанному заявителем в заявлении.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выдачи документов, являющихся результатом предоставления муниципальной услуги, лично заявителю - запись заявителя в журнале регистрации заявлений;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направления заявителю документов, являющихся результатом предоставления муниципальной услуги, почтой - получение уведомления о вручении;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системе электронного документооборота.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вручение (при личном обращении);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МФЦ;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 почтовому адресу, указанному в заявлении;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Единого портала в личный кабинет заявителя.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(при необходимости):</w:t>
      </w:r>
    </w:p>
    <w:p w:rsidR="00A72C67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 виде электронного документа посредством электронной почты.».</w:t>
      </w:r>
    </w:p>
    <w:p w:rsidR="00C931D3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C931D3">
        <w:rPr>
          <w:rFonts w:ascii="Times New Roman" w:eastAsia="Calibri" w:hAnsi="Times New Roman" w:cs="Times New Roman"/>
          <w:sz w:val="28"/>
          <w:szCs w:val="28"/>
          <w:lang w:eastAsia="ru-RU"/>
        </w:rPr>
        <w:t>.В пункте 4</w:t>
      </w:r>
      <w:r w:rsidR="00D1700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IV слова «размещаемой на Официальном портале</w:t>
      </w:r>
      <w:proofErr w:type="gramStart"/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 словами «размещаемой на Едином портале и официальном сайте Департамента.».</w:t>
      </w:r>
    </w:p>
    <w:p w:rsidR="001B4B1B" w:rsidRDefault="001B4B1B" w:rsidP="001B4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 14 пункта 23 раздела II изложить в следующей редакции:</w:t>
      </w:r>
    </w:p>
    <w:p w:rsidR="001B4B1B" w:rsidRDefault="001B4B1B" w:rsidP="001B4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«14)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 кодекса 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1B4B1B" w:rsidRPr="00C931D3" w:rsidRDefault="001B4B1B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2F29" w:rsidRDefault="00C931D3" w:rsidP="00C931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0E35A1" w:rsidRDefault="000E35A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D6C91" w:rsidRDefault="00CD6C91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D7784F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Pr="00D7784F" w:rsidRDefault="00D3677E" w:rsidP="00D170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</w:t>
      </w:r>
      <w:r w:rsidR="00D17007" w:rsidRPr="00D17007">
        <w:rPr>
          <w:rFonts w:ascii="Times New Roman" w:hAnsi="Times New Roman" w:cs="Times New Roman"/>
          <w:b w:val="0"/>
          <w:sz w:val="28"/>
          <w:szCs w:val="28"/>
        </w:rPr>
        <w:t>от  30.11.2015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«О внесении изменений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br/>
        <w:t>в постановление Администр</w:t>
      </w:r>
      <w:r w:rsidR="00EE61DE"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Ханты-Мансийска </w:t>
      </w:r>
      <w:r w:rsidR="00D17007" w:rsidRPr="00D17007">
        <w:rPr>
          <w:rFonts w:ascii="Times New Roman" w:eastAsia="Calibri" w:hAnsi="Times New Roman" w:cs="Times New Roman"/>
          <w:iCs/>
          <w:sz w:val="28"/>
          <w:szCs w:val="28"/>
        </w:rPr>
        <w:t>от 30.11.2015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 (далее – Проект) является Департамент градостроительства и архитектуры Администрации города Ханты-Мансийска (далее – Департамент).</w:t>
      </w:r>
      <w:proofErr w:type="gramEnd"/>
    </w:p>
    <w:p w:rsid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4D7BCD" w:rsidRDefault="004D7BCD" w:rsidP="004D7B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пункту 24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утвержденного распоряжением Правительства Российской Федерации от 18.09.2019 №2113-р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учреждениями, а также органами местного самоуправления» муниципальная услуга имеет наименование «</w:t>
      </w:r>
      <w:r w:rsidRPr="004D7B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венности, без проведения торгов».</w:t>
      </w:r>
    </w:p>
    <w:p w:rsidR="006E1B4B" w:rsidRDefault="006E1B4B" w:rsidP="006E1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1B4B">
        <w:rPr>
          <w:rFonts w:ascii="Times New Roman" w:eastAsia="Calibri" w:hAnsi="Times New Roman" w:cs="Times New Roman"/>
          <w:iCs/>
          <w:sz w:val="28"/>
          <w:szCs w:val="28"/>
        </w:rPr>
        <w:t>Подпунктом «д» пункта 2 Указа Президента Российской Федерации от 21.07.2020 №474 «О национальных целях развития Российской Федерации на период до 2030 года» установлены целевые показатели, характеризующие достижение национальных целей к 2030 г</w:t>
      </w:r>
      <w:r>
        <w:rPr>
          <w:rFonts w:ascii="Times New Roman" w:eastAsia="Calibri" w:hAnsi="Times New Roman" w:cs="Times New Roman"/>
          <w:iCs/>
          <w:sz w:val="28"/>
          <w:szCs w:val="28"/>
        </w:rPr>
        <w:t>оду в рамках национальной цели «Цифровая трансформация»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: увеличение доли массовых социально значимых услуг, доступных в электронном виде, до 95 процентов. В связи с этим Федеральная служба государственной регистрации, кадастра и картографии согласовала с Министерством цифрового развития, связи и массовых коммуникаций Российской Федерации типовой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Предоставление в собственность,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аренду, постоянное (бессрочное) пользование, безвозмездное пользование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земельного участка, находящегося в государственной или муниципальной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собст</w:t>
      </w:r>
      <w:r>
        <w:rPr>
          <w:rFonts w:ascii="Times New Roman" w:eastAsia="Calibri" w:hAnsi="Times New Roman" w:cs="Times New Roman"/>
          <w:iCs/>
          <w:sz w:val="28"/>
          <w:szCs w:val="28"/>
        </w:rPr>
        <w:t>венности, без проведения торгов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». </w:t>
      </w:r>
    </w:p>
    <w:p w:rsidR="006E1B4B" w:rsidRPr="006E1B4B" w:rsidRDefault="006E1B4B" w:rsidP="006E1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Кроме того,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Федеральным законом от 14.07.2022 №312-ФЗ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«О внесении изменений в Федеральный закон «О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ведении гражданами садоводства 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и огородничества для собственн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ых нужд и о внесении изменений 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в отдельные законодательные акты Российской Федерации» и отдельные законодательные акты Российской Федерации» внесены изменения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подпункт 13 статьи 39.16 Земельного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 Российской Федерации.</w:t>
      </w:r>
    </w:p>
    <w:p w:rsidR="006E1B4B" w:rsidRPr="00D7784F" w:rsidRDefault="006E1B4B" w:rsidP="006E1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На основании изложенного, в целях приведения административного регламента предоставления муниципальной услуги в соответствие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с действующим законодательством и типовым административным регламентом Департаментом разработан данный Проект.</w:t>
      </w:r>
    </w:p>
    <w:p w:rsidR="00CD6C91" w:rsidRDefault="00D7784F" w:rsidP="006E1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Проект размещен </w:t>
      </w:r>
      <w:r w:rsidRPr="00CD6C91">
        <w:rPr>
          <w:rFonts w:ascii="Times New Roman" w:eastAsia="Calibri" w:hAnsi="Times New Roman" w:cs="Times New Roman"/>
          <w:sz w:val="28"/>
          <w:szCs w:val="28"/>
        </w:rPr>
        <w:t>1</w:t>
      </w:r>
      <w:r w:rsidR="00CD6C91" w:rsidRPr="00CD6C91">
        <w:rPr>
          <w:rFonts w:ascii="Times New Roman" w:eastAsia="Calibri" w:hAnsi="Times New Roman" w:cs="Times New Roman"/>
          <w:sz w:val="28"/>
          <w:szCs w:val="28"/>
        </w:rPr>
        <w:t>9</w:t>
      </w:r>
      <w:r w:rsidRPr="00CD6C91">
        <w:rPr>
          <w:rFonts w:ascii="Times New Roman" w:eastAsia="Calibri" w:hAnsi="Times New Roman" w:cs="Times New Roman"/>
          <w:sz w:val="28"/>
          <w:szCs w:val="28"/>
        </w:rPr>
        <w:t>.0</w:t>
      </w:r>
      <w:r w:rsidR="00CD6C91" w:rsidRPr="00CD6C91">
        <w:rPr>
          <w:rFonts w:ascii="Times New Roman" w:eastAsia="Calibri" w:hAnsi="Times New Roman" w:cs="Times New Roman"/>
          <w:sz w:val="28"/>
          <w:szCs w:val="28"/>
        </w:rPr>
        <w:t>8</w:t>
      </w:r>
      <w:r w:rsidRPr="00CD6C91">
        <w:rPr>
          <w:rFonts w:ascii="Times New Roman" w:eastAsia="Calibri" w:hAnsi="Times New Roman" w:cs="Times New Roman"/>
          <w:sz w:val="28"/>
          <w:szCs w:val="28"/>
        </w:rPr>
        <w:t>.2022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</w:t>
      </w:r>
      <w:r w:rsidR="00EE61DE">
        <w:rPr>
          <w:rFonts w:ascii="Times New Roman" w:eastAsia="Calibri" w:hAnsi="Times New Roman" w:cs="Times New Roman"/>
          <w:sz w:val="28"/>
          <w:szCs w:val="28"/>
        </w:rPr>
        <w:br/>
      </w:r>
      <w:r w:rsidRPr="00D7784F">
        <w:rPr>
          <w:rFonts w:ascii="Times New Roman" w:eastAsia="Calibri" w:hAnsi="Times New Roman" w:cs="Times New Roman"/>
          <w:sz w:val="28"/>
          <w:szCs w:val="28"/>
        </w:rPr>
        <w:t>в сети Интернет, замечаний и предложений к проекту не поступало.</w:t>
      </w:r>
    </w:p>
    <w:p w:rsidR="00D7784F" w:rsidRPr="00D7784F" w:rsidRDefault="00D7784F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BCD" w:rsidRDefault="004D7BCD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BCD" w:rsidRPr="00D7784F" w:rsidRDefault="004D7BCD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4D7BCD" w:rsidRPr="00D7784F" w:rsidSect="00124D17">
      <w:pgSz w:w="11906" w:h="16838"/>
      <w:pgMar w:top="426" w:right="1274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0B6CAF"/>
    <w:rsid w:val="000E109C"/>
    <w:rsid w:val="000E35A1"/>
    <w:rsid w:val="000F0E23"/>
    <w:rsid w:val="00124D17"/>
    <w:rsid w:val="001709C6"/>
    <w:rsid w:val="001809ED"/>
    <w:rsid w:val="00183FF1"/>
    <w:rsid w:val="001B4B1B"/>
    <w:rsid w:val="00203745"/>
    <w:rsid w:val="00222769"/>
    <w:rsid w:val="00227E76"/>
    <w:rsid w:val="002568C4"/>
    <w:rsid w:val="002C2797"/>
    <w:rsid w:val="00351F0B"/>
    <w:rsid w:val="00372F29"/>
    <w:rsid w:val="003B6501"/>
    <w:rsid w:val="003C489B"/>
    <w:rsid w:val="003C704E"/>
    <w:rsid w:val="003D5839"/>
    <w:rsid w:val="003E4333"/>
    <w:rsid w:val="003F621E"/>
    <w:rsid w:val="00425776"/>
    <w:rsid w:val="00451488"/>
    <w:rsid w:val="00453B11"/>
    <w:rsid w:val="00491F82"/>
    <w:rsid w:val="00494183"/>
    <w:rsid w:val="004B29FF"/>
    <w:rsid w:val="004C38E9"/>
    <w:rsid w:val="004D7BCD"/>
    <w:rsid w:val="004F1EA7"/>
    <w:rsid w:val="00565D45"/>
    <w:rsid w:val="00585737"/>
    <w:rsid w:val="005B43BA"/>
    <w:rsid w:val="005F5A40"/>
    <w:rsid w:val="0061469C"/>
    <w:rsid w:val="00632D16"/>
    <w:rsid w:val="0063566D"/>
    <w:rsid w:val="006B572A"/>
    <w:rsid w:val="006C4CD6"/>
    <w:rsid w:val="006E1B4B"/>
    <w:rsid w:val="006F4BB9"/>
    <w:rsid w:val="007756CC"/>
    <w:rsid w:val="00783968"/>
    <w:rsid w:val="007A3598"/>
    <w:rsid w:val="007A6AA8"/>
    <w:rsid w:val="007E0B34"/>
    <w:rsid w:val="007E5165"/>
    <w:rsid w:val="007E5DC2"/>
    <w:rsid w:val="008102DC"/>
    <w:rsid w:val="00813827"/>
    <w:rsid w:val="00827B00"/>
    <w:rsid w:val="008840B1"/>
    <w:rsid w:val="0090401A"/>
    <w:rsid w:val="00904320"/>
    <w:rsid w:val="009201F2"/>
    <w:rsid w:val="009227A3"/>
    <w:rsid w:val="00941960"/>
    <w:rsid w:val="00957860"/>
    <w:rsid w:val="009A6D34"/>
    <w:rsid w:val="009B01CA"/>
    <w:rsid w:val="009C5771"/>
    <w:rsid w:val="009D286E"/>
    <w:rsid w:val="009E420E"/>
    <w:rsid w:val="009F26A4"/>
    <w:rsid w:val="00A05203"/>
    <w:rsid w:val="00A63C88"/>
    <w:rsid w:val="00A72C67"/>
    <w:rsid w:val="00A74AC4"/>
    <w:rsid w:val="00AC5C09"/>
    <w:rsid w:val="00AF637A"/>
    <w:rsid w:val="00B0254A"/>
    <w:rsid w:val="00B06D23"/>
    <w:rsid w:val="00B21D99"/>
    <w:rsid w:val="00B42CCA"/>
    <w:rsid w:val="00B639B3"/>
    <w:rsid w:val="00B67F84"/>
    <w:rsid w:val="00B81E22"/>
    <w:rsid w:val="00B8413B"/>
    <w:rsid w:val="00B9123B"/>
    <w:rsid w:val="00BC5B00"/>
    <w:rsid w:val="00BF592F"/>
    <w:rsid w:val="00C455D6"/>
    <w:rsid w:val="00C50059"/>
    <w:rsid w:val="00C57D72"/>
    <w:rsid w:val="00C931D3"/>
    <w:rsid w:val="00CB4042"/>
    <w:rsid w:val="00CD6C91"/>
    <w:rsid w:val="00CE776E"/>
    <w:rsid w:val="00D124D1"/>
    <w:rsid w:val="00D17007"/>
    <w:rsid w:val="00D249EE"/>
    <w:rsid w:val="00D3677E"/>
    <w:rsid w:val="00D7784F"/>
    <w:rsid w:val="00D94015"/>
    <w:rsid w:val="00DA1192"/>
    <w:rsid w:val="00DA2572"/>
    <w:rsid w:val="00DE10BA"/>
    <w:rsid w:val="00E05F74"/>
    <w:rsid w:val="00E52D1D"/>
    <w:rsid w:val="00E670DC"/>
    <w:rsid w:val="00E86A10"/>
    <w:rsid w:val="00E9324B"/>
    <w:rsid w:val="00EB15BF"/>
    <w:rsid w:val="00EC6F0D"/>
    <w:rsid w:val="00EE61DE"/>
    <w:rsid w:val="00EF3783"/>
    <w:rsid w:val="00F358DA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EDBC-0110-4956-9060-12AEF684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Ткаченко Ольга Андреевна</cp:lastModifiedBy>
  <cp:revision>3</cp:revision>
  <cp:lastPrinted>2022-08-18T12:36:00Z</cp:lastPrinted>
  <dcterms:created xsi:type="dcterms:W3CDTF">2022-08-21T09:48:00Z</dcterms:created>
  <dcterms:modified xsi:type="dcterms:W3CDTF">2022-08-22T04:25:00Z</dcterms:modified>
</cp:coreProperties>
</file>