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8A" w:rsidRPr="008C0583" w:rsidRDefault="009C0F8A" w:rsidP="00A27EDC">
      <w:pPr>
        <w:spacing w:after="0" w:line="240" w:lineRule="auto"/>
        <w:jc w:val="right"/>
        <w:rPr>
          <w:rFonts w:ascii="Times New Roman" w:eastAsia="Times New Roman" w:hAnsi="Times New Roman" w:cs="Times New Roman"/>
          <w:sz w:val="28"/>
          <w:szCs w:val="28"/>
          <w:lang w:eastAsia="ru-RU"/>
        </w:rPr>
      </w:pPr>
      <w:r w:rsidRPr="008C0583">
        <w:rPr>
          <w:rFonts w:ascii="Times New Roman" w:eastAsia="Times New Roman" w:hAnsi="Times New Roman" w:cs="Times New Roman"/>
          <w:sz w:val="28"/>
          <w:szCs w:val="28"/>
          <w:lang w:eastAsia="ru-RU"/>
        </w:rPr>
        <w:t>ПРОЕКТ</w:t>
      </w:r>
    </w:p>
    <w:p w:rsidR="009C0F8A" w:rsidRPr="008C0583" w:rsidRDefault="009C0F8A" w:rsidP="00B73DEB">
      <w:pPr>
        <w:spacing w:after="0" w:line="240" w:lineRule="auto"/>
        <w:jc w:val="center"/>
        <w:rPr>
          <w:rFonts w:ascii="Times New Roman" w:eastAsia="Times New Roman" w:hAnsi="Times New Roman" w:cs="Times New Roman"/>
          <w:sz w:val="28"/>
          <w:szCs w:val="28"/>
          <w:lang w:eastAsia="ru-RU"/>
        </w:rPr>
      </w:pPr>
    </w:p>
    <w:p w:rsidR="009C0F8A" w:rsidRPr="008C0583" w:rsidRDefault="006733D4" w:rsidP="00B73DEB">
      <w:pPr>
        <w:spacing w:after="0" w:line="240" w:lineRule="auto"/>
        <w:jc w:val="center"/>
        <w:rPr>
          <w:rFonts w:ascii="Times New Roman" w:hAnsi="Times New Roman" w:cs="Times New Roman"/>
          <w:b/>
          <w:sz w:val="28"/>
          <w:szCs w:val="28"/>
        </w:rPr>
      </w:pPr>
      <w:r w:rsidRPr="008C0583">
        <w:rPr>
          <w:rFonts w:ascii="Times New Roman" w:hAnsi="Times New Roman" w:cs="Times New Roman"/>
          <w:b/>
          <w:sz w:val="28"/>
          <w:szCs w:val="28"/>
        </w:rPr>
        <w:t>ГЛАВА ГОРОДА ХАНТЫ-МАНСИЙСКА</w:t>
      </w:r>
    </w:p>
    <w:p w:rsidR="006733D4" w:rsidRPr="008C0583" w:rsidRDefault="006733D4" w:rsidP="00B73DEB">
      <w:pPr>
        <w:spacing w:after="0" w:line="240" w:lineRule="auto"/>
        <w:jc w:val="center"/>
        <w:rPr>
          <w:rFonts w:ascii="Times New Roman" w:eastAsia="Times New Roman" w:hAnsi="Times New Roman" w:cs="Times New Roman"/>
          <w:b/>
          <w:bCs/>
          <w:sz w:val="28"/>
          <w:szCs w:val="28"/>
          <w:lang w:eastAsia="ru-RU"/>
        </w:rPr>
      </w:pPr>
    </w:p>
    <w:p w:rsidR="009C0F8A" w:rsidRPr="008C0583" w:rsidRDefault="009C0F8A" w:rsidP="00B73DEB">
      <w:pPr>
        <w:spacing w:after="0" w:line="240" w:lineRule="auto"/>
        <w:jc w:val="center"/>
        <w:rPr>
          <w:rFonts w:ascii="Times New Roman" w:eastAsia="Times New Roman" w:hAnsi="Times New Roman" w:cs="Times New Roman"/>
          <w:b/>
          <w:bCs/>
          <w:sz w:val="28"/>
          <w:szCs w:val="28"/>
          <w:lang w:eastAsia="ru-RU"/>
        </w:rPr>
      </w:pPr>
      <w:r w:rsidRPr="008C0583">
        <w:rPr>
          <w:rFonts w:ascii="Times New Roman" w:eastAsia="Times New Roman" w:hAnsi="Times New Roman" w:cs="Times New Roman"/>
          <w:b/>
          <w:bCs/>
          <w:sz w:val="28"/>
          <w:szCs w:val="28"/>
          <w:lang w:eastAsia="ru-RU"/>
        </w:rPr>
        <w:t>ПОСТАНОВЛЕНИЕ</w:t>
      </w:r>
    </w:p>
    <w:p w:rsidR="009C0F8A" w:rsidRPr="008C0583" w:rsidRDefault="009C0F8A" w:rsidP="00B73DEB">
      <w:pPr>
        <w:spacing w:after="0" w:line="240" w:lineRule="auto"/>
        <w:jc w:val="center"/>
        <w:rPr>
          <w:rFonts w:ascii="Times New Roman" w:eastAsia="Times New Roman" w:hAnsi="Times New Roman" w:cs="Times New Roman"/>
          <w:sz w:val="28"/>
          <w:szCs w:val="28"/>
          <w:lang w:eastAsia="ru-RU"/>
        </w:rPr>
      </w:pPr>
    </w:p>
    <w:p w:rsidR="009C0F8A" w:rsidRPr="008C0583" w:rsidRDefault="002868D2" w:rsidP="00B73DEB">
      <w:pPr>
        <w:spacing w:after="0" w:line="240" w:lineRule="auto"/>
        <w:jc w:val="center"/>
        <w:rPr>
          <w:rFonts w:ascii="Times New Roman" w:eastAsia="Times New Roman" w:hAnsi="Times New Roman" w:cs="Times New Roman"/>
          <w:sz w:val="28"/>
          <w:szCs w:val="28"/>
          <w:lang w:eastAsia="ru-RU"/>
        </w:rPr>
      </w:pPr>
      <w:r w:rsidRPr="008C0583">
        <w:rPr>
          <w:rFonts w:ascii="Times New Roman" w:eastAsia="Times New Roman" w:hAnsi="Times New Roman" w:cs="Times New Roman"/>
          <w:sz w:val="28"/>
          <w:szCs w:val="28"/>
          <w:lang w:eastAsia="ru-RU"/>
        </w:rPr>
        <w:t>О</w:t>
      </w:r>
      <w:r w:rsidR="009C0F8A" w:rsidRPr="008C0583">
        <w:rPr>
          <w:rFonts w:ascii="Times New Roman" w:eastAsia="Times New Roman" w:hAnsi="Times New Roman" w:cs="Times New Roman"/>
          <w:sz w:val="28"/>
          <w:szCs w:val="28"/>
          <w:lang w:eastAsia="ru-RU"/>
        </w:rPr>
        <w:t>т</w:t>
      </w:r>
      <w:r w:rsidRPr="008C0583">
        <w:rPr>
          <w:rFonts w:ascii="Times New Roman" w:eastAsia="Times New Roman" w:hAnsi="Times New Roman" w:cs="Times New Roman"/>
          <w:sz w:val="28"/>
          <w:szCs w:val="28"/>
          <w:lang w:eastAsia="ru-RU"/>
        </w:rPr>
        <w:t>_______________</w:t>
      </w:r>
      <w:r w:rsidR="009C0F8A" w:rsidRPr="008C0583">
        <w:rPr>
          <w:rFonts w:ascii="Times New Roman" w:eastAsia="Times New Roman" w:hAnsi="Times New Roman" w:cs="Times New Roman"/>
          <w:sz w:val="28"/>
          <w:szCs w:val="28"/>
          <w:lang w:eastAsia="ru-RU"/>
        </w:rPr>
        <w:t xml:space="preserve">                      </w:t>
      </w:r>
      <w:r w:rsidR="00196A90" w:rsidRPr="008C0583">
        <w:rPr>
          <w:rFonts w:ascii="Times New Roman" w:eastAsia="Times New Roman" w:hAnsi="Times New Roman" w:cs="Times New Roman"/>
          <w:sz w:val="28"/>
          <w:szCs w:val="28"/>
          <w:lang w:eastAsia="ru-RU"/>
        </w:rPr>
        <w:t xml:space="preserve">                  </w:t>
      </w:r>
      <w:r w:rsidR="00D737E6" w:rsidRPr="008C0583">
        <w:rPr>
          <w:rFonts w:ascii="Times New Roman" w:eastAsia="Times New Roman" w:hAnsi="Times New Roman" w:cs="Times New Roman"/>
          <w:sz w:val="28"/>
          <w:szCs w:val="28"/>
          <w:lang w:eastAsia="ru-RU"/>
        </w:rPr>
        <w:t xml:space="preserve">                </w:t>
      </w:r>
      <w:r w:rsidR="00196A90" w:rsidRPr="008C0583">
        <w:rPr>
          <w:rFonts w:ascii="Times New Roman" w:eastAsia="Times New Roman" w:hAnsi="Times New Roman" w:cs="Times New Roman"/>
          <w:sz w:val="28"/>
          <w:szCs w:val="28"/>
          <w:lang w:eastAsia="ru-RU"/>
        </w:rPr>
        <w:t xml:space="preserve">     </w:t>
      </w:r>
      <w:r w:rsidR="009C0F8A" w:rsidRPr="008C0583">
        <w:rPr>
          <w:rFonts w:ascii="Times New Roman" w:eastAsia="Times New Roman" w:hAnsi="Times New Roman" w:cs="Times New Roman"/>
          <w:sz w:val="28"/>
          <w:szCs w:val="28"/>
          <w:lang w:eastAsia="ru-RU"/>
        </w:rPr>
        <w:t xml:space="preserve">                №</w:t>
      </w:r>
      <w:r w:rsidRPr="008C0583">
        <w:rPr>
          <w:rFonts w:ascii="Times New Roman" w:eastAsia="Times New Roman" w:hAnsi="Times New Roman" w:cs="Times New Roman"/>
          <w:sz w:val="28"/>
          <w:szCs w:val="28"/>
          <w:lang w:eastAsia="ru-RU"/>
        </w:rPr>
        <w:t>______</w:t>
      </w:r>
    </w:p>
    <w:p w:rsidR="009C0F8A" w:rsidRPr="008C0583" w:rsidRDefault="009C0F8A" w:rsidP="00B73DE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D1E6E" w:rsidRPr="008C0583" w:rsidRDefault="001D1E6E" w:rsidP="00AC38D2">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1D1E6E" w:rsidRPr="008C0583" w:rsidRDefault="001D1E6E" w:rsidP="00AC38D2">
      <w:pPr>
        <w:widowControl w:val="0"/>
        <w:autoSpaceDE w:val="0"/>
        <w:autoSpaceDN w:val="0"/>
        <w:adjustRightInd w:val="0"/>
        <w:spacing w:after="0" w:line="240" w:lineRule="auto"/>
        <w:jc w:val="both"/>
        <w:rPr>
          <w:rFonts w:ascii="Times New Roman" w:hAnsi="Times New Roman" w:cs="Times New Roman"/>
          <w:sz w:val="28"/>
          <w:szCs w:val="28"/>
        </w:rPr>
      </w:pPr>
      <w:r w:rsidRPr="008C0583">
        <w:rPr>
          <w:rFonts w:ascii="Times New Roman" w:hAnsi="Times New Roman" w:cs="Times New Roman"/>
          <w:sz w:val="28"/>
          <w:szCs w:val="28"/>
        </w:rPr>
        <w:t>О внесении изменений в постановление</w:t>
      </w:r>
    </w:p>
    <w:p w:rsidR="001D1E6E" w:rsidRPr="008C0583" w:rsidRDefault="001D1E6E" w:rsidP="00AC38D2">
      <w:pPr>
        <w:widowControl w:val="0"/>
        <w:autoSpaceDE w:val="0"/>
        <w:autoSpaceDN w:val="0"/>
        <w:adjustRightInd w:val="0"/>
        <w:spacing w:after="0" w:line="240" w:lineRule="auto"/>
        <w:jc w:val="both"/>
        <w:rPr>
          <w:rFonts w:ascii="Times New Roman" w:hAnsi="Times New Roman" w:cs="Times New Roman"/>
          <w:sz w:val="28"/>
          <w:szCs w:val="28"/>
        </w:rPr>
      </w:pPr>
      <w:r w:rsidRPr="008C0583">
        <w:rPr>
          <w:rFonts w:ascii="Times New Roman" w:hAnsi="Times New Roman" w:cs="Times New Roman"/>
          <w:sz w:val="28"/>
          <w:szCs w:val="28"/>
        </w:rPr>
        <w:t xml:space="preserve">Главы города Ханты-Мансийска </w:t>
      </w:r>
    </w:p>
    <w:p w:rsidR="001D1E6E" w:rsidRPr="008C0583" w:rsidRDefault="001D1E6E" w:rsidP="00AC38D2">
      <w:pPr>
        <w:widowControl w:val="0"/>
        <w:autoSpaceDE w:val="0"/>
        <w:autoSpaceDN w:val="0"/>
        <w:adjustRightInd w:val="0"/>
        <w:spacing w:after="0" w:line="240" w:lineRule="auto"/>
        <w:jc w:val="both"/>
        <w:rPr>
          <w:rFonts w:ascii="Times New Roman" w:hAnsi="Times New Roman" w:cs="Times New Roman"/>
          <w:sz w:val="28"/>
          <w:szCs w:val="28"/>
        </w:rPr>
      </w:pPr>
      <w:r w:rsidRPr="008C0583">
        <w:rPr>
          <w:rFonts w:ascii="Times New Roman" w:hAnsi="Times New Roman" w:cs="Times New Roman"/>
          <w:sz w:val="28"/>
          <w:szCs w:val="28"/>
        </w:rPr>
        <w:t xml:space="preserve">от 17.04.2020 №23 «Об утверждении </w:t>
      </w:r>
    </w:p>
    <w:p w:rsidR="001D1E6E" w:rsidRPr="008C0583" w:rsidRDefault="00FA29AE" w:rsidP="00AC38D2">
      <w:pPr>
        <w:widowControl w:val="0"/>
        <w:autoSpaceDE w:val="0"/>
        <w:autoSpaceDN w:val="0"/>
        <w:adjustRightInd w:val="0"/>
        <w:spacing w:after="0" w:line="240" w:lineRule="auto"/>
        <w:jc w:val="both"/>
        <w:rPr>
          <w:rFonts w:ascii="Times New Roman" w:hAnsi="Times New Roman" w:cs="Times New Roman"/>
          <w:sz w:val="28"/>
          <w:szCs w:val="28"/>
        </w:rPr>
      </w:pPr>
      <w:r w:rsidRPr="008C0583">
        <w:rPr>
          <w:rFonts w:ascii="Times New Roman" w:hAnsi="Times New Roman" w:cs="Times New Roman"/>
          <w:sz w:val="28"/>
          <w:szCs w:val="28"/>
        </w:rPr>
        <w:t>П</w:t>
      </w:r>
      <w:r w:rsidR="001D1E6E" w:rsidRPr="008C0583">
        <w:rPr>
          <w:rFonts w:ascii="Times New Roman" w:hAnsi="Times New Roman" w:cs="Times New Roman"/>
          <w:sz w:val="28"/>
          <w:szCs w:val="28"/>
        </w:rPr>
        <w:t>оложения об установлении системы</w:t>
      </w:r>
    </w:p>
    <w:p w:rsidR="001D1E6E" w:rsidRPr="008C0583" w:rsidRDefault="001D1E6E" w:rsidP="00AC38D2">
      <w:pPr>
        <w:widowControl w:val="0"/>
        <w:autoSpaceDE w:val="0"/>
        <w:autoSpaceDN w:val="0"/>
        <w:adjustRightInd w:val="0"/>
        <w:spacing w:after="0" w:line="240" w:lineRule="auto"/>
        <w:jc w:val="both"/>
        <w:rPr>
          <w:rFonts w:ascii="Times New Roman" w:hAnsi="Times New Roman" w:cs="Times New Roman"/>
          <w:sz w:val="28"/>
          <w:szCs w:val="28"/>
        </w:rPr>
      </w:pPr>
      <w:r w:rsidRPr="008C0583">
        <w:rPr>
          <w:rFonts w:ascii="Times New Roman" w:hAnsi="Times New Roman" w:cs="Times New Roman"/>
          <w:sz w:val="28"/>
          <w:szCs w:val="28"/>
        </w:rPr>
        <w:t>оплаты труда работников муниципальных</w:t>
      </w:r>
    </w:p>
    <w:p w:rsidR="001D1E6E" w:rsidRPr="008C0583" w:rsidRDefault="001D1E6E" w:rsidP="00AC38D2">
      <w:pPr>
        <w:widowControl w:val="0"/>
        <w:autoSpaceDE w:val="0"/>
        <w:autoSpaceDN w:val="0"/>
        <w:adjustRightInd w:val="0"/>
        <w:spacing w:after="0" w:line="240" w:lineRule="auto"/>
        <w:jc w:val="both"/>
        <w:rPr>
          <w:rFonts w:ascii="Times New Roman" w:hAnsi="Times New Roman" w:cs="Times New Roman"/>
          <w:sz w:val="28"/>
          <w:szCs w:val="28"/>
        </w:rPr>
      </w:pPr>
      <w:r w:rsidRPr="008C0583">
        <w:rPr>
          <w:rFonts w:ascii="Times New Roman" w:hAnsi="Times New Roman" w:cs="Times New Roman"/>
          <w:sz w:val="28"/>
          <w:szCs w:val="28"/>
        </w:rPr>
        <w:t>образовательных организаций города</w:t>
      </w:r>
    </w:p>
    <w:p w:rsidR="001D1E6E" w:rsidRPr="008C0583" w:rsidRDefault="001D1E6E" w:rsidP="00AC38D2">
      <w:pPr>
        <w:widowControl w:val="0"/>
        <w:autoSpaceDE w:val="0"/>
        <w:autoSpaceDN w:val="0"/>
        <w:adjustRightInd w:val="0"/>
        <w:spacing w:after="0" w:line="240" w:lineRule="auto"/>
        <w:jc w:val="both"/>
        <w:rPr>
          <w:rFonts w:ascii="Times New Roman" w:hAnsi="Times New Roman" w:cs="Times New Roman"/>
          <w:sz w:val="28"/>
          <w:szCs w:val="28"/>
        </w:rPr>
      </w:pPr>
      <w:r w:rsidRPr="008C0583">
        <w:rPr>
          <w:rFonts w:ascii="Times New Roman" w:hAnsi="Times New Roman" w:cs="Times New Roman"/>
          <w:sz w:val="28"/>
          <w:szCs w:val="28"/>
        </w:rPr>
        <w:t xml:space="preserve">Ханты-Мансийска, </w:t>
      </w:r>
      <w:proofErr w:type="gramStart"/>
      <w:r w:rsidRPr="008C0583">
        <w:rPr>
          <w:rFonts w:ascii="Times New Roman" w:hAnsi="Times New Roman" w:cs="Times New Roman"/>
          <w:sz w:val="28"/>
          <w:szCs w:val="28"/>
        </w:rPr>
        <w:t>подведомственных</w:t>
      </w:r>
      <w:proofErr w:type="gramEnd"/>
    </w:p>
    <w:p w:rsidR="001D1E6E" w:rsidRPr="008C0583" w:rsidRDefault="001D1E6E" w:rsidP="00AC38D2">
      <w:pPr>
        <w:widowControl w:val="0"/>
        <w:autoSpaceDE w:val="0"/>
        <w:autoSpaceDN w:val="0"/>
        <w:adjustRightInd w:val="0"/>
        <w:spacing w:after="0" w:line="240" w:lineRule="auto"/>
        <w:jc w:val="both"/>
        <w:rPr>
          <w:rFonts w:ascii="Times New Roman" w:hAnsi="Times New Roman" w:cs="Times New Roman"/>
          <w:sz w:val="28"/>
          <w:szCs w:val="28"/>
        </w:rPr>
      </w:pPr>
      <w:r w:rsidRPr="008C0583">
        <w:rPr>
          <w:rFonts w:ascii="Times New Roman" w:hAnsi="Times New Roman" w:cs="Times New Roman"/>
          <w:sz w:val="28"/>
          <w:szCs w:val="28"/>
        </w:rPr>
        <w:t>Департаменту образования Администрации</w:t>
      </w:r>
    </w:p>
    <w:p w:rsidR="001D1E6E" w:rsidRPr="008C0583" w:rsidRDefault="001D1E6E" w:rsidP="00AC38D2">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8C0583">
        <w:rPr>
          <w:rFonts w:ascii="Times New Roman" w:hAnsi="Times New Roman" w:cs="Times New Roman"/>
          <w:sz w:val="28"/>
          <w:szCs w:val="28"/>
        </w:rPr>
        <w:t>города Ханты-Мансийска»</w:t>
      </w:r>
    </w:p>
    <w:p w:rsidR="001D1E6E" w:rsidRPr="008C0583" w:rsidRDefault="001D1E6E" w:rsidP="00AC38D2">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615B7C" w:rsidRPr="008C0583" w:rsidRDefault="00615B7C" w:rsidP="00AC38D2">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1D1E6E" w:rsidRPr="005C445F" w:rsidRDefault="00495CDA" w:rsidP="001D1E6E">
      <w:pPr>
        <w:autoSpaceDE w:val="0"/>
        <w:autoSpaceDN w:val="0"/>
        <w:adjustRightInd w:val="0"/>
        <w:spacing w:after="0" w:line="240" w:lineRule="auto"/>
        <w:ind w:firstLine="709"/>
        <w:jc w:val="both"/>
        <w:rPr>
          <w:rFonts w:ascii="Times New Roman" w:hAnsi="Times New Roman" w:cs="Times New Roman"/>
          <w:sz w:val="28"/>
          <w:szCs w:val="28"/>
        </w:rPr>
      </w:pPr>
      <w:r w:rsidRPr="005C445F">
        <w:rPr>
          <w:rFonts w:ascii="Times New Roman" w:hAnsi="Times New Roman" w:cs="Times New Roman"/>
          <w:bCs/>
          <w:sz w:val="28"/>
          <w:szCs w:val="28"/>
        </w:rPr>
        <w:t>В целях приведения муниципальных правовых актов города Ханты-Мансийска в соответствие с</w:t>
      </w:r>
      <w:r w:rsidR="007C2126">
        <w:rPr>
          <w:rFonts w:ascii="Times New Roman" w:hAnsi="Times New Roman" w:cs="Times New Roman"/>
          <w:bCs/>
          <w:sz w:val="28"/>
          <w:szCs w:val="28"/>
        </w:rPr>
        <w:t xml:space="preserve"> действующим законодательством, </w:t>
      </w:r>
      <w:r w:rsidRPr="005C445F">
        <w:rPr>
          <w:rFonts w:ascii="Times New Roman" w:hAnsi="Times New Roman" w:cs="Times New Roman"/>
          <w:bCs/>
          <w:sz w:val="28"/>
          <w:szCs w:val="28"/>
        </w:rPr>
        <w:t>руководствуясь статьей 7</w:t>
      </w:r>
      <w:r w:rsidR="00213A2C" w:rsidRPr="005C445F">
        <w:rPr>
          <w:rFonts w:ascii="Times New Roman" w:hAnsi="Times New Roman" w:cs="Times New Roman"/>
          <w:bCs/>
          <w:sz w:val="28"/>
          <w:szCs w:val="28"/>
        </w:rPr>
        <w:t>0</w:t>
      </w:r>
      <w:r w:rsidRPr="005C445F">
        <w:rPr>
          <w:rFonts w:ascii="Times New Roman" w:hAnsi="Times New Roman" w:cs="Times New Roman"/>
          <w:bCs/>
          <w:sz w:val="28"/>
          <w:szCs w:val="28"/>
        </w:rPr>
        <w:t xml:space="preserve"> Устава города Ханты-Мансийска:</w:t>
      </w:r>
    </w:p>
    <w:p w:rsidR="005C445F" w:rsidRDefault="001D1E6E" w:rsidP="005C445F">
      <w:pPr>
        <w:autoSpaceDE w:val="0"/>
        <w:autoSpaceDN w:val="0"/>
        <w:adjustRightInd w:val="0"/>
        <w:spacing w:after="0" w:line="240" w:lineRule="auto"/>
        <w:ind w:firstLine="709"/>
        <w:jc w:val="both"/>
        <w:rPr>
          <w:rFonts w:ascii="Times New Roman" w:hAnsi="Times New Roman" w:cs="Times New Roman"/>
          <w:sz w:val="28"/>
          <w:szCs w:val="28"/>
        </w:rPr>
      </w:pPr>
      <w:r w:rsidRPr="005C445F">
        <w:rPr>
          <w:rFonts w:ascii="Times New Roman" w:hAnsi="Times New Roman" w:cs="Times New Roman"/>
          <w:sz w:val="28"/>
          <w:szCs w:val="28"/>
        </w:rPr>
        <w:t>1.</w:t>
      </w:r>
      <w:r w:rsidR="005C445F">
        <w:rPr>
          <w:rFonts w:ascii="Times New Roman" w:hAnsi="Times New Roman" w:cs="Times New Roman"/>
          <w:sz w:val="28"/>
          <w:szCs w:val="28"/>
        </w:rPr>
        <w:t xml:space="preserve"> </w:t>
      </w:r>
      <w:r w:rsidRPr="005C445F">
        <w:rPr>
          <w:rFonts w:ascii="Times New Roman" w:hAnsi="Times New Roman" w:cs="Times New Roman"/>
          <w:sz w:val="28"/>
          <w:szCs w:val="28"/>
        </w:rPr>
        <w:t xml:space="preserve">Внести в </w:t>
      </w:r>
      <w:hyperlink r:id="rId9" w:history="1">
        <w:r w:rsidRPr="005C445F">
          <w:rPr>
            <w:rFonts w:ascii="Times New Roman" w:hAnsi="Times New Roman" w:cs="Times New Roman"/>
            <w:sz w:val="28"/>
            <w:szCs w:val="28"/>
          </w:rPr>
          <w:t>постановление</w:t>
        </w:r>
      </w:hyperlink>
      <w:r w:rsidRPr="005C445F">
        <w:rPr>
          <w:rFonts w:ascii="Times New Roman" w:hAnsi="Times New Roman" w:cs="Times New Roman"/>
          <w:sz w:val="28"/>
          <w:szCs w:val="28"/>
        </w:rPr>
        <w:t xml:space="preserve"> Главы города Ханты-Мансийска от 17.04.2020 №23 «Об утверждении Положения об установлении </w:t>
      </w:r>
      <w:proofErr w:type="gramStart"/>
      <w:r w:rsidRPr="005C445F">
        <w:rPr>
          <w:rFonts w:ascii="Times New Roman" w:hAnsi="Times New Roman" w:cs="Times New Roman"/>
          <w:sz w:val="28"/>
          <w:szCs w:val="28"/>
        </w:rPr>
        <w:t>системы оплаты труда работников муниципальных образовательных организаций города</w:t>
      </w:r>
      <w:proofErr w:type="gramEnd"/>
      <w:r w:rsidRPr="005C445F">
        <w:rPr>
          <w:rFonts w:ascii="Times New Roman" w:hAnsi="Times New Roman" w:cs="Times New Roman"/>
          <w:sz w:val="28"/>
          <w:szCs w:val="28"/>
        </w:rPr>
        <w:t xml:space="preserve"> Ханты-Мансийска, подведомственных Департаменту образования Администрации города Ханты-Мансийска» </w:t>
      </w:r>
      <w:hyperlink r:id="rId10" w:history="1">
        <w:r w:rsidRPr="005C445F">
          <w:rPr>
            <w:rFonts w:ascii="Times New Roman" w:hAnsi="Times New Roman" w:cs="Times New Roman"/>
            <w:sz w:val="28"/>
            <w:szCs w:val="28"/>
          </w:rPr>
          <w:t>изменения</w:t>
        </w:r>
      </w:hyperlink>
      <w:r w:rsidRPr="005C445F">
        <w:rPr>
          <w:rFonts w:ascii="Times New Roman" w:hAnsi="Times New Roman" w:cs="Times New Roman"/>
          <w:sz w:val="28"/>
          <w:szCs w:val="28"/>
        </w:rPr>
        <w:t xml:space="preserve"> согласно приложению к настоящему постановлению.</w:t>
      </w:r>
    </w:p>
    <w:p w:rsidR="000E199B" w:rsidRPr="005C445F" w:rsidRDefault="001D1E6E" w:rsidP="005C445F">
      <w:pPr>
        <w:autoSpaceDE w:val="0"/>
        <w:autoSpaceDN w:val="0"/>
        <w:adjustRightInd w:val="0"/>
        <w:spacing w:after="0" w:line="240" w:lineRule="auto"/>
        <w:ind w:firstLine="709"/>
        <w:jc w:val="both"/>
        <w:rPr>
          <w:rFonts w:ascii="Times New Roman" w:hAnsi="Times New Roman" w:cs="Times New Roman"/>
          <w:sz w:val="28"/>
          <w:szCs w:val="28"/>
        </w:rPr>
      </w:pPr>
      <w:r w:rsidRPr="005C445F">
        <w:rPr>
          <w:rFonts w:ascii="Times New Roman" w:hAnsi="Times New Roman" w:cs="Times New Roman"/>
          <w:sz w:val="28"/>
          <w:szCs w:val="28"/>
        </w:rPr>
        <w:t>2.</w:t>
      </w:r>
      <w:r w:rsidR="005C445F">
        <w:rPr>
          <w:rFonts w:ascii="Times New Roman" w:hAnsi="Times New Roman" w:cs="Times New Roman"/>
          <w:sz w:val="28"/>
          <w:szCs w:val="28"/>
        </w:rPr>
        <w:t xml:space="preserve"> </w:t>
      </w:r>
      <w:r w:rsidRPr="005C445F">
        <w:rPr>
          <w:rFonts w:ascii="Times New Roman" w:hAnsi="Times New Roman" w:cs="Times New Roman"/>
          <w:sz w:val="28"/>
          <w:szCs w:val="28"/>
        </w:rPr>
        <w:t>Настоящее постановление вступает в силу после его официального опубликования</w:t>
      </w:r>
      <w:r w:rsidR="0089520F">
        <w:rPr>
          <w:rFonts w:ascii="Times New Roman" w:hAnsi="Times New Roman" w:cs="Times New Roman"/>
          <w:sz w:val="28"/>
          <w:szCs w:val="28"/>
        </w:rPr>
        <w:t>.</w:t>
      </w:r>
    </w:p>
    <w:p w:rsidR="00867600" w:rsidRPr="008C0583" w:rsidRDefault="00867600" w:rsidP="00F52832">
      <w:pPr>
        <w:autoSpaceDE w:val="0"/>
        <w:autoSpaceDN w:val="0"/>
        <w:adjustRightInd w:val="0"/>
        <w:spacing w:after="0" w:line="240" w:lineRule="auto"/>
        <w:jc w:val="both"/>
        <w:rPr>
          <w:rFonts w:ascii="Times New Roman" w:hAnsi="Times New Roman" w:cs="Times New Roman"/>
          <w:sz w:val="28"/>
          <w:szCs w:val="28"/>
        </w:rPr>
      </w:pPr>
    </w:p>
    <w:p w:rsidR="00D548B1" w:rsidRPr="008C0583" w:rsidRDefault="00D548B1" w:rsidP="00D548B1">
      <w:pPr>
        <w:spacing w:after="0" w:line="240" w:lineRule="auto"/>
        <w:jc w:val="both"/>
        <w:rPr>
          <w:rFonts w:ascii="Times New Roman" w:hAnsi="Times New Roman" w:cs="Times New Roman"/>
          <w:sz w:val="28"/>
          <w:szCs w:val="28"/>
        </w:rPr>
      </w:pPr>
    </w:p>
    <w:p w:rsidR="00DB7ACA" w:rsidRPr="008C0583" w:rsidRDefault="00D548B1" w:rsidP="00DB7ACA">
      <w:pPr>
        <w:spacing w:after="0" w:line="240" w:lineRule="auto"/>
        <w:jc w:val="both"/>
        <w:rPr>
          <w:rFonts w:ascii="Times New Roman" w:eastAsia="Calibri" w:hAnsi="Times New Roman" w:cs="Times New Roman"/>
          <w:sz w:val="28"/>
          <w:szCs w:val="28"/>
        </w:rPr>
      </w:pPr>
      <w:r w:rsidRPr="008C0583">
        <w:rPr>
          <w:rFonts w:ascii="Times New Roman" w:eastAsia="Calibri" w:hAnsi="Times New Roman" w:cs="Times New Roman"/>
          <w:sz w:val="28"/>
          <w:szCs w:val="28"/>
        </w:rPr>
        <w:t>Глава города</w:t>
      </w:r>
    </w:p>
    <w:p w:rsidR="00D548B1" w:rsidRPr="008C0583" w:rsidRDefault="00D548B1" w:rsidP="00D548B1">
      <w:pPr>
        <w:jc w:val="both"/>
        <w:rPr>
          <w:rFonts w:ascii="Times New Roman" w:eastAsia="Calibri" w:hAnsi="Times New Roman" w:cs="Times New Roman"/>
          <w:sz w:val="28"/>
          <w:szCs w:val="28"/>
        </w:rPr>
      </w:pPr>
      <w:r w:rsidRPr="008C0583">
        <w:rPr>
          <w:rFonts w:ascii="Times New Roman" w:eastAsia="Calibri" w:hAnsi="Times New Roman" w:cs="Times New Roman"/>
          <w:sz w:val="28"/>
          <w:szCs w:val="28"/>
        </w:rPr>
        <w:t xml:space="preserve">Ханты-Мансийска                          </w:t>
      </w:r>
      <w:r w:rsidR="00DB7ACA" w:rsidRPr="008C0583">
        <w:rPr>
          <w:rFonts w:ascii="Times New Roman" w:eastAsia="Calibri" w:hAnsi="Times New Roman" w:cs="Times New Roman"/>
          <w:sz w:val="28"/>
          <w:szCs w:val="28"/>
        </w:rPr>
        <w:t xml:space="preserve">                        </w:t>
      </w:r>
      <w:r w:rsidR="00845A88">
        <w:rPr>
          <w:rFonts w:ascii="Times New Roman" w:eastAsia="Calibri" w:hAnsi="Times New Roman" w:cs="Times New Roman"/>
          <w:sz w:val="28"/>
          <w:szCs w:val="28"/>
        </w:rPr>
        <w:t xml:space="preserve">                            </w:t>
      </w:r>
      <w:proofErr w:type="spellStart"/>
      <w:r w:rsidR="00845A88">
        <w:rPr>
          <w:rFonts w:ascii="Times New Roman" w:eastAsia="Calibri" w:hAnsi="Times New Roman" w:cs="Times New Roman"/>
          <w:sz w:val="28"/>
          <w:szCs w:val="28"/>
        </w:rPr>
        <w:t>М.П.</w:t>
      </w:r>
      <w:r w:rsidRPr="008C0583">
        <w:rPr>
          <w:rFonts w:ascii="Times New Roman" w:eastAsia="Calibri" w:hAnsi="Times New Roman" w:cs="Times New Roman"/>
          <w:sz w:val="28"/>
          <w:szCs w:val="28"/>
        </w:rPr>
        <w:t>Ряшин</w:t>
      </w:r>
      <w:proofErr w:type="spellEnd"/>
    </w:p>
    <w:p w:rsidR="001D1E6E" w:rsidRPr="008C0583" w:rsidRDefault="00615B7C" w:rsidP="00615B7C">
      <w:pPr>
        <w:autoSpaceDE w:val="0"/>
        <w:autoSpaceDN w:val="0"/>
        <w:adjustRightInd w:val="0"/>
        <w:spacing w:after="0" w:line="240" w:lineRule="auto"/>
        <w:ind w:firstLine="709"/>
        <w:jc w:val="right"/>
        <w:rPr>
          <w:rFonts w:ascii="Times New Roman" w:hAnsi="Times New Roman" w:cs="Times New Roman"/>
          <w:sz w:val="28"/>
          <w:szCs w:val="28"/>
        </w:rPr>
      </w:pPr>
      <w:r w:rsidRPr="008C0583">
        <w:rPr>
          <w:rFonts w:ascii="Times New Roman" w:hAnsi="Times New Roman" w:cs="Times New Roman"/>
          <w:sz w:val="28"/>
          <w:szCs w:val="28"/>
        </w:rPr>
        <w:br w:type="column"/>
      </w:r>
      <w:r w:rsidR="001D1E6E" w:rsidRPr="008C0583">
        <w:rPr>
          <w:rFonts w:ascii="Times New Roman" w:hAnsi="Times New Roman" w:cs="Times New Roman"/>
          <w:sz w:val="28"/>
          <w:szCs w:val="28"/>
        </w:rPr>
        <w:lastRenderedPageBreak/>
        <w:t>Приложение</w:t>
      </w:r>
    </w:p>
    <w:p w:rsidR="001D1E6E" w:rsidRPr="008C0583" w:rsidRDefault="001D1E6E" w:rsidP="001D1E6E">
      <w:pPr>
        <w:autoSpaceDE w:val="0"/>
        <w:autoSpaceDN w:val="0"/>
        <w:adjustRightInd w:val="0"/>
        <w:spacing w:after="0" w:line="240" w:lineRule="auto"/>
        <w:jc w:val="right"/>
        <w:rPr>
          <w:rFonts w:ascii="Times New Roman" w:hAnsi="Times New Roman" w:cs="Times New Roman"/>
          <w:sz w:val="28"/>
          <w:szCs w:val="28"/>
        </w:rPr>
      </w:pPr>
      <w:r w:rsidRPr="008C0583">
        <w:rPr>
          <w:rFonts w:ascii="Times New Roman" w:hAnsi="Times New Roman" w:cs="Times New Roman"/>
          <w:sz w:val="28"/>
          <w:szCs w:val="28"/>
        </w:rPr>
        <w:t>к постановлению</w:t>
      </w:r>
    </w:p>
    <w:p w:rsidR="001D1E6E" w:rsidRPr="008C0583" w:rsidRDefault="001D1E6E" w:rsidP="001D1E6E">
      <w:pPr>
        <w:autoSpaceDE w:val="0"/>
        <w:autoSpaceDN w:val="0"/>
        <w:adjustRightInd w:val="0"/>
        <w:spacing w:after="0" w:line="240" w:lineRule="auto"/>
        <w:jc w:val="right"/>
        <w:rPr>
          <w:rFonts w:ascii="Times New Roman" w:hAnsi="Times New Roman" w:cs="Times New Roman"/>
          <w:sz w:val="28"/>
          <w:szCs w:val="28"/>
        </w:rPr>
      </w:pPr>
      <w:r w:rsidRPr="008C0583">
        <w:rPr>
          <w:rFonts w:ascii="Times New Roman" w:hAnsi="Times New Roman" w:cs="Times New Roman"/>
          <w:sz w:val="28"/>
          <w:szCs w:val="28"/>
        </w:rPr>
        <w:t>Главы города Ханты-Мансийска</w:t>
      </w:r>
    </w:p>
    <w:p w:rsidR="001D1E6E" w:rsidRPr="008C0583" w:rsidRDefault="001D1E6E" w:rsidP="001D1E6E">
      <w:pPr>
        <w:autoSpaceDE w:val="0"/>
        <w:autoSpaceDN w:val="0"/>
        <w:adjustRightInd w:val="0"/>
        <w:spacing w:after="0" w:line="240" w:lineRule="auto"/>
        <w:jc w:val="right"/>
        <w:rPr>
          <w:rFonts w:ascii="Times New Roman" w:hAnsi="Times New Roman" w:cs="Times New Roman"/>
          <w:sz w:val="28"/>
          <w:szCs w:val="28"/>
        </w:rPr>
      </w:pPr>
      <w:r w:rsidRPr="008C0583">
        <w:rPr>
          <w:rFonts w:ascii="Times New Roman" w:hAnsi="Times New Roman" w:cs="Times New Roman"/>
          <w:sz w:val="28"/>
          <w:szCs w:val="28"/>
        </w:rPr>
        <w:t>от _________202</w:t>
      </w:r>
      <w:r w:rsidR="00B67730">
        <w:rPr>
          <w:rFonts w:ascii="Times New Roman" w:hAnsi="Times New Roman" w:cs="Times New Roman"/>
          <w:sz w:val="28"/>
          <w:szCs w:val="28"/>
        </w:rPr>
        <w:t>2</w:t>
      </w:r>
      <w:r w:rsidRPr="008C0583">
        <w:rPr>
          <w:rFonts w:ascii="Times New Roman" w:hAnsi="Times New Roman" w:cs="Times New Roman"/>
          <w:sz w:val="28"/>
          <w:szCs w:val="28"/>
        </w:rPr>
        <w:t xml:space="preserve"> №____</w:t>
      </w:r>
    </w:p>
    <w:p w:rsidR="001D1E6E" w:rsidRPr="008C0583" w:rsidRDefault="001D1E6E" w:rsidP="00C3673E">
      <w:pPr>
        <w:spacing w:after="0" w:line="240" w:lineRule="auto"/>
        <w:ind w:firstLine="698"/>
        <w:jc w:val="right"/>
        <w:rPr>
          <w:rStyle w:val="af0"/>
          <w:rFonts w:ascii="Times New Roman" w:hAnsi="Times New Roman" w:cs="Times New Roman"/>
          <w:b w:val="0"/>
          <w:color w:val="auto"/>
          <w:sz w:val="28"/>
          <w:szCs w:val="28"/>
        </w:rPr>
      </w:pPr>
    </w:p>
    <w:p w:rsidR="001D1E6E" w:rsidRPr="008C0583" w:rsidRDefault="001D1E6E" w:rsidP="008812F3">
      <w:pPr>
        <w:spacing w:after="0" w:line="240" w:lineRule="auto"/>
        <w:rPr>
          <w:rStyle w:val="af0"/>
          <w:rFonts w:ascii="Times New Roman" w:hAnsi="Times New Roman" w:cs="Times New Roman"/>
          <w:b w:val="0"/>
          <w:color w:val="auto"/>
          <w:sz w:val="28"/>
          <w:szCs w:val="28"/>
        </w:rPr>
      </w:pPr>
    </w:p>
    <w:p w:rsidR="001D1E6E" w:rsidRPr="008C0583" w:rsidRDefault="001D1E6E" w:rsidP="001D1E6E">
      <w:pPr>
        <w:spacing w:after="0" w:line="240" w:lineRule="auto"/>
        <w:ind w:firstLine="698"/>
        <w:jc w:val="center"/>
        <w:rPr>
          <w:rFonts w:ascii="Times New Roman" w:hAnsi="Times New Roman" w:cs="Times New Roman"/>
          <w:sz w:val="28"/>
          <w:szCs w:val="28"/>
        </w:rPr>
      </w:pPr>
      <w:r w:rsidRPr="008C0583">
        <w:rPr>
          <w:rFonts w:ascii="Times New Roman" w:hAnsi="Times New Roman" w:cs="Times New Roman"/>
          <w:sz w:val="28"/>
          <w:szCs w:val="28"/>
        </w:rPr>
        <w:t>Изменения</w:t>
      </w:r>
    </w:p>
    <w:p w:rsidR="001D1E6E" w:rsidRPr="008C0583" w:rsidRDefault="001D1E6E" w:rsidP="001D1E6E">
      <w:pPr>
        <w:spacing w:after="0" w:line="240" w:lineRule="auto"/>
        <w:ind w:firstLine="698"/>
        <w:jc w:val="center"/>
        <w:rPr>
          <w:rFonts w:ascii="Times New Roman" w:hAnsi="Times New Roman" w:cs="Times New Roman"/>
          <w:sz w:val="28"/>
          <w:szCs w:val="28"/>
        </w:rPr>
      </w:pPr>
      <w:r w:rsidRPr="008C0583">
        <w:rPr>
          <w:rFonts w:ascii="Times New Roman" w:hAnsi="Times New Roman" w:cs="Times New Roman"/>
          <w:sz w:val="28"/>
          <w:szCs w:val="28"/>
        </w:rPr>
        <w:t xml:space="preserve">в постановление Главы города Ханты-Мансийска от 17.04.2020 №23 «Об утверждении </w:t>
      </w:r>
      <w:r w:rsidR="00FA29AE" w:rsidRPr="008C0583">
        <w:rPr>
          <w:rFonts w:ascii="Times New Roman" w:hAnsi="Times New Roman" w:cs="Times New Roman"/>
          <w:sz w:val="28"/>
          <w:szCs w:val="28"/>
        </w:rPr>
        <w:t>П</w:t>
      </w:r>
      <w:r w:rsidRPr="008C0583">
        <w:rPr>
          <w:rFonts w:ascii="Times New Roman" w:hAnsi="Times New Roman" w:cs="Times New Roman"/>
          <w:sz w:val="28"/>
          <w:szCs w:val="28"/>
        </w:rPr>
        <w:t xml:space="preserve">оложения об установлении </w:t>
      </w:r>
      <w:proofErr w:type="gramStart"/>
      <w:r w:rsidRPr="008C0583">
        <w:rPr>
          <w:rFonts w:ascii="Times New Roman" w:hAnsi="Times New Roman" w:cs="Times New Roman"/>
          <w:sz w:val="28"/>
          <w:szCs w:val="28"/>
        </w:rPr>
        <w:t>системы оплаты труда работников муниципальных образовательных организаций города</w:t>
      </w:r>
      <w:proofErr w:type="gramEnd"/>
      <w:r w:rsidRPr="008C0583">
        <w:rPr>
          <w:rFonts w:ascii="Times New Roman" w:hAnsi="Times New Roman" w:cs="Times New Roman"/>
          <w:sz w:val="28"/>
          <w:szCs w:val="28"/>
        </w:rPr>
        <w:t xml:space="preserve"> </w:t>
      </w:r>
    </w:p>
    <w:p w:rsidR="001D1E6E" w:rsidRPr="008C0583" w:rsidRDefault="001D1E6E" w:rsidP="001D1E6E">
      <w:pPr>
        <w:spacing w:after="0" w:line="240" w:lineRule="auto"/>
        <w:ind w:firstLine="698"/>
        <w:jc w:val="center"/>
        <w:rPr>
          <w:rFonts w:ascii="Times New Roman" w:hAnsi="Times New Roman" w:cs="Times New Roman"/>
          <w:sz w:val="28"/>
          <w:szCs w:val="28"/>
        </w:rPr>
      </w:pPr>
      <w:r w:rsidRPr="008C0583">
        <w:rPr>
          <w:rFonts w:ascii="Times New Roman" w:hAnsi="Times New Roman" w:cs="Times New Roman"/>
          <w:sz w:val="28"/>
          <w:szCs w:val="28"/>
        </w:rPr>
        <w:t xml:space="preserve">Ханты-Мансийска, </w:t>
      </w:r>
      <w:proofErr w:type="gramStart"/>
      <w:r w:rsidRPr="008C0583">
        <w:rPr>
          <w:rFonts w:ascii="Times New Roman" w:hAnsi="Times New Roman" w:cs="Times New Roman"/>
          <w:sz w:val="28"/>
          <w:szCs w:val="28"/>
        </w:rPr>
        <w:t>подведомственных</w:t>
      </w:r>
      <w:proofErr w:type="gramEnd"/>
      <w:r w:rsidRPr="008C0583">
        <w:rPr>
          <w:rFonts w:ascii="Times New Roman" w:hAnsi="Times New Roman" w:cs="Times New Roman"/>
          <w:sz w:val="28"/>
          <w:szCs w:val="28"/>
        </w:rPr>
        <w:t xml:space="preserve"> Департаменту образования Администрации города Ханты-Мансийска»</w:t>
      </w:r>
    </w:p>
    <w:p w:rsidR="001D1E6E" w:rsidRPr="008C0583" w:rsidRDefault="001D1E6E" w:rsidP="001D1E6E">
      <w:pPr>
        <w:spacing w:after="0" w:line="240" w:lineRule="auto"/>
        <w:ind w:firstLine="698"/>
        <w:jc w:val="center"/>
        <w:rPr>
          <w:rFonts w:ascii="Times New Roman" w:hAnsi="Times New Roman" w:cs="Times New Roman"/>
          <w:sz w:val="28"/>
          <w:szCs w:val="28"/>
        </w:rPr>
      </w:pPr>
      <w:r w:rsidRPr="008C0583">
        <w:rPr>
          <w:rFonts w:ascii="Times New Roman" w:hAnsi="Times New Roman" w:cs="Times New Roman"/>
          <w:sz w:val="28"/>
          <w:szCs w:val="28"/>
        </w:rPr>
        <w:t xml:space="preserve"> (далее - постановление)</w:t>
      </w:r>
    </w:p>
    <w:p w:rsidR="00C85CAB" w:rsidRPr="008C0583" w:rsidRDefault="00C85CAB" w:rsidP="001D1E6E">
      <w:pPr>
        <w:spacing w:after="0" w:line="240" w:lineRule="auto"/>
        <w:ind w:firstLine="698"/>
        <w:jc w:val="center"/>
        <w:rPr>
          <w:rFonts w:ascii="Times New Roman" w:hAnsi="Times New Roman" w:cs="Times New Roman"/>
          <w:sz w:val="28"/>
          <w:szCs w:val="28"/>
        </w:rPr>
      </w:pPr>
    </w:p>
    <w:p w:rsidR="00ED00A8" w:rsidRDefault="00ED00A8" w:rsidP="006C2180">
      <w:pPr>
        <w:pStyle w:val="a9"/>
        <w:spacing w:after="0" w:line="240" w:lineRule="auto"/>
        <w:ind w:left="0" w:firstLine="709"/>
        <w:contextualSpacing w:val="0"/>
        <w:jc w:val="both"/>
        <w:rPr>
          <w:rFonts w:ascii="Times New Roman" w:hAnsi="Times New Roman" w:cs="Times New Roman"/>
          <w:sz w:val="28"/>
          <w:szCs w:val="28"/>
        </w:rPr>
      </w:pPr>
      <w:r w:rsidRPr="00ED00A8">
        <w:rPr>
          <w:rFonts w:ascii="Times New Roman" w:hAnsi="Times New Roman" w:cs="Times New Roman"/>
          <w:sz w:val="28"/>
          <w:szCs w:val="28"/>
        </w:rPr>
        <w:t>В приложение к постановлению внести следующие изменения:</w:t>
      </w:r>
    </w:p>
    <w:p w:rsidR="0088775D" w:rsidRDefault="0088775D" w:rsidP="0088775D">
      <w:pPr>
        <w:pStyle w:val="a9"/>
        <w:numPr>
          <w:ilvl w:val="0"/>
          <w:numId w:val="7"/>
        </w:numPr>
        <w:spacing w:after="0" w:line="240" w:lineRule="auto"/>
        <w:ind w:left="0" w:firstLine="709"/>
        <w:jc w:val="both"/>
        <w:rPr>
          <w:rFonts w:ascii="Times New Roman" w:hAnsi="Times New Roman" w:cs="Times New Roman"/>
          <w:sz w:val="28"/>
          <w:szCs w:val="28"/>
        </w:rPr>
      </w:pPr>
      <w:r w:rsidRPr="0088775D">
        <w:rPr>
          <w:rFonts w:ascii="Times New Roman" w:hAnsi="Times New Roman" w:cs="Times New Roman"/>
          <w:sz w:val="28"/>
          <w:szCs w:val="28"/>
        </w:rPr>
        <w:t xml:space="preserve">В пункте </w:t>
      </w:r>
      <w:r>
        <w:rPr>
          <w:rFonts w:ascii="Times New Roman" w:hAnsi="Times New Roman" w:cs="Times New Roman"/>
          <w:sz w:val="28"/>
          <w:szCs w:val="28"/>
        </w:rPr>
        <w:t xml:space="preserve">1.4 </w:t>
      </w:r>
      <w:r w:rsidRPr="0088775D">
        <w:rPr>
          <w:rFonts w:ascii="Times New Roman" w:hAnsi="Times New Roman" w:cs="Times New Roman"/>
          <w:sz w:val="28"/>
          <w:szCs w:val="28"/>
        </w:rPr>
        <w:t xml:space="preserve">раздела </w:t>
      </w:r>
      <w:r w:rsidRPr="0088775D">
        <w:rPr>
          <w:rFonts w:ascii="Times New Roman" w:hAnsi="Times New Roman" w:cs="Times New Roman"/>
          <w:sz w:val="28"/>
          <w:szCs w:val="28"/>
          <w:lang w:val="en-US"/>
        </w:rPr>
        <w:t>I</w:t>
      </w:r>
      <w:r w:rsidRPr="0088775D">
        <w:rPr>
          <w:rFonts w:ascii="Times New Roman" w:hAnsi="Times New Roman" w:cs="Times New Roman"/>
          <w:sz w:val="28"/>
          <w:szCs w:val="28"/>
        </w:rPr>
        <w:t xml:space="preserve"> слова </w:t>
      </w:r>
      <w:r>
        <w:rPr>
          <w:rFonts w:ascii="Times New Roman" w:hAnsi="Times New Roman" w:cs="Times New Roman"/>
          <w:sz w:val="28"/>
          <w:szCs w:val="28"/>
        </w:rPr>
        <w:t>«</w:t>
      </w:r>
      <w:r w:rsidRPr="0088775D">
        <w:rPr>
          <w:rFonts w:ascii="Times New Roman" w:hAnsi="Times New Roman" w:cs="Times New Roman"/>
          <w:sz w:val="28"/>
          <w:szCs w:val="28"/>
        </w:rPr>
        <w:t>молодежной политики</w:t>
      </w:r>
      <w:r>
        <w:rPr>
          <w:rFonts w:ascii="Times New Roman" w:hAnsi="Times New Roman" w:cs="Times New Roman"/>
          <w:sz w:val="28"/>
          <w:szCs w:val="28"/>
        </w:rPr>
        <w:t>»</w:t>
      </w:r>
      <w:r w:rsidRPr="0088775D">
        <w:rPr>
          <w:rFonts w:ascii="Times New Roman" w:hAnsi="Times New Roman" w:cs="Times New Roman"/>
          <w:sz w:val="28"/>
          <w:szCs w:val="28"/>
        </w:rPr>
        <w:t xml:space="preserve"> заменить словом </w:t>
      </w:r>
      <w:r>
        <w:rPr>
          <w:rFonts w:ascii="Times New Roman" w:hAnsi="Times New Roman" w:cs="Times New Roman"/>
          <w:sz w:val="28"/>
          <w:szCs w:val="28"/>
        </w:rPr>
        <w:t>«</w:t>
      </w:r>
      <w:r w:rsidRPr="0088775D">
        <w:rPr>
          <w:rFonts w:ascii="Times New Roman" w:hAnsi="Times New Roman" w:cs="Times New Roman"/>
          <w:sz w:val="28"/>
          <w:szCs w:val="28"/>
        </w:rPr>
        <w:t>науки</w:t>
      </w:r>
      <w:r>
        <w:rPr>
          <w:rFonts w:ascii="Times New Roman" w:hAnsi="Times New Roman" w:cs="Times New Roman"/>
          <w:sz w:val="28"/>
          <w:szCs w:val="28"/>
        </w:rPr>
        <w:t>»</w:t>
      </w:r>
      <w:r w:rsidRPr="0088775D">
        <w:rPr>
          <w:rFonts w:ascii="Times New Roman" w:hAnsi="Times New Roman" w:cs="Times New Roman"/>
          <w:sz w:val="28"/>
          <w:szCs w:val="28"/>
        </w:rPr>
        <w:t>.</w:t>
      </w:r>
    </w:p>
    <w:p w:rsidR="00C61D82" w:rsidRDefault="00C61D82" w:rsidP="0088775D">
      <w:pPr>
        <w:pStyle w:val="a9"/>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1.7</w:t>
      </w:r>
      <w:r w:rsidR="00F86193" w:rsidRPr="00F53A02">
        <w:rPr>
          <w:rFonts w:ascii="Times New Roman" w:hAnsi="Times New Roman" w:cs="Times New Roman"/>
          <w:sz w:val="28"/>
          <w:szCs w:val="28"/>
        </w:rPr>
        <w:t xml:space="preserve"> раздела </w:t>
      </w:r>
      <w:r w:rsidR="00F86193" w:rsidRPr="00F53A02">
        <w:rPr>
          <w:rFonts w:ascii="Times New Roman" w:hAnsi="Times New Roman" w:cs="Times New Roman"/>
          <w:sz w:val="28"/>
          <w:szCs w:val="28"/>
          <w:lang w:val="en-US"/>
        </w:rPr>
        <w:t>I</w:t>
      </w:r>
      <w:r w:rsidR="00F86193" w:rsidRPr="00F53A02">
        <w:rPr>
          <w:rFonts w:ascii="Times New Roman" w:hAnsi="Times New Roman" w:cs="Times New Roman"/>
          <w:sz w:val="28"/>
          <w:szCs w:val="28"/>
        </w:rPr>
        <w:t xml:space="preserve"> </w:t>
      </w:r>
      <w:r>
        <w:rPr>
          <w:rFonts w:ascii="Times New Roman" w:hAnsi="Times New Roman" w:cs="Times New Roman"/>
          <w:sz w:val="28"/>
          <w:szCs w:val="28"/>
        </w:rPr>
        <w:t xml:space="preserve">заменить слова «Заработная плата работников организации» словами </w:t>
      </w:r>
      <w:r w:rsidR="003375B7" w:rsidRPr="00C61D82">
        <w:rPr>
          <w:rFonts w:ascii="Times New Roman" w:hAnsi="Times New Roman" w:cs="Times New Roman"/>
          <w:sz w:val="28"/>
          <w:szCs w:val="28"/>
        </w:rPr>
        <w:t>«</w:t>
      </w:r>
      <w:r w:rsidRPr="00C61D82">
        <w:rPr>
          <w:rFonts w:ascii="Times New Roman" w:hAnsi="Times New Roman" w:cs="Times New Roman"/>
          <w:sz w:val="28"/>
          <w:szCs w:val="28"/>
        </w:rPr>
        <w:t>Фонд оплаты труда</w:t>
      </w:r>
      <w:r>
        <w:rPr>
          <w:rFonts w:ascii="Times New Roman" w:hAnsi="Times New Roman" w:cs="Times New Roman"/>
          <w:sz w:val="28"/>
          <w:szCs w:val="28"/>
        </w:rPr>
        <w:t xml:space="preserve"> работников организации»</w:t>
      </w:r>
      <w:r w:rsidR="00D031E4">
        <w:rPr>
          <w:rFonts w:ascii="Times New Roman" w:hAnsi="Times New Roman" w:cs="Times New Roman"/>
          <w:sz w:val="28"/>
          <w:szCs w:val="28"/>
        </w:rPr>
        <w:t>.</w:t>
      </w:r>
    </w:p>
    <w:p w:rsidR="003D5E47" w:rsidRDefault="003D5E47" w:rsidP="003D5E47">
      <w:pPr>
        <w:pStyle w:val="a9"/>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D5E47">
        <w:rPr>
          <w:rFonts w:ascii="Times New Roman" w:hAnsi="Times New Roman" w:cs="Times New Roman"/>
          <w:sz w:val="28"/>
          <w:szCs w:val="28"/>
        </w:rPr>
        <w:t>Раздел IV</w:t>
      </w:r>
      <w:r>
        <w:rPr>
          <w:rFonts w:ascii="Times New Roman" w:hAnsi="Times New Roman" w:cs="Times New Roman"/>
          <w:sz w:val="28"/>
          <w:szCs w:val="28"/>
        </w:rPr>
        <w:t xml:space="preserve"> </w:t>
      </w:r>
      <w:r w:rsidRPr="003D5E47">
        <w:rPr>
          <w:rFonts w:ascii="Times New Roman" w:hAnsi="Times New Roman" w:cs="Times New Roman"/>
          <w:sz w:val="28"/>
          <w:szCs w:val="28"/>
        </w:rPr>
        <w:t>изложить в следующей редакции</w:t>
      </w:r>
    </w:p>
    <w:p w:rsidR="0088775D" w:rsidRPr="007D5C9B" w:rsidRDefault="0088775D" w:rsidP="0088775D">
      <w:pPr>
        <w:spacing w:after="0"/>
        <w:rPr>
          <w:rFonts w:ascii="Times New Roman" w:eastAsia="Times New Roman" w:hAnsi="Times New Roman" w:cs="Times New Roman"/>
          <w:sz w:val="20"/>
          <w:szCs w:val="20"/>
          <w:lang w:eastAsia="ru-RU"/>
        </w:rPr>
      </w:pPr>
      <w:r>
        <w:rPr>
          <w:rFonts w:ascii="Times New Roman" w:hAnsi="Times New Roman" w:cs="Times New Roman"/>
          <w:sz w:val="28"/>
          <w:szCs w:val="28"/>
        </w:rPr>
        <w:t>«</w:t>
      </w:r>
    </w:p>
    <w:p w:rsidR="0088775D" w:rsidRPr="005B3543" w:rsidRDefault="003D5E47" w:rsidP="003D5E47">
      <w:pPr>
        <w:spacing w:after="0" w:line="240" w:lineRule="auto"/>
        <w:ind w:left="567"/>
        <w:contextualSpacing/>
        <w:jc w:val="center"/>
        <w:rPr>
          <w:rFonts w:ascii="Times New Roman" w:eastAsia="Calibri" w:hAnsi="Times New Roman" w:cs="Times New Roman"/>
          <w:b/>
          <w:sz w:val="28"/>
          <w:szCs w:val="28"/>
        </w:rPr>
      </w:pPr>
      <w:r w:rsidRPr="003D5E47">
        <w:rPr>
          <w:rFonts w:ascii="Times New Roman" w:eastAsia="Calibri" w:hAnsi="Times New Roman" w:cs="Times New Roman"/>
          <w:b/>
          <w:sz w:val="28"/>
          <w:szCs w:val="28"/>
        </w:rPr>
        <w:t xml:space="preserve">IV. </w:t>
      </w:r>
      <w:r w:rsidR="0088775D" w:rsidRPr="007D5C9B">
        <w:rPr>
          <w:rFonts w:ascii="Times New Roman" w:eastAsia="Calibri" w:hAnsi="Times New Roman" w:cs="Times New Roman"/>
          <w:b/>
          <w:sz w:val="28"/>
          <w:szCs w:val="28"/>
        </w:rPr>
        <w:t>Порядок и условия осуществления стимулирующих выплат, критерии их установления</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4.1.К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за качество выполняемых работ;</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за интенсивность и высокие результаты работы;</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A62A23">
        <w:rPr>
          <w:rFonts w:ascii="Times New Roman" w:eastAsia="Calibri" w:hAnsi="Times New Roman" w:cs="Times New Roman"/>
          <w:sz w:val="28"/>
          <w:szCs w:val="28"/>
        </w:rPr>
        <w:t>за особые достижения при выполнении услуг (работ);</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премиальные выплаты по итогам работы за квартал, год.</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При оценке эффективности работы различных категорий работников, включая решение об установлении (снижении)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работников).</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4.2.Выплата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утверждаемыми локальным нормативным актом организации, в соответствии с перечнем показателей эффективности деятельности организации, рекомендуемым Департаментом.</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 xml:space="preserve">В качестве </w:t>
      </w:r>
      <w:proofErr w:type="gramStart"/>
      <w:r w:rsidRPr="00FD5DA8">
        <w:rPr>
          <w:rFonts w:ascii="Times New Roman" w:eastAsia="Calibri" w:hAnsi="Times New Roman" w:cs="Times New Roman"/>
          <w:sz w:val="28"/>
          <w:szCs w:val="28"/>
        </w:rPr>
        <w:t>критериев оценки эффективности деятельности работников</w:t>
      </w:r>
      <w:proofErr w:type="gramEnd"/>
      <w:r w:rsidRPr="00FD5DA8">
        <w:rPr>
          <w:rFonts w:ascii="Times New Roman" w:eastAsia="Calibri" w:hAnsi="Times New Roman" w:cs="Times New Roman"/>
          <w:sz w:val="28"/>
          <w:szCs w:val="28"/>
        </w:rPr>
        <w:t xml:space="preserve">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lastRenderedPageBreak/>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Конкретный размер выплаты за качество выполняемых работ устанавливается работнику в процентах от должностного оклада или тарифной ставки работника или в абсолютном размере. Порядок установления выплаты закрепляется локальным нормативным актом организации.</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 xml:space="preserve">Вновь принятым работникам выплата за качество выполняемых работ устанавливается в размере не менее 15% на срок 1 год, </w:t>
      </w:r>
      <w:proofErr w:type="gramStart"/>
      <w:r w:rsidRPr="00FD5DA8">
        <w:rPr>
          <w:rFonts w:ascii="Times New Roman" w:eastAsia="Calibri" w:hAnsi="Times New Roman" w:cs="Times New Roman"/>
          <w:sz w:val="28"/>
          <w:szCs w:val="28"/>
        </w:rPr>
        <w:t>с даты приема</w:t>
      </w:r>
      <w:proofErr w:type="gramEnd"/>
      <w:r w:rsidRPr="00FD5DA8">
        <w:rPr>
          <w:rFonts w:ascii="Times New Roman" w:eastAsia="Calibri" w:hAnsi="Times New Roman" w:cs="Times New Roman"/>
          <w:sz w:val="28"/>
          <w:szCs w:val="28"/>
        </w:rPr>
        <w:t xml:space="preserve"> на работу.</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Параметры и критерии снижения (лишения) стимулирующей выплаты за качество выполняемых работ устанавливаются локальным нормативным актом организации в соответствии с параметрами и критериями снижения (лишения), устанавливаемыми в таблице 9 настоящего Положения.</w:t>
      </w:r>
    </w:p>
    <w:p w:rsidR="0088775D" w:rsidRPr="00FD5DA8" w:rsidRDefault="0088775D" w:rsidP="0088775D">
      <w:pPr>
        <w:spacing w:after="0" w:line="240" w:lineRule="auto"/>
        <w:ind w:firstLine="709"/>
        <w:jc w:val="both"/>
        <w:rPr>
          <w:rFonts w:ascii="Times New Roman" w:hAnsi="Times New Roman" w:cs="Times New Roman"/>
          <w:sz w:val="28"/>
          <w:szCs w:val="28"/>
        </w:rPr>
      </w:pPr>
      <w:r w:rsidRPr="00FD5DA8">
        <w:rPr>
          <w:rFonts w:ascii="Times New Roman" w:eastAsia="Calibri" w:hAnsi="Times New Roman" w:cs="Times New Roman"/>
          <w:sz w:val="28"/>
          <w:szCs w:val="28"/>
        </w:rPr>
        <w:t xml:space="preserve">4.3.Выплата за интенсивность и высокие результаты работы характеризуется степенью напряженности в процессе труда </w:t>
      </w:r>
      <w:r w:rsidRPr="00FD5DA8">
        <w:rPr>
          <w:rFonts w:ascii="Times New Roman" w:hAnsi="Times New Roman" w:cs="Times New Roman"/>
          <w:sz w:val="28"/>
          <w:szCs w:val="28"/>
        </w:rPr>
        <w:t xml:space="preserve">и устанавливается </w:t>
      </w:r>
      <w:proofErr w:type="gramStart"/>
      <w:r w:rsidRPr="00FD5DA8">
        <w:rPr>
          <w:rFonts w:ascii="Times New Roman" w:hAnsi="Times New Roman" w:cs="Times New Roman"/>
          <w:sz w:val="28"/>
          <w:szCs w:val="28"/>
        </w:rPr>
        <w:t>за</w:t>
      </w:r>
      <w:proofErr w:type="gramEnd"/>
      <w:r w:rsidRPr="00FD5DA8">
        <w:rPr>
          <w:rFonts w:ascii="Times New Roman" w:hAnsi="Times New Roman" w:cs="Times New Roman"/>
          <w:sz w:val="28"/>
          <w:szCs w:val="28"/>
        </w:rPr>
        <w:t>:</w:t>
      </w:r>
    </w:p>
    <w:p w:rsidR="0088775D" w:rsidRPr="00FD5DA8" w:rsidRDefault="0088775D" w:rsidP="0088775D">
      <w:pPr>
        <w:spacing w:after="0" w:line="240" w:lineRule="auto"/>
        <w:ind w:firstLine="709"/>
        <w:jc w:val="both"/>
        <w:rPr>
          <w:rFonts w:ascii="Times New Roman" w:hAnsi="Times New Roman" w:cs="Times New Roman"/>
          <w:sz w:val="28"/>
          <w:szCs w:val="28"/>
        </w:rPr>
      </w:pPr>
      <w:r w:rsidRPr="00FD5DA8">
        <w:rPr>
          <w:rFonts w:ascii="Times New Roman" w:hAnsi="Times New Roman" w:cs="Times New Roman"/>
          <w:sz w:val="28"/>
          <w:szCs w:val="28"/>
        </w:rPr>
        <w:t>высокую результативность работы;</w:t>
      </w:r>
    </w:p>
    <w:p w:rsidR="0088775D" w:rsidRPr="00FD5DA8" w:rsidRDefault="0088775D" w:rsidP="0088775D">
      <w:pPr>
        <w:spacing w:after="0" w:line="240" w:lineRule="auto"/>
        <w:ind w:firstLine="709"/>
        <w:jc w:val="both"/>
        <w:rPr>
          <w:rFonts w:ascii="Times New Roman" w:hAnsi="Times New Roman" w:cs="Times New Roman"/>
          <w:sz w:val="28"/>
          <w:szCs w:val="28"/>
        </w:rPr>
      </w:pPr>
      <w:r w:rsidRPr="00FD5DA8">
        <w:rPr>
          <w:rFonts w:ascii="Times New Roman" w:hAnsi="Times New Roman" w:cs="Times New Roman"/>
          <w:sz w:val="28"/>
          <w:szCs w:val="28"/>
        </w:rPr>
        <w:t>обеспечение безаварийной, безотказной и бесперебойной работы всех служб организации;</w:t>
      </w:r>
    </w:p>
    <w:p w:rsidR="0088775D" w:rsidRPr="00FD5DA8" w:rsidRDefault="0088775D" w:rsidP="0088775D">
      <w:pPr>
        <w:spacing w:after="0" w:line="240" w:lineRule="auto"/>
        <w:ind w:firstLine="709"/>
        <w:jc w:val="both"/>
        <w:rPr>
          <w:rFonts w:ascii="Times New Roman" w:hAnsi="Times New Roman" w:cs="Times New Roman"/>
          <w:sz w:val="28"/>
          <w:szCs w:val="28"/>
        </w:rPr>
      </w:pPr>
      <w:r w:rsidRPr="00FD5DA8">
        <w:rPr>
          <w:rFonts w:ascii="Times New Roman" w:hAnsi="Times New Roman" w:cs="Times New Roman"/>
          <w:sz w:val="28"/>
          <w:szCs w:val="28"/>
        </w:rPr>
        <w:t>иные критерии, установленные локальным нормативным актом организации.</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Порядок установления выплаты и конкретный размер закрепляется локальным нормативным актом организации. Выплата устанавливается на срок не более одного года.</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 xml:space="preserve">4.4.Выплата за особые достижения при выполнении услуг (работ) устанавливается работникам </w:t>
      </w:r>
      <w:proofErr w:type="gramStart"/>
      <w:r w:rsidRPr="00FD5DA8">
        <w:rPr>
          <w:rFonts w:ascii="Times New Roman" w:eastAsia="Calibri" w:hAnsi="Times New Roman" w:cs="Times New Roman"/>
          <w:sz w:val="28"/>
          <w:szCs w:val="28"/>
        </w:rPr>
        <w:t>за</w:t>
      </w:r>
      <w:proofErr w:type="gramEnd"/>
      <w:r w:rsidRPr="00FD5DA8">
        <w:rPr>
          <w:rFonts w:ascii="Times New Roman" w:eastAsia="Calibri" w:hAnsi="Times New Roman" w:cs="Times New Roman"/>
          <w:sz w:val="28"/>
          <w:szCs w:val="28"/>
        </w:rPr>
        <w:t>:</w:t>
      </w:r>
    </w:p>
    <w:p w:rsidR="0088775D" w:rsidRPr="00FD5DA8" w:rsidRDefault="0088775D" w:rsidP="0088775D">
      <w:pPr>
        <w:tabs>
          <w:tab w:val="left" w:pos="567"/>
        </w:tabs>
        <w:spacing w:after="0" w:line="240" w:lineRule="auto"/>
        <w:ind w:firstLine="709"/>
        <w:contextualSpacing/>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 xml:space="preserve">участие в выполнении важных работ, мероприятий; </w:t>
      </w:r>
    </w:p>
    <w:p w:rsidR="0088775D" w:rsidRPr="00FD5DA8" w:rsidRDefault="0088775D" w:rsidP="0088775D">
      <w:pPr>
        <w:tabs>
          <w:tab w:val="left" w:pos="567"/>
        </w:tabs>
        <w:spacing w:after="0" w:line="240" w:lineRule="auto"/>
        <w:ind w:firstLine="709"/>
        <w:contextualSpacing/>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 xml:space="preserve">организацию и проведение мероприятий, направленных на повышение авторитета и имиджа организации среди населения; </w:t>
      </w:r>
    </w:p>
    <w:p w:rsidR="0088775D" w:rsidRPr="00FD5DA8" w:rsidRDefault="0088775D" w:rsidP="0088775D">
      <w:pPr>
        <w:tabs>
          <w:tab w:val="left" w:pos="567"/>
        </w:tabs>
        <w:spacing w:after="0" w:line="240" w:lineRule="auto"/>
        <w:ind w:firstLine="709"/>
        <w:contextualSpacing/>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выполнение работником организации важных работ, не определенных трудовым договором и (или) должностными обязанностями;</w:t>
      </w:r>
    </w:p>
    <w:p w:rsidR="0088775D" w:rsidRPr="00FD5DA8" w:rsidRDefault="0088775D" w:rsidP="0088775D">
      <w:pPr>
        <w:spacing w:after="0" w:line="240" w:lineRule="auto"/>
        <w:ind w:firstLine="709"/>
        <w:jc w:val="both"/>
        <w:rPr>
          <w:rFonts w:ascii="Times New Roman" w:hAnsi="Times New Roman" w:cs="Times New Roman"/>
          <w:sz w:val="28"/>
          <w:szCs w:val="28"/>
        </w:rPr>
      </w:pPr>
      <w:r w:rsidRPr="00FD5DA8">
        <w:rPr>
          <w:rFonts w:ascii="Times New Roman" w:hAnsi="Times New Roman" w:cs="Times New Roman"/>
          <w:sz w:val="28"/>
          <w:szCs w:val="28"/>
        </w:rPr>
        <w:t>иные критерии, установленные локальным нормативным актом организации.</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lastRenderedPageBreak/>
        <w:t>Размер единовременной стимулирующей выплаты за особые достижения при выполнении услуг (работ) устанавливается в абсолютн</w:t>
      </w:r>
      <w:r>
        <w:rPr>
          <w:rFonts w:ascii="Times New Roman" w:eastAsia="Calibri" w:hAnsi="Times New Roman" w:cs="Times New Roman"/>
          <w:sz w:val="28"/>
          <w:szCs w:val="28"/>
        </w:rPr>
        <w:t>ом размере</w:t>
      </w:r>
      <w:r w:rsidRPr="00FD5DA8">
        <w:rPr>
          <w:rFonts w:ascii="Times New Roman" w:eastAsia="Calibri" w:hAnsi="Times New Roman" w:cs="Times New Roman"/>
          <w:sz w:val="28"/>
          <w:szCs w:val="28"/>
        </w:rPr>
        <w:t>.</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4.5.Премиальная выплата по итогам работы за квартал, год осуществляется с целью поощрения работников за общие результаты по итогам работы за квартал, год в соответствии с коллективным договором, локальным нормативным актом организации.</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Премиальная выплата по итогам работы за квартал, год выплачивается при наличии экономии средств по фонду оплаты труда, формируемого организацией в соответствии с разделом 7 настоящего Положения.</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Предельный размер выплаты по итогам работы за квартал составляет не более 1,0 фонда оплаты труда, по итогам работы за год не более 1,5 фонда оплаты труда работника. Начисление премиальной выплаты по итогам работы за квартал, год осуществляется по основной занимаемой должности, пропорционально отработанному времени.</w:t>
      </w:r>
    </w:p>
    <w:p w:rsidR="0088775D" w:rsidRDefault="0088775D" w:rsidP="008877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Конкретный размер выплаты по итогам работы за квартал, год определяется локальным нормативным актом работодателя по согласованию с заместителем Главы города Ханты-Мансийска, координирующим деятельность Департамента и подведомственных ему организаций.</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Премиальная выплата по итогам работы за I, II, III кварталы выплачивается до 20 числа месяца, следующего за отчетным периодом, за IV квартал, год в декабре финансового года.</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Премиальная выплата по итогам работы за год не выплачивается работникам, имеющим неснятое дисциплинарное взыскание.</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Перечень показателей и условий для премирования работников организации по итогам работы за квартал, год:</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надлежащее исполнение возложенных на работника функций и полномочий в отчетном периоде;</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соблюдение служебной дисциплины, умение организовать работу, бесконфликтность, создание здоровой, деловой обстановки в коллективе.</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Показатели, за которые производится снижение размера премиальной выплаты по итогам работы за квартал, год, устанавливаются в соответствии с таблицей 9 настоящего Положения.</w:t>
      </w:r>
    </w:p>
    <w:p w:rsidR="0088775D" w:rsidRDefault="0088775D" w:rsidP="0088775D">
      <w:pPr>
        <w:spacing w:after="0" w:line="240" w:lineRule="auto"/>
        <w:jc w:val="both"/>
        <w:rPr>
          <w:rFonts w:ascii="Times New Roman" w:eastAsia="Calibri" w:hAnsi="Times New Roman" w:cs="Times New Roman"/>
          <w:sz w:val="28"/>
          <w:szCs w:val="28"/>
        </w:rPr>
      </w:pPr>
    </w:p>
    <w:p w:rsidR="0088775D" w:rsidRPr="00FD5DA8" w:rsidRDefault="0088775D" w:rsidP="0088775D">
      <w:pPr>
        <w:spacing w:after="0" w:line="240" w:lineRule="auto"/>
        <w:jc w:val="both"/>
        <w:rPr>
          <w:rFonts w:ascii="Times New Roman" w:eastAsia="Calibri" w:hAnsi="Times New Roman" w:cs="Times New Roman"/>
          <w:sz w:val="28"/>
          <w:szCs w:val="28"/>
        </w:rPr>
      </w:pPr>
    </w:p>
    <w:p w:rsidR="0088775D" w:rsidRPr="00FD5DA8" w:rsidRDefault="0088775D" w:rsidP="0088775D">
      <w:pPr>
        <w:spacing w:after="0" w:line="240" w:lineRule="auto"/>
        <w:jc w:val="right"/>
        <w:rPr>
          <w:rFonts w:ascii="Times New Roman" w:eastAsia="Calibri" w:hAnsi="Times New Roman" w:cs="Times New Roman"/>
          <w:sz w:val="28"/>
          <w:szCs w:val="28"/>
        </w:rPr>
      </w:pPr>
      <w:r w:rsidRPr="00FD5DA8">
        <w:rPr>
          <w:rFonts w:ascii="Times New Roman" w:eastAsia="Calibri" w:hAnsi="Times New Roman" w:cs="Times New Roman"/>
          <w:sz w:val="28"/>
          <w:szCs w:val="28"/>
        </w:rPr>
        <w:t>Таблица 9</w:t>
      </w:r>
    </w:p>
    <w:p w:rsidR="0088775D" w:rsidRPr="00FD5DA8" w:rsidRDefault="0088775D" w:rsidP="0088775D">
      <w:pPr>
        <w:spacing w:after="0" w:line="240" w:lineRule="auto"/>
        <w:jc w:val="both"/>
        <w:rPr>
          <w:rFonts w:ascii="Times New Roman" w:eastAsia="Calibri" w:hAnsi="Times New Roman" w:cs="Times New Roman"/>
          <w:sz w:val="28"/>
          <w:szCs w:val="28"/>
        </w:rPr>
      </w:pPr>
    </w:p>
    <w:p w:rsidR="0088775D" w:rsidRPr="00FD5DA8" w:rsidRDefault="0088775D" w:rsidP="0088775D">
      <w:pPr>
        <w:spacing w:after="0" w:line="240" w:lineRule="auto"/>
        <w:jc w:val="center"/>
        <w:rPr>
          <w:rFonts w:ascii="Times New Roman" w:eastAsia="Calibri" w:hAnsi="Times New Roman" w:cs="Times New Roman"/>
          <w:b/>
          <w:sz w:val="28"/>
          <w:szCs w:val="28"/>
        </w:rPr>
      </w:pPr>
      <w:bookmarkStart w:id="0" w:name="P561"/>
      <w:bookmarkEnd w:id="0"/>
      <w:r w:rsidRPr="00FD5DA8">
        <w:rPr>
          <w:rFonts w:ascii="Times New Roman" w:eastAsia="Calibri" w:hAnsi="Times New Roman" w:cs="Times New Roman"/>
          <w:b/>
          <w:sz w:val="28"/>
          <w:szCs w:val="28"/>
        </w:rPr>
        <w:t>Параметры и критерии снижения (лишения) стимулирующих выплат</w:t>
      </w:r>
    </w:p>
    <w:p w:rsidR="0088775D" w:rsidRPr="00FD5DA8" w:rsidRDefault="0088775D" w:rsidP="0088775D">
      <w:pPr>
        <w:spacing w:after="0" w:line="240" w:lineRule="auto"/>
        <w:jc w:val="both"/>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619"/>
        <w:gridCol w:w="2977"/>
      </w:tblGrid>
      <w:tr w:rsidR="0088775D" w:rsidRPr="00FD5DA8" w:rsidTr="001103E0">
        <w:trPr>
          <w:jc w:val="center"/>
        </w:trPr>
        <w:tc>
          <w:tcPr>
            <w:tcW w:w="680" w:type="dxa"/>
          </w:tcPr>
          <w:p w:rsidR="0088775D" w:rsidRPr="00FD5DA8" w:rsidRDefault="0088775D" w:rsidP="001103E0">
            <w:pPr>
              <w:spacing w:after="0" w:line="240" w:lineRule="auto"/>
              <w:jc w:val="center"/>
              <w:rPr>
                <w:rFonts w:ascii="Times New Roman" w:eastAsia="Calibri" w:hAnsi="Times New Roman" w:cs="Times New Roman"/>
                <w:sz w:val="28"/>
                <w:szCs w:val="28"/>
              </w:rPr>
            </w:pPr>
            <w:r w:rsidRPr="00FD5DA8">
              <w:rPr>
                <w:rFonts w:ascii="Times New Roman" w:eastAsia="Calibri" w:hAnsi="Times New Roman" w:cs="Times New Roman"/>
                <w:sz w:val="28"/>
                <w:szCs w:val="28"/>
              </w:rPr>
              <w:t xml:space="preserve">N </w:t>
            </w:r>
            <w:proofErr w:type="gramStart"/>
            <w:r w:rsidRPr="00FD5DA8">
              <w:rPr>
                <w:rFonts w:ascii="Times New Roman" w:eastAsia="Calibri" w:hAnsi="Times New Roman" w:cs="Times New Roman"/>
                <w:sz w:val="28"/>
                <w:szCs w:val="28"/>
              </w:rPr>
              <w:t>п</w:t>
            </w:r>
            <w:proofErr w:type="gramEnd"/>
            <w:r w:rsidRPr="00FD5DA8">
              <w:rPr>
                <w:rFonts w:ascii="Times New Roman" w:eastAsia="Calibri" w:hAnsi="Times New Roman" w:cs="Times New Roman"/>
                <w:sz w:val="28"/>
                <w:szCs w:val="28"/>
              </w:rPr>
              <w:t>/п</w:t>
            </w:r>
          </w:p>
        </w:tc>
        <w:tc>
          <w:tcPr>
            <w:tcW w:w="5619" w:type="dxa"/>
          </w:tcPr>
          <w:p w:rsidR="0088775D" w:rsidRPr="00FD5DA8" w:rsidRDefault="0088775D" w:rsidP="001103E0">
            <w:pPr>
              <w:spacing w:after="0" w:line="240" w:lineRule="auto"/>
              <w:jc w:val="center"/>
              <w:rPr>
                <w:rFonts w:ascii="Times New Roman" w:eastAsia="Calibri" w:hAnsi="Times New Roman" w:cs="Times New Roman"/>
                <w:sz w:val="28"/>
                <w:szCs w:val="28"/>
              </w:rPr>
            </w:pPr>
            <w:r w:rsidRPr="00FD5DA8">
              <w:rPr>
                <w:rFonts w:ascii="Times New Roman" w:eastAsia="Calibri" w:hAnsi="Times New Roman" w:cs="Times New Roman"/>
                <w:sz w:val="28"/>
                <w:szCs w:val="28"/>
              </w:rPr>
              <w:t>Показатели</w:t>
            </w:r>
          </w:p>
        </w:tc>
        <w:tc>
          <w:tcPr>
            <w:tcW w:w="2977" w:type="dxa"/>
          </w:tcPr>
          <w:p w:rsidR="0088775D" w:rsidRPr="00FD5DA8" w:rsidRDefault="0088775D" w:rsidP="001103E0">
            <w:pPr>
              <w:spacing w:after="0" w:line="240" w:lineRule="auto"/>
              <w:jc w:val="center"/>
              <w:rPr>
                <w:rFonts w:ascii="Times New Roman" w:eastAsia="Calibri" w:hAnsi="Times New Roman" w:cs="Times New Roman"/>
                <w:sz w:val="28"/>
                <w:szCs w:val="28"/>
              </w:rPr>
            </w:pPr>
            <w:r w:rsidRPr="00FD5DA8">
              <w:rPr>
                <w:rFonts w:ascii="Times New Roman" w:eastAsia="Calibri" w:hAnsi="Times New Roman" w:cs="Times New Roman"/>
                <w:sz w:val="28"/>
                <w:szCs w:val="28"/>
              </w:rPr>
              <w:t xml:space="preserve">Процент снижения от общего (допустимого) объема выплаты </w:t>
            </w:r>
            <w:r w:rsidRPr="00FD5DA8">
              <w:rPr>
                <w:rFonts w:ascii="Times New Roman" w:eastAsia="Calibri" w:hAnsi="Times New Roman" w:cs="Times New Roman"/>
                <w:sz w:val="28"/>
                <w:szCs w:val="28"/>
              </w:rPr>
              <w:lastRenderedPageBreak/>
              <w:t>работнику</w:t>
            </w:r>
          </w:p>
        </w:tc>
      </w:tr>
      <w:tr w:rsidR="0088775D" w:rsidRPr="00FD5DA8" w:rsidTr="001103E0">
        <w:trPr>
          <w:trHeight w:val="223"/>
          <w:jc w:val="center"/>
        </w:trPr>
        <w:tc>
          <w:tcPr>
            <w:tcW w:w="680" w:type="dxa"/>
          </w:tcPr>
          <w:p w:rsidR="0088775D" w:rsidRPr="00FD5DA8" w:rsidRDefault="0088775D" w:rsidP="001103E0">
            <w:pPr>
              <w:spacing w:after="0" w:line="240" w:lineRule="auto"/>
              <w:jc w:val="center"/>
              <w:rPr>
                <w:rFonts w:ascii="Times New Roman" w:eastAsia="Calibri" w:hAnsi="Times New Roman" w:cs="Times New Roman"/>
                <w:sz w:val="28"/>
                <w:szCs w:val="28"/>
              </w:rPr>
            </w:pPr>
            <w:r w:rsidRPr="00FD5DA8">
              <w:rPr>
                <w:rFonts w:ascii="Times New Roman" w:eastAsia="Calibri" w:hAnsi="Times New Roman" w:cs="Times New Roman"/>
                <w:sz w:val="28"/>
                <w:szCs w:val="28"/>
              </w:rPr>
              <w:lastRenderedPageBreak/>
              <w:t>1</w:t>
            </w:r>
          </w:p>
        </w:tc>
        <w:tc>
          <w:tcPr>
            <w:tcW w:w="5619" w:type="dxa"/>
          </w:tcPr>
          <w:p w:rsidR="0088775D" w:rsidRPr="00FD5DA8" w:rsidRDefault="0088775D" w:rsidP="001103E0">
            <w:pPr>
              <w:spacing w:after="0" w:line="240" w:lineRule="auto"/>
              <w:jc w:val="center"/>
              <w:rPr>
                <w:rFonts w:ascii="Times New Roman" w:eastAsia="Calibri" w:hAnsi="Times New Roman" w:cs="Times New Roman"/>
                <w:sz w:val="28"/>
                <w:szCs w:val="28"/>
              </w:rPr>
            </w:pPr>
            <w:r w:rsidRPr="00FD5DA8">
              <w:rPr>
                <w:rFonts w:ascii="Times New Roman" w:eastAsia="Calibri" w:hAnsi="Times New Roman" w:cs="Times New Roman"/>
                <w:sz w:val="28"/>
                <w:szCs w:val="28"/>
              </w:rPr>
              <w:t>2</w:t>
            </w:r>
          </w:p>
        </w:tc>
        <w:tc>
          <w:tcPr>
            <w:tcW w:w="2977" w:type="dxa"/>
          </w:tcPr>
          <w:p w:rsidR="0088775D" w:rsidRPr="00FD5DA8" w:rsidRDefault="0088775D" w:rsidP="001103E0">
            <w:pPr>
              <w:spacing w:after="0" w:line="240" w:lineRule="auto"/>
              <w:jc w:val="center"/>
              <w:rPr>
                <w:rFonts w:ascii="Times New Roman" w:eastAsia="Calibri" w:hAnsi="Times New Roman" w:cs="Times New Roman"/>
                <w:sz w:val="28"/>
                <w:szCs w:val="28"/>
              </w:rPr>
            </w:pPr>
            <w:r w:rsidRPr="00FD5DA8">
              <w:rPr>
                <w:rFonts w:ascii="Times New Roman" w:eastAsia="Calibri" w:hAnsi="Times New Roman" w:cs="Times New Roman"/>
                <w:sz w:val="28"/>
                <w:szCs w:val="28"/>
              </w:rPr>
              <w:t>3</w:t>
            </w:r>
          </w:p>
        </w:tc>
      </w:tr>
      <w:tr w:rsidR="0088775D" w:rsidRPr="00FD5DA8" w:rsidTr="001103E0">
        <w:trPr>
          <w:jc w:val="center"/>
        </w:trPr>
        <w:tc>
          <w:tcPr>
            <w:tcW w:w="680" w:type="dxa"/>
          </w:tcPr>
          <w:p w:rsidR="0088775D" w:rsidRPr="00FD5DA8" w:rsidRDefault="0088775D" w:rsidP="001103E0">
            <w:pPr>
              <w:spacing w:after="0" w:line="240" w:lineRule="auto"/>
              <w:jc w:val="center"/>
              <w:rPr>
                <w:rFonts w:ascii="Times New Roman" w:eastAsia="Calibri" w:hAnsi="Times New Roman" w:cs="Times New Roman"/>
                <w:sz w:val="28"/>
                <w:szCs w:val="28"/>
              </w:rPr>
            </w:pPr>
            <w:r w:rsidRPr="00FD5DA8">
              <w:rPr>
                <w:rFonts w:ascii="Times New Roman" w:eastAsia="Calibri" w:hAnsi="Times New Roman" w:cs="Times New Roman"/>
                <w:sz w:val="28"/>
                <w:szCs w:val="28"/>
              </w:rPr>
              <w:t>1.</w:t>
            </w:r>
          </w:p>
        </w:tc>
        <w:tc>
          <w:tcPr>
            <w:tcW w:w="5619" w:type="dxa"/>
          </w:tcPr>
          <w:p w:rsidR="0088775D" w:rsidRPr="00FD5DA8" w:rsidRDefault="0088775D" w:rsidP="001103E0">
            <w:pPr>
              <w:spacing w:after="0" w:line="240" w:lineRule="auto"/>
              <w:rPr>
                <w:rFonts w:ascii="Times New Roman" w:eastAsia="Calibri" w:hAnsi="Times New Roman" w:cs="Times New Roman"/>
                <w:sz w:val="28"/>
                <w:szCs w:val="28"/>
              </w:rPr>
            </w:pPr>
            <w:r w:rsidRPr="00FD5DA8">
              <w:rPr>
                <w:rFonts w:ascii="Times New Roman" w:eastAsia="Calibri" w:hAnsi="Times New Roman" w:cs="Times New Roman"/>
                <w:sz w:val="28"/>
                <w:szCs w:val="28"/>
              </w:rPr>
              <w:t>Неисполнение или ненадлежащее исполнение должностных обязанностей, неквалифицированная подготовка документов</w:t>
            </w:r>
          </w:p>
        </w:tc>
        <w:tc>
          <w:tcPr>
            <w:tcW w:w="2977" w:type="dxa"/>
            <w:vAlign w:val="center"/>
          </w:tcPr>
          <w:p w:rsidR="0088775D" w:rsidRPr="00FD5DA8" w:rsidRDefault="0088775D" w:rsidP="001103E0">
            <w:pPr>
              <w:spacing w:after="0" w:line="240" w:lineRule="auto"/>
              <w:jc w:val="center"/>
              <w:rPr>
                <w:rFonts w:ascii="Times New Roman" w:eastAsia="Calibri" w:hAnsi="Times New Roman" w:cs="Times New Roman"/>
                <w:sz w:val="28"/>
                <w:szCs w:val="28"/>
              </w:rPr>
            </w:pPr>
            <w:r w:rsidRPr="00FD5DA8">
              <w:rPr>
                <w:rFonts w:ascii="Times New Roman" w:eastAsia="Calibri" w:hAnsi="Times New Roman" w:cs="Times New Roman"/>
                <w:sz w:val="28"/>
                <w:szCs w:val="28"/>
              </w:rPr>
              <w:t>20%</w:t>
            </w:r>
          </w:p>
        </w:tc>
      </w:tr>
      <w:tr w:rsidR="0088775D" w:rsidRPr="00FD5DA8" w:rsidTr="001103E0">
        <w:trPr>
          <w:jc w:val="center"/>
        </w:trPr>
        <w:tc>
          <w:tcPr>
            <w:tcW w:w="680" w:type="dxa"/>
          </w:tcPr>
          <w:p w:rsidR="0088775D" w:rsidRPr="00FD5DA8" w:rsidRDefault="0088775D" w:rsidP="001103E0">
            <w:pPr>
              <w:spacing w:after="0" w:line="240" w:lineRule="auto"/>
              <w:jc w:val="center"/>
              <w:rPr>
                <w:rFonts w:ascii="Times New Roman" w:eastAsia="Calibri" w:hAnsi="Times New Roman" w:cs="Times New Roman"/>
                <w:sz w:val="28"/>
                <w:szCs w:val="28"/>
              </w:rPr>
            </w:pPr>
            <w:r w:rsidRPr="00FD5DA8">
              <w:rPr>
                <w:rFonts w:ascii="Times New Roman" w:eastAsia="Calibri" w:hAnsi="Times New Roman" w:cs="Times New Roman"/>
                <w:sz w:val="28"/>
                <w:szCs w:val="28"/>
              </w:rPr>
              <w:t>2.</w:t>
            </w:r>
          </w:p>
        </w:tc>
        <w:tc>
          <w:tcPr>
            <w:tcW w:w="5619" w:type="dxa"/>
          </w:tcPr>
          <w:p w:rsidR="0088775D" w:rsidRPr="00FD5DA8" w:rsidRDefault="0088775D" w:rsidP="001103E0">
            <w:pPr>
              <w:spacing w:after="0" w:line="240" w:lineRule="auto"/>
              <w:rPr>
                <w:rFonts w:ascii="Times New Roman" w:eastAsia="Calibri" w:hAnsi="Times New Roman" w:cs="Times New Roman"/>
                <w:sz w:val="28"/>
                <w:szCs w:val="28"/>
              </w:rPr>
            </w:pPr>
            <w:r w:rsidRPr="00FD5DA8">
              <w:rPr>
                <w:rFonts w:ascii="Times New Roman" w:eastAsia="Calibri" w:hAnsi="Times New Roman" w:cs="Times New Roman"/>
                <w:sz w:val="28"/>
                <w:szCs w:val="28"/>
              </w:rPr>
              <w:t>Некачественное, несвоевременное выполнение планов работы, постановлений, распоряжений, решений, поручений</w:t>
            </w:r>
          </w:p>
        </w:tc>
        <w:tc>
          <w:tcPr>
            <w:tcW w:w="2977" w:type="dxa"/>
            <w:vAlign w:val="center"/>
          </w:tcPr>
          <w:p w:rsidR="0088775D" w:rsidRPr="00FD5DA8" w:rsidRDefault="0088775D" w:rsidP="001103E0">
            <w:pPr>
              <w:spacing w:after="0" w:line="240" w:lineRule="auto"/>
              <w:jc w:val="center"/>
              <w:rPr>
                <w:rFonts w:ascii="Times New Roman" w:eastAsia="Calibri" w:hAnsi="Times New Roman" w:cs="Times New Roman"/>
                <w:sz w:val="28"/>
                <w:szCs w:val="28"/>
              </w:rPr>
            </w:pPr>
            <w:r w:rsidRPr="00FD5DA8">
              <w:rPr>
                <w:rFonts w:ascii="Times New Roman" w:eastAsia="Calibri" w:hAnsi="Times New Roman" w:cs="Times New Roman"/>
                <w:sz w:val="28"/>
                <w:szCs w:val="28"/>
              </w:rPr>
              <w:t>20%</w:t>
            </w:r>
          </w:p>
        </w:tc>
      </w:tr>
      <w:tr w:rsidR="0088775D" w:rsidRPr="00FD5DA8" w:rsidTr="001103E0">
        <w:trPr>
          <w:jc w:val="center"/>
        </w:trPr>
        <w:tc>
          <w:tcPr>
            <w:tcW w:w="680" w:type="dxa"/>
          </w:tcPr>
          <w:p w:rsidR="0088775D" w:rsidRPr="00FD5DA8" w:rsidRDefault="0088775D" w:rsidP="001103E0">
            <w:pPr>
              <w:spacing w:after="0" w:line="240" w:lineRule="auto"/>
              <w:jc w:val="center"/>
              <w:rPr>
                <w:rFonts w:ascii="Times New Roman" w:eastAsia="Calibri" w:hAnsi="Times New Roman" w:cs="Times New Roman"/>
                <w:sz w:val="28"/>
                <w:szCs w:val="28"/>
              </w:rPr>
            </w:pPr>
            <w:r w:rsidRPr="00FD5DA8">
              <w:rPr>
                <w:rFonts w:ascii="Times New Roman" w:eastAsia="Calibri" w:hAnsi="Times New Roman" w:cs="Times New Roman"/>
                <w:sz w:val="28"/>
                <w:szCs w:val="28"/>
              </w:rPr>
              <w:t>3.</w:t>
            </w:r>
          </w:p>
        </w:tc>
        <w:tc>
          <w:tcPr>
            <w:tcW w:w="5619" w:type="dxa"/>
          </w:tcPr>
          <w:p w:rsidR="0088775D" w:rsidRPr="00FD5DA8" w:rsidRDefault="0088775D" w:rsidP="001103E0">
            <w:pPr>
              <w:spacing w:after="0" w:line="240" w:lineRule="auto"/>
              <w:rPr>
                <w:rFonts w:ascii="Times New Roman" w:eastAsia="Calibri" w:hAnsi="Times New Roman" w:cs="Times New Roman"/>
                <w:sz w:val="28"/>
                <w:szCs w:val="28"/>
              </w:rPr>
            </w:pPr>
            <w:r w:rsidRPr="00FD5DA8">
              <w:rPr>
                <w:rFonts w:ascii="Times New Roman" w:eastAsia="Calibri" w:hAnsi="Times New Roman" w:cs="Times New Roman"/>
                <w:sz w:val="28"/>
                <w:szCs w:val="28"/>
              </w:rPr>
              <w:t>Нарушение сроков представления установленной отчетности, представление не достоверной информации</w:t>
            </w:r>
          </w:p>
        </w:tc>
        <w:tc>
          <w:tcPr>
            <w:tcW w:w="2977" w:type="dxa"/>
            <w:vAlign w:val="center"/>
          </w:tcPr>
          <w:p w:rsidR="0088775D" w:rsidRPr="00FD5DA8" w:rsidRDefault="0088775D" w:rsidP="001103E0">
            <w:pPr>
              <w:spacing w:after="0" w:line="240" w:lineRule="auto"/>
              <w:jc w:val="center"/>
              <w:rPr>
                <w:rFonts w:ascii="Times New Roman" w:eastAsia="Calibri" w:hAnsi="Times New Roman" w:cs="Times New Roman"/>
                <w:sz w:val="28"/>
                <w:szCs w:val="28"/>
              </w:rPr>
            </w:pPr>
            <w:r w:rsidRPr="00FD5DA8">
              <w:rPr>
                <w:rFonts w:ascii="Times New Roman" w:eastAsia="Calibri" w:hAnsi="Times New Roman" w:cs="Times New Roman"/>
                <w:sz w:val="28"/>
                <w:szCs w:val="28"/>
              </w:rPr>
              <w:t>20%</w:t>
            </w:r>
          </w:p>
        </w:tc>
      </w:tr>
      <w:tr w:rsidR="0088775D" w:rsidRPr="00FD5DA8" w:rsidTr="001103E0">
        <w:trPr>
          <w:jc w:val="center"/>
        </w:trPr>
        <w:tc>
          <w:tcPr>
            <w:tcW w:w="680" w:type="dxa"/>
          </w:tcPr>
          <w:p w:rsidR="0088775D" w:rsidRPr="00FD5DA8" w:rsidRDefault="0088775D" w:rsidP="001103E0">
            <w:pPr>
              <w:spacing w:after="0" w:line="240" w:lineRule="auto"/>
              <w:jc w:val="center"/>
              <w:rPr>
                <w:rFonts w:ascii="Times New Roman" w:eastAsia="Calibri" w:hAnsi="Times New Roman" w:cs="Times New Roman"/>
                <w:sz w:val="28"/>
                <w:szCs w:val="28"/>
              </w:rPr>
            </w:pPr>
            <w:r w:rsidRPr="00FD5DA8">
              <w:rPr>
                <w:rFonts w:ascii="Times New Roman" w:eastAsia="Calibri" w:hAnsi="Times New Roman" w:cs="Times New Roman"/>
                <w:sz w:val="28"/>
                <w:szCs w:val="28"/>
              </w:rPr>
              <w:t>4.</w:t>
            </w:r>
          </w:p>
        </w:tc>
        <w:tc>
          <w:tcPr>
            <w:tcW w:w="5619" w:type="dxa"/>
          </w:tcPr>
          <w:p w:rsidR="0088775D" w:rsidRPr="00FD5DA8" w:rsidRDefault="0088775D" w:rsidP="001103E0">
            <w:pPr>
              <w:spacing w:after="0" w:line="240" w:lineRule="auto"/>
              <w:rPr>
                <w:rFonts w:ascii="Times New Roman" w:eastAsia="Calibri" w:hAnsi="Times New Roman" w:cs="Times New Roman"/>
                <w:sz w:val="28"/>
                <w:szCs w:val="28"/>
              </w:rPr>
            </w:pPr>
            <w:r w:rsidRPr="00FD5DA8">
              <w:rPr>
                <w:rFonts w:ascii="Times New Roman" w:eastAsia="Calibri" w:hAnsi="Times New Roman" w:cs="Times New Roman"/>
                <w:sz w:val="28"/>
                <w:szCs w:val="28"/>
              </w:rPr>
              <w:t>Несоблюдение трудовой дисциплины</w:t>
            </w:r>
          </w:p>
        </w:tc>
        <w:tc>
          <w:tcPr>
            <w:tcW w:w="2977" w:type="dxa"/>
            <w:vAlign w:val="center"/>
          </w:tcPr>
          <w:p w:rsidR="0088775D" w:rsidRPr="00FD5DA8" w:rsidRDefault="0088775D" w:rsidP="001103E0">
            <w:pPr>
              <w:spacing w:after="0" w:line="240" w:lineRule="auto"/>
              <w:jc w:val="center"/>
              <w:rPr>
                <w:rFonts w:ascii="Times New Roman" w:eastAsia="Calibri" w:hAnsi="Times New Roman" w:cs="Times New Roman"/>
                <w:sz w:val="28"/>
                <w:szCs w:val="28"/>
              </w:rPr>
            </w:pPr>
            <w:r w:rsidRPr="00FD5DA8">
              <w:rPr>
                <w:rFonts w:ascii="Times New Roman" w:eastAsia="Calibri" w:hAnsi="Times New Roman" w:cs="Times New Roman"/>
                <w:sz w:val="28"/>
                <w:szCs w:val="28"/>
              </w:rPr>
              <w:t>15%</w:t>
            </w:r>
          </w:p>
        </w:tc>
      </w:tr>
    </w:tbl>
    <w:p w:rsidR="0088775D" w:rsidRPr="00FD5DA8" w:rsidRDefault="0088775D" w:rsidP="0088775D">
      <w:pPr>
        <w:spacing w:after="0" w:line="240" w:lineRule="auto"/>
        <w:jc w:val="both"/>
        <w:rPr>
          <w:rFonts w:ascii="Times New Roman" w:eastAsia="Calibri" w:hAnsi="Times New Roman" w:cs="Times New Roman"/>
          <w:sz w:val="28"/>
          <w:szCs w:val="28"/>
        </w:rPr>
      </w:pP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4.6.</w:t>
      </w:r>
      <w:r w:rsidR="003D5E47">
        <w:rPr>
          <w:rFonts w:ascii="Times New Roman" w:eastAsia="Calibri" w:hAnsi="Times New Roman" w:cs="Times New Roman"/>
          <w:sz w:val="28"/>
          <w:szCs w:val="28"/>
        </w:rPr>
        <w:t xml:space="preserve"> </w:t>
      </w:r>
      <w:r w:rsidRPr="00FD5DA8">
        <w:rPr>
          <w:rFonts w:ascii="Times New Roman" w:eastAsia="Calibri" w:hAnsi="Times New Roman" w:cs="Times New Roman"/>
          <w:sz w:val="28"/>
          <w:szCs w:val="28"/>
        </w:rPr>
        <w:t xml:space="preserve">На стимулирующие выплаты в соответствии с Трудовым кодексом </w:t>
      </w:r>
      <w:r>
        <w:rPr>
          <w:rFonts w:ascii="Times New Roman" w:eastAsia="Calibri" w:hAnsi="Times New Roman" w:cs="Times New Roman"/>
          <w:sz w:val="28"/>
          <w:szCs w:val="28"/>
        </w:rPr>
        <w:t xml:space="preserve">Российской Федерации </w:t>
      </w:r>
      <w:r w:rsidRPr="00FD5DA8">
        <w:rPr>
          <w:rFonts w:ascii="Times New Roman" w:eastAsia="Calibri" w:hAnsi="Times New Roman" w:cs="Times New Roman"/>
          <w:sz w:val="28"/>
          <w:szCs w:val="28"/>
        </w:rPr>
        <w:t xml:space="preserve">производится начисление </w:t>
      </w:r>
      <w:r w:rsidRPr="00FD7F66">
        <w:rPr>
          <w:rFonts w:ascii="Times New Roman" w:eastAsia="Calibri" w:hAnsi="Times New Roman" w:cs="Times New Roman"/>
          <w:sz w:val="28"/>
          <w:szCs w:val="28"/>
        </w:rPr>
        <w:t>районного коэффициента, процентной надбавки к заработной плате за работу в районах Крайнего Севера и приравненных к ним местностях</w:t>
      </w:r>
      <w:r w:rsidRPr="00FD5DA8">
        <w:rPr>
          <w:rFonts w:ascii="Times New Roman" w:eastAsia="Calibri" w:hAnsi="Times New Roman" w:cs="Times New Roman"/>
          <w:sz w:val="28"/>
          <w:szCs w:val="28"/>
        </w:rPr>
        <w:t>, за исключением премиальн</w:t>
      </w:r>
      <w:r w:rsidR="00484923">
        <w:rPr>
          <w:rFonts w:ascii="Times New Roman" w:eastAsia="Calibri" w:hAnsi="Times New Roman" w:cs="Times New Roman"/>
          <w:sz w:val="28"/>
          <w:szCs w:val="28"/>
        </w:rPr>
        <w:t>ых</w:t>
      </w:r>
      <w:r w:rsidRPr="00FD5DA8">
        <w:rPr>
          <w:rFonts w:ascii="Times New Roman" w:eastAsia="Calibri" w:hAnsi="Times New Roman" w:cs="Times New Roman"/>
          <w:sz w:val="28"/>
          <w:szCs w:val="28"/>
        </w:rPr>
        <w:t xml:space="preserve"> выплат</w:t>
      </w:r>
      <w:r w:rsidR="00484923">
        <w:rPr>
          <w:rFonts w:ascii="Times New Roman" w:eastAsia="Calibri" w:hAnsi="Times New Roman" w:cs="Times New Roman"/>
          <w:sz w:val="28"/>
          <w:szCs w:val="28"/>
        </w:rPr>
        <w:t xml:space="preserve"> </w:t>
      </w:r>
      <w:r w:rsidRPr="00FD5DA8">
        <w:rPr>
          <w:rFonts w:ascii="Times New Roman" w:eastAsia="Calibri" w:hAnsi="Times New Roman" w:cs="Times New Roman"/>
          <w:sz w:val="28"/>
          <w:szCs w:val="28"/>
        </w:rPr>
        <w:t>по итогам квартала, года</w:t>
      </w:r>
      <w:r w:rsidRPr="00AE49CE">
        <w:rPr>
          <w:rFonts w:ascii="Times New Roman" w:eastAsia="Calibri" w:hAnsi="Times New Roman" w:cs="Times New Roman"/>
          <w:sz w:val="28"/>
          <w:szCs w:val="28"/>
        </w:rPr>
        <w:t xml:space="preserve">. </w:t>
      </w:r>
      <w:r w:rsidRPr="00484923">
        <w:rPr>
          <w:rFonts w:ascii="Times New Roman" w:eastAsia="Calibri" w:hAnsi="Times New Roman" w:cs="Times New Roman"/>
          <w:sz w:val="28"/>
          <w:szCs w:val="28"/>
        </w:rPr>
        <w:t>В премиальных выплатах по итогам работы за квартал, год</w:t>
      </w:r>
      <w:r w:rsidR="00484923">
        <w:rPr>
          <w:rFonts w:ascii="Times New Roman" w:eastAsia="Calibri" w:hAnsi="Times New Roman" w:cs="Times New Roman"/>
          <w:sz w:val="28"/>
          <w:szCs w:val="28"/>
        </w:rPr>
        <w:t xml:space="preserve"> являются </w:t>
      </w:r>
      <w:r w:rsidRPr="00484923">
        <w:rPr>
          <w:rFonts w:ascii="Times New Roman" w:eastAsia="Calibri" w:hAnsi="Times New Roman" w:cs="Times New Roman"/>
          <w:sz w:val="28"/>
          <w:szCs w:val="28"/>
        </w:rPr>
        <w:t>учтен</w:t>
      </w:r>
      <w:r w:rsidR="00484923">
        <w:rPr>
          <w:rFonts w:ascii="Times New Roman" w:eastAsia="Calibri" w:hAnsi="Times New Roman" w:cs="Times New Roman"/>
          <w:sz w:val="28"/>
          <w:szCs w:val="28"/>
        </w:rPr>
        <w:t>ными</w:t>
      </w:r>
      <w:r w:rsidRPr="00484923">
        <w:rPr>
          <w:rFonts w:ascii="Times New Roman" w:eastAsia="Calibri" w:hAnsi="Times New Roman" w:cs="Times New Roman"/>
          <w:sz w:val="28"/>
          <w:szCs w:val="28"/>
        </w:rPr>
        <w:t xml:space="preserve"> районный коэффициент и процентная надбавка к заработной плате за работу в районах Крайнего Севера и приравненных к ним местностях.</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4.7.</w:t>
      </w:r>
      <w:r w:rsidR="003D5E47">
        <w:rPr>
          <w:rFonts w:ascii="Times New Roman" w:eastAsia="Calibri" w:hAnsi="Times New Roman" w:cs="Times New Roman"/>
          <w:sz w:val="28"/>
          <w:szCs w:val="28"/>
        </w:rPr>
        <w:t xml:space="preserve"> </w:t>
      </w:r>
      <w:r w:rsidRPr="00FD5DA8">
        <w:rPr>
          <w:rFonts w:ascii="Times New Roman" w:eastAsia="Calibri" w:hAnsi="Times New Roman" w:cs="Times New Roman"/>
          <w:sz w:val="28"/>
          <w:szCs w:val="28"/>
        </w:rPr>
        <w:t>Размеры, условия и периодичность осуществления стимулирующих выплат работникам организации, за исключением руководителя организации, устанавливаются в соответствии с таблицей 10 настоящего Положения.</w:t>
      </w:r>
    </w:p>
    <w:p w:rsidR="0088775D" w:rsidRPr="00FD5DA8" w:rsidRDefault="0088775D" w:rsidP="0088775D">
      <w:pPr>
        <w:spacing w:after="0" w:line="240" w:lineRule="auto"/>
        <w:ind w:firstLine="709"/>
        <w:jc w:val="both"/>
        <w:rPr>
          <w:rFonts w:ascii="Times New Roman" w:eastAsia="Calibri" w:hAnsi="Times New Roman" w:cs="Times New Roman"/>
          <w:sz w:val="28"/>
          <w:szCs w:val="28"/>
        </w:rPr>
      </w:pPr>
      <w:r w:rsidRPr="00FD5DA8">
        <w:rPr>
          <w:rFonts w:ascii="Times New Roman" w:eastAsia="Calibri" w:hAnsi="Times New Roman" w:cs="Times New Roman"/>
          <w:sz w:val="28"/>
          <w:szCs w:val="28"/>
        </w:rPr>
        <w:t>Размеры, условия и порядок установления стимулирующих выплат руководителю организации осуществляются в соответствии с пунктом 5.5 настоящего Положения.</w:t>
      </w:r>
    </w:p>
    <w:p w:rsidR="0088775D" w:rsidRPr="00FD5DA8" w:rsidRDefault="0088775D" w:rsidP="0088775D">
      <w:pPr>
        <w:rPr>
          <w:rFonts w:ascii="Arial" w:eastAsiaTheme="minorEastAsia" w:hAnsi="Arial" w:cs="Arial"/>
          <w:sz w:val="20"/>
          <w:lang w:eastAsia="ru-RU"/>
        </w:rPr>
        <w:sectPr w:rsidR="0088775D" w:rsidRPr="00FD5DA8" w:rsidSect="006652EC">
          <w:pgSz w:w="11906" w:h="16838"/>
          <w:pgMar w:top="1134" w:right="851" w:bottom="851" w:left="1701" w:header="709" w:footer="709" w:gutter="0"/>
          <w:cols w:space="708"/>
          <w:docGrid w:linePitch="360"/>
        </w:sectPr>
      </w:pPr>
    </w:p>
    <w:p w:rsidR="0088775D" w:rsidRPr="00FD5DA8" w:rsidRDefault="0088775D" w:rsidP="003D5E47">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FD5DA8">
        <w:rPr>
          <w:rFonts w:ascii="Times New Roman" w:eastAsiaTheme="minorEastAsia" w:hAnsi="Times New Roman" w:cs="Times New Roman"/>
          <w:sz w:val="28"/>
          <w:szCs w:val="28"/>
          <w:lang w:eastAsia="ru-RU"/>
        </w:rPr>
        <w:lastRenderedPageBreak/>
        <w:t>Таблица 10</w:t>
      </w:r>
    </w:p>
    <w:p w:rsidR="0088775D" w:rsidRPr="00FD5DA8" w:rsidRDefault="0088775D" w:rsidP="0088775D">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1" w:name="P578"/>
      <w:bookmarkEnd w:id="1"/>
      <w:r w:rsidRPr="00FD5DA8">
        <w:rPr>
          <w:rFonts w:ascii="Times New Roman" w:eastAsiaTheme="minorEastAsia" w:hAnsi="Times New Roman" w:cs="Times New Roman"/>
          <w:sz w:val="28"/>
          <w:szCs w:val="28"/>
          <w:lang w:eastAsia="ru-RU"/>
        </w:rPr>
        <w:t xml:space="preserve">Размеры, условия и периодичность осуществления </w:t>
      </w:r>
      <w:proofErr w:type="gramStart"/>
      <w:r w:rsidRPr="00FD5DA8">
        <w:rPr>
          <w:rFonts w:ascii="Times New Roman" w:eastAsiaTheme="minorEastAsia" w:hAnsi="Times New Roman" w:cs="Times New Roman"/>
          <w:sz w:val="28"/>
          <w:szCs w:val="28"/>
          <w:lang w:eastAsia="ru-RU"/>
        </w:rPr>
        <w:t>стимулирующих</w:t>
      </w:r>
      <w:proofErr w:type="gramEnd"/>
    </w:p>
    <w:p w:rsidR="0088775D" w:rsidRPr="00FD5DA8" w:rsidRDefault="0088775D" w:rsidP="0088775D">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D5DA8">
        <w:rPr>
          <w:rFonts w:ascii="Times New Roman" w:eastAsiaTheme="minorEastAsia" w:hAnsi="Times New Roman" w:cs="Times New Roman"/>
          <w:sz w:val="28"/>
          <w:szCs w:val="28"/>
          <w:lang w:eastAsia="ru-RU"/>
        </w:rPr>
        <w:t>выплат работникам организации, за исключением руководителя</w:t>
      </w:r>
    </w:p>
    <w:p w:rsidR="0088775D" w:rsidRPr="00FD5DA8" w:rsidRDefault="0088775D" w:rsidP="0088775D">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9"/>
        <w:gridCol w:w="1701"/>
        <w:gridCol w:w="2835"/>
        <w:gridCol w:w="1955"/>
        <w:gridCol w:w="5953"/>
        <w:gridCol w:w="2127"/>
      </w:tblGrid>
      <w:tr w:rsidR="0088775D" w:rsidRPr="00FD5DA8" w:rsidTr="00484923">
        <w:trPr>
          <w:trHeight w:val="725"/>
        </w:trPr>
        <w:tc>
          <w:tcPr>
            <w:tcW w:w="659" w:type="dxa"/>
          </w:tcPr>
          <w:p w:rsidR="0088775D" w:rsidRPr="00484923" w:rsidRDefault="00484923" w:rsidP="001103E0">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w:t>
            </w:r>
          </w:p>
          <w:p w:rsidR="0088775D" w:rsidRPr="00484923" w:rsidRDefault="0088775D" w:rsidP="001103E0">
            <w:pPr>
              <w:widowControl w:val="0"/>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484923">
              <w:rPr>
                <w:rFonts w:ascii="Times New Roman" w:eastAsiaTheme="minorEastAsia" w:hAnsi="Times New Roman" w:cs="Times New Roman"/>
                <w:sz w:val="20"/>
                <w:szCs w:val="20"/>
                <w:lang w:eastAsia="ru-RU"/>
              </w:rPr>
              <w:t>п</w:t>
            </w:r>
            <w:proofErr w:type="gramEnd"/>
            <w:r w:rsidRPr="00484923">
              <w:rPr>
                <w:rFonts w:ascii="Times New Roman" w:eastAsiaTheme="minorEastAsia" w:hAnsi="Times New Roman" w:cs="Times New Roman"/>
                <w:sz w:val="20"/>
                <w:szCs w:val="20"/>
                <w:lang w:eastAsia="ru-RU"/>
              </w:rPr>
              <w:t>/п</w:t>
            </w:r>
          </w:p>
        </w:tc>
        <w:tc>
          <w:tcPr>
            <w:tcW w:w="1701" w:type="dxa"/>
          </w:tcPr>
          <w:p w:rsidR="0088775D" w:rsidRPr="00484923" w:rsidRDefault="0088775D" w:rsidP="001103E0">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Наименование выплаты</w:t>
            </w:r>
          </w:p>
        </w:tc>
        <w:tc>
          <w:tcPr>
            <w:tcW w:w="2835" w:type="dxa"/>
          </w:tcPr>
          <w:p w:rsidR="0088775D" w:rsidRPr="00484923" w:rsidRDefault="0088775D" w:rsidP="001103E0">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Категория получателей выплаты</w:t>
            </w:r>
          </w:p>
        </w:tc>
        <w:tc>
          <w:tcPr>
            <w:tcW w:w="1955" w:type="dxa"/>
          </w:tcPr>
          <w:p w:rsidR="0088775D" w:rsidRPr="00484923" w:rsidRDefault="0088775D" w:rsidP="001103E0">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Размер выплаты</w:t>
            </w:r>
          </w:p>
        </w:tc>
        <w:tc>
          <w:tcPr>
            <w:tcW w:w="5953" w:type="dxa"/>
          </w:tcPr>
          <w:p w:rsidR="0088775D" w:rsidRPr="00484923" w:rsidRDefault="0088775D" w:rsidP="001103E0">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Условия осуществления выплаты</w:t>
            </w:r>
          </w:p>
        </w:tc>
        <w:tc>
          <w:tcPr>
            <w:tcW w:w="2127" w:type="dxa"/>
          </w:tcPr>
          <w:p w:rsidR="0088775D" w:rsidRPr="00484923" w:rsidRDefault="0088775D" w:rsidP="001103E0">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 xml:space="preserve">Периодичность осуществления выплаты </w:t>
            </w:r>
          </w:p>
        </w:tc>
      </w:tr>
      <w:tr w:rsidR="0088775D" w:rsidRPr="00FD5DA8" w:rsidTr="001103E0">
        <w:trPr>
          <w:trHeight w:val="2274"/>
        </w:trPr>
        <w:tc>
          <w:tcPr>
            <w:tcW w:w="659" w:type="dxa"/>
            <w:vMerge w:val="restart"/>
          </w:tcPr>
          <w:p w:rsidR="0088775D" w:rsidRPr="00484923" w:rsidRDefault="0088775D" w:rsidP="001103E0">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1.</w:t>
            </w:r>
          </w:p>
        </w:tc>
        <w:tc>
          <w:tcPr>
            <w:tcW w:w="1701" w:type="dxa"/>
            <w:vMerge w:val="restart"/>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Выплата за качество выполняемой работы</w:t>
            </w:r>
          </w:p>
        </w:tc>
        <w:tc>
          <w:tcPr>
            <w:tcW w:w="2835" w:type="dxa"/>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Заместитель руководителя,</w:t>
            </w:r>
          </w:p>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главный бухгалтер, руководитель структурного подразделения, педагогический работник</w:t>
            </w:r>
          </w:p>
        </w:tc>
        <w:tc>
          <w:tcPr>
            <w:tcW w:w="1955" w:type="dxa"/>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 xml:space="preserve">0 - 100% (для вновь </w:t>
            </w:r>
            <w:proofErr w:type="gramStart"/>
            <w:r w:rsidRPr="00484923">
              <w:rPr>
                <w:rFonts w:ascii="Times New Roman" w:eastAsiaTheme="minorEastAsia" w:hAnsi="Times New Roman" w:cs="Times New Roman"/>
                <w:sz w:val="20"/>
                <w:szCs w:val="20"/>
                <w:lang w:eastAsia="ru-RU"/>
              </w:rPr>
              <w:t>принятых</w:t>
            </w:r>
            <w:proofErr w:type="gramEnd"/>
            <w:r w:rsidRPr="00484923">
              <w:rPr>
                <w:rFonts w:ascii="Times New Roman" w:eastAsiaTheme="minorEastAsia" w:hAnsi="Times New Roman" w:cs="Times New Roman"/>
                <w:sz w:val="20"/>
                <w:szCs w:val="20"/>
                <w:lang w:eastAsia="ru-RU"/>
              </w:rPr>
              <w:t xml:space="preserve"> на срок 1 год - от 15%-100%) от должностного оклада (тарифной ставки) или в абсолютном размере</w:t>
            </w:r>
          </w:p>
        </w:tc>
        <w:tc>
          <w:tcPr>
            <w:tcW w:w="5953" w:type="dxa"/>
            <w:vMerge w:val="restart"/>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В соответствии с показателями оценки эффективности деятельности</w:t>
            </w:r>
          </w:p>
        </w:tc>
        <w:tc>
          <w:tcPr>
            <w:tcW w:w="2127" w:type="dxa"/>
            <w:vMerge w:val="restart"/>
          </w:tcPr>
          <w:p w:rsidR="0088775D" w:rsidRPr="00484923" w:rsidRDefault="0088775D" w:rsidP="003D5E47">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 xml:space="preserve">Ежемесячно, </w:t>
            </w:r>
            <w:proofErr w:type="gramStart"/>
            <w:r w:rsidRPr="00484923">
              <w:rPr>
                <w:rFonts w:ascii="Times New Roman" w:eastAsiaTheme="minorEastAsia" w:hAnsi="Times New Roman" w:cs="Times New Roman"/>
                <w:sz w:val="20"/>
                <w:szCs w:val="20"/>
                <w:lang w:eastAsia="ru-RU"/>
              </w:rPr>
              <w:t>с даты приема</w:t>
            </w:r>
            <w:proofErr w:type="gramEnd"/>
            <w:r w:rsidRPr="00484923">
              <w:rPr>
                <w:rFonts w:ascii="Times New Roman" w:eastAsiaTheme="minorEastAsia" w:hAnsi="Times New Roman" w:cs="Times New Roman"/>
                <w:sz w:val="20"/>
                <w:szCs w:val="20"/>
                <w:lang w:eastAsia="ru-RU"/>
              </w:rPr>
              <w:t xml:space="preserve"> на работу</w:t>
            </w:r>
          </w:p>
        </w:tc>
      </w:tr>
      <w:tr w:rsidR="0088775D" w:rsidRPr="00FD5DA8" w:rsidTr="001103E0">
        <w:trPr>
          <w:trHeight w:val="1452"/>
        </w:trPr>
        <w:tc>
          <w:tcPr>
            <w:tcW w:w="659" w:type="dxa"/>
            <w:vMerge/>
          </w:tcPr>
          <w:p w:rsidR="0088775D" w:rsidRPr="00484923" w:rsidRDefault="0088775D" w:rsidP="001103E0">
            <w:pPr>
              <w:widowControl w:val="0"/>
              <w:autoSpaceDE w:val="0"/>
              <w:autoSpaceDN w:val="0"/>
              <w:spacing w:after="0" w:line="240" w:lineRule="auto"/>
              <w:jc w:val="center"/>
              <w:rPr>
                <w:rFonts w:ascii="Times New Roman" w:eastAsiaTheme="minorEastAsia" w:hAnsi="Times New Roman" w:cs="Times New Roman"/>
                <w:sz w:val="20"/>
                <w:szCs w:val="20"/>
                <w:lang w:eastAsia="ru-RU"/>
              </w:rPr>
            </w:pPr>
          </w:p>
        </w:tc>
        <w:tc>
          <w:tcPr>
            <w:tcW w:w="1701" w:type="dxa"/>
            <w:vMerge/>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2835" w:type="dxa"/>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Специалист (за исключением педагогического работника), служащий, рабочий</w:t>
            </w:r>
          </w:p>
        </w:tc>
        <w:tc>
          <w:tcPr>
            <w:tcW w:w="1955" w:type="dxa"/>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0 - 100% от должностного оклада (тарифной ставки) или в абсолютном размере</w:t>
            </w:r>
          </w:p>
        </w:tc>
        <w:tc>
          <w:tcPr>
            <w:tcW w:w="5953" w:type="dxa"/>
            <w:vMerge/>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2127" w:type="dxa"/>
            <w:vMerge/>
          </w:tcPr>
          <w:p w:rsidR="0088775D" w:rsidRPr="00484923" w:rsidRDefault="0088775D" w:rsidP="001103E0">
            <w:pPr>
              <w:widowControl w:val="0"/>
              <w:autoSpaceDE w:val="0"/>
              <w:autoSpaceDN w:val="0"/>
              <w:spacing w:after="0" w:line="240" w:lineRule="auto"/>
              <w:jc w:val="center"/>
              <w:rPr>
                <w:rFonts w:ascii="Times New Roman" w:eastAsiaTheme="minorEastAsia" w:hAnsi="Times New Roman" w:cs="Times New Roman"/>
                <w:sz w:val="20"/>
                <w:szCs w:val="20"/>
                <w:lang w:eastAsia="ru-RU"/>
              </w:rPr>
            </w:pPr>
          </w:p>
        </w:tc>
      </w:tr>
      <w:tr w:rsidR="0088775D" w:rsidRPr="00FD5DA8" w:rsidTr="001103E0">
        <w:trPr>
          <w:trHeight w:val="3712"/>
        </w:trPr>
        <w:tc>
          <w:tcPr>
            <w:tcW w:w="659" w:type="dxa"/>
          </w:tcPr>
          <w:p w:rsidR="0088775D" w:rsidRPr="00484923" w:rsidRDefault="0088775D" w:rsidP="001103E0">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lastRenderedPageBreak/>
              <w:t>2.</w:t>
            </w:r>
          </w:p>
        </w:tc>
        <w:tc>
          <w:tcPr>
            <w:tcW w:w="1701" w:type="dxa"/>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Выплата за интенсивность и высокие результаты работы</w:t>
            </w:r>
          </w:p>
        </w:tc>
        <w:tc>
          <w:tcPr>
            <w:tcW w:w="2835" w:type="dxa"/>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Заместитель руководителя,</w:t>
            </w:r>
          </w:p>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 xml:space="preserve">главный бухгалтер, руководитель структурного подразделения, педагогический работник, специалист, служащий, рабочий </w:t>
            </w:r>
          </w:p>
        </w:tc>
        <w:tc>
          <w:tcPr>
            <w:tcW w:w="1955" w:type="dxa"/>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0 - 100% от должностного оклада (тарифной ставки) или в абсолютном размере, но не более размера должностного оклада (тарифной ставки)</w:t>
            </w:r>
          </w:p>
        </w:tc>
        <w:tc>
          <w:tcPr>
            <w:tcW w:w="5953" w:type="dxa"/>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При выполнении следующих критериев:</w:t>
            </w:r>
          </w:p>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proofErr w:type="gramStart"/>
            <w:r w:rsidRPr="00484923">
              <w:rPr>
                <w:rFonts w:ascii="Times New Roman" w:eastAsiaTheme="minorEastAsia" w:hAnsi="Times New Roman" w:cs="Times New Roman"/>
                <w:sz w:val="20"/>
                <w:szCs w:val="20"/>
                <w:lang w:eastAsia="ru-RU"/>
              </w:rPr>
              <w:t>особый режим работы (связанный с обеспечением безаварийной, безотказной и бесперебойной работы всех служб организации); систематическое досрочное выполнение работы с проявлением инициативы, творчества, с применением в работе современных форм и методов организации труда; участие в выполнении важных работ, мероприятий; интенсивность и напряженность работы; организация и проведение мероприятий, направленных на повышение авторитета и имиджа организации среди населения;</w:t>
            </w:r>
            <w:proofErr w:type="gramEnd"/>
          </w:p>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выполнение работником организации важных работ, не определенных трудовым договором и (или) должностными обязанностями; иные критерии, установленные локальным нормативным актом организации</w:t>
            </w:r>
          </w:p>
        </w:tc>
        <w:tc>
          <w:tcPr>
            <w:tcW w:w="2127" w:type="dxa"/>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p>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p>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p>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p>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p>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p>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p>
          <w:p w:rsidR="0088775D" w:rsidRPr="00484923" w:rsidRDefault="0088775D" w:rsidP="003D5E47">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Ежемесячно</w:t>
            </w:r>
          </w:p>
        </w:tc>
      </w:tr>
      <w:tr w:rsidR="0088775D" w:rsidRPr="00FD5DA8" w:rsidTr="001103E0">
        <w:trPr>
          <w:trHeight w:val="1982"/>
        </w:trPr>
        <w:tc>
          <w:tcPr>
            <w:tcW w:w="659" w:type="dxa"/>
          </w:tcPr>
          <w:p w:rsidR="0088775D" w:rsidRPr="00484923" w:rsidRDefault="0088775D" w:rsidP="001103E0">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3.</w:t>
            </w:r>
          </w:p>
        </w:tc>
        <w:tc>
          <w:tcPr>
            <w:tcW w:w="1701" w:type="dxa"/>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Выплата за особые достижения при выполнении услуг (работ)</w:t>
            </w:r>
          </w:p>
        </w:tc>
        <w:tc>
          <w:tcPr>
            <w:tcW w:w="2835" w:type="dxa"/>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Заместитель руководителя, главный бухгалтер, руководитель структурного подразделения, педагогический работник, специалист, служащий, рабочий</w:t>
            </w:r>
          </w:p>
        </w:tc>
        <w:tc>
          <w:tcPr>
            <w:tcW w:w="1955" w:type="dxa"/>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в абсолютном размере</w:t>
            </w:r>
          </w:p>
        </w:tc>
        <w:tc>
          <w:tcPr>
            <w:tcW w:w="5953" w:type="dxa"/>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При выполнении следующих критериев:</w:t>
            </w:r>
          </w:p>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участие в выполнении важных работ, мероприятий; организация и проведение мероприятий, направленных на повышение авторитета и имиджа организации среди населения; выполнение работником организации важных работ, не определенных трудовым договором и (или) должностными обязанностями; иные критерии, установленные локальным нормативным актом организации</w:t>
            </w:r>
          </w:p>
        </w:tc>
        <w:tc>
          <w:tcPr>
            <w:tcW w:w="2127" w:type="dxa"/>
          </w:tcPr>
          <w:p w:rsidR="0088775D" w:rsidRPr="00484923" w:rsidRDefault="0088775D" w:rsidP="003D5E47">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Единовременно</w:t>
            </w:r>
          </w:p>
        </w:tc>
      </w:tr>
      <w:tr w:rsidR="0088775D" w:rsidRPr="00FD5DA8" w:rsidTr="001103E0">
        <w:tc>
          <w:tcPr>
            <w:tcW w:w="659" w:type="dxa"/>
          </w:tcPr>
          <w:p w:rsidR="0088775D" w:rsidRPr="00484923" w:rsidRDefault="0088775D" w:rsidP="001103E0">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4.</w:t>
            </w:r>
          </w:p>
        </w:tc>
        <w:tc>
          <w:tcPr>
            <w:tcW w:w="4536" w:type="dxa"/>
            <w:gridSpan w:val="2"/>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 xml:space="preserve">Премиальная выплата по итогам работы </w:t>
            </w:r>
            <w:proofErr w:type="gramStart"/>
            <w:r w:rsidRPr="00484923">
              <w:rPr>
                <w:rFonts w:ascii="Times New Roman" w:eastAsiaTheme="minorEastAsia" w:hAnsi="Times New Roman" w:cs="Times New Roman"/>
                <w:sz w:val="20"/>
                <w:szCs w:val="20"/>
                <w:lang w:eastAsia="ru-RU"/>
              </w:rPr>
              <w:t>за</w:t>
            </w:r>
            <w:proofErr w:type="gramEnd"/>
            <w:r w:rsidRPr="00484923">
              <w:rPr>
                <w:rFonts w:ascii="Times New Roman" w:eastAsiaTheme="minorEastAsia" w:hAnsi="Times New Roman" w:cs="Times New Roman"/>
                <w:sz w:val="20"/>
                <w:szCs w:val="20"/>
                <w:lang w:eastAsia="ru-RU"/>
              </w:rPr>
              <w:t>:</w:t>
            </w:r>
          </w:p>
        </w:tc>
        <w:tc>
          <w:tcPr>
            <w:tcW w:w="1955" w:type="dxa"/>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5953" w:type="dxa"/>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2127" w:type="dxa"/>
          </w:tcPr>
          <w:p w:rsidR="0088775D" w:rsidRPr="00484923" w:rsidRDefault="0088775D" w:rsidP="001103E0">
            <w:pPr>
              <w:widowControl w:val="0"/>
              <w:autoSpaceDE w:val="0"/>
              <w:autoSpaceDN w:val="0"/>
              <w:spacing w:after="0" w:line="240" w:lineRule="auto"/>
              <w:jc w:val="center"/>
              <w:rPr>
                <w:rFonts w:ascii="Times New Roman" w:eastAsiaTheme="minorEastAsia" w:hAnsi="Times New Roman" w:cs="Times New Roman"/>
                <w:sz w:val="20"/>
                <w:szCs w:val="20"/>
                <w:lang w:eastAsia="ru-RU"/>
              </w:rPr>
            </w:pPr>
          </w:p>
        </w:tc>
      </w:tr>
      <w:tr w:rsidR="0088775D" w:rsidRPr="00FD5DA8" w:rsidTr="001103E0">
        <w:tc>
          <w:tcPr>
            <w:tcW w:w="659" w:type="dxa"/>
          </w:tcPr>
          <w:p w:rsidR="0088775D" w:rsidRPr="00484923" w:rsidRDefault="0088775D" w:rsidP="001103E0">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4.1.</w:t>
            </w:r>
          </w:p>
        </w:tc>
        <w:tc>
          <w:tcPr>
            <w:tcW w:w="1701" w:type="dxa"/>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квартал</w:t>
            </w:r>
          </w:p>
        </w:tc>
        <w:tc>
          <w:tcPr>
            <w:tcW w:w="2835" w:type="dxa"/>
            <w:vMerge w:val="restart"/>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Заместитель руководителя, главный бухгалтер, руководитель структурного подразделения, педагогический работник, специалист, служащий, рабочий</w:t>
            </w:r>
          </w:p>
        </w:tc>
        <w:tc>
          <w:tcPr>
            <w:tcW w:w="1955" w:type="dxa"/>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0 - 1,0 фонда оплаты труда работника</w:t>
            </w:r>
          </w:p>
        </w:tc>
        <w:tc>
          <w:tcPr>
            <w:tcW w:w="5953" w:type="dxa"/>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В соответствии с перечнем показателей и условий для премирования работников организации</w:t>
            </w:r>
          </w:p>
        </w:tc>
        <w:tc>
          <w:tcPr>
            <w:tcW w:w="2127" w:type="dxa"/>
          </w:tcPr>
          <w:p w:rsidR="0088775D" w:rsidRPr="00484923" w:rsidRDefault="0088775D" w:rsidP="003D5E47">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1 раз в квартал, при наличии экономии средств по фонду оплаты труда</w:t>
            </w:r>
          </w:p>
        </w:tc>
      </w:tr>
      <w:tr w:rsidR="0088775D" w:rsidRPr="00FD5DA8" w:rsidTr="001103E0">
        <w:tc>
          <w:tcPr>
            <w:tcW w:w="659" w:type="dxa"/>
          </w:tcPr>
          <w:p w:rsidR="0088775D" w:rsidRPr="00484923" w:rsidRDefault="0088775D" w:rsidP="001103E0">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4.2.</w:t>
            </w:r>
          </w:p>
        </w:tc>
        <w:tc>
          <w:tcPr>
            <w:tcW w:w="1701" w:type="dxa"/>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год</w:t>
            </w:r>
          </w:p>
        </w:tc>
        <w:tc>
          <w:tcPr>
            <w:tcW w:w="2835" w:type="dxa"/>
            <w:vMerge/>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955" w:type="dxa"/>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0 - 1,5 фонда оплаты труда работника</w:t>
            </w:r>
          </w:p>
        </w:tc>
        <w:tc>
          <w:tcPr>
            <w:tcW w:w="5953" w:type="dxa"/>
          </w:tcPr>
          <w:p w:rsidR="0088775D" w:rsidRPr="00484923" w:rsidRDefault="0088775D" w:rsidP="001103E0">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В соответствии с перечнем показателей и условий для премирования работников организации</w:t>
            </w:r>
          </w:p>
        </w:tc>
        <w:tc>
          <w:tcPr>
            <w:tcW w:w="2127" w:type="dxa"/>
          </w:tcPr>
          <w:p w:rsidR="0088775D" w:rsidRPr="00484923" w:rsidRDefault="0088775D" w:rsidP="003D5E47">
            <w:pPr>
              <w:widowControl w:val="0"/>
              <w:autoSpaceDE w:val="0"/>
              <w:autoSpaceDN w:val="0"/>
              <w:spacing w:after="0" w:line="240" w:lineRule="auto"/>
              <w:rPr>
                <w:rFonts w:ascii="Times New Roman" w:eastAsiaTheme="minorEastAsia" w:hAnsi="Times New Roman" w:cs="Times New Roman"/>
                <w:sz w:val="20"/>
                <w:szCs w:val="20"/>
                <w:lang w:eastAsia="ru-RU"/>
              </w:rPr>
            </w:pPr>
            <w:r w:rsidRPr="00484923">
              <w:rPr>
                <w:rFonts w:ascii="Times New Roman" w:eastAsiaTheme="minorEastAsia" w:hAnsi="Times New Roman" w:cs="Times New Roman"/>
                <w:sz w:val="20"/>
                <w:szCs w:val="20"/>
                <w:lang w:eastAsia="ru-RU"/>
              </w:rPr>
              <w:t>1 раз в год, при наличии экономии средств по фонду оплаты труда</w:t>
            </w:r>
          </w:p>
        </w:tc>
      </w:tr>
    </w:tbl>
    <w:p w:rsidR="0088775D" w:rsidRPr="003D5E47" w:rsidRDefault="0088775D" w:rsidP="003D5E47">
      <w:pPr>
        <w:spacing w:after="0" w:line="240" w:lineRule="auto"/>
        <w:jc w:val="both"/>
        <w:rPr>
          <w:rFonts w:ascii="Times New Roman" w:hAnsi="Times New Roman" w:cs="Times New Roman"/>
          <w:sz w:val="28"/>
          <w:szCs w:val="28"/>
        </w:rPr>
        <w:sectPr w:rsidR="0088775D" w:rsidRPr="003D5E47" w:rsidSect="0088775D">
          <w:footerReference w:type="first" r:id="rId11"/>
          <w:pgSz w:w="16838" w:h="11906" w:orient="landscape"/>
          <w:pgMar w:top="1276" w:right="1134" w:bottom="1559" w:left="1418" w:header="709" w:footer="709" w:gutter="0"/>
          <w:cols w:space="708"/>
          <w:docGrid w:linePitch="360"/>
        </w:sectPr>
      </w:pPr>
    </w:p>
    <w:p w:rsidR="0088775D" w:rsidRPr="003D5E47" w:rsidRDefault="0088775D" w:rsidP="003D5E47">
      <w:pPr>
        <w:spacing w:after="0" w:line="240" w:lineRule="auto"/>
        <w:jc w:val="both"/>
        <w:rPr>
          <w:rFonts w:ascii="Times New Roman" w:hAnsi="Times New Roman" w:cs="Times New Roman"/>
          <w:sz w:val="28"/>
          <w:szCs w:val="28"/>
        </w:rPr>
      </w:pPr>
    </w:p>
    <w:p w:rsidR="009C3A0B" w:rsidRPr="00C61D82" w:rsidRDefault="009C3A0B" w:rsidP="0088775D">
      <w:pPr>
        <w:pStyle w:val="a9"/>
        <w:numPr>
          <w:ilvl w:val="0"/>
          <w:numId w:val="7"/>
        </w:numPr>
        <w:spacing w:after="0" w:line="240" w:lineRule="auto"/>
        <w:ind w:left="0" w:firstLine="709"/>
        <w:jc w:val="both"/>
        <w:rPr>
          <w:rFonts w:ascii="Times New Roman" w:hAnsi="Times New Roman" w:cs="Times New Roman"/>
          <w:sz w:val="28"/>
          <w:szCs w:val="28"/>
        </w:rPr>
      </w:pPr>
      <w:r w:rsidRPr="00C61D82">
        <w:rPr>
          <w:rFonts w:ascii="Times New Roman" w:hAnsi="Times New Roman" w:cs="Times New Roman"/>
          <w:sz w:val="28"/>
          <w:szCs w:val="28"/>
        </w:rPr>
        <w:t xml:space="preserve">Пункт 5.7 раздела </w:t>
      </w:r>
      <w:r w:rsidRPr="00C61D82">
        <w:rPr>
          <w:rFonts w:ascii="Times New Roman" w:hAnsi="Times New Roman" w:cs="Times New Roman"/>
          <w:sz w:val="28"/>
          <w:szCs w:val="28"/>
          <w:lang w:val="en-US"/>
        </w:rPr>
        <w:t>V</w:t>
      </w:r>
      <w:r w:rsidRPr="00C61D82">
        <w:rPr>
          <w:rFonts w:ascii="Times New Roman" w:hAnsi="Times New Roman" w:cs="Times New Roman"/>
          <w:sz w:val="28"/>
          <w:szCs w:val="28"/>
        </w:rPr>
        <w:t xml:space="preserve"> дополнить абзацем следующего содержания:</w:t>
      </w:r>
    </w:p>
    <w:p w:rsidR="00F3731F" w:rsidRPr="00C61D82" w:rsidRDefault="009C3A0B" w:rsidP="0088775D">
      <w:pPr>
        <w:pStyle w:val="3"/>
        <w:shd w:val="clear" w:color="auto" w:fill="auto"/>
        <w:tabs>
          <w:tab w:val="left" w:pos="993"/>
        </w:tabs>
        <w:spacing w:line="240" w:lineRule="auto"/>
        <w:ind w:firstLine="709"/>
        <w:jc w:val="both"/>
        <w:rPr>
          <w:color w:val="000000" w:themeColor="text1"/>
          <w:sz w:val="28"/>
          <w:szCs w:val="28"/>
        </w:rPr>
      </w:pPr>
      <w:r w:rsidRPr="00C61D82">
        <w:rPr>
          <w:color w:val="000000" w:themeColor="text1"/>
          <w:sz w:val="28"/>
          <w:szCs w:val="28"/>
        </w:rPr>
        <w:t>«</w:t>
      </w:r>
      <w:r w:rsidR="00F3731F" w:rsidRPr="00C61D82">
        <w:rPr>
          <w:color w:val="000000" w:themeColor="text1"/>
          <w:sz w:val="28"/>
          <w:szCs w:val="28"/>
        </w:rPr>
        <w:t>в образовательных организациях со штатной численностью до 25 единиц - 22%;</w:t>
      </w:r>
    </w:p>
    <w:p w:rsidR="00F3731F" w:rsidRDefault="00F3731F" w:rsidP="000F156F">
      <w:pPr>
        <w:pStyle w:val="3"/>
        <w:shd w:val="clear" w:color="auto" w:fill="auto"/>
        <w:tabs>
          <w:tab w:val="left" w:pos="993"/>
        </w:tabs>
        <w:spacing w:line="240" w:lineRule="auto"/>
        <w:ind w:left="20" w:right="-25" w:firstLine="547"/>
        <w:jc w:val="both"/>
        <w:rPr>
          <w:color w:val="000000" w:themeColor="text1"/>
          <w:sz w:val="28"/>
          <w:szCs w:val="28"/>
        </w:rPr>
      </w:pPr>
      <w:r w:rsidRPr="00C61D82">
        <w:rPr>
          <w:color w:val="000000" w:themeColor="text1"/>
          <w:sz w:val="28"/>
          <w:szCs w:val="28"/>
        </w:rPr>
        <w:t>в образовательных организациях со штатной численн</w:t>
      </w:r>
      <w:r w:rsidR="003D5E47">
        <w:rPr>
          <w:color w:val="000000" w:themeColor="text1"/>
          <w:sz w:val="28"/>
          <w:szCs w:val="28"/>
        </w:rPr>
        <w:t>остью от 25 до 49 единиц - 17%;</w:t>
      </w:r>
      <w:r w:rsidR="006105EB" w:rsidRPr="00C61D82">
        <w:rPr>
          <w:color w:val="000000" w:themeColor="text1"/>
          <w:sz w:val="28"/>
          <w:szCs w:val="28"/>
        </w:rPr>
        <w:t>».</w:t>
      </w:r>
    </w:p>
    <w:p w:rsidR="000F156F" w:rsidRDefault="00C61D82" w:rsidP="000F156F">
      <w:pPr>
        <w:pStyle w:val="3"/>
        <w:numPr>
          <w:ilvl w:val="0"/>
          <w:numId w:val="7"/>
        </w:numPr>
        <w:shd w:val="clear" w:color="auto" w:fill="auto"/>
        <w:spacing w:line="240" w:lineRule="auto"/>
        <w:ind w:left="0" w:right="-25" w:firstLine="709"/>
        <w:jc w:val="both"/>
        <w:rPr>
          <w:color w:val="000000" w:themeColor="text1"/>
          <w:sz w:val="28"/>
          <w:szCs w:val="28"/>
        </w:rPr>
      </w:pPr>
      <w:r>
        <w:rPr>
          <w:color w:val="000000" w:themeColor="text1"/>
          <w:sz w:val="28"/>
          <w:szCs w:val="28"/>
        </w:rPr>
        <w:t xml:space="preserve">В </w:t>
      </w:r>
      <w:r w:rsidR="00AE49CE">
        <w:rPr>
          <w:color w:val="000000" w:themeColor="text1"/>
          <w:sz w:val="28"/>
          <w:szCs w:val="28"/>
        </w:rPr>
        <w:t>пункте 6.1 раздела</w:t>
      </w:r>
      <w:r>
        <w:rPr>
          <w:color w:val="000000" w:themeColor="text1"/>
          <w:sz w:val="28"/>
          <w:szCs w:val="28"/>
        </w:rPr>
        <w:t xml:space="preserve"> </w:t>
      </w:r>
      <w:r>
        <w:rPr>
          <w:color w:val="000000" w:themeColor="text1"/>
          <w:sz w:val="28"/>
          <w:szCs w:val="28"/>
          <w:lang w:val="en-US"/>
        </w:rPr>
        <w:t>VI</w:t>
      </w:r>
      <w:r>
        <w:rPr>
          <w:color w:val="000000" w:themeColor="text1"/>
          <w:sz w:val="28"/>
          <w:szCs w:val="28"/>
        </w:rPr>
        <w:t xml:space="preserve"> слова «единовременное премирование к праздничным дням, профессиональным праздникам» заменить словами </w:t>
      </w:r>
      <w:r w:rsidRPr="00C61D82">
        <w:rPr>
          <w:color w:val="000000" w:themeColor="text1"/>
          <w:sz w:val="28"/>
          <w:szCs w:val="28"/>
        </w:rPr>
        <w:t>«единовременн</w:t>
      </w:r>
      <w:r>
        <w:rPr>
          <w:color w:val="000000" w:themeColor="text1"/>
          <w:sz w:val="28"/>
          <w:szCs w:val="28"/>
        </w:rPr>
        <w:t xml:space="preserve">ая выплата </w:t>
      </w:r>
      <w:r w:rsidRPr="00C61D82">
        <w:rPr>
          <w:color w:val="000000" w:themeColor="text1"/>
          <w:sz w:val="28"/>
          <w:szCs w:val="28"/>
        </w:rPr>
        <w:t>к праздничным дням, профессиональным праздникам»</w:t>
      </w:r>
      <w:r w:rsidR="00AE49CE">
        <w:rPr>
          <w:color w:val="000000" w:themeColor="text1"/>
          <w:sz w:val="28"/>
          <w:szCs w:val="28"/>
        </w:rPr>
        <w:t>.</w:t>
      </w:r>
    </w:p>
    <w:p w:rsidR="00AE49CE" w:rsidRPr="002A0314" w:rsidRDefault="00AE49CE" w:rsidP="00AE49CE">
      <w:pPr>
        <w:pStyle w:val="3"/>
        <w:numPr>
          <w:ilvl w:val="0"/>
          <w:numId w:val="7"/>
        </w:numPr>
        <w:shd w:val="clear" w:color="auto" w:fill="auto"/>
        <w:tabs>
          <w:tab w:val="left" w:pos="1418"/>
        </w:tabs>
        <w:spacing w:line="240" w:lineRule="auto"/>
        <w:ind w:left="1418" w:right="-25" w:hanging="709"/>
        <w:jc w:val="both"/>
        <w:rPr>
          <w:color w:val="000000" w:themeColor="text1"/>
          <w:sz w:val="28"/>
          <w:szCs w:val="28"/>
        </w:rPr>
      </w:pPr>
      <w:r w:rsidRPr="002A0314">
        <w:rPr>
          <w:color w:val="000000" w:themeColor="text1"/>
          <w:sz w:val="28"/>
          <w:szCs w:val="28"/>
        </w:rPr>
        <w:t>Пункт 6.4. раздела VI изложить в следующей редакции:</w:t>
      </w:r>
    </w:p>
    <w:p w:rsidR="002A0314" w:rsidRPr="002A0314" w:rsidRDefault="00AE49CE" w:rsidP="002A0314">
      <w:pPr>
        <w:pStyle w:val="3"/>
        <w:shd w:val="clear" w:color="auto" w:fill="auto"/>
        <w:tabs>
          <w:tab w:val="left" w:pos="0"/>
        </w:tabs>
        <w:spacing w:line="240" w:lineRule="auto"/>
        <w:ind w:right="-25" w:firstLine="567"/>
        <w:jc w:val="both"/>
        <w:rPr>
          <w:color w:val="000000" w:themeColor="text1"/>
          <w:sz w:val="28"/>
          <w:szCs w:val="28"/>
        </w:rPr>
      </w:pPr>
      <w:proofErr w:type="gramStart"/>
      <w:r w:rsidRPr="002A0314">
        <w:rPr>
          <w:color w:val="000000" w:themeColor="text1"/>
          <w:sz w:val="28"/>
          <w:szCs w:val="28"/>
        </w:rPr>
        <w:t xml:space="preserve">«Единовременная выплата к праздничным дням, профессиональным праздникам </w:t>
      </w:r>
      <w:r w:rsidR="002A0314" w:rsidRPr="002A0314">
        <w:rPr>
          <w:sz w:val="28"/>
          <w:szCs w:val="28"/>
        </w:rPr>
        <w:t>не обусловлена квалификацией работников, сложностью, качеством, количеством и услови</w:t>
      </w:r>
      <w:r w:rsidR="00614825">
        <w:rPr>
          <w:sz w:val="28"/>
          <w:szCs w:val="28"/>
        </w:rPr>
        <w:t>ями выполнения работы (не связа</w:t>
      </w:r>
      <w:r w:rsidR="002A0314" w:rsidRPr="002A0314">
        <w:rPr>
          <w:sz w:val="28"/>
          <w:szCs w:val="28"/>
        </w:rPr>
        <w:t>на с выполнением работником трудовых обязанностей)</w:t>
      </w:r>
      <w:r w:rsidR="002A0314" w:rsidRPr="002A0314">
        <w:rPr>
          <w:color w:val="000000" w:themeColor="text1"/>
          <w:sz w:val="28"/>
          <w:szCs w:val="28"/>
        </w:rPr>
        <w:t xml:space="preserve">, </w:t>
      </w:r>
      <w:r w:rsidR="002A0314" w:rsidRPr="002A0314">
        <w:rPr>
          <w:sz w:val="28"/>
          <w:szCs w:val="28"/>
        </w:rPr>
        <w:t>осуществляется в организации фиксированной суммой в едином размере в отношении всех категорий работников не более 3 раз в календарном году по согласованию с Департаментом не позднее праздничного дня или профессионального праздника.</w:t>
      </w:r>
      <w:proofErr w:type="gramEnd"/>
    </w:p>
    <w:p w:rsidR="002A0314" w:rsidRPr="002A0314" w:rsidRDefault="002A0314" w:rsidP="002A0314">
      <w:pPr>
        <w:autoSpaceDE w:val="0"/>
        <w:autoSpaceDN w:val="0"/>
        <w:adjustRightInd w:val="0"/>
        <w:spacing w:after="0" w:line="240" w:lineRule="auto"/>
        <w:ind w:firstLine="540"/>
        <w:jc w:val="both"/>
        <w:rPr>
          <w:rFonts w:ascii="Times New Roman" w:hAnsi="Times New Roman" w:cs="Times New Roman"/>
          <w:sz w:val="28"/>
          <w:szCs w:val="28"/>
        </w:rPr>
      </w:pPr>
      <w:r w:rsidRPr="002A0314">
        <w:rPr>
          <w:rFonts w:ascii="Times New Roman" w:hAnsi="Times New Roman" w:cs="Times New Roman"/>
          <w:sz w:val="28"/>
          <w:szCs w:val="28"/>
        </w:rPr>
        <w:t xml:space="preserve">Единовременная выплата к праздничным дням, профессиональным праздникам производится в пределах обоснованной экономии средств фонда оплаты труда, формируемого организацией в соответствии с </w:t>
      </w:r>
      <w:r w:rsidRPr="003D5E47">
        <w:rPr>
          <w:rFonts w:ascii="Times New Roman" w:hAnsi="Times New Roman" w:cs="Times New Roman"/>
          <w:color w:val="000000" w:themeColor="text1"/>
          <w:sz w:val="28"/>
          <w:szCs w:val="28"/>
        </w:rPr>
        <w:t xml:space="preserve">разделом 7 </w:t>
      </w:r>
      <w:r w:rsidRPr="002A0314">
        <w:rPr>
          <w:rFonts w:ascii="Times New Roman" w:hAnsi="Times New Roman" w:cs="Times New Roman"/>
          <w:sz w:val="28"/>
          <w:szCs w:val="28"/>
        </w:rPr>
        <w:t>настоящего Положения.</w:t>
      </w:r>
    </w:p>
    <w:p w:rsidR="002A0314" w:rsidRPr="002A0314" w:rsidRDefault="002A0314" w:rsidP="002A0314">
      <w:pPr>
        <w:autoSpaceDE w:val="0"/>
        <w:autoSpaceDN w:val="0"/>
        <w:adjustRightInd w:val="0"/>
        <w:spacing w:after="0" w:line="240" w:lineRule="auto"/>
        <w:ind w:firstLine="540"/>
        <w:jc w:val="both"/>
        <w:rPr>
          <w:rFonts w:ascii="Times New Roman" w:hAnsi="Times New Roman" w:cs="Times New Roman"/>
          <w:sz w:val="28"/>
          <w:szCs w:val="28"/>
        </w:rPr>
      </w:pPr>
      <w:r w:rsidRPr="002A0314">
        <w:rPr>
          <w:rFonts w:ascii="Times New Roman" w:hAnsi="Times New Roman" w:cs="Times New Roman"/>
          <w:sz w:val="28"/>
          <w:szCs w:val="28"/>
        </w:rPr>
        <w:t xml:space="preserve">Размер единовременной выплаты к праздничным дням, </w:t>
      </w:r>
      <w:bookmarkStart w:id="2" w:name="_GoBack"/>
      <w:bookmarkEnd w:id="2"/>
      <w:r w:rsidRPr="002A0314">
        <w:rPr>
          <w:rFonts w:ascii="Times New Roman" w:hAnsi="Times New Roman" w:cs="Times New Roman"/>
          <w:sz w:val="28"/>
          <w:szCs w:val="28"/>
        </w:rPr>
        <w:t>профессиональным праздникам не может превышать 10 тысяч рублей</w:t>
      </w:r>
      <w:proofErr w:type="gramStart"/>
      <w:r w:rsidRPr="002A0314">
        <w:rPr>
          <w:rFonts w:ascii="Times New Roman" w:hAnsi="Times New Roman" w:cs="Times New Roman"/>
          <w:sz w:val="28"/>
          <w:szCs w:val="28"/>
        </w:rPr>
        <w:t>.</w:t>
      </w:r>
      <w:r w:rsidR="003D5E47">
        <w:rPr>
          <w:rFonts w:ascii="Times New Roman" w:hAnsi="Times New Roman" w:cs="Times New Roman"/>
          <w:sz w:val="28"/>
          <w:szCs w:val="28"/>
        </w:rPr>
        <w:t>».</w:t>
      </w:r>
      <w:proofErr w:type="gramEnd"/>
    </w:p>
    <w:p w:rsidR="006C2180" w:rsidRPr="00C61D82" w:rsidRDefault="006C2180" w:rsidP="00C61D82">
      <w:pPr>
        <w:spacing w:after="0" w:line="240" w:lineRule="auto"/>
        <w:jc w:val="both"/>
        <w:rPr>
          <w:rFonts w:ascii="Times New Roman" w:hAnsi="Times New Roman" w:cs="Times New Roman"/>
          <w:sz w:val="28"/>
          <w:szCs w:val="28"/>
        </w:rPr>
      </w:pPr>
    </w:p>
    <w:sectPr w:rsidR="006C2180" w:rsidRPr="00C61D82" w:rsidSect="00B75657">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39D" w:rsidRDefault="00F1639D" w:rsidP="009F576D">
      <w:pPr>
        <w:spacing w:after="0" w:line="240" w:lineRule="auto"/>
      </w:pPr>
      <w:r>
        <w:separator/>
      </w:r>
    </w:p>
  </w:endnote>
  <w:endnote w:type="continuationSeparator" w:id="0">
    <w:p w:rsidR="00F1639D" w:rsidRDefault="00F1639D" w:rsidP="009F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650224"/>
      <w:docPartObj>
        <w:docPartGallery w:val="Page Numbers (Bottom of Page)"/>
        <w:docPartUnique/>
      </w:docPartObj>
    </w:sdtPr>
    <w:sdtEndPr/>
    <w:sdtContent>
      <w:p w:rsidR="00C85CAB" w:rsidRDefault="00C85CAB">
        <w:pPr>
          <w:pStyle w:val="a7"/>
          <w:jc w:val="center"/>
        </w:pPr>
        <w:r>
          <w:fldChar w:fldCharType="begin"/>
        </w:r>
        <w:r>
          <w:instrText>PAGE   \* MERGEFORMAT</w:instrText>
        </w:r>
        <w:r>
          <w:fldChar w:fldCharType="separate"/>
        </w:r>
        <w:r>
          <w:rPr>
            <w:noProof/>
          </w:rPr>
          <w:t>1</w:t>
        </w:r>
        <w:r>
          <w:rPr>
            <w:noProof/>
          </w:rPr>
          <w:fldChar w:fldCharType="end"/>
        </w:r>
      </w:p>
    </w:sdtContent>
  </w:sdt>
  <w:p w:rsidR="00C85CAB" w:rsidRDefault="00C85C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39D" w:rsidRDefault="00F1639D" w:rsidP="009F576D">
      <w:pPr>
        <w:spacing w:after="0" w:line="240" w:lineRule="auto"/>
      </w:pPr>
      <w:r>
        <w:separator/>
      </w:r>
    </w:p>
  </w:footnote>
  <w:footnote w:type="continuationSeparator" w:id="0">
    <w:p w:rsidR="00F1639D" w:rsidRDefault="00F1639D" w:rsidP="009F5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6A8"/>
    <w:multiLevelType w:val="hybridMultilevel"/>
    <w:tmpl w:val="F63E40D2"/>
    <w:lvl w:ilvl="0" w:tplc="663A2D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636FDA"/>
    <w:multiLevelType w:val="multilevel"/>
    <w:tmpl w:val="FAFADE9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751269"/>
    <w:multiLevelType w:val="hybridMultilevel"/>
    <w:tmpl w:val="FD9E25AA"/>
    <w:lvl w:ilvl="0" w:tplc="55E0D710">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B51519"/>
    <w:multiLevelType w:val="multilevel"/>
    <w:tmpl w:val="0566690A"/>
    <w:lvl w:ilvl="0">
      <w:start w:val="1"/>
      <w:numFmt w:val="decimal"/>
      <w:lvlText w:val="%1."/>
      <w:lvlJc w:val="left"/>
      <w:pPr>
        <w:ind w:left="375" w:hanging="375"/>
      </w:pPr>
      <w:rPr>
        <w:rFonts w:ascii="Times New Roman" w:eastAsia="Calibri" w:hAnsi="Times New Roman" w:cs="Times New Roman"/>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2F452E3"/>
    <w:multiLevelType w:val="multilevel"/>
    <w:tmpl w:val="7BDABF4C"/>
    <w:lvl w:ilvl="0">
      <w:start w:val="4"/>
      <w:numFmt w:val="decimal"/>
      <w:lvlText w:val="%1."/>
      <w:lvlJc w:val="left"/>
      <w:pPr>
        <w:ind w:left="735" w:hanging="360"/>
      </w:pPr>
      <w:rPr>
        <w:rFonts w:hint="default"/>
      </w:rPr>
    </w:lvl>
    <w:lvl w:ilvl="1">
      <w:start w:val="4"/>
      <w:numFmt w:val="decimal"/>
      <w:isLgl/>
      <w:lvlText w:val="%1.%2."/>
      <w:lvlJc w:val="left"/>
      <w:pPr>
        <w:ind w:left="1999" w:hanging="1290"/>
      </w:pPr>
      <w:rPr>
        <w:rFonts w:hint="default"/>
      </w:rPr>
    </w:lvl>
    <w:lvl w:ilvl="2">
      <w:start w:val="1"/>
      <w:numFmt w:val="decimal"/>
      <w:isLgl/>
      <w:lvlText w:val="%1.%2.%3."/>
      <w:lvlJc w:val="left"/>
      <w:pPr>
        <w:ind w:left="2333" w:hanging="1290"/>
      </w:pPr>
      <w:rPr>
        <w:rFonts w:hint="default"/>
      </w:rPr>
    </w:lvl>
    <w:lvl w:ilvl="3">
      <w:start w:val="1"/>
      <w:numFmt w:val="decimal"/>
      <w:isLgl/>
      <w:lvlText w:val="%1.%2.%3.%4."/>
      <w:lvlJc w:val="left"/>
      <w:pPr>
        <w:ind w:left="2667" w:hanging="1290"/>
      </w:pPr>
      <w:rPr>
        <w:rFonts w:hint="default"/>
      </w:rPr>
    </w:lvl>
    <w:lvl w:ilvl="4">
      <w:start w:val="1"/>
      <w:numFmt w:val="decimal"/>
      <w:isLgl/>
      <w:lvlText w:val="%1.%2.%3.%4.%5."/>
      <w:lvlJc w:val="left"/>
      <w:pPr>
        <w:ind w:left="3001" w:hanging="1290"/>
      </w:pPr>
      <w:rPr>
        <w:rFonts w:hint="default"/>
      </w:rPr>
    </w:lvl>
    <w:lvl w:ilvl="5">
      <w:start w:val="1"/>
      <w:numFmt w:val="decimal"/>
      <w:isLgl/>
      <w:lvlText w:val="%1.%2.%3.%4.%5.%6."/>
      <w:lvlJc w:val="left"/>
      <w:pPr>
        <w:ind w:left="3485" w:hanging="1440"/>
      </w:pPr>
      <w:rPr>
        <w:rFonts w:hint="default"/>
      </w:rPr>
    </w:lvl>
    <w:lvl w:ilvl="6">
      <w:start w:val="1"/>
      <w:numFmt w:val="decimal"/>
      <w:isLgl/>
      <w:lvlText w:val="%1.%2.%3.%4.%5.%6.%7."/>
      <w:lvlJc w:val="left"/>
      <w:pPr>
        <w:ind w:left="4179" w:hanging="1800"/>
      </w:pPr>
      <w:rPr>
        <w:rFonts w:hint="default"/>
      </w:rPr>
    </w:lvl>
    <w:lvl w:ilvl="7">
      <w:start w:val="1"/>
      <w:numFmt w:val="decimal"/>
      <w:isLgl/>
      <w:lvlText w:val="%1.%2.%3.%4.%5.%6.%7.%8."/>
      <w:lvlJc w:val="left"/>
      <w:pPr>
        <w:ind w:left="4513" w:hanging="1800"/>
      </w:pPr>
      <w:rPr>
        <w:rFonts w:hint="default"/>
      </w:rPr>
    </w:lvl>
    <w:lvl w:ilvl="8">
      <w:start w:val="1"/>
      <w:numFmt w:val="decimal"/>
      <w:isLgl/>
      <w:lvlText w:val="%1.%2.%3.%4.%5.%6.%7.%8.%9."/>
      <w:lvlJc w:val="left"/>
      <w:pPr>
        <w:ind w:left="5207" w:hanging="2160"/>
      </w:pPr>
      <w:rPr>
        <w:rFonts w:hint="default"/>
      </w:rPr>
    </w:lvl>
  </w:abstractNum>
  <w:abstractNum w:abstractNumId="5">
    <w:nsid w:val="4A2B1BF7"/>
    <w:multiLevelType w:val="multilevel"/>
    <w:tmpl w:val="F844EC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6">
    <w:nsid w:val="5B191E7B"/>
    <w:multiLevelType w:val="hybridMultilevel"/>
    <w:tmpl w:val="4BD23286"/>
    <w:lvl w:ilvl="0" w:tplc="60D2E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3C64FD2"/>
    <w:multiLevelType w:val="hybridMultilevel"/>
    <w:tmpl w:val="0122E772"/>
    <w:lvl w:ilvl="0" w:tplc="A8A8C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F54FA2"/>
    <w:multiLevelType w:val="hybridMultilevel"/>
    <w:tmpl w:val="5C186F32"/>
    <w:lvl w:ilvl="0" w:tplc="12F00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7"/>
  </w:num>
  <w:num w:numId="4">
    <w:abstractNumId w:val="0"/>
  </w:num>
  <w:num w:numId="5">
    <w:abstractNumId w:val="2"/>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A9"/>
    <w:rsid w:val="0000410E"/>
    <w:rsid w:val="00017AE9"/>
    <w:rsid w:val="00027E39"/>
    <w:rsid w:val="00032687"/>
    <w:rsid w:val="00037FEF"/>
    <w:rsid w:val="0004542C"/>
    <w:rsid w:val="000517ED"/>
    <w:rsid w:val="00053C79"/>
    <w:rsid w:val="000618A0"/>
    <w:rsid w:val="00062A28"/>
    <w:rsid w:val="00064CE8"/>
    <w:rsid w:val="000659AA"/>
    <w:rsid w:val="0007386B"/>
    <w:rsid w:val="000756CB"/>
    <w:rsid w:val="00077285"/>
    <w:rsid w:val="00082F9D"/>
    <w:rsid w:val="0009010B"/>
    <w:rsid w:val="000915F9"/>
    <w:rsid w:val="00094188"/>
    <w:rsid w:val="00095D4A"/>
    <w:rsid w:val="000A292D"/>
    <w:rsid w:val="000A5EDD"/>
    <w:rsid w:val="000B1069"/>
    <w:rsid w:val="000B133E"/>
    <w:rsid w:val="000B5543"/>
    <w:rsid w:val="000B7AAA"/>
    <w:rsid w:val="000C12F3"/>
    <w:rsid w:val="000C1F12"/>
    <w:rsid w:val="000D1A65"/>
    <w:rsid w:val="000D29CB"/>
    <w:rsid w:val="000E199B"/>
    <w:rsid w:val="000F156F"/>
    <w:rsid w:val="000F29A3"/>
    <w:rsid w:val="00101662"/>
    <w:rsid w:val="00103258"/>
    <w:rsid w:val="001109E3"/>
    <w:rsid w:val="0013470A"/>
    <w:rsid w:val="001353BB"/>
    <w:rsid w:val="00140B6B"/>
    <w:rsid w:val="0014129B"/>
    <w:rsid w:val="001425FD"/>
    <w:rsid w:val="00150429"/>
    <w:rsid w:val="00155F75"/>
    <w:rsid w:val="00170284"/>
    <w:rsid w:val="00171C1D"/>
    <w:rsid w:val="00176990"/>
    <w:rsid w:val="0018172F"/>
    <w:rsid w:val="001827E8"/>
    <w:rsid w:val="0018317A"/>
    <w:rsid w:val="00196A90"/>
    <w:rsid w:val="001A59D2"/>
    <w:rsid w:val="001A6021"/>
    <w:rsid w:val="001A6240"/>
    <w:rsid w:val="001B5431"/>
    <w:rsid w:val="001C62D3"/>
    <w:rsid w:val="001D0653"/>
    <w:rsid w:val="001D1E6E"/>
    <w:rsid w:val="001D236A"/>
    <w:rsid w:val="001D49E2"/>
    <w:rsid w:val="001D537B"/>
    <w:rsid w:val="001D7258"/>
    <w:rsid w:val="001E5235"/>
    <w:rsid w:val="001F2302"/>
    <w:rsid w:val="001F2C74"/>
    <w:rsid w:val="001F2DD6"/>
    <w:rsid w:val="001F331D"/>
    <w:rsid w:val="001F5EAD"/>
    <w:rsid w:val="002006DD"/>
    <w:rsid w:val="0020335E"/>
    <w:rsid w:val="0020454A"/>
    <w:rsid w:val="00206FDB"/>
    <w:rsid w:val="0021049C"/>
    <w:rsid w:val="00213A2C"/>
    <w:rsid w:val="00217206"/>
    <w:rsid w:val="0023148C"/>
    <w:rsid w:val="00231FCF"/>
    <w:rsid w:val="00232540"/>
    <w:rsid w:val="002352A1"/>
    <w:rsid w:val="00241364"/>
    <w:rsid w:val="0024496C"/>
    <w:rsid w:val="00251A2C"/>
    <w:rsid w:val="00261388"/>
    <w:rsid w:val="00263490"/>
    <w:rsid w:val="00263894"/>
    <w:rsid w:val="0028201C"/>
    <w:rsid w:val="002868D2"/>
    <w:rsid w:val="002924CD"/>
    <w:rsid w:val="002A0314"/>
    <w:rsid w:val="002A445A"/>
    <w:rsid w:val="002B1373"/>
    <w:rsid w:val="002B2B90"/>
    <w:rsid w:val="002B4C22"/>
    <w:rsid w:val="002B662C"/>
    <w:rsid w:val="002D0A66"/>
    <w:rsid w:val="002F03F7"/>
    <w:rsid w:val="002F2889"/>
    <w:rsid w:val="002F77E6"/>
    <w:rsid w:val="00307D0A"/>
    <w:rsid w:val="00311EE1"/>
    <w:rsid w:val="00314B99"/>
    <w:rsid w:val="003162FA"/>
    <w:rsid w:val="00325446"/>
    <w:rsid w:val="00327712"/>
    <w:rsid w:val="00327E19"/>
    <w:rsid w:val="0033044D"/>
    <w:rsid w:val="003311AD"/>
    <w:rsid w:val="00331752"/>
    <w:rsid w:val="003321F7"/>
    <w:rsid w:val="003330E1"/>
    <w:rsid w:val="003375B7"/>
    <w:rsid w:val="00343D6C"/>
    <w:rsid w:val="00347CDA"/>
    <w:rsid w:val="00350BEE"/>
    <w:rsid w:val="00362D91"/>
    <w:rsid w:val="00366A13"/>
    <w:rsid w:val="003718FD"/>
    <w:rsid w:val="00374433"/>
    <w:rsid w:val="003772C1"/>
    <w:rsid w:val="00380744"/>
    <w:rsid w:val="00380DA6"/>
    <w:rsid w:val="003938D5"/>
    <w:rsid w:val="003A2705"/>
    <w:rsid w:val="003A5091"/>
    <w:rsid w:val="003B0E5C"/>
    <w:rsid w:val="003C2023"/>
    <w:rsid w:val="003C3523"/>
    <w:rsid w:val="003C4B57"/>
    <w:rsid w:val="003C4C39"/>
    <w:rsid w:val="003C5516"/>
    <w:rsid w:val="003C556D"/>
    <w:rsid w:val="003C6E81"/>
    <w:rsid w:val="003D1470"/>
    <w:rsid w:val="003D51D1"/>
    <w:rsid w:val="003D528A"/>
    <w:rsid w:val="003D5E47"/>
    <w:rsid w:val="003E13E3"/>
    <w:rsid w:val="003E3107"/>
    <w:rsid w:val="003E320D"/>
    <w:rsid w:val="003F0E52"/>
    <w:rsid w:val="003F3C57"/>
    <w:rsid w:val="003F4402"/>
    <w:rsid w:val="003F5082"/>
    <w:rsid w:val="003F5582"/>
    <w:rsid w:val="00402F6C"/>
    <w:rsid w:val="00422C1B"/>
    <w:rsid w:val="00422CEC"/>
    <w:rsid w:val="00431B4E"/>
    <w:rsid w:val="00440903"/>
    <w:rsid w:val="00446C01"/>
    <w:rsid w:val="004515DA"/>
    <w:rsid w:val="004520FA"/>
    <w:rsid w:val="00454789"/>
    <w:rsid w:val="00455D85"/>
    <w:rsid w:val="00457652"/>
    <w:rsid w:val="00461C41"/>
    <w:rsid w:val="00463E86"/>
    <w:rsid w:val="00466377"/>
    <w:rsid w:val="00470A59"/>
    <w:rsid w:val="0047154F"/>
    <w:rsid w:val="004756F7"/>
    <w:rsid w:val="00476B9D"/>
    <w:rsid w:val="004830BE"/>
    <w:rsid w:val="00484923"/>
    <w:rsid w:val="00490A84"/>
    <w:rsid w:val="0049130E"/>
    <w:rsid w:val="00495CDA"/>
    <w:rsid w:val="00496C76"/>
    <w:rsid w:val="004A0E94"/>
    <w:rsid w:val="004A3736"/>
    <w:rsid w:val="004A7764"/>
    <w:rsid w:val="004B402C"/>
    <w:rsid w:val="004B5CB2"/>
    <w:rsid w:val="004C07BC"/>
    <w:rsid w:val="004C1222"/>
    <w:rsid w:val="004C3E3A"/>
    <w:rsid w:val="004C6097"/>
    <w:rsid w:val="004D13E5"/>
    <w:rsid w:val="004D57CA"/>
    <w:rsid w:val="004D79CC"/>
    <w:rsid w:val="004E607E"/>
    <w:rsid w:val="004F2DBA"/>
    <w:rsid w:val="004F6C1E"/>
    <w:rsid w:val="00512713"/>
    <w:rsid w:val="00515288"/>
    <w:rsid w:val="00515DA7"/>
    <w:rsid w:val="00516067"/>
    <w:rsid w:val="00516F52"/>
    <w:rsid w:val="00520C8E"/>
    <w:rsid w:val="00531196"/>
    <w:rsid w:val="00531E5D"/>
    <w:rsid w:val="00535952"/>
    <w:rsid w:val="0054108C"/>
    <w:rsid w:val="00541E9C"/>
    <w:rsid w:val="00542805"/>
    <w:rsid w:val="0054498D"/>
    <w:rsid w:val="00553BD0"/>
    <w:rsid w:val="005571CE"/>
    <w:rsid w:val="005639DC"/>
    <w:rsid w:val="00564B89"/>
    <w:rsid w:val="0056710D"/>
    <w:rsid w:val="00573CED"/>
    <w:rsid w:val="00577B61"/>
    <w:rsid w:val="005834CF"/>
    <w:rsid w:val="00585953"/>
    <w:rsid w:val="00593BC4"/>
    <w:rsid w:val="00595880"/>
    <w:rsid w:val="005A0BE4"/>
    <w:rsid w:val="005A4E60"/>
    <w:rsid w:val="005A6C43"/>
    <w:rsid w:val="005B0FAF"/>
    <w:rsid w:val="005B3543"/>
    <w:rsid w:val="005B4D9D"/>
    <w:rsid w:val="005B55FB"/>
    <w:rsid w:val="005C445F"/>
    <w:rsid w:val="005C4951"/>
    <w:rsid w:val="005C7665"/>
    <w:rsid w:val="005D12E3"/>
    <w:rsid w:val="005D3CB6"/>
    <w:rsid w:val="005E48E3"/>
    <w:rsid w:val="005F1C4A"/>
    <w:rsid w:val="005F3EDD"/>
    <w:rsid w:val="00600689"/>
    <w:rsid w:val="00601AF9"/>
    <w:rsid w:val="006071A7"/>
    <w:rsid w:val="006105EB"/>
    <w:rsid w:val="00612930"/>
    <w:rsid w:val="00613379"/>
    <w:rsid w:val="00613A2A"/>
    <w:rsid w:val="00614825"/>
    <w:rsid w:val="00615B7C"/>
    <w:rsid w:val="00616B14"/>
    <w:rsid w:val="0062263D"/>
    <w:rsid w:val="00623564"/>
    <w:rsid w:val="006235F9"/>
    <w:rsid w:val="00624CAD"/>
    <w:rsid w:val="00630CBB"/>
    <w:rsid w:val="00633427"/>
    <w:rsid w:val="00635A6C"/>
    <w:rsid w:val="00642CBF"/>
    <w:rsid w:val="00646A63"/>
    <w:rsid w:val="00652261"/>
    <w:rsid w:val="00654DC9"/>
    <w:rsid w:val="00655EF5"/>
    <w:rsid w:val="006565FE"/>
    <w:rsid w:val="00660527"/>
    <w:rsid w:val="00661E55"/>
    <w:rsid w:val="0066516C"/>
    <w:rsid w:val="006652EC"/>
    <w:rsid w:val="00667614"/>
    <w:rsid w:val="006733D4"/>
    <w:rsid w:val="0067751A"/>
    <w:rsid w:val="006853AE"/>
    <w:rsid w:val="00693B82"/>
    <w:rsid w:val="00693C30"/>
    <w:rsid w:val="00694126"/>
    <w:rsid w:val="006A1A95"/>
    <w:rsid w:val="006B10CC"/>
    <w:rsid w:val="006B27B1"/>
    <w:rsid w:val="006B485B"/>
    <w:rsid w:val="006B497D"/>
    <w:rsid w:val="006C2180"/>
    <w:rsid w:val="006D0917"/>
    <w:rsid w:val="006D46ED"/>
    <w:rsid w:val="006D61DD"/>
    <w:rsid w:val="006E2318"/>
    <w:rsid w:val="006E2541"/>
    <w:rsid w:val="006E3E10"/>
    <w:rsid w:val="006F2ECD"/>
    <w:rsid w:val="006F2F01"/>
    <w:rsid w:val="0071248C"/>
    <w:rsid w:val="007138A5"/>
    <w:rsid w:val="00716ECA"/>
    <w:rsid w:val="00717136"/>
    <w:rsid w:val="00735982"/>
    <w:rsid w:val="007420B6"/>
    <w:rsid w:val="0074223B"/>
    <w:rsid w:val="00744B78"/>
    <w:rsid w:val="00750763"/>
    <w:rsid w:val="00753422"/>
    <w:rsid w:val="00757113"/>
    <w:rsid w:val="0076364D"/>
    <w:rsid w:val="00770980"/>
    <w:rsid w:val="00772767"/>
    <w:rsid w:val="00772866"/>
    <w:rsid w:val="007737A9"/>
    <w:rsid w:val="00776A46"/>
    <w:rsid w:val="0078774D"/>
    <w:rsid w:val="007902DF"/>
    <w:rsid w:val="0079320A"/>
    <w:rsid w:val="00795254"/>
    <w:rsid w:val="00797FD9"/>
    <w:rsid w:val="007A375D"/>
    <w:rsid w:val="007A5ED0"/>
    <w:rsid w:val="007A706C"/>
    <w:rsid w:val="007B2F2F"/>
    <w:rsid w:val="007B39C2"/>
    <w:rsid w:val="007B5ED3"/>
    <w:rsid w:val="007C2126"/>
    <w:rsid w:val="007C345B"/>
    <w:rsid w:val="007D45E6"/>
    <w:rsid w:val="007D5216"/>
    <w:rsid w:val="007D531D"/>
    <w:rsid w:val="007D58E8"/>
    <w:rsid w:val="007D5C9B"/>
    <w:rsid w:val="007D7094"/>
    <w:rsid w:val="007D77DF"/>
    <w:rsid w:val="007E2AF6"/>
    <w:rsid w:val="007E53D5"/>
    <w:rsid w:val="007F05FF"/>
    <w:rsid w:val="007F6965"/>
    <w:rsid w:val="008024C3"/>
    <w:rsid w:val="00802816"/>
    <w:rsid w:val="00804A63"/>
    <w:rsid w:val="00813B82"/>
    <w:rsid w:val="00825279"/>
    <w:rsid w:val="00825F31"/>
    <w:rsid w:val="00830ACB"/>
    <w:rsid w:val="008357D4"/>
    <w:rsid w:val="00840484"/>
    <w:rsid w:val="0084521B"/>
    <w:rsid w:val="00845A88"/>
    <w:rsid w:val="00850645"/>
    <w:rsid w:val="00855186"/>
    <w:rsid w:val="00856B6D"/>
    <w:rsid w:val="00856B9F"/>
    <w:rsid w:val="00863B3E"/>
    <w:rsid w:val="00867600"/>
    <w:rsid w:val="00870258"/>
    <w:rsid w:val="008704DC"/>
    <w:rsid w:val="008812F3"/>
    <w:rsid w:val="008832F8"/>
    <w:rsid w:val="00885036"/>
    <w:rsid w:val="0088775D"/>
    <w:rsid w:val="008923D7"/>
    <w:rsid w:val="0089520F"/>
    <w:rsid w:val="008A70AD"/>
    <w:rsid w:val="008A7B2A"/>
    <w:rsid w:val="008B3834"/>
    <w:rsid w:val="008C0583"/>
    <w:rsid w:val="008C222B"/>
    <w:rsid w:val="008C3196"/>
    <w:rsid w:val="008C39C2"/>
    <w:rsid w:val="008C4AA9"/>
    <w:rsid w:val="008D5B09"/>
    <w:rsid w:val="008F2E62"/>
    <w:rsid w:val="008F7E07"/>
    <w:rsid w:val="009014AA"/>
    <w:rsid w:val="00901F1D"/>
    <w:rsid w:val="0090357A"/>
    <w:rsid w:val="0091302B"/>
    <w:rsid w:val="009145F1"/>
    <w:rsid w:val="0091694A"/>
    <w:rsid w:val="0092189E"/>
    <w:rsid w:val="00925764"/>
    <w:rsid w:val="00943FAE"/>
    <w:rsid w:val="00943FEB"/>
    <w:rsid w:val="00944DB3"/>
    <w:rsid w:val="00946C02"/>
    <w:rsid w:val="009528D5"/>
    <w:rsid w:val="009543A1"/>
    <w:rsid w:val="00956EDD"/>
    <w:rsid w:val="00965218"/>
    <w:rsid w:val="00966888"/>
    <w:rsid w:val="0097580C"/>
    <w:rsid w:val="00975BE1"/>
    <w:rsid w:val="0098285D"/>
    <w:rsid w:val="009919C9"/>
    <w:rsid w:val="009969E0"/>
    <w:rsid w:val="009B32C7"/>
    <w:rsid w:val="009C0F8A"/>
    <w:rsid w:val="009C18F4"/>
    <w:rsid w:val="009C25B6"/>
    <w:rsid w:val="009C3A0B"/>
    <w:rsid w:val="009D02F3"/>
    <w:rsid w:val="009D1F22"/>
    <w:rsid w:val="009D2F62"/>
    <w:rsid w:val="009D3C9A"/>
    <w:rsid w:val="009D5B88"/>
    <w:rsid w:val="009D5CA2"/>
    <w:rsid w:val="009E0EF2"/>
    <w:rsid w:val="009E1147"/>
    <w:rsid w:val="009E25AD"/>
    <w:rsid w:val="009E431D"/>
    <w:rsid w:val="009F576D"/>
    <w:rsid w:val="009F5FEC"/>
    <w:rsid w:val="00A0072F"/>
    <w:rsid w:val="00A0334C"/>
    <w:rsid w:val="00A054D0"/>
    <w:rsid w:val="00A12DF8"/>
    <w:rsid w:val="00A20740"/>
    <w:rsid w:val="00A247F0"/>
    <w:rsid w:val="00A24861"/>
    <w:rsid w:val="00A252E1"/>
    <w:rsid w:val="00A27EDC"/>
    <w:rsid w:val="00A37023"/>
    <w:rsid w:val="00A37F77"/>
    <w:rsid w:val="00A434A8"/>
    <w:rsid w:val="00A560C2"/>
    <w:rsid w:val="00A60916"/>
    <w:rsid w:val="00A62A23"/>
    <w:rsid w:val="00A633EE"/>
    <w:rsid w:val="00A7164D"/>
    <w:rsid w:val="00A723F8"/>
    <w:rsid w:val="00A731B8"/>
    <w:rsid w:val="00A75174"/>
    <w:rsid w:val="00A75D6A"/>
    <w:rsid w:val="00A761C1"/>
    <w:rsid w:val="00A820DD"/>
    <w:rsid w:val="00A82473"/>
    <w:rsid w:val="00A8616A"/>
    <w:rsid w:val="00A965CC"/>
    <w:rsid w:val="00AA0571"/>
    <w:rsid w:val="00AA6B65"/>
    <w:rsid w:val="00AA72E1"/>
    <w:rsid w:val="00AB12F1"/>
    <w:rsid w:val="00AC38D2"/>
    <w:rsid w:val="00AC4099"/>
    <w:rsid w:val="00AC485D"/>
    <w:rsid w:val="00AD167F"/>
    <w:rsid w:val="00AE0936"/>
    <w:rsid w:val="00AE49CE"/>
    <w:rsid w:val="00AE58B8"/>
    <w:rsid w:val="00AE5F87"/>
    <w:rsid w:val="00AF6984"/>
    <w:rsid w:val="00B04E42"/>
    <w:rsid w:val="00B07BC8"/>
    <w:rsid w:val="00B13B1C"/>
    <w:rsid w:val="00B33876"/>
    <w:rsid w:val="00B35C7B"/>
    <w:rsid w:val="00B43ED7"/>
    <w:rsid w:val="00B522EC"/>
    <w:rsid w:val="00B60659"/>
    <w:rsid w:val="00B610F8"/>
    <w:rsid w:val="00B6648C"/>
    <w:rsid w:val="00B67730"/>
    <w:rsid w:val="00B67B97"/>
    <w:rsid w:val="00B706CD"/>
    <w:rsid w:val="00B71034"/>
    <w:rsid w:val="00B71956"/>
    <w:rsid w:val="00B73DEB"/>
    <w:rsid w:val="00B75530"/>
    <w:rsid w:val="00B75657"/>
    <w:rsid w:val="00B76FC6"/>
    <w:rsid w:val="00B84ED3"/>
    <w:rsid w:val="00BA4C59"/>
    <w:rsid w:val="00BA78BD"/>
    <w:rsid w:val="00BA7CFA"/>
    <w:rsid w:val="00BB391C"/>
    <w:rsid w:val="00BB51A6"/>
    <w:rsid w:val="00BB615F"/>
    <w:rsid w:val="00BC14D3"/>
    <w:rsid w:val="00BD252E"/>
    <w:rsid w:val="00BD548E"/>
    <w:rsid w:val="00BD5FD0"/>
    <w:rsid w:val="00BE5244"/>
    <w:rsid w:val="00BF48C9"/>
    <w:rsid w:val="00BF72AF"/>
    <w:rsid w:val="00BF7A0F"/>
    <w:rsid w:val="00C0175D"/>
    <w:rsid w:val="00C02957"/>
    <w:rsid w:val="00C1212F"/>
    <w:rsid w:val="00C1301F"/>
    <w:rsid w:val="00C21B0C"/>
    <w:rsid w:val="00C23FAF"/>
    <w:rsid w:val="00C25A23"/>
    <w:rsid w:val="00C3673E"/>
    <w:rsid w:val="00C42980"/>
    <w:rsid w:val="00C433F3"/>
    <w:rsid w:val="00C53911"/>
    <w:rsid w:val="00C6049C"/>
    <w:rsid w:val="00C607F0"/>
    <w:rsid w:val="00C61D82"/>
    <w:rsid w:val="00C6273F"/>
    <w:rsid w:val="00C650A5"/>
    <w:rsid w:val="00C670ED"/>
    <w:rsid w:val="00C7004E"/>
    <w:rsid w:val="00C70718"/>
    <w:rsid w:val="00C7124D"/>
    <w:rsid w:val="00C725FF"/>
    <w:rsid w:val="00C73013"/>
    <w:rsid w:val="00C776E4"/>
    <w:rsid w:val="00C778FB"/>
    <w:rsid w:val="00C813F6"/>
    <w:rsid w:val="00C82FA9"/>
    <w:rsid w:val="00C84022"/>
    <w:rsid w:val="00C85CAB"/>
    <w:rsid w:val="00C90F60"/>
    <w:rsid w:val="00C95023"/>
    <w:rsid w:val="00C970A6"/>
    <w:rsid w:val="00CA0A98"/>
    <w:rsid w:val="00CA3F0A"/>
    <w:rsid w:val="00CA51D6"/>
    <w:rsid w:val="00CA7923"/>
    <w:rsid w:val="00CB58F4"/>
    <w:rsid w:val="00CB61F9"/>
    <w:rsid w:val="00CC335A"/>
    <w:rsid w:val="00CC5236"/>
    <w:rsid w:val="00CC6B3E"/>
    <w:rsid w:val="00CD17D3"/>
    <w:rsid w:val="00CE6D44"/>
    <w:rsid w:val="00CF053C"/>
    <w:rsid w:val="00D031E4"/>
    <w:rsid w:val="00D036B1"/>
    <w:rsid w:val="00D11F5C"/>
    <w:rsid w:val="00D147A3"/>
    <w:rsid w:val="00D35321"/>
    <w:rsid w:val="00D470EC"/>
    <w:rsid w:val="00D548B1"/>
    <w:rsid w:val="00D548BE"/>
    <w:rsid w:val="00D54CB3"/>
    <w:rsid w:val="00D61F75"/>
    <w:rsid w:val="00D7233F"/>
    <w:rsid w:val="00D737E6"/>
    <w:rsid w:val="00D74EC0"/>
    <w:rsid w:val="00D75175"/>
    <w:rsid w:val="00D85A82"/>
    <w:rsid w:val="00D860F2"/>
    <w:rsid w:val="00D9003B"/>
    <w:rsid w:val="00D924D9"/>
    <w:rsid w:val="00D94599"/>
    <w:rsid w:val="00D97E7E"/>
    <w:rsid w:val="00DA1D7F"/>
    <w:rsid w:val="00DB2DBC"/>
    <w:rsid w:val="00DB3E2E"/>
    <w:rsid w:val="00DB4A1A"/>
    <w:rsid w:val="00DB787C"/>
    <w:rsid w:val="00DB7ACA"/>
    <w:rsid w:val="00DC0150"/>
    <w:rsid w:val="00DC69A8"/>
    <w:rsid w:val="00DE5127"/>
    <w:rsid w:val="00DE552B"/>
    <w:rsid w:val="00DF0D09"/>
    <w:rsid w:val="00DF1346"/>
    <w:rsid w:val="00DF2187"/>
    <w:rsid w:val="00DF6D88"/>
    <w:rsid w:val="00E001E0"/>
    <w:rsid w:val="00E001F7"/>
    <w:rsid w:val="00E03EC0"/>
    <w:rsid w:val="00E14939"/>
    <w:rsid w:val="00E173F9"/>
    <w:rsid w:val="00E20C8B"/>
    <w:rsid w:val="00E25E7A"/>
    <w:rsid w:val="00E347AA"/>
    <w:rsid w:val="00E40311"/>
    <w:rsid w:val="00E4556E"/>
    <w:rsid w:val="00E50BDF"/>
    <w:rsid w:val="00E52545"/>
    <w:rsid w:val="00E57C25"/>
    <w:rsid w:val="00E61427"/>
    <w:rsid w:val="00E62697"/>
    <w:rsid w:val="00E626A6"/>
    <w:rsid w:val="00E66359"/>
    <w:rsid w:val="00E7382D"/>
    <w:rsid w:val="00E7622C"/>
    <w:rsid w:val="00E824BD"/>
    <w:rsid w:val="00E84DA6"/>
    <w:rsid w:val="00E85515"/>
    <w:rsid w:val="00E91F82"/>
    <w:rsid w:val="00E94A87"/>
    <w:rsid w:val="00E95477"/>
    <w:rsid w:val="00E95B27"/>
    <w:rsid w:val="00EA5966"/>
    <w:rsid w:val="00EA7FE6"/>
    <w:rsid w:val="00EB0873"/>
    <w:rsid w:val="00EB2E70"/>
    <w:rsid w:val="00EC1383"/>
    <w:rsid w:val="00EC7890"/>
    <w:rsid w:val="00ED00A8"/>
    <w:rsid w:val="00ED18D6"/>
    <w:rsid w:val="00ED28CE"/>
    <w:rsid w:val="00ED7B04"/>
    <w:rsid w:val="00EF3184"/>
    <w:rsid w:val="00EF7360"/>
    <w:rsid w:val="00EF7447"/>
    <w:rsid w:val="00F02B17"/>
    <w:rsid w:val="00F0585B"/>
    <w:rsid w:val="00F05874"/>
    <w:rsid w:val="00F11E8A"/>
    <w:rsid w:val="00F1639D"/>
    <w:rsid w:val="00F16865"/>
    <w:rsid w:val="00F21D20"/>
    <w:rsid w:val="00F22F11"/>
    <w:rsid w:val="00F307A8"/>
    <w:rsid w:val="00F3100C"/>
    <w:rsid w:val="00F31623"/>
    <w:rsid w:val="00F35765"/>
    <w:rsid w:val="00F37298"/>
    <w:rsid w:val="00F3731F"/>
    <w:rsid w:val="00F37B9F"/>
    <w:rsid w:val="00F52832"/>
    <w:rsid w:val="00F53A02"/>
    <w:rsid w:val="00F61501"/>
    <w:rsid w:val="00F61964"/>
    <w:rsid w:val="00F630FC"/>
    <w:rsid w:val="00F63633"/>
    <w:rsid w:val="00F63D25"/>
    <w:rsid w:val="00F66283"/>
    <w:rsid w:val="00F66352"/>
    <w:rsid w:val="00F70964"/>
    <w:rsid w:val="00F73C4B"/>
    <w:rsid w:val="00F75702"/>
    <w:rsid w:val="00F825CA"/>
    <w:rsid w:val="00F84875"/>
    <w:rsid w:val="00F86193"/>
    <w:rsid w:val="00F87400"/>
    <w:rsid w:val="00F93589"/>
    <w:rsid w:val="00F93AFB"/>
    <w:rsid w:val="00F95987"/>
    <w:rsid w:val="00F97500"/>
    <w:rsid w:val="00FA29AE"/>
    <w:rsid w:val="00FA3B2D"/>
    <w:rsid w:val="00FB71B8"/>
    <w:rsid w:val="00FC33D3"/>
    <w:rsid w:val="00FC4AF2"/>
    <w:rsid w:val="00FD459E"/>
    <w:rsid w:val="00FD5DA8"/>
    <w:rsid w:val="00FD61FB"/>
    <w:rsid w:val="00FD7F66"/>
    <w:rsid w:val="00FF071D"/>
    <w:rsid w:val="00FF1B5F"/>
    <w:rsid w:val="00FF236B"/>
    <w:rsid w:val="00FF5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8A"/>
  </w:style>
  <w:style w:type="paragraph" w:styleId="1">
    <w:name w:val="heading 1"/>
    <w:basedOn w:val="a"/>
    <w:next w:val="a"/>
    <w:link w:val="10"/>
    <w:uiPriority w:val="9"/>
    <w:qFormat/>
    <w:rsid w:val="00103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258"/>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paragraph" w:styleId="ab">
    <w:name w:val="annotation text"/>
    <w:basedOn w:val="a"/>
    <w:link w:val="ac"/>
    <w:uiPriority w:val="99"/>
    <w:unhideWhenUsed/>
    <w:rsid w:val="0074223B"/>
    <w:pPr>
      <w:spacing w:line="240" w:lineRule="auto"/>
    </w:pPr>
    <w:rPr>
      <w:sz w:val="20"/>
      <w:szCs w:val="20"/>
    </w:rPr>
  </w:style>
  <w:style w:type="character" w:customStyle="1" w:styleId="ac">
    <w:name w:val="Текст примечания Знак"/>
    <w:basedOn w:val="a0"/>
    <w:link w:val="ab"/>
    <w:uiPriority w:val="99"/>
    <w:rsid w:val="0074223B"/>
    <w:rPr>
      <w:sz w:val="20"/>
      <w:szCs w:val="20"/>
    </w:rPr>
  </w:style>
  <w:style w:type="character" w:styleId="ad">
    <w:name w:val="Hyperlink"/>
    <w:basedOn w:val="a0"/>
    <w:uiPriority w:val="99"/>
    <w:unhideWhenUsed/>
    <w:rsid w:val="001F2302"/>
    <w:rPr>
      <w:color w:val="0000FF" w:themeColor="hyperlink"/>
      <w:u w:val="single"/>
    </w:rPr>
  </w:style>
  <w:style w:type="paragraph" w:styleId="ae">
    <w:name w:val="No Spacing"/>
    <w:uiPriority w:val="1"/>
    <w:qFormat/>
    <w:rsid w:val="004A3736"/>
    <w:pPr>
      <w:spacing w:after="0" w:line="240" w:lineRule="auto"/>
    </w:pPr>
  </w:style>
  <w:style w:type="character" w:customStyle="1" w:styleId="af">
    <w:name w:val="Гипертекстовая ссылка"/>
    <w:uiPriority w:val="99"/>
    <w:rsid w:val="005E48E3"/>
    <w:rPr>
      <w:b/>
      <w:bCs/>
      <w:color w:val="106BBE"/>
    </w:rPr>
  </w:style>
  <w:style w:type="character" w:customStyle="1" w:styleId="af0">
    <w:name w:val="Цветовое выделение"/>
    <w:uiPriority w:val="99"/>
    <w:rsid w:val="005E48E3"/>
    <w:rPr>
      <w:b/>
      <w:bCs/>
      <w:color w:val="26282F"/>
    </w:rPr>
  </w:style>
  <w:style w:type="paragraph" w:customStyle="1" w:styleId="ConsPlusTitlePage">
    <w:name w:val="ConsPlusTitlePage"/>
    <w:rsid w:val="000041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1">
    <w:name w:val="Основной текст_"/>
    <w:basedOn w:val="a0"/>
    <w:link w:val="11"/>
    <w:rsid w:val="0000410E"/>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1"/>
    <w:rsid w:val="0000410E"/>
    <w:pPr>
      <w:widowControl w:val="0"/>
      <w:shd w:val="clear" w:color="auto" w:fill="FFFFFF"/>
      <w:spacing w:after="0" w:line="314" w:lineRule="auto"/>
      <w:ind w:firstLine="400"/>
      <w:jc w:val="both"/>
    </w:pPr>
    <w:rPr>
      <w:rFonts w:ascii="Times New Roman" w:eastAsia="Times New Roman" w:hAnsi="Times New Roman" w:cs="Times New Roman"/>
      <w:sz w:val="28"/>
      <w:szCs w:val="28"/>
    </w:rPr>
  </w:style>
  <w:style w:type="paragraph" w:customStyle="1" w:styleId="3">
    <w:name w:val="Основной текст3"/>
    <w:basedOn w:val="a"/>
    <w:rsid w:val="00F3731F"/>
    <w:pPr>
      <w:widowControl w:val="0"/>
      <w:shd w:val="clear" w:color="auto" w:fill="FFFFFF"/>
      <w:spacing w:after="0" w:line="302" w:lineRule="exact"/>
      <w:jc w:val="right"/>
    </w:pPr>
    <w:rPr>
      <w:rFonts w:ascii="Times New Roman" w:eastAsia="Times New Roman" w:hAnsi="Times New Roman" w:cs="Times New Roman"/>
      <w:color w:val="000000"/>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8A"/>
  </w:style>
  <w:style w:type="paragraph" w:styleId="1">
    <w:name w:val="heading 1"/>
    <w:basedOn w:val="a"/>
    <w:next w:val="a"/>
    <w:link w:val="10"/>
    <w:uiPriority w:val="9"/>
    <w:qFormat/>
    <w:rsid w:val="00103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258"/>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paragraph" w:styleId="ab">
    <w:name w:val="annotation text"/>
    <w:basedOn w:val="a"/>
    <w:link w:val="ac"/>
    <w:uiPriority w:val="99"/>
    <w:unhideWhenUsed/>
    <w:rsid w:val="0074223B"/>
    <w:pPr>
      <w:spacing w:line="240" w:lineRule="auto"/>
    </w:pPr>
    <w:rPr>
      <w:sz w:val="20"/>
      <w:szCs w:val="20"/>
    </w:rPr>
  </w:style>
  <w:style w:type="character" w:customStyle="1" w:styleId="ac">
    <w:name w:val="Текст примечания Знак"/>
    <w:basedOn w:val="a0"/>
    <w:link w:val="ab"/>
    <w:uiPriority w:val="99"/>
    <w:rsid w:val="0074223B"/>
    <w:rPr>
      <w:sz w:val="20"/>
      <w:szCs w:val="20"/>
    </w:rPr>
  </w:style>
  <w:style w:type="character" w:styleId="ad">
    <w:name w:val="Hyperlink"/>
    <w:basedOn w:val="a0"/>
    <w:uiPriority w:val="99"/>
    <w:unhideWhenUsed/>
    <w:rsid w:val="001F2302"/>
    <w:rPr>
      <w:color w:val="0000FF" w:themeColor="hyperlink"/>
      <w:u w:val="single"/>
    </w:rPr>
  </w:style>
  <w:style w:type="paragraph" w:styleId="ae">
    <w:name w:val="No Spacing"/>
    <w:uiPriority w:val="1"/>
    <w:qFormat/>
    <w:rsid w:val="004A3736"/>
    <w:pPr>
      <w:spacing w:after="0" w:line="240" w:lineRule="auto"/>
    </w:pPr>
  </w:style>
  <w:style w:type="character" w:customStyle="1" w:styleId="af">
    <w:name w:val="Гипертекстовая ссылка"/>
    <w:uiPriority w:val="99"/>
    <w:rsid w:val="005E48E3"/>
    <w:rPr>
      <w:b/>
      <w:bCs/>
      <w:color w:val="106BBE"/>
    </w:rPr>
  </w:style>
  <w:style w:type="character" w:customStyle="1" w:styleId="af0">
    <w:name w:val="Цветовое выделение"/>
    <w:uiPriority w:val="99"/>
    <w:rsid w:val="005E48E3"/>
    <w:rPr>
      <w:b/>
      <w:bCs/>
      <w:color w:val="26282F"/>
    </w:rPr>
  </w:style>
  <w:style w:type="paragraph" w:customStyle="1" w:styleId="ConsPlusTitlePage">
    <w:name w:val="ConsPlusTitlePage"/>
    <w:rsid w:val="000041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1">
    <w:name w:val="Основной текст_"/>
    <w:basedOn w:val="a0"/>
    <w:link w:val="11"/>
    <w:rsid w:val="0000410E"/>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1"/>
    <w:rsid w:val="0000410E"/>
    <w:pPr>
      <w:widowControl w:val="0"/>
      <w:shd w:val="clear" w:color="auto" w:fill="FFFFFF"/>
      <w:spacing w:after="0" w:line="314" w:lineRule="auto"/>
      <w:ind w:firstLine="400"/>
      <w:jc w:val="both"/>
    </w:pPr>
    <w:rPr>
      <w:rFonts w:ascii="Times New Roman" w:eastAsia="Times New Roman" w:hAnsi="Times New Roman" w:cs="Times New Roman"/>
      <w:sz w:val="28"/>
      <w:szCs w:val="28"/>
    </w:rPr>
  </w:style>
  <w:style w:type="paragraph" w:customStyle="1" w:styleId="3">
    <w:name w:val="Основной текст3"/>
    <w:basedOn w:val="a"/>
    <w:rsid w:val="00F3731F"/>
    <w:pPr>
      <w:widowControl w:val="0"/>
      <w:shd w:val="clear" w:color="auto" w:fill="FFFFFF"/>
      <w:spacing w:after="0" w:line="302" w:lineRule="exact"/>
      <w:jc w:val="right"/>
    </w:pPr>
    <w:rPr>
      <w:rFonts w:ascii="Times New Roman" w:eastAsia="Times New Roman" w:hAnsi="Times New Roman" w:cs="Times New Roman"/>
      <w:color w:val="000000"/>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8469">
      <w:bodyDiv w:val="1"/>
      <w:marLeft w:val="0"/>
      <w:marRight w:val="0"/>
      <w:marTop w:val="0"/>
      <w:marBottom w:val="0"/>
      <w:divBdr>
        <w:top w:val="none" w:sz="0" w:space="0" w:color="auto"/>
        <w:left w:val="none" w:sz="0" w:space="0" w:color="auto"/>
        <w:bottom w:val="none" w:sz="0" w:space="0" w:color="auto"/>
        <w:right w:val="none" w:sz="0" w:space="0" w:color="auto"/>
      </w:divBdr>
    </w:div>
    <w:div w:id="678236548">
      <w:bodyDiv w:val="1"/>
      <w:marLeft w:val="0"/>
      <w:marRight w:val="0"/>
      <w:marTop w:val="0"/>
      <w:marBottom w:val="0"/>
      <w:divBdr>
        <w:top w:val="none" w:sz="0" w:space="0" w:color="auto"/>
        <w:left w:val="none" w:sz="0" w:space="0" w:color="auto"/>
        <w:bottom w:val="none" w:sz="0" w:space="0" w:color="auto"/>
        <w:right w:val="none" w:sz="0" w:space="0" w:color="auto"/>
      </w:divBdr>
      <w:divsChild>
        <w:div w:id="1193416444">
          <w:marLeft w:val="0"/>
          <w:marRight w:val="0"/>
          <w:marTop w:val="0"/>
          <w:marBottom w:val="0"/>
          <w:divBdr>
            <w:top w:val="none" w:sz="0" w:space="0" w:color="auto"/>
            <w:left w:val="none" w:sz="0" w:space="0" w:color="auto"/>
            <w:bottom w:val="none" w:sz="0" w:space="0" w:color="auto"/>
            <w:right w:val="none" w:sz="0" w:space="0" w:color="auto"/>
          </w:divBdr>
        </w:div>
        <w:div w:id="1535726160">
          <w:marLeft w:val="0"/>
          <w:marRight w:val="0"/>
          <w:marTop w:val="0"/>
          <w:marBottom w:val="0"/>
          <w:divBdr>
            <w:top w:val="none" w:sz="0" w:space="0" w:color="auto"/>
            <w:left w:val="none" w:sz="0" w:space="0" w:color="auto"/>
            <w:bottom w:val="none" w:sz="0" w:space="0" w:color="auto"/>
            <w:right w:val="none" w:sz="0" w:space="0" w:color="auto"/>
          </w:divBdr>
        </w:div>
        <w:div w:id="2046130765">
          <w:marLeft w:val="0"/>
          <w:marRight w:val="0"/>
          <w:marTop w:val="0"/>
          <w:marBottom w:val="0"/>
          <w:divBdr>
            <w:top w:val="none" w:sz="0" w:space="0" w:color="auto"/>
            <w:left w:val="none" w:sz="0" w:space="0" w:color="auto"/>
            <w:bottom w:val="none" w:sz="0" w:space="0" w:color="auto"/>
            <w:right w:val="none" w:sz="0" w:space="0" w:color="auto"/>
          </w:divBdr>
        </w:div>
        <w:div w:id="223835811">
          <w:marLeft w:val="0"/>
          <w:marRight w:val="0"/>
          <w:marTop w:val="0"/>
          <w:marBottom w:val="0"/>
          <w:divBdr>
            <w:top w:val="none" w:sz="0" w:space="0" w:color="auto"/>
            <w:left w:val="none" w:sz="0" w:space="0" w:color="auto"/>
            <w:bottom w:val="none" w:sz="0" w:space="0" w:color="auto"/>
            <w:right w:val="none" w:sz="0" w:space="0" w:color="auto"/>
          </w:divBdr>
        </w:div>
        <w:div w:id="1958946486">
          <w:marLeft w:val="0"/>
          <w:marRight w:val="0"/>
          <w:marTop w:val="0"/>
          <w:marBottom w:val="0"/>
          <w:divBdr>
            <w:top w:val="none" w:sz="0" w:space="0" w:color="auto"/>
            <w:left w:val="none" w:sz="0" w:space="0" w:color="auto"/>
            <w:bottom w:val="none" w:sz="0" w:space="0" w:color="auto"/>
            <w:right w:val="none" w:sz="0" w:space="0" w:color="auto"/>
          </w:divBdr>
        </w:div>
        <w:div w:id="767769626">
          <w:marLeft w:val="0"/>
          <w:marRight w:val="0"/>
          <w:marTop w:val="0"/>
          <w:marBottom w:val="0"/>
          <w:divBdr>
            <w:top w:val="none" w:sz="0" w:space="0" w:color="auto"/>
            <w:left w:val="none" w:sz="0" w:space="0" w:color="auto"/>
            <w:bottom w:val="none" w:sz="0" w:space="0" w:color="auto"/>
            <w:right w:val="none" w:sz="0" w:space="0" w:color="auto"/>
          </w:divBdr>
        </w:div>
        <w:div w:id="1467963827">
          <w:marLeft w:val="0"/>
          <w:marRight w:val="0"/>
          <w:marTop w:val="0"/>
          <w:marBottom w:val="0"/>
          <w:divBdr>
            <w:top w:val="none" w:sz="0" w:space="0" w:color="auto"/>
            <w:left w:val="none" w:sz="0" w:space="0" w:color="auto"/>
            <w:bottom w:val="none" w:sz="0" w:space="0" w:color="auto"/>
            <w:right w:val="none" w:sz="0" w:space="0" w:color="auto"/>
          </w:divBdr>
        </w:div>
        <w:div w:id="946623352">
          <w:marLeft w:val="0"/>
          <w:marRight w:val="0"/>
          <w:marTop w:val="0"/>
          <w:marBottom w:val="0"/>
          <w:divBdr>
            <w:top w:val="none" w:sz="0" w:space="0" w:color="auto"/>
            <w:left w:val="none" w:sz="0" w:space="0" w:color="auto"/>
            <w:bottom w:val="none" w:sz="0" w:space="0" w:color="auto"/>
            <w:right w:val="none" w:sz="0" w:space="0" w:color="auto"/>
          </w:divBdr>
        </w:div>
        <w:div w:id="1301421056">
          <w:marLeft w:val="0"/>
          <w:marRight w:val="0"/>
          <w:marTop w:val="0"/>
          <w:marBottom w:val="0"/>
          <w:divBdr>
            <w:top w:val="none" w:sz="0" w:space="0" w:color="auto"/>
            <w:left w:val="none" w:sz="0" w:space="0" w:color="auto"/>
            <w:bottom w:val="none" w:sz="0" w:space="0" w:color="auto"/>
            <w:right w:val="none" w:sz="0" w:space="0" w:color="auto"/>
          </w:divBdr>
        </w:div>
        <w:div w:id="696084651">
          <w:marLeft w:val="0"/>
          <w:marRight w:val="0"/>
          <w:marTop w:val="0"/>
          <w:marBottom w:val="0"/>
          <w:divBdr>
            <w:top w:val="none" w:sz="0" w:space="0" w:color="auto"/>
            <w:left w:val="none" w:sz="0" w:space="0" w:color="auto"/>
            <w:bottom w:val="none" w:sz="0" w:space="0" w:color="auto"/>
            <w:right w:val="none" w:sz="0" w:space="0" w:color="auto"/>
          </w:divBdr>
        </w:div>
        <w:div w:id="2143691132">
          <w:marLeft w:val="0"/>
          <w:marRight w:val="0"/>
          <w:marTop w:val="0"/>
          <w:marBottom w:val="0"/>
          <w:divBdr>
            <w:top w:val="none" w:sz="0" w:space="0" w:color="auto"/>
            <w:left w:val="none" w:sz="0" w:space="0" w:color="auto"/>
            <w:bottom w:val="none" w:sz="0" w:space="0" w:color="auto"/>
            <w:right w:val="none" w:sz="0" w:space="0" w:color="auto"/>
          </w:divBdr>
        </w:div>
        <w:div w:id="423065159">
          <w:marLeft w:val="0"/>
          <w:marRight w:val="0"/>
          <w:marTop w:val="0"/>
          <w:marBottom w:val="0"/>
          <w:divBdr>
            <w:top w:val="none" w:sz="0" w:space="0" w:color="auto"/>
            <w:left w:val="none" w:sz="0" w:space="0" w:color="auto"/>
            <w:bottom w:val="none" w:sz="0" w:space="0" w:color="auto"/>
            <w:right w:val="none" w:sz="0" w:space="0" w:color="auto"/>
          </w:divBdr>
        </w:div>
        <w:div w:id="521212660">
          <w:marLeft w:val="0"/>
          <w:marRight w:val="0"/>
          <w:marTop w:val="0"/>
          <w:marBottom w:val="0"/>
          <w:divBdr>
            <w:top w:val="none" w:sz="0" w:space="0" w:color="auto"/>
            <w:left w:val="none" w:sz="0" w:space="0" w:color="auto"/>
            <w:bottom w:val="none" w:sz="0" w:space="0" w:color="auto"/>
            <w:right w:val="none" w:sz="0" w:space="0" w:color="auto"/>
          </w:divBdr>
        </w:div>
        <w:div w:id="861824966">
          <w:marLeft w:val="0"/>
          <w:marRight w:val="0"/>
          <w:marTop w:val="0"/>
          <w:marBottom w:val="0"/>
          <w:divBdr>
            <w:top w:val="none" w:sz="0" w:space="0" w:color="auto"/>
            <w:left w:val="none" w:sz="0" w:space="0" w:color="auto"/>
            <w:bottom w:val="none" w:sz="0" w:space="0" w:color="auto"/>
            <w:right w:val="none" w:sz="0" w:space="0" w:color="auto"/>
          </w:divBdr>
        </w:div>
        <w:div w:id="719281309">
          <w:marLeft w:val="0"/>
          <w:marRight w:val="0"/>
          <w:marTop w:val="0"/>
          <w:marBottom w:val="0"/>
          <w:divBdr>
            <w:top w:val="none" w:sz="0" w:space="0" w:color="auto"/>
            <w:left w:val="none" w:sz="0" w:space="0" w:color="auto"/>
            <w:bottom w:val="none" w:sz="0" w:space="0" w:color="auto"/>
            <w:right w:val="none" w:sz="0" w:space="0" w:color="auto"/>
          </w:divBdr>
        </w:div>
        <w:div w:id="316610357">
          <w:marLeft w:val="0"/>
          <w:marRight w:val="0"/>
          <w:marTop w:val="0"/>
          <w:marBottom w:val="0"/>
          <w:divBdr>
            <w:top w:val="none" w:sz="0" w:space="0" w:color="auto"/>
            <w:left w:val="none" w:sz="0" w:space="0" w:color="auto"/>
            <w:bottom w:val="none" w:sz="0" w:space="0" w:color="auto"/>
            <w:right w:val="none" w:sz="0" w:space="0" w:color="auto"/>
          </w:divBdr>
        </w:div>
        <w:div w:id="1618678515">
          <w:marLeft w:val="0"/>
          <w:marRight w:val="0"/>
          <w:marTop w:val="0"/>
          <w:marBottom w:val="0"/>
          <w:divBdr>
            <w:top w:val="none" w:sz="0" w:space="0" w:color="auto"/>
            <w:left w:val="none" w:sz="0" w:space="0" w:color="auto"/>
            <w:bottom w:val="none" w:sz="0" w:space="0" w:color="auto"/>
            <w:right w:val="none" w:sz="0" w:space="0" w:color="auto"/>
          </w:divBdr>
        </w:div>
        <w:div w:id="62416831">
          <w:marLeft w:val="0"/>
          <w:marRight w:val="0"/>
          <w:marTop w:val="0"/>
          <w:marBottom w:val="0"/>
          <w:divBdr>
            <w:top w:val="none" w:sz="0" w:space="0" w:color="auto"/>
            <w:left w:val="none" w:sz="0" w:space="0" w:color="auto"/>
            <w:bottom w:val="none" w:sz="0" w:space="0" w:color="auto"/>
            <w:right w:val="none" w:sz="0" w:space="0" w:color="auto"/>
          </w:divBdr>
        </w:div>
      </w:divsChild>
    </w:div>
    <w:div w:id="837116759">
      <w:bodyDiv w:val="1"/>
      <w:marLeft w:val="0"/>
      <w:marRight w:val="0"/>
      <w:marTop w:val="0"/>
      <w:marBottom w:val="0"/>
      <w:divBdr>
        <w:top w:val="none" w:sz="0" w:space="0" w:color="auto"/>
        <w:left w:val="none" w:sz="0" w:space="0" w:color="auto"/>
        <w:bottom w:val="none" w:sz="0" w:space="0" w:color="auto"/>
        <w:right w:val="none" w:sz="0" w:space="0" w:color="auto"/>
      </w:divBdr>
    </w:div>
    <w:div w:id="1139615486">
      <w:bodyDiv w:val="1"/>
      <w:marLeft w:val="0"/>
      <w:marRight w:val="0"/>
      <w:marTop w:val="0"/>
      <w:marBottom w:val="0"/>
      <w:divBdr>
        <w:top w:val="none" w:sz="0" w:space="0" w:color="auto"/>
        <w:left w:val="none" w:sz="0" w:space="0" w:color="auto"/>
        <w:bottom w:val="none" w:sz="0" w:space="0" w:color="auto"/>
        <w:right w:val="none" w:sz="0" w:space="0" w:color="auto"/>
      </w:divBdr>
    </w:div>
    <w:div w:id="203981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848943AB1ABF267E9C2892B4005CA85F3D113F166172BA0A6FCF9371CE1B878F2F49DADBE4BE819002682A1EC36C557C0EDABBEA6E5C3842121E8F1TB73D" TargetMode="External"/><Relationship Id="rId4" Type="http://schemas.microsoft.com/office/2007/relationships/stylesWithEffects" Target="stylesWithEffects.xml"/><Relationship Id="rId9" Type="http://schemas.openxmlformats.org/officeDocument/2006/relationships/hyperlink" Target="consultantplus://offline/ref=E848943AB1ABF267E9C2892B4005CA85F3D113F1661621AFA7F7F9371CE1B878F2F49DADAC4BB01500249CA1EC23930686TB7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ED16A-0E29-434F-A65B-FD3BE7A0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2039</Words>
  <Characters>11627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Парахин Андрей Анатольевич</dc:creator>
  <cp:lastModifiedBy>Русинова Дарья Анатольвена</cp:lastModifiedBy>
  <cp:revision>4</cp:revision>
  <cp:lastPrinted>2023-03-22T04:25:00Z</cp:lastPrinted>
  <dcterms:created xsi:type="dcterms:W3CDTF">2023-03-20T05:44:00Z</dcterms:created>
  <dcterms:modified xsi:type="dcterms:W3CDTF">2023-03-22T04:27:00Z</dcterms:modified>
</cp:coreProperties>
</file>