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67" w:rsidRDefault="00EF1567" w:rsidP="006B2340">
      <w:pPr>
        <w:suppressAutoHyphens/>
        <w:rPr>
          <w:b/>
          <w:sz w:val="28"/>
          <w:szCs w:val="28"/>
        </w:rPr>
      </w:pPr>
    </w:p>
    <w:p w:rsidR="00F67ED4" w:rsidRPr="00FB4CDF" w:rsidRDefault="00F67ED4" w:rsidP="00F67ED4">
      <w:pPr>
        <w:suppressAutoHyphens/>
        <w:jc w:val="right"/>
        <w:rPr>
          <w:b/>
          <w:sz w:val="28"/>
          <w:szCs w:val="28"/>
        </w:rPr>
      </w:pPr>
      <w:r w:rsidRPr="00FB4CDF">
        <w:rPr>
          <w:b/>
          <w:sz w:val="28"/>
          <w:szCs w:val="28"/>
        </w:rPr>
        <w:t>Проект</w:t>
      </w:r>
    </w:p>
    <w:p w:rsidR="00F67ED4" w:rsidRDefault="00F67ED4" w:rsidP="00F67ED4">
      <w:pPr>
        <w:suppressAutoHyphens/>
        <w:jc w:val="right"/>
        <w:rPr>
          <w:sz w:val="28"/>
          <w:szCs w:val="28"/>
        </w:rPr>
      </w:pPr>
    </w:p>
    <w:p w:rsidR="00F67ED4" w:rsidRDefault="00F67ED4" w:rsidP="00F67ED4">
      <w:pPr>
        <w:suppressAutoHyphens/>
        <w:jc w:val="right"/>
        <w:rPr>
          <w:sz w:val="28"/>
          <w:szCs w:val="28"/>
        </w:rPr>
      </w:pPr>
    </w:p>
    <w:p w:rsidR="00F67ED4" w:rsidRPr="00A018D0" w:rsidRDefault="00F67ED4" w:rsidP="00F67ED4">
      <w:pPr>
        <w:jc w:val="center"/>
        <w:rPr>
          <w:b/>
          <w:sz w:val="28"/>
        </w:rPr>
      </w:pPr>
      <w:r w:rsidRPr="00A018D0">
        <w:rPr>
          <w:b/>
          <w:sz w:val="28"/>
        </w:rPr>
        <w:t>АДМИНИСТРАЦИЯ ГОРОДА ХАНТЫ-МАНСИЙСКА</w:t>
      </w:r>
    </w:p>
    <w:p w:rsidR="00F67ED4" w:rsidRPr="00A018D0" w:rsidRDefault="00F67ED4" w:rsidP="00F67ED4">
      <w:pPr>
        <w:jc w:val="center"/>
        <w:rPr>
          <w:b/>
        </w:rPr>
      </w:pPr>
    </w:p>
    <w:p w:rsidR="00F67ED4" w:rsidRPr="00A018D0" w:rsidRDefault="00F67ED4" w:rsidP="00F67ED4">
      <w:pPr>
        <w:jc w:val="center"/>
        <w:rPr>
          <w:b/>
          <w:sz w:val="28"/>
        </w:rPr>
      </w:pPr>
      <w:r w:rsidRPr="00A018D0">
        <w:rPr>
          <w:b/>
          <w:sz w:val="28"/>
        </w:rPr>
        <w:t>ПОСТАНОВЛЕНИЕ</w:t>
      </w:r>
    </w:p>
    <w:p w:rsidR="00F67ED4" w:rsidRDefault="00F67ED4" w:rsidP="00F67ED4">
      <w:pPr>
        <w:ind w:left="284" w:firstLine="964"/>
        <w:jc w:val="both"/>
        <w:rPr>
          <w:sz w:val="28"/>
        </w:rPr>
      </w:pPr>
    </w:p>
    <w:p w:rsidR="00F67ED4" w:rsidRPr="00A018D0" w:rsidRDefault="00F67ED4" w:rsidP="00F67ED4">
      <w:pPr>
        <w:ind w:left="284" w:firstLine="964"/>
        <w:jc w:val="both"/>
        <w:rPr>
          <w:sz w:val="28"/>
        </w:rPr>
      </w:pPr>
    </w:p>
    <w:p w:rsidR="00F67ED4" w:rsidRPr="00A018D0" w:rsidRDefault="00F67ED4" w:rsidP="00F67ED4">
      <w:pPr>
        <w:jc w:val="both"/>
        <w:rPr>
          <w:sz w:val="28"/>
        </w:rPr>
      </w:pPr>
      <w:r>
        <w:rPr>
          <w:sz w:val="28"/>
        </w:rPr>
        <w:t>о</w:t>
      </w:r>
      <w:r w:rsidRPr="00A018D0">
        <w:rPr>
          <w:sz w:val="28"/>
        </w:rPr>
        <w:t>т</w:t>
      </w:r>
      <w:r>
        <w:rPr>
          <w:sz w:val="28"/>
        </w:rPr>
        <w:t>_________202</w:t>
      </w:r>
      <w:r w:rsidR="00691FB6">
        <w:rPr>
          <w:sz w:val="28"/>
        </w:rPr>
        <w:t>5</w:t>
      </w:r>
      <w:r w:rsidRPr="00A018D0">
        <w:rPr>
          <w:sz w:val="28"/>
        </w:rPr>
        <w:t xml:space="preserve">                                                                               </w:t>
      </w:r>
      <w:r w:rsidR="006273DD">
        <w:rPr>
          <w:sz w:val="28"/>
        </w:rPr>
        <w:t xml:space="preserve">             </w:t>
      </w:r>
      <w:r w:rsidRPr="00A018D0">
        <w:rPr>
          <w:sz w:val="28"/>
        </w:rPr>
        <w:t xml:space="preserve">    №</w:t>
      </w:r>
      <w:r>
        <w:rPr>
          <w:sz w:val="28"/>
        </w:rPr>
        <w:t>_____</w:t>
      </w:r>
    </w:p>
    <w:p w:rsidR="00F67ED4" w:rsidRDefault="00F67ED4" w:rsidP="00F67ED4">
      <w:pPr>
        <w:jc w:val="both"/>
        <w:rPr>
          <w:sz w:val="28"/>
        </w:rPr>
      </w:pPr>
    </w:p>
    <w:p w:rsidR="00F67ED4" w:rsidRPr="00A018D0" w:rsidRDefault="00F67ED4" w:rsidP="00F67ED4">
      <w:pPr>
        <w:jc w:val="both"/>
        <w:rPr>
          <w:sz w:val="28"/>
        </w:rPr>
      </w:pPr>
    </w:p>
    <w:p w:rsidR="001071BB" w:rsidRDefault="00F67ED4" w:rsidP="00F67ED4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 внесении изменений в постановление </w:t>
      </w:r>
    </w:p>
    <w:p w:rsidR="00F67ED4" w:rsidRPr="00A018D0" w:rsidRDefault="00F67ED4" w:rsidP="00F67ED4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>Администрации</w:t>
      </w:r>
      <w:r w:rsidR="001071BB"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города Ханты-Мансийска </w:t>
      </w:r>
    </w:p>
    <w:p w:rsidR="008F7DDB" w:rsidRDefault="00F67ED4" w:rsidP="008F7DDB">
      <w:pPr>
        <w:jc w:val="both"/>
        <w:rPr>
          <w:rFonts w:eastAsia="Calibri"/>
          <w:sz w:val="28"/>
          <w:szCs w:val="28"/>
          <w:lang w:eastAsia="en-US"/>
        </w:rPr>
      </w:pPr>
      <w:r w:rsidRPr="00A018D0">
        <w:rPr>
          <w:sz w:val="28"/>
          <w:szCs w:val="28"/>
        </w:rPr>
        <w:t xml:space="preserve">от </w:t>
      </w:r>
      <w:r w:rsidR="008F7DDB">
        <w:rPr>
          <w:sz w:val="28"/>
          <w:szCs w:val="28"/>
        </w:rPr>
        <w:t>03.07.2023</w:t>
      </w:r>
      <w:r w:rsidR="001071BB">
        <w:rPr>
          <w:sz w:val="28"/>
          <w:szCs w:val="28"/>
        </w:rPr>
        <w:t xml:space="preserve"> №</w:t>
      </w:r>
      <w:r w:rsidR="008F7DDB">
        <w:rPr>
          <w:sz w:val="28"/>
          <w:szCs w:val="28"/>
        </w:rPr>
        <w:t>441</w:t>
      </w:r>
      <w:r w:rsidRPr="00A018D0">
        <w:rPr>
          <w:sz w:val="28"/>
          <w:szCs w:val="28"/>
        </w:rPr>
        <w:t xml:space="preserve"> «</w:t>
      </w:r>
      <w:r w:rsidR="008F7DDB">
        <w:rPr>
          <w:rFonts w:eastAsia="Calibri"/>
          <w:sz w:val="28"/>
          <w:szCs w:val="28"/>
          <w:lang w:eastAsia="en-US"/>
        </w:rPr>
        <w:t xml:space="preserve">Об утверждении </w:t>
      </w:r>
    </w:p>
    <w:p w:rsidR="00F67ED4" w:rsidRDefault="008F7DDB" w:rsidP="008F7D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</w:p>
    <w:p w:rsidR="008F7DDB" w:rsidRDefault="008F7DDB" w:rsidP="008F7D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</w:t>
      </w:r>
    </w:p>
    <w:p w:rsidR="008F7DDB" w:rsidRDefault="008F7DDB" w:rsidP="008F7D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«Присвоение квалификационных </w:t>
      </w:r>
    </w:p>
    <w:p w:rsidR="008F7DDB" w:rsidRPr="00A018D0" w:rsidRDefault="008F7DDB" w:rsidP="008F7D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категорий спортивных судей»</w:t>
      </w:r>
    </w:p>
    <w:p w:rsidR="00F67ED4" w:rsidRDefault="00F67ED4" w:rsidP="00F67ED4">
      <w:pPr>
        <w:rPr>
          <w:rFonts w:eastAsia="Calibri"/>
          <w:sz w:val="28"/>
          <w:szCs w:val="28"/>
          <w:lang w:eastAsia="en-US"/>
        </w:rPr>
      </w:pPr>
    </w:p>
    <w:p w:rsidR="00F67ED4" w:rsidRPr="00A018D0" w:rsidRDefault="00F67ED4" w:rsidP="00F67ED4">
      <w:pPr>
        <w:rPr>
          <w:rFonts w:eastAsia="Calibri"/>
          <w:sz w:val="28"/>
          <w:szCs w:val="28"/>
          <w:lang w:eastAsia="en-US"/>
        </w:rPr>
      </w:pPr>
    </w:p>
    <w:p w:rsidR="00F67ED4" w:rsidRPr="00A018D0" w:rsidRDefault="00F67ED4" w:rsidP="00F67E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18D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A018D0">
        <w:rPr>
          <w:sz w:val="28"/>
          <w:szCs w:val="28"/>
        </w:rPr>
        <w:t xml:space="preserve"> приведения муни</w:t>
      </w:r>
      <w:r w:rsidR="00691FB6">
        <w:rPr>
          <w:sz w:val="28"/>
          <w:szCs w:val="28"/>
        </w:rPr>
        <w:t xml:space="preserve">ципальных правовых актов города </w:t>
      </w:r>
      <w:r w:rsidR="00691FB6">
        <w:rPr>
          <w:sz w:val="28"/>
          <w:szCs w:val="28"/>
        </w:rPr>
        <w:br/>
      </w:r>
      <w:r w:rsidRPr="00A018D0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F67ED4" w:rsidRPr="00A018D0" w:rsidRDefault="00F67ED4" w:rsidP="00C56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18D0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города Ханты-Мансийска </w:t>
      </w:r>
      <w:r w:rsidR="002A23B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</w:t>
      </w:r>
      <w:r w:rsidRPr="002120FE">
        <w:rPr>
          <w:sz w:val="28"/>
          <w:szCs w:val="28"/>
        </w:rPr>
        <w:t xml:space="preserve"> </w:t>
      </w:r>
      <w:r w:rsidR="008F7DDB">
        <w:rPr>
          <w:sz w:val="28"/>
          <w:szCs w:val="28"/>
        </w:rPr>
        <w:t>03.07.2023</w:t>
      </w:r>
      <w:r w:rsidRPr="000178BF">
        <w:rPr>
          <w:sz w:val="28"/>
          <w:szCs w:val="28"/>
        </w:rPr>
        <w:t xml:space="preserve"> №</w:t>
      </w:r>
      <w:r w:rsidR="008F7DDB">
        <w:rPr>
          <w:sz w:val="28"/>
          <w:szCs w:val="28"/>
        </w:rPr>
        <w:t>441</w:t>
      </w:r>
      <w:r w:rsidRPr="000178BF">
        <w:rPr>
          <w:sz w:val="28"/>
          <w:szCs w:val="28"/>
        </w:rPr>
        <w:t xml:space="preserve"> «</w:t>
      </w:r>
      <w:r w:rsidR="008F7DDB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«Присвоение квалификационных категорий спортивных судей</w:t>
      </w:r>
      <w:r w:rsidRPr="000178BF">
        <w:rPr>
          <w:sz w:val="28"/>
          <w:szCs w:val="28"/>
        </w:rPr>
        <w:t>»</w:t>
      </w:r>
      <w:r w:rsidRPr="00A01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согласно </w:t>
      </w:r>
      <w:r w:rsidR="00FB4CDF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F67ED4" w:rsidRPr="00D70334" w:rsidRDefault="00F67ED4" w:rsidP="00F67ED4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0334">
        <w:rPr>
          <w:sz w:val="28"/>
          <w:szCs w:val="28"/>
        </w:rPr>
        <w:t>2.Настоящее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  <w:r w:rsidRPr="00D70334">
        <w:rPr>
          <w:sz w:val="28"/>
          <w:szCs w:val="28"/>
        </w:rPr>
        <w:t xml:space="preserve"> </w:t>
      </w:r>
    </w:p>
    <w:p w:rsidR="00F67ED4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Pr="00A018D0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A018D0" w:rsidRDefault="00F67ED4" w:rsidP="00F67E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</w:t>
      </w:r>
      <w:r w:rsidR="006273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18D0">
        <w:rPr>
          <w:rFonts w:ascii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8D0">
        <w:rPr>
          <w:rFonts w:ascii="Times New Roman" w:hAnsi="Times New Roman" w:cs="Times New Roman"/>
          <w:sz w:val="28"/>
          <w:szCs w:val="28"/>
        </w:rPr>
        <w:t>Ряшин</w:t>
      </w: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DDB" w:rsidRDefault="008F7DDB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DDB" w:rsidRDefault="008F7DDB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44E" w:rsidRDefault="00B2344E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2344E" w:rsidRDefault="00B2344E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67ED4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lastRenderedPageBreak/>
        <w:t xml:space="preserve">Приложение </w:t>
      </w:r>
    </w:p>
    <w:p w:rsidR="00F67ED4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Администрации </w:t>
      </w:r>
    </w:p>
    <w:p w:rsidR="00F67ED4" w:rsidRPr="00A018D0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города Ханты-Мансийска</w:t>
      </w:r>
    </w:p>
    <w:p w:rsidR="00F67ED4" w:rsidRPr="00A018D0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от____________20</w:t>
      </w:r>
      <w:r w:rsidR="00691FB6">
        <w:rPr>
          <w:sz w:val="28"/>
          <w:szCs w:val="28"/>
        </w:rPr>
        <w:t>25</w:t>
      </w:r>
      <w:r w:rsidRPr="00A018D0">
        <w:rPr>
          <w:sz w:val="28"/>
          <w:szCs w:val="28"/>
        </w:rPr>
        <w:t xml:space="preserve"> №____</w:t>
      </w:r>
    </w:p>
    <w:p w:rsidR="00F67ED4" w:rsidRPr="00A018D0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0CB3" w:rsidRDefault="00930CB3" w:rsidP="00F67E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67ED4" w:rsidRDefault="00F67ED4" w:rsidP="00F67ED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Изменения </w:t>
      </w:r>
    </w:p>
    <w:p w:rsidR="00C56CB4" w:rsidRDefault="00C56CB4" w:rsidP="00F67ED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города Ханты-Мансийска </w:t>
      </w:r>
    </w:p>
    <w:p w:rsidR="00F67ED4" w:rsidRPr="006B1476" w:rsidRDefault="00C56CB4" w:rsidP="006B147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</w:t>
      </w:r>
      <w:r w:rsidRPr="002120FE">
        <w:rPr>
          <w:sz w:val="28"/>
          <w:szCs w:val="28"/>
        </w:rPr>
        <w:t xml:space="preserve"> </w:t>
      </w:r>
      <w:r w:rsidR="008F7DDB">
        <w:rPr>
          <w:sz w:val="28"/>
          <w:szCs w:val="28"/>
        </w:rPr>
        <w:t>03.07.2023 №441</w:t>
      </w:r>
      <w:r w:rsidRPr="000178BF">
        <w:rPr>
          <w:sz w:val="28"/>
          <w:szCs w:val="28"/>
        </w:rPr>
        <w:t xml:space="preserve"> </w:t>
      </w:r>
      <w:r w:rsidR="008F7DDB" w:rsidRPr="000178BF">
        <w:rPr>
          <w:sz w:val="28"/>
          <w:szCs w:val="28"/>
        </w:rPr>
        <w:t>«</w:t>
      </w:r>
      <w:r w:rsidR="008F7DDB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</w:t>
      </w:r>
      <w:r w:rsidR="006B1476">
        <w:rPr>
          <w:rFonts w:eastAsia="Calibri"/>
          <w:sz w:val="28"/>
          <w:szCs w:val="28"/>
          <w:lang w:eastAsia="en-US"/>
        </w:rPr>
        <w:t xml:space="preserve">оставления муниципальной услуги </w:t>
      </w:r>
      <w:r w:rsidR="008F7DDB">
        <w:rPr>
          <w:rFonts w:eastAsia="Calibri"/>
          <w:sz w:val="28"/>
          <w:szCs w:val="28"/>
          <w:lang w:eastAsia="en-US"/>
        </w:rPr>
        <w:t>«Присвоение квалификационных категорий спортивных судей</w:t>
      </w:r>
      <w:r w:rsidR="008F7DDB" w:rsidRPr="000178BF">
        <w:rPr>
          <w:sz w:val="28"/>
          <w:szCs w:val="28"/>
        </w:rPr>
        <w:t>»</w:t>
      </w:r>
      <w:r w:rsidR="006B1476">
        <w:rPr>
          <w:rFonts w:eastAsia="Calibri"/>
          <w:sz w:val="28"/>
          <w:szCs w:val="28"/>
          <w:lang w:eastAsia="en-US"/>
        </w:rPr>
        <w:t xml:space="preserve"> </w:t>
      </w:r>
      <w:r w:rsidR="006B1476">
        <w:rPr>
          <w:sz w:val="28"/>
          <w:szCs w:val="28"/>
        </w:rPr>
        <w:t xml:space="preserve">(далее – </w:t>
      </w:r>
      <w:r w:rsidR="00BE554A">
        <w:rPr>
          <w:sz w:val="28"/>
          <w:szCs w:val="28"/>
        </w:rPr>
        <w:t>изменения</w:t>
      </w:r>
      <w:r w:rsidR="006B1476">
        <w:rPr>
          <w:sz w:val="28"/>
          <w:szCs w:val="28"/>
        </w:rPr>
        <w:t>)</w:t>
      </w:r>
    </w:p>
    <w:p w:rsidR="008F7DDB" w:rsidRPr="00A018D0" w:rsidRDefault="008F7DDB" w:rsidP="008F7D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B505C" w:rsidRDefault="00F67ED4" w:rsidP="000A15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00B8">
        <w:rPr>
          <w:sz w:val="28"/>
          <w:szCs w:val="28"/>
        </w:rPr>
        <w:t>Внести в приложение</w:t>
      </w:r>
      <w:r w:rsidR="00C56CB4">
        <w:rPr>
          <w:sz w:val="28"/>
          <w:szCs w:val="28"/>
        </w:rPr>
        <w:t xml:space="preserve"> </w:t>
      </w:r>
      <w:r w:rsidR="006E00B8" w:rsidRPr="00A018D0">
        <w:rPr>
          <w:sz w:val="28"/>
          <w:szCs w:val="28"/>
        </w:rPr>
        <w:t xml:space="preserve">к постановлению </w:t>
      </w:r>
      <w:r w:rsidR="00A72C5D">
        <w:rPr>
          <w:sz w:val="28"/>
          <w:szCs w:val="28"/>
        </w:rPr>
        <w:t xml:space="preserve">Администрации города Ханты-Мансийска </w:t>
      </w:r>
      <w:r w:rsidR="00BE554A">
        <w:rPr>
          <w:sz w:val="28"/>
          <w:szCs w:val="28"/>
        </w:rPr>
        <w:t>от 03.07.2023 №441 «</w:t>
      </w:r>
      <w:r w:rsidR="00BE554A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«Присвоение квалификационных категорий спортивных судей</w:t>
      </w:r>
      <w:r w:rsidR="00BE554A">
        <w:rPr>
          <w:sz w:val="28"/>
          <w:szCs w:val="28"/>
        </w:rPr>
        <w:t xml:space="preserve">» </w:t>
      </w:r>
      <w:r w:rsidR="006E00B8" w:rsidRPr="00A018D0">
        <w:rPr>
          <w:sz w:val="28"/>
          <w:szCs w:val="28"/>
        </w:rPr>
        <w:t>следующие изменения:</w:t>
      </w:r>
    </w:p>
    <w:p w:rsidR="00B81E79" w:rsidRPr="00C20525" w:rsidRDefault="00B81E79" w:rsidP="00B8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525">
        <w:rPr>
          <w:rFonts w:ascii="Times New Roman" w:hAnsi="Times New Roman" w:cs="Times New Roman"/>
          <w:sz w:val="28"/>
          <w:szCs w:val="28"/>
        </w:rPr>
        <w:t xml:space="preserve">1.В разделе </w:t>
      </w:r>
      <w:r w:rsidRPr="00C205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525">
        <w:rPr>
          <w:rFonts w:ascii="Times New Roman" w:hAnsi="Times New Roman" w:cs="Times New Roman"/>
          <w:sz w:val="28"/>
          <w:szCs w:val="28"/>
        </w:rPr>
        <w:t>:</w:t>
      </w:r>
    </w:p>
    <w:p w:rsidR="00B81E79" w:rsidRPr="00C20525" w:rsidRDefault="00B81E79" w:rsidP="00B8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525">
        <w:rPr>
          <w:rFonts w:ascii="Times New Roman" w:hAnsi="Times New Roman" w:cs="Times New Roman"/>
          <w:sz w:val="28"/>
          <w:szCs w:val="28"/>
        </w:rPr>
        <w:t>1.1.Пункт 14 признать утратившим силу.</w:t>
      </w:r>
    </w:p>
    <w:p w:rsidR="00B81E79" w:rsidRPr="00C20525" w:rsidRDefault="00B81E79" w:rsidP="00B8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525">
        <w:rPr>
          <w:rFonts w:ascii="Times New Roman" w:hAnsi="Times New Roman" w:cs="Times New Roman"/>
          <w:sz w:val="28"/>
          <w:szCs w:val="28"/>
        </w:rPr>
        <w:t>1.2.Абзац второй пункта 28 изложить в следующей редакции:</w:t>
      </w:r>
    </w:p>
    <w:p w:rsidR="00B81E79" w:rsidRDefault="00B81E79" w:rsidP="00B81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25">
        <w:rPr>
          <w:rFonts w:ascii="Times New Roman" w:hAnsi="Times New Roman" w:cs="Times New Roman"/>
          <w:sz w:val="28"/>
          <w:szCs w:val="28"/>
        </w:rPr>
        <w:t>«Информационные стенды размещаются на видном, доступном месте в любом из форматов (настенных стендах, напольных или настольных стойках), позволяющих обеспечить заявителей перечнем документов с образцами заявлений и (или) информацией, необходимых для предоставления услуги. Стенды должны быть оформлены в едином стиле, надписи сделаны черным шрифтом на белом фоне.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1E79" w:rsidRPr="002D3AF0" w:rsidRDefault="00B81E79" w:rsidP="00B8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A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E79" w:rsidRDefault="00B81E79" w:rsidP="00B8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2.1.Пункт 54 изложить в следующей редакции:</w:t>
      </w:r>
    </w:p>
    <w:p w:rsidR="00B81E79" w:rsidRPr="00B81E79" w:rsidRDefault="00B81E79" w:rsidP="00B8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AF0">
        <w:rPr>
          <w:rFonts w:ascii="Times New Roman" w:hAnsi="Times New Roman" w:cs="Times New Roman"/>
          <w:sz w:val="28"/>
          <w:szCs w:val="28"/>
        </w:rPr>
        <w:t xml:space="preserve">«54. В соответствии со </w:t>
      </w:r>
      <w:hyperlink r:id="rId8" w:tooltip="Закон ХМАО - Югры от 11.06.2010 N 102-оз (ред. от 28.02.2025) &quot;Об административных правонарушениях&quot; (принят Думой Ханты-Мансийского автономного округа - Югры 04.06.2010) (с изм. и доп., вступающими в силу с 11.03.2025) {КонсультантПлюс}">
        <w:r w:rsidRPr="002D3AF0">
          <w:rPr>
            <w:rFonts w:ascii="Times New Roman" w:hAnsi="Times New Roman" w:cs="Times New Roman"/>
            <w:sz w:val="28"/>
            <w:szCs w:val="28"/>
          </w:rPr>
          <w:t>статьей 9.6</w:t>
        </w:r>
      </w:hyperlink>
      <w:r w:rsidRPr="002D3AF0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11.06.2010 N 102-оз "Об административных правонарушениях" должностные лица Управления и работники МФЦ несут административную ответственность за нарушения настоящего административного регламента, выразившиеся в нарушении срока регистрации заявления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заявления о предоставлении муниципальной услуги, а равно при получении результата предоставления муниципальной услуги (за исключением срока подачи заявления в МФЦ), в нарушении требований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 (за исключением требований, установленных к помещениям МФЦ).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B81E79" w:rsidRPr="00B81E79" w:rsidSect="00B81E79">
      <w:footnotePr>
        <w:numRestart w:val="eachPage"/>
      </w:footnotePr>
      <w:pgSz w:w="11909" w:h="16840"/>
      <w:pgMar w:top="426" w:right="851" w:bottom="1134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E6" w:rsidRDefault="00F935E6" w:rsidP="000D6AF1">
      <w:r>
        <w:separator/>
      </w:r>
    </w:p>
  </w:endnote>
  <w:endnote w:type="continuationSeparator" w:id="0">
    <w:p w:rsidR="00F935E6" w:rsidRDefault="00F935E6" w:rsidP="000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E6" w:rsidRDefault="00F935E6" w:rsidP="000D6AF1">
      <w:r>
        <w:separator/>
      </w:r>
    </w:p>
  </w:footnote>
  <w:footnote w:type="continuationSeparator" w:id="0">
    <w:p w:rsidR="00F935E6" w:rsidRDefault="00F935E6" w:rsidP="000D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05F0"/>
    <w:multiLevelType w:val="hybridMultilevel"/>
    <w:tmpl w:val="7A4E7F3E"/>
    <w:lvl w:ilvl="0" w:tplc="0ED447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547908"/>
    <w:multiLevelType w:val="hybridMultilevel"/>
    <w:tmpl w:val="5F74531A"/>
    <w:lvl w:ilvl="0" w:tplc="E13E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D4"/>
    <w:rsid w:val="00064509"/>
    <w:rsid w:val="0009175C"/>
    <w:rsid w:val="000A1578"/>
    <w:rsid w:val="000B1E8F"/>
    <w:rsid w:val="000C287A"/>
    <w:rsid w:val="000D6AF1"/>
    <w:rsid w:val="000E2D20"/>
    <w:rsid w:val="001071BB"/>
    <w:rsid w:val="001148D4"/>
    <w:rsid w:val="00130638"/>
    <w:rsid w:val="00152A5B"/>
    <w:rsid w:val="00152C3D"/>
    <w:rsid w:val="0017750D"/>
    <w:rsid w:val="00193FC3"/>
    <w:rsid w:val="001D7632"/>
    <w:rsid w:val="002008F6"/>
    <w:rsid w:val="00203994"/>
    <w:rsid w:val="00217EA8"/>
    <w:rsid w:val="00294DA9"/>
    <w:rsid w:val="002A23BC"/>
    <w:rsid w:val="002A3CD4"/>
    <w:rsid w:val="002B2400"/>
    <w:rsid w:val="002E5C31"/>
    <w:rsid w:val="00397DFA"/>
    <w:rsid w:val="003C2408"/>
    <w:rsid w:val="003D7877"/>
    <w:rsid w:val="003F050A"/>
    <w:rsid w:val="00435932"/>
    <w:rsid w:val="00464B22"/>
    <w:rsid w:val="00471D63"/>
    <w:rsid w:val="00475994"/>
    <w:rsid w:val="00492362"/>
    <w:rsid w:val="004B31D1"/>
    <w:rsid w:val="004B3F5D"/>
    <w:rsid w:val="004B505C"/>
    <w:rsid w:val="004D7F1F"/>
    <w:rsid w:val="004E3B7E"/>
    <w:rsid w:val="004F3431"/>
    <w:rsid w:val="00530FF7"/>
    <w:rsid w:val="00536830"/>
    <w:rsid w:val="0053735A"/>
    <w:rsid w:val="00551373"/>
    <w:rsid w:val="0055350B"/>
    <w:rsid w:val="005737E8"/>
    <w:rsid w:val="005E7F4D"/>
    <w:rsid w:val="00601E0C"/>
    <w:rsid w:val="006273DD"/>
    <w:rsid w:val="00644F4F"/>
    <w:rsid w:val="006768A3"/>
    <w:rsid w:val="00691FB6"/>
    <w:rsid w:val="0069784F"/>
    <w:rsid w:val="006B1476"/>
    <w:rsid w:val="006B2340"/>
    <w:rsid w:val="006E00B8"/>
    <w:rsid w:val="006E4EB3"/>
    <w:rsid w:val="00746FCD"/>
    <w:rsid w:val="007956AA"/>
    <w:rsid w:val="00806B1A"/>
    <w:rsid w:val="0082513F"/>
    <w:rsid w:val="00845533"/>
    <w:rsid w:val="0084565F"/>
    <w:rsid w:val="008550CD"/>
    <w:rsid w:val="00874A8B"/>
    <w:rsid w:val="008928BE"/>
    <w:rsid w:val="008C08B7"/>
    <w:rsid w:val="008C5EF0"/>
    <w:rsid w:val="008C67A1"/>
    <w:rsid w:val="008D1F97"/>
    <w:rsid w:val="008F3BA6"/>
    <w:rsid w:val="008F6A8E"/>
    <w:rsid w:val="008F7DDB"/>
    <w:rsid w:val="0092680A"/>
    <w:rsid w:val="00930CB3"/>
    <w:rsid w:val="00943DBF"/>
    <w:rsid w:val="00950D99"/>
    <w:rsid w:val="00995440"/>
    <w:rsid w:val="009E2533"/>
    <w:rsid w:val="009F5F6A"/>
    <w:rsid w:val="00A07CF1"/>
    <w:rsid w:val="00A34B4B"/>
    <w:rsid w:val="00A35F79"/>
    <w:rsid w:val="00A6745B"/>
    <w:rsid w:val="00A72C5D"/>
    <w:rsid w:val="00AC43C6"/>
    <w:rsid w:val="00AE7A46"/>
    <w:rsid w:val="00B2006B"/>
    <w:rsid w:val="00B202F8"/>
    <w:rsid w:val="00B2344E"/>
    <w:rsid w:val="00B567C5"/>
    <w:rsid w:val="00B81E79"/>
    <w:rsid w:val="00B9574A"/>
    <w:rsid w:val="00BA6FCA"/>
    <w:rsid w:val="00BE4D4F"/>
    <w:rsid w:val="00BE554A"/>
    <w:rsid w:val="00BF1FC0"/>
    <w:rsid w:val="00C345D2"/>
    <w:rsid w:val="00C369B4"/>
    <w:rsid w:val="00C37198"/>
    <w:rsid w:val="00C51B0E"/>
    <w:rsid w:val="00C531F2"/>
    <w:rsid w:val="00C533E9"/>
    <w:rsid w:val="00C56CB4"/>
    <w:rsid w:val="00C7163E"/>
    <w:rsid w:val="00CA32EA"/>
    <w:rsid w:val="00CD3C3A"/>
    <w:rsid w:val="00CF3E10"/>
    <w:rsid w:val="00D01FC0"/>
    <w:rsid w:val="00D20076"/>
    <w:rsid w:val="00D34DAE"/>
    <w:rsid w:val="00D42689"/>
    <w:rsid w:val="00D63301"/>
    <w:rsid w:val="00D64C9F"/>
    <w:rsid w:val="00D868ED"/>
    <w:rsid w:val="00DD1292"/>
    <w:rsid w:val="00DD7A78"/>
    <w:rsid w:val="00DD7EDC"/>
    <w:rsid w:val="00DF28A8"/>
    <w:rsid w:val="00E144DC"/>
    <w:rsid w:val="00E25C07"/>
    <w:rsid w:val="00E32D69"/>
    <w:rsid w:val="00E36A59"/>
    <w:rsid w:val="00E44C54"/>
    <w:rsid w:val="00E5280F"/>
    <w:rsid w:val="00E70F09"/>
    <w:rsid w:val="00EB7E54"/>
    <w:rsid w:val="00EC0B99"/>
    <w:rsid w:val="00EE211A"/>
    <w:rsid w:val="00EF1567"/>
    <w:rsid w:val="00F02ED1"/>
    <w:rsid w:val="00F15F3F"/>
    <w:rsid w:val="00F63D98"/>
    <w:rsid w:val="00F67ED4"/>
    <w:rsid w:val="00F7537E"/>
    <w:rsid w:val="00F935E6"/>
    <w:rsid w:val="00FB4CDF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1FE5"/>
  <w15:docId w15:val="{6B7A799C-2F8F-4403-AABF-8C8F1ED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67E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ED4"/>
    <w:rPr>
      <w:rFonts w:ascii="Arial" w:eastAsia="Calibri" w:hAnsi="Arial" w:cs="Arial"/>
      <w:sz w:val="20"/>
      <w:szCs w:val="20"/>
    </w:rPr>
  </w:style>
  <w:style w:type="character" w:customStyle="1" w:styleId="Hyperlink1">
    <w:name w:val="Hyperlink.1"/>
    <w:rsid w:val="00F67ED4"/>
    <w:rPr>
      <w:rFonts w:ascii="Times New Roman" w:hAnsi="Times New Roman" w:hint="default"/>
      <w:sz w:val="28"/>
      <w:szCs w:val="28"/>
      <w:lang w:val="ru-RU"/>
    </w:rPr>
  </w:style>
  <w:style w:type="paragraph" w:styleId="a3">
    <w:name w:val="Normal (Web)"/>
    <w:basedOn w:val="a"/>
    <w:uiPriority w:val="99"/>
    <w:semiHidden/>
    <w:unhideWhenUsed/>
    <w:rsid w:val="00F67ED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F67ED4"/>
    <w:rPr>
      <w:i/>
      <w:iCs/>
    </w:rPr>
  </w:style>
  <w:style w:type="paragraph" w:customStyle="1" w:styleId="Default">
    <w:name w:val="Default"/>
    <w:rsid w:val="00F67E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FF2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200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006B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92680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44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aliases w:val=" Знак"/>
    <w:basedOn w:val="a"/>
    <w:link w:val="aa"/>
    <w:unhideWhenUsed/>
    <w:rsid w:val="000D6AF1"/>
  </w:style>
  <w:style w:type="character" w:customStyle="1" w:styleId="aa">
    <w:name w:val="Текст сноски Знак"/>
    <w:aliases w:val=" Знак Знак"/>
    <w:basedOn w:val="a0"/>
    <w:link w:val="a9"/>
    <w:rsid w:val="000D6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0D6AF1"/>
    <w:rPr>
      <w:vertAlign w:val="superscript"/>
    </w:rPr>
  </w:style>
  <w:style w:type="character" w:customStyle="1" w:styleId="2">
    <w:name w:val="Основной текст (2)_"/>
    <w:basedOn w:val="a0"/>
    <w:link w:val="20"/>
    <w:rsid w:val="000D6AF1"/>
    <w:rPr>
      <w:shd w:val="clear" w:color="auto" w:fill="FFFFFF"/>
    </w:rPr>
  </w:style>
  <w:style w:type="character" w:customStyle="1" w:styleId="ac">
    <w:name w:val="Другое_"/>
    <w:basedOn w:val="a0"/>
    <w:link w:val="ad"/>
    <w:rsid w:val="000D6A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AF1"/>
    <w:pPr>
      <w:widowControl w:val="0"/>
      <w:shd w:val="clear" w:color="auto" w:fill="FFFFFF"/>
      <w:spacing w:after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Другое"/>
    <w:basedOn w:val="a"/>
    <w:link w:val="ac"/>
    <w:rsid w:val="000D6AF1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5">
    <w:name w:val="Style5"/>
    <w:basedOn w:val="a"/>
    <w:rsid w:val="000D6AF1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0D6AF1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D6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0D6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Подпись к таблице_"/>
    <w:basedOn w:val="a0"/>
    <w:link w:val="af2"/>
    <w:rsid w:val="000D6AF1"/>
    <w:rPr>
      <w:i/>
      <w:iCs/>
      <w:sz w:val="14"/>
      <w:szCs w:val="14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D6AF1"/>
    <w:pPr>
      <w:widowControl w:val="0"/>
      <w:shd w:val="clear" w:color="auto" w:fill="FFFFFF"/>
      <w:spacing w:line="257" w:lineRule="auto"/>
      <w:ind w:firstLine="140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table" w:customStyle="1" w:styleId="8">
    <w:name w:val="8"/>
    <w:basedOn w:val="a1"/>
    <w:rsid w:val="005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7">
    <w:name w:val="7"/>
    <w:basedOn w:val="a1"/>
    <w:rsid w:val="005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">
    <w:name w:val="6"/>
    <w:basedOn w:val="a1"/>
    <w:rsid w:val="005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character" w:customStyle="1" w:styleId="3">
    <w:name w:val="Основной текст (3)_"/>
    <w:basedOn w:val="a0"/>
    <w:link w:val="30"/>
    <w:rsid w:val="00F7537E"/>
    <w:rPr>
      <w:i/>
      <w:i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537E"/>
    <w:rPr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37E"/>
    <w:pPr>
      <w:widowControl w:val="0"/>
      <w:shd w:val="clear" w:color="auto" w:fill="FFFFFF"/>
      <w:spacing w:after="26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F7537E"/>
    <w:pPr>
      <w:widowControl w:val="0"/>
      <w:shd w:val="clear" w:color="auto" w:fill="FFFFFF"/>
      <w:spacing w:after="120"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сновной текст1"/>
    <w:basedOn w:val="a"/>
    <w:rsid w:val="00F7537E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19482&amp;dst=1003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424A-4E81-4E0C-B018-1234B69D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Тиль Наталья Алексеевна</dc:creator>
  <cp:lastModifiedBy>Волкова Кристина Витальевна</cp:lastModifiedBy>
  <cp:revision>2</cp:revision>
  <cp:lastPrinted>2025-04-21T10:32:00Z</cp:lastPrinted>
  <dcterms:created xsi:type="dcterms:W3CDTF">2025-04-21T10:37:00Z</dcterms:created>
  <dcterms:modified xsi:type="dcterms:W3CDTF">2025-04-21T10:37:00Z</dcterms:modified>
</cp:coreProperties>
</file>