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D4" w:rsidRDefault="00F67ED4" w:rsidP="00F67ED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F67ED4" w:rsidRPr="00A018D0" w:rsidRDefault="00F67ED4" w:rsidP="00F67ED4">
      <w:pPr>
        <w:jc w:val="center"/>
        <w:rPr>
          <w:b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F67ED4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  <w:r>
        <w:rPr>
          <w:sz w:val="28"/>
        </w:rPr>
        <w:t>о</w:t>
      </w:r>
      <w:r w:rsidRPr="00A018D0">
        <w:rPr>
          <w:sz w:val="28"/>
        </w:rPr>
        <w:t>т</w:t>
      </w:r>
      <w:r>
        <w:rPr>
          <w:sz w:val="28"/>
        </w:rPr>
        <w:t>_________2022</w:t>
      </w:r>
      <w:r w:rsidRPr="00A018D0">
        <w:rPr>
          <w:sz w:val="28"/>
        </w:rPr>
        <w:t xml:space="preserve">                                                                                   №</w:t>
      </w:r>
      <w:r>
        <w:rPr>
          <w:sz w:val="28"/>
        </w:rPr>
        <w:t>_____</w:t>
      </w:r>
    </w:p>
    <w:p w:rsidR="00F67ED4" w:rsidRDefault="00F67ED4" w:rsidP="00F67ED4">
      <w:pPr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</w:p>
    <w:p w:rsidR="001071BB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F67ED4" w:rsidRPr="00A018D0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>Администрации</w:t>
      </w:r>
      <w:r w:rsidR="001071BB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города Ханты-Мансийска </w:t>
      </w:r>
    </w:p>
    <w:p w:rsidR="00F67ED4" w:rsidRDefault="00F67ED4" w:rsidP="00F67ED4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 w:rsidR="001071BB">
        <w:rPr>
          <w:sz w:val="28"/>
          <w:szCs w:val="28"/>
        </w:rPr>
        <w:t>10.10.2013 №127</w:t>
      </w:r>
      <w:r>
        <w:rPr>
          <w:sz w:val="28"/>
          <w:szCs w:val="28"/>
        </w:rPr>
        <w:t>2</w:t>
      </w:r>
      <w:r w:rsidRPr="00A018D0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</w:t>
      </w:r>
      <w:r w:rsidR="001071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муниципальной</w:t>
      </w:r>
    </w:p>
    <w:p w:rsidR="001071BB" w:rsidRDefault="00F67ED4" w:rsidP="001071B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</w:t>
      </w:r>
      <w:r w:rsidR="001071BB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«Развитие </w:t>
      </w:r>
      <w:r w:rsidR="001071BB">
        <w:rPr>
          <w:rFonts w:eastAsia="Calibri"/>
          <w:sz w:val="28"/>
          <w:szCs w:val="28"/>
          <w:lang w:eastAsia="en-US"/>
        </w:rPr>
        <w:t>физической культуры</w:t>
      </w:r>
    </w:p>
    <w:p w:rsidR="00F67ED4" w:rsidRPr="00A018D0" w:rsidRDefault="00F67ED4" w:rsidP="001071B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городе Ханты-Мансийске»</w:t>
      </w:r>
    </w:p>
    <w:p w:rsidR="00F67ED4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F67ED4" w:rsidRPr="00A018D0" w:rsidRDefault="00F67ED4" w:rsidP="00F67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города Ханты-Мансийска от</w:t>
      </w:r>
      <w:r w:rsidRPr="002120FE">
        <w:rPr>
          <w:sz w:val="28"/>
          <w:szCs w:val="28"/>
        </w:rPr>
        <w:t xml:space="preserve"> </w:t>
      </w:r>
      <w:r w:rsidR="00F63D98">
        <w:rPr>
          <w:sz w:val="28"/>
          <w:szCs w:val="28"/>
        </w:rPr>
        <w:t>10.10.2013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F63D98">
        <w:rPr>
          <w:sz w:val="28"/>
          <w:szCs w:val="28"/>
        </w:rPr>
        <w:t>27</w:t>
      </w:r>
      <w:r>
        <w:rPr>
          <w:sz w:val="28"/>
          <w:szCs w:val="28"/>
        </w:rPr>
        <w:t>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</w:t>
      </w:r>
      <w:r w:rsidR="00F63D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муниципальной программ</w:t>
      </w:r>
      <w:r w:rsidR="00F63D98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«Развитие </w:t>
      </w:r>
      <w:r w:rsidR="00F63D98">
        <w:rPr>
          <w:rFonts w:eastAsia="Calibri"/>
          <w:sz w:val="28"/>
          <w:szCs w:val="28"/>
          <w:lang w:eastAsia="en-US"/>
        </w:rPr>
        <w:t>физической культуры и спорта в</w:t>
      </w:r>
      <w:r>
        <w:rPr>
          <w:rFonts w:eastAsia="Calibri"/>
          <w:sz w:val="28"/>
          <w:szCs w:val="28"/>
          <w:lang w:eastAsia="en-US"/>
        </w:rPr>
        <w:t xml:space="preserve"> городе Ханты-Мансийске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F67ED4" w:rsidRPr="00D70334" w:rsidRDefault="00F67ED4" w:rsidP="00F67ED4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01.01.2022.</w:t>
      </w:r>
      <w:r w:rsidRPr="00D70334">
        <w:rPr>
          <w:sz w:val="28"/>
          <w:szCs w:val="28"/>
        </w:rPr>
        <w:t xml:space="preserve"> </w:t>
      </w:r>
    </w:p>
    <w:p w:rsidR="00F67ED4" w:rsidRDefault="00F67ED4" w:rsidP="00F67E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67ED4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4F3431" w:rsidRDefault="004F3431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F3431" w:rsidRDefault="004F3431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 xml:space="preserve">Приложение </w:t>
      </w: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от____________2022</w:t>
      </w:r>
      <w:r w:rsidRPr="00A018D0">
        <w:rPr>
          <w:sz w:val="28"/>
          <w:szCs w:val="28"/>
        </w:rPr>
        <w:t xml:space="preserve"> №____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F67ED4" w:rsidRDefault="00F67ED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F67ED4" w:rsidRPr="00A018D0" w:rsidRDefault="00F67ED4" w:rsidP="00F67ED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4F3431">
        <w:rPr>
          <w:sz w:val="28"/>
          <w:szCs w:val="28"/>
        </w:rPr>
        <w:t>10.10.2013</w:t>
      </w:r>
      <w:r w:rsidRPr="000178BF">
        <w:rPr>
          <w:sz w:val="28"/>
          <w:szCs w:val="28"/>
        </w:rPr>
        <w:t xml:space="preserve"> №</w:t>
      </w:r>
      <w:r w:rsidR="004F3431">
        <w:rPr>
          <w:sz w:val="28"/>
          <w:szCs w:val="28"/>
        </w:rPr>
        <w:t>127</w:t>
      </w:r>
      <w:r>
        <w:rPr>
          <w:sz w:val="28"/>
          <w:szCs w:val="28"/>
        </w:rPr>
        <w:t>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</w:t>
      </w:r>
      <w:r w:rsidR="004F34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муниципальной программ</w:t>
      </w:r>
      <w:r w:rsidR="004F3431">
        <w:rPr>
          <w:rFonts w:eastAsia="Calibri"/>
          <w:sz w:val="28"/>
          <w:szCs w:val="28"/>
          <w:lang w:eastAsia="en-US"/>
        </w:rPr>
        <w:t xml:space="preserve">е </w:t>
      </w:r>
      <w:r>
        <w:rPr>
          <w:rFonts w:eastAsia="Calibri"/>
          <w:sz w:val="28"/>
          <w:szCs w:val="28"/>
          <w:lang w:eastAsia="en-US"/>
        </w:rPr>
        <w:t xml:space="preserve">«Развитие </w:t>
      </w:r>
      <w:r w:rsidR="004F3431">
        <w:rPr>
          <w:rFonts w:eastAsia="Calibri"/>
          <w:sz w:val="28"/>
          <w:szCs w:val="28"/>
          <w:lang w:eastAsia="en-US"/>
        </w:rPr>
        <w:t xml:space="preserve">физической культуры и спорта </w:t>
      </w:r>
      <w:r>
        <w:rPr>
          <w:rFonts w:eastAsia="Calibri"/>
          <w:sz w:val="28"/>
          <w:szCs w:val="28"/>
          <w:lang w:eastAsia="en-US"/>
        </w:rPr>
        <w:t>в городе Ханты-Мансийске»</w:t>
      </w:r>
    </w:p>
    <w:p w:rsidR="00F67ED4" w:rsidRPr="000178BF" w:rsidRDefault="00F67ED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постановление)</w:t>
      </w:r>
    </w:p>
    <w:p w:rsidR="00F67ED4" w:rsidRPr="00A018D0" w:rsidRDefault="00F67ED4" w:rsidP="00F67E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00B8" w:rsidRDefault="00F67ED4" w:rsidP="000A1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0B8">
        <w:rPr>
          <w:sz w:val="28"/>
          <w:szCs w:val="28"/>
        </w:rPr>
        <w:t xml:space="preserve">Внести в приложение </w:t>
      </w:r>
      <w:r w:rsidR="000A1578">
        <w:rPr>
          <w:sz w:val="28"/>
          <w:szCs w:val="28"/>
        </w:rPr>
        <w:t>4</w:t>
      </w:r>
      <w:r w:rsidR="006E00B8">
        <w:rPr>
          <w:sz w:val="28"/>
          <w:szCs w:val="28"/>
        </w:rPr>
        <w:t xml:space="preserve"> </w:t>
      </w:r>
      <w:r w:rsidR="006E00B8" w:rsidRPr="00A018D0">
        <w:rPr>
          <w:sz w:val="28"/>
          <w:szCs w:val="28"/>
        </w:rPr>
        <w:t>к постановлению следующие изменения:</w:t>
      </w:r>
    </w:p>
    <w:p w:rsidR="000A1578" w:rsidRDefault="000A1578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1.Абзац второй пункта </w:t>
      </w:r>
      <w:r w:rsidRPr="00831FE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0A1578" w:rsidRDefault="000A1578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78">
        <w:rPr>
          <w:rFonts w:ascii="Times New Roman" w:hAnsi="Times New Roman" w:cs="Times New Roman"/>
          <w:sz w:val="28"/>
          <w:szCs w:val="28"/>
        </w:rPr>
        <w:t xml:space="preserve">«Соглашение должно содержать обязательные условия </w:t>
      </w:r>
      <w:r w:rsidR="00B2006B">
        <w:rPr>
          <w:rFonts w:ascii="Times New Roman" w:hAnsi="Times New Roman" w:cs="Times New Roman"/>
          <w:sz w:val="28"/>
          <w:szCs w:val="28"/>
        </w:rPr>
        <w:t>на</w:t>
      </w:r>
      <w:r w:rsidRPr="000A1578">
        <w:rPr>
          <w:rFonts w:ascii="Times New Roman" w:hAnsi="Times New Roman" w:cs="Times New Roman"/>
          <w:sz w:val="28"/>
          <w:szCs w:val="28"/>
        </w:rPr>
        <w:t xml:space="preserve"> осуществление проверок соблюдения пол</w:t>
      </w:r>
      <w:r w:rsidR="00064509">
        <w:rPr>
          <w:rFonts w:ascii="Times New Roman" w:hAnsi="Times New Roman" w:cs="Times New Roman"/>
          <w:sz w:val="28"/>
          <w:szCs w:val="28"/>
        </w:rPr>
        <w:t xml:space="preserve">учателем субсидии </w:t>
      </w:r>
      <w:r w:rsidR="00064509" w:rsidRPr="000A157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A1578">
        <w:rPr>
          <w:rFonts w:ascii="Times New Roman" w:hAnsi="Times New Roman" w:cs="Times New Roman"/>
          <w:sz w:val="28"/>
          <w:szCs w:val="28"/>
        </w:rPr>
        <w:t xml:space="preserve">и </w:t>
      </w:r>
      <w:r w:rsidR="00064509" w:rsidRPr="000A1578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0A1578">
        <w:rPr>
          <w:rFonts w:ascii="Times New Roman" w:hAnsi="Times New Roman" w:cs="Times New Roman"/>
          <w:sz w:val="28"/>
          <w:szCs w:val="28"/>
        </w:rPr>
        <w:t>предоставления субсидии,</w:t>
      </w:r>
      <w:r w:rsidR="00C531F2">
        <w:rPr>
          <w:rFonts w:ascii="Times New Roman" w:hAnsi="Times New Roman" w:cs="Times New Roman"/>
          <w:sz w:val="28"/>
          <w:szCs w:val="28"/>
        </w:rPr>
        <w:t xml:space="preserve"> </w:t>
      </w:r>
      <w:r w:rsidR="00C531F2" w:rsidRPr="00D34DAE">
        <w:rPr>
          <w:rFonts w:ascii="Times New Roman" w:hAnsi="Times New Roman" w:cs="Times New Roman"/>
          <w:sz w:val="28"/>
        </w:rPr>
        <w:t xml:space="preserve">в том числе в части достижения результатов их предоставления, </w:t>
      </w:r>
      <w:r w:rsidRPr="000A1578">
        <w:rPr>
          <w:rFonts w:ascii="Times New Roman" w:hAnsi="Times New Roman" w:cs="Times New Roman"/>
          <w:sz w:val="28"/>
          <w:szCs w:val="28"/>
        </w:rPr>
        <w:t>которые осуществляются лицами, указанными в пункте 35 раздела IV настоящего Порядка</w:t>
      </w:r>
      <w:proofErr w:type="gramStart"/>
      <w:r w:rsidRPr="000A1578">
        <w:rPr>
          <w:rFonts w:ascii="Times New Roman" w:hAnsi="Times New Roman" w:cs="Times New Roman"/>
          <w:sz w:val="28"/>
          <w:szCs w:val="28"/>
        </w:rPr>
        <w:t>.</w:t>
      </w:r>
      <w:r w:rsidR="00D34DA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A1578" w:rsidRPr="000A1578" w:rsidRDefault="000A1578" w:rsidP="000A1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1578">
        <w:rPr>
          <w:rFonts w:ascii="Times New Roman" w:hAnsi="Times New Roman" w:cs="Times New Roman"/>
          <w:sz w:val="28"/>
          <w:szCs w:val="28"/>
        </w:rPr>
        <w:t>2.Пункт 35 раздела 4 изложить в следующей редакции:</w:t>
      </w:r>
    </w:p>
    <w:p w:rsidR="000A1578" w:rsidRPr="00831FE2" w:rsidRDefault="000A1578" w:rsidP="00874A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17"/>
      <w:bookmarkEnd w:id="1"/>
      <w:r w:rsidRPr="000A1578">
        <w:rPr>
          <w:rFonts w:ascii="Times New Roman" w:hAnsi="Times New Roman" w:cs="Times New Roman"/>
          <w:sz w:val="28"/>
          <w:szCs w:val="28"/>
        </w:rPr>
        <w:t xml:space="preserve">«35. Соблюдение </w:t>
      </w:r>
      <w:r w:rsidR="0055350B" w:rsidRPr="000A157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5350B">
        <w:rPr>
          <w:rFonts w:ascii="Times New Roman" w:hAnsi="Times New Roman" w:cs="Times New Roman"/>
          <w:sz w:val="28"/>
          <w:szCs w:val="28"/>
        </w:rPr>
        <w:t>и ус</w:t>
      </w:r>
      <w:r w:rsidRPr="000A1578">
        <w:rPr>
          <w:rFonts w:ascii="Times New Roman" w:hAnsi="Times New Roman" w:cs="Times New Roman"/>
          <w:sz w:val="28"/>
          <w:szCs w:val="28"/>
        </w:rPr>
        <w:t>ловий</w:t>
      </w:r>
      <w:r w:rsidR="0055350B">
        <w:rPr>
          <w:rFonts w:ascii="Times New Roman" w:hAnsi="Times New Roman" w:cs="Times New Roman"/>
          <w:sz w:val="28"/>
          <w:szCs w:val="28"/>
        </w:rPr>
        <w:t xml:space="preserve"> </w:t>
      </w:r>
      <w:r w:rsidRPr="000A1578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B2006B">
        <w:rPr>
          <w:rFonts w:ascii="Times New Roman" w:hAnsi="Times New Roman" w:cs="Times New Roman"/>
          <w:sz w:val="28"/>
          <w:szCs w:val="28"/>
        </w:rPr>
        <w:t>, в том числе достижения результатов их предоставления</w:t>
      </w:r>
      <w:r w:rsidRPr="000A1578">
        <w:rPr>
          <w:rFonts w:ascii="Times New Roman" w:hAnsi="Times New Roman" w:cs="Times New Roman"/>
          <w:sz w:val="28"/>
          <w:szCs w:val="28"/>
        </w:rPr>
        <w:t xml:space="preserve"> подлежат проверке главным распорядителем средств и органами муниципального финансового контроля города Ханты-Мансийска</w:t>
      </w:r>
      <w:proofErr w:type="gramStart"/>
      <w:r w:rsidRPr="000A157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1578" w:rsidRDefault="000A1578" w:rsidP="000A1578">
      <w:pPr>
        <w:jc w:val="both"/>
        <w:rPr>
          <w:sz w:val="28"/>
          <w:szCs w:val="28"/>
        </w:rPr>
      </w:pPr>
    </w:p>
    <w:p w:rsidR="006E00B8" w:rsidRPr="00D34DAE" w:rsidRDefault="006E00B8" w:rsidP="00A35F79">
      <w:pPr>
        <w:jc w:val="both"/>
        <w:rPr>
          <w:sz w:val="40"/>
          <w:szCs w:val="28"/>
        </w:rPr>
      </w:pPr>
      <w:r>
        <w:rPr>
          <w:sz w:val="28"/>
          <w:szCs w:val="28"/>
        </w:rPr>
        <w:tab/>
      </w:r>
    </w:p>
    <w:p w:rsidR="006E00B8" w:rsidRDefault="006E00B8" w:rsidP="00F67ED4">
      <w:pPr>
        <w:jc w:val="both"/>
        <w:rPr>
          <w:sz w:val="28"/>
          <w:szCs w:val="28"/>
        </w:rPr>
      </w:pPr>
    </w:p>
    <w:p w:rsidR="006E00B8" w:rsidRDefault="006E00B8" w:rsidP="00F67ED4">
      <w:pPr>
        <w:jc w:val="both"/>
        <w:rPr>
          <w:sz w:val="28"/>
          <w:szCs w:val="28"/>
        </w:rPr>
      </w:pPr>
    </w:p>
    <w:p w:rsidR="006E00B8" w:rsidRDefault="006E00B8" w:rsidP="00F67ED4">
      <w:pPr>
        <w:jc w:val="both"/>
        <w:rPr>
          <w:sz w:val="28"/>
          <w:szCs w:val="28"/>
        </w:rPr>
      </w:pPr>
    </w:p>
    <w:sectPr w:rsidR="006E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D4"/>
    <w:rsid w:val="00064509"/>
    <w:rsid w:val="0009175C"/>
    <w:rsid w:val="000A1578"/>
    <w:rsid w:val="001071BB"/>
    <w:rsid w:val="00193FC3"/>
    <w:rsid w:val="001D7632"/>
    <w:rsid w:val="002E5C31"/>
    <w:rsid w:val="004F3431"/>
    <w:rsid w:val="00536830"/>
    <w:rsid w:val="0055350B"/>
    <w:rsid w:val="005E7F4D"/>
    <w:rsid w:val="0069784F"/>
    <w:rsid w:val="006E00B8"/>
    <w:rsid w:val="00874A8B"/>
    <w:rsid w:val="008C67A1"/>
    <w:rsid w:val="008D1F97"/>
    <w:rsid w:val="00A35F79"/>
    <w:rsid w:val="00B2006B"/>
    <w:rsid w:val="00BE4D4F"/>
    <w:rsid w:val="00C531F2"/>
    <w:rsid w:val="00C533E9"/>
    <w:rsid w:val="00D34DAE"/>
    <w:rsid w:val="00D63301"/>
    <w:rsid w:val="00D64C9F"/>
    <w:rsid w:val="00E70F09"/>
    <w:rsid w:val="00F63D98"/>
    <w:rsid w:val="00F67ED4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7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7ED4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F67ED4"/>
    <w:rPr>
      <w:rFonts w:ascii="Times New Roman" w:hAnsi="Times New Roman" w:hint="default"/>
      <w:sz w:val="28"/>
      <w:szCs w:val="28"/>
      <w:lang w:val="ru-RU"/>
    </w:rPr>
  </w:style>
  <w:style w:type="paragraph" w:styleId="a3">
    <w:name w:val="Normal (Web)"/>
    <w:basedOn w:val="a"/>
    <w:uiPriority w:val="99"/>
    <w:semiHidden/>
    <w:unhideWhenUsed/>
    <w:rsid w:val="00F67E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67ED4"/>
    <w:rPr>
      <w:i/>
      <w:iCs/>
    </w:rPr>
  </w:style>
  <w:style w:type="paragraph" w:customStyle="1" w:styleId="Default">
    <w:name w:val="Default"/>
    <w:rsid w:val="00F67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2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200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0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7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7ED4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F67ED4"/>
    <w:rPr>
      <w:rFonts w:ascii="Times New Roman" w:hAnsi="Times New Roman" w:hint="default"/>
      <w:sz w:val="28"/>
      <w:szCs w:val="28"/>
      <w:lang w:val="ru-RU"/>
    </w:rPr>
  </w:style>
  <w:style w:type="paragraph" w:styleId="a3">
    <w:name w:val="Normal (Web)"/>
    <w:basedOn w:val="a"/>
    <w:uiPriority w:val="99"/>
    <w:semiHidden/>
    <w:unhideWhenUsed/>
    <w:rsid w:val="00F67E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67ED4"/>
    <w:rPr>
      <w:i/>
      <w:iCs/>
    </w:rPr>
  </w:style>
  <w:style w:type="paragraph" w:customStyle="1" w:styleId="Default">
    <w:name w:val="Default"/>
    <w:rsid w:val="00F67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2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200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0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Тиль Наталья Алексеевна</cp:lastModifiedBy>
  <cp:revision>27</cp:revision>
  <dcterms:created xsi:type="dcterms:W3CDTF">2022-04-15T03:49:00Z</dcterms:created>
  <dcterms:modified xsi:type="dcterms:W3CDTF">2022-04-19T12:40:00Z</dcterms:modified>
</cp:coreProperties>
</file>