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11" w:rsidRPr="00CB6411" w:rsidRDefault="00601091" w:rsidP="00857BA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CB6411" w:rsidRPr="00CB6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родской округ Ханты-Мансийск</w:t>
      </w:r>
    </w:p>
    <w:p w:rsidR="00CB6411" w:rsidRPr="00CB6411" w:rsidRDefault="00CB6411" w:rsidP="00857BA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CB6411" w:rsidRPr="00CB6411" w:rsidRDefault="00CB6411" w:rsidP="00857BA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411" w:rsidRDefault="00CB6411" w:rsidP="00857BA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CB6411" w:rsidRPr="00CB6411" w:rsidRDefault="00CB6411" w:rsidP="00857BA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C6" w:rsidRPr="00CB6411" w:rsidRDefault="00CB6411" w:rsidP="00857BA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B6411" w:rsidRPr="003F5C67" w:rsidRDefault="00CB6411" w:rsidP="00857BA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1709C6" w:rsidP="00857B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«___»_______202</w:t>
      </w:r>
      <w:r w:rsidR="007045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709C6" w:rsidRPr="003F5C67" w:rsidRDefault="001709C6" w:rsidP="00857BAB">
      <w:pPr>
        <w:pStyle w:val="a3"/>
        <w:spacing w:line="276" w:lineRule="auto"/>
        <w:jc w:val="both"/>
        <w:rPr>
          <w:sz w:val="28"/>
          <w:szCs w:val="28"/>
        </w:rPr>
      </w:pPr>
    </w:p>
    <w:p w:rsidR="001709C6" w:rsidRPr="003F5C67" w:rsidRDefault="001709C6" w:rsidP="00857BAB">
      <w:pPr>
        <w:pStyle w:val="a3"/>
        <w:spacing w:line="276" w:lineRule="auto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Pr="003F5C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п</w:t>
      </w:r>
      <w:r w:rsidRPr="003F5C67">
        <w:rPr>
          <w:sz w:val="28"/>
          <w:szCs w:val="28"/>
        </w:rPr>
        <w:t xml:space="preserve">остановление </w:t>
      </w:r>
      <w:r w:rsidRPr="005E06E8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:rsidR="001709C6" w:rsidRPr="003F5C67" w:rsidRDefault="001709C6" w:rsidP="00857BAB">
      <w:pPr>
        <w:pStyle w:val="a3"/>
        <w:spacing w:line="276" w:lineRule="auto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:rsidR="001709C6" w:rsidRDefault="001709C6" w:rsidP="00857BAB">
      <w:pPr>
        <w:pStyle w:val="a3"/>
        <w:spacing w:line="276" w:lineRule="auto"/>
        <w:jc w:val="both"/>
        <w:rPr>
          <w:sz w:val="28"/>
          <w:szCs w:val="28"/>
        </w:rPr>
      </w:pPr>
      <w:r w:rsidRPr="003F5C67">
        <w:rPr>
          <w:sz w:val="28"/>
          <w:szCs w:val="28"/>
        </w:rPr>
        <w:t xml:space="preserve">от </w:t>
      </w:r>
      <w:r w:rsidR="00CB6411">
        <w:rPr>
          <w:sz w:val="28"/>
          <w:szCs w:val="28"/>
        </w:rPr>
        <w:t>13.12.2016</w:t>
      </w:r>
      <w:r w:rsidRPr="00A16AC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16AC9">
        <w:rPr>
          <w:sz w:val="28"/>
          <w:szCs w:val="28"/>
        </w:rPr>
        <w:t>1</w:t>
      </w:r>
      <w:r w:rsidR="00CB6411">
        <w:rPr>
          <w:sz w:val="28"/>
          <w:szCs w:val="28"/>
        </w:rPr>
        <w:t>305</w:t>
      </w:r>
      <w:r w:rsidRPr="00A16AC9">
        <w:rPr>
          <w:sz w:val="28"/>
          <w:szCs w:val="28"/>
        </w:rPr>
        <w:t xml:space="preserve"> </w:t>
      </w:r>
      <w:r w:rsidRPr="003F5C67">
        <w:rPr>
          <w:sz w:val="28"/>
          <w:szCs w:val="28"/>
        </w:rPr>
        <w:t>«</w:t>
      </w:r>
      <w:r w:rsidRPr="00862863">
        <w:rPr>
          <w:sz w:val="28"/>
          <w:szCs w:val="28"/>
        </w:rPr>
        <w:t xml:space="preserve">Об утверждении </w:t>
      </w:r>
    </w:p>
    <w:p w:rsidR="001709C6" w:rsidRDefault="001709C6" w:rsidP="00857BAB">
      <w:pPr>
        <w:pStyle w:val="a3"/>
        <w:spacing w:line="276" w:lineRule="auto"/>
        <w:jc w:val="both"/>
        <w:rPr>
          <w:sz w:val="28"/>
          <w:szCs w:val="28"/>
        </w:rPr>
      </w:pPr>
      <w:r w:rsidRPr="00862863">
        <w:rPr>
          <w:sz w:val="28"/>
          <w:szCs w:val="28"/>
        </w:rPr>
        <w:t xml:space="preserve">административного регламента </w:t>
      </w:r>
    </w:p>
    <w:p w:rsidR="001709C6" w:rsidRDefault="001709C6" w:rsidP="00857BAB">
      <w:pPr>
        <w:pStyle w:val="a3"/>
        <w:spacing w:line="276" w:lineRule="auto"/>
        <w:jc w:val="both"/>
        <w:rPr>
          <w:sz w:val="28"/>
          <w:szCs w:val="28"/>
        </w:rPr>
      </w:pPr>
      <w:r w:rsidRPr="00862863">
        <w:rPr>
          <w:sz w:val="28"/>
          <w:szCs w:val="28"/>
        </w:rPr>
        <w:t xml:space="preserve">предоставления муниципальной услуги </w:t>
      </w:r>
    </w:p>
    <w:p w:rsidR="001709C6" w:rsidRDefault="001709C6" w:rsidP="00857BAB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16AC9">
        <w:rPr>
          <w:sz w:val="28"/>
          <w:szCs w:val="28"/>
        </w:rPr>
        <w:t>Предоставление земельн</w:t>
      </w:r>
      <w:r w:rsidR="00B466AB">
        <w:rPr>
          <w:sz w:val="28"/>
          <w:szCs w:val="28"/>
        </w:rPr>
        <w:t>ого</w:t>
      </w:r>
      <w:r w:rsidRPr="00A16AC9">
        <w:rPr>
          <w:sz w:val="28"/>
          <w:szCs w:val="28"/>
        </w:rPr>
        <w:t xml:space="preserve"> участк</w:t>
      </w:r>
      <w:r w:rsidR="00B466AB">
        <w:rPr>
          <w:sz w:val="28"/>
          <w:szCs w:val="28"/>
        </w:rPr>
        <w:t>а</w:t>
      </w:r>
      <w:r w:rsidRPr="00A16AC9">
        <w:rPr>
          <w:sz w:val="28"/>
          <w:szCs w:val="28"/>
        </w:rPr>
        <w:t xml:space="preserve">, </w:t>
      </w:r>
    </w:p>
    <w:p w:rsidR="001709C6" w:rsidRDefault="001709C6" w:rsidP="00857BAB">
      <w:pPr>
        <w:pStyle w:val="a3"/>
        <w:spacing w:line="276" w:lineRule="auto"/>
        <w:jc w:val="both"/>
        <w:rPr>
          <w:sz w:val="28"/>
          <w:szCs w:val="28"/>
        </w:rPr>
      </w:pPr>
      <w:r w:rsidRPr="00A16AC9">
        <w:rPr>
          <w:sz w:val="28"/>
          <w:szCs w:val="28"/>
        </w:rPr>
        <w:t>находящ</w:t>
      </w:r>
      <w:r w:rsidR="00B466AB">
        <w:rPr>
          <w:sz w:val="28"/>
          <w:szCs w:val="28"/>
        </w:rPr>
        <w:t>егося</w:t>
      </w:r>
      <w:r w:rsidRPr="00A16AC9">
        <w:rPr>
          <w:sz w:val="28"/>
          <w:szCs w:val="28"/>
        </w:rPr>
        <w:t xml:space="preserve"> в муниципальной </w:t>
      </w:r>
    </w:p>
    <w:p w:rsidR="001709C6" w:rsidRDefault="001709C6" w:rsidP="00857BAB">
      <w:pPr>
        <w:pStyle w:val="a3"/>
        <w:spacing w:line="276" w:lineRule="auto"/>
        <w:jc w:val="both"/>
        <w:rPr>
          <w:sz w:val="28"/>
          <w:szCs w:val="28"/>
        </w:rPr>
      </w:pPr>
      <w:r w:rsidRPr="00A16AC9">
        <w:rPr>
          <w:sz w:val="28"/>
          <w:szCs w:val="28"/>
        </w:rPr>
        <w:t xml:space="preserve">собственности или </w:t>
      </w:r>
      <w:proofErr w:type="gramStart"/>
      <w:r w:rsidRPr="00A16AC9">
        <w:rPr>
          <w:sz w:val="28"/>
          <w:szCs w:val="28"/>
        </w:rPr>
        <w:t>государственная</w:t>
      </w:r>
      <w:proofErr w:type="gramEnd"/>
      <w:r w:rsidRPr="00A16AC9">
        <w:rPr>
          <w:sz w:val="28"/>
          <w:szCs w:val="28"/>
        </w:rPr>
        <w:t xml:space="preserve"> </w:t>
      </w:r>
    </w:p>
    <w:p w:rsidR="00CB6411" w:rsidRDefault="001709C6" w:rsidP="00857BAB">
      <w:pPr>
        <w:pStyle w:val="a3"/>
        <w:spacing w:line="276" w:lineRule="auto"/>
        <w:jc w:val="both"/>
        <w:rPr>
          <w:sz w:val="28"/>
          <w:szCs w:val="28"/>
        </w:rPr>
      </w:pPr>
      <w:r w:rsidRPr="00A16AC9">
        <w:rPr>
          <w:sz w:val="28"/>
          <w:szCs w:val="28"/>
        </w:rPr>
        <w:t xml:space="preserve">собственность на </w:t>
      </w:r>
      <w:proofErr w:type="gramStart"/>
      <w:r w:rsidRPr="00A16AC9">
        <w:rPr>
          <w:sz w:val="28"/>
          <w:szCs w:val="28"/>
        </w:rPr>
        <w:t>которы</w:t>
      </w:r>
      <w:r w:rsidR="00B466AB">
        <w:rPr>
          <w:sz w:val="28"/>
          <w:szCs w:val="28"/>
        </w:rPr>
        <w:t>й</w:t>
      </w:r>
      <w:proofErr w:type="gramEnd"/>
      <w:r w:rsidRPr="00A16AC9">
        <w:rPr>
          <w:sz w:val="28"/>
          <w:szCs w:val="28"/>
        </w:rPr>
        <w:t xml:space="preserve"> </w:t>
      </w:r>
    </w:p>
    <w:p w:rsidR="001709C6" w:rsidRPr="00862863" w:rsidRDefault="001709C6" w:rsidP="00857BAB">
      <w:pPr>
        <w:pStyle w:val="a3"/>
        <w:spacing w:line="276" w:lineRule="auto"/>
        <w:jc w:val="both"/>
        <w:rPr>
          <w:sz w:val="28"/>
          <w:szCs w:val="28"/>
        </w:rPr>
      </w:pPr>
      <w:r w:rsidRPr="00A16AC9">
        <w:rPr>
          <w:sz w:val="28"/>
          <w:szCs w:val="28"/>
        </w:rPr>
        <w:t>не</w:t>
      </w:r>
      <w:r w:rsidR="00CB6411">
        <w:rPr>
          <w:sz w:val="28"/>
          <w:szCs w:val="28"/>
        </w:rPr>
        <w:t xml:space="preserve"> </w:t>
      </w:r>
      <w:proofErr w:type="gramStart"/>
      <w:r w:rsidRPr="00A16AC9">
        <w:rPr>
          <w:sz w:val="28"/>
          <w:szCs w:val="28"/>
        </w:rPr>
        <w:t>разграничена</w:t>
      </w:r>
      <w:proofErr w:type="gramEnd"/>
      <w:r w:rsidRPr="00A16AC9">
        <w:rPr>
          <w:sz w:val="28"/>
          <w:szCs w:val="28"/>
        </w:rPr>
        <w:t xml:space="preserve">, </w:t>
      </w:r>
      <w:r w:rsidR="00CB6411">
        <w:rPr>
          <w:sz w:val="28"/>
          <w:szCs w:val="28"/>
        </w:rPr>
        <w:t>на</w:t>
      </w:r>
      <w:r w:rsidRPr="00A16AC9">
        <w:rPr>
          <w:sz w:val="28"/>
          <w:szCs w:val="28"/>
        </w:rPr>
        <w:t xml:space="preserve"> торг</w:t>
      </w:r>
      <w:r w:rsidR="00CB6411">
        <w:rPr>
          <w:sz w:val="28"/>
          <w:szCs w:val="28"/>
        </w:rPr>
        <w:t>ах</w:t>
      </w:r>
      <w:r w:rsidRPr="003F5C67">
        <w:rPr>
          <w:sz w:val="28"/>
          <w:szCs w:val="28"/>
        </w:rPr>
        <w:t>»</w:t>
      </w:r>
    </w:p>
    <w:p w:rsidR="001709C6" w:rsidRDefault="001709C6" w:rsidP="00857BA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709C6" w:rsidRPr="00FC01E0" w:rsidRDefault="001709C6" w:rsidP="00857BAB">
      <w:pPr>
        <w:pStyle w:val="ConsPlusTitle"/>
        <w:spacing w:line="276" w:lineRule="auto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1709C6" w:rsidRPr="00942CD9" w:rsidRDefault="001709C6" w:rsidP="00B466AB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1E0">
        <w:rPr>
          <w:rFonts w:ascii="Times New Roman" w:hAnsi="Times New Roman" w:cs="Times New Roman"/>
          <w:b w:val="0"/>
          <w:sz w:val="28"/>
          <w:szCs w:val="28"/>
        </w:rPr>
        <w:t>1.Внести в постановление Администрации города Ханты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-Мансийска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br/>
      </w:r>
      <w:r w:rsidR="00CB6411" w:rsidRPr="00CB6411">
        <w:rPr>
          <w:rFonts w:ascii="Times New Roman" w:hAnsi="Times New Roman" w:cs="Times New Roman"/>
          <w:b w:val="0"/>
          <w:sz w:val="28"/>
          <w:szCs w:val="28"/>
        </w:rPr>
        <w:t>от 13.12.2016 №1305 «Об утверждении административного регламента предоставления муниципальной услуги «</w:t>
      </w:r>
      <w:r w:rsidR="00B466AB" w:rsidRPr="00B466AB">
        <w:rPr>
          <w:rFonts w:ascii="Times New Roman" w:hAnsi="Times New Roman" w:cs="Times New Roman"/>
          <w:b w:val="0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</w:r>
      <w:r w:rsidR="00CB6411" w:rsidRPr="00CB6411">
        <w:rPr>
          <w:rFonts w:ascii="Times New Roman" w:hAnsi="Times New Roman" w:cs="Times New Roman"/>
          <w:b w:val="0"/>
          <w:sz w:val="28"/>
          <w:szCs w:val="28"/>
        </w:rPr>
        <w:t>»</w:t>
      </w:r>
      <w:r w:rsidR="00CB6411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4B174D">
        <w:rPr>
          <w:rFonts w:ascii="Times New Roman" w:hAnsi="Times New Roman" w:cs="Times New Roman"/>
          <w:b w:val="0"/>
          <w:sz w:val="28"/>
          <w:szCs w:val="28"/>
        </w:rPr>
        <w:t>п</w:t>
      </w:r>
      <w:r w:rsidR="00CF638F">
        <w:rPr>
          <w:rFonts w:ascii="Times New Roman" w:hAnsi="Times New Roman" w:cs="Times New Roman"/>
          <w:b w:val="0"/>
          <w:sz w:val="28"/>
          <w:szCs w:val="28"/>
        </w:rPr>
        <w:t>о</w:t>
      </w:r>
      <w:r w:rsidR="00CB6411">
        <w:rPr>
          <w:rFonts w:ascii="Times New Roman" w:hAnsi="Times New Roman" w:cs="Times New Roman"/>
          <w:b w:val="0"/>
          <w:sz w:val="28"/>
          <w:szCs w:val="28"/>
        </w:rPr>
        <w:t>становление)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</w:t>
      </w:r>
      <w:r w:rsidR="00512B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2CD9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1709C6" w:rsidRPr="00FE7413" w:rsidRDefault="001709C6" w:rsidP="00857BAB">
      <w:pPr>
        <w:pStyle w:val="ConsPlusTitle"/>
        <w:spacing w:line="276" w:lineRule="auto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FE741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709C6" w:rsidRDefault="001709C6" w:rsidP="00857BAB">
      <w:pPr>
        <w:pStyle w:val="ConsPlusTitle"/>
        <w:spacing w:line="276" w:lineRule="auto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857BAB">
      <w:pPr>
        <w:pStyle w:val="ConsPlusTitle"/>
        <w:spacing w:line="276" w:lineRule="auto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22D1" w:rsidRPr="00FE7413" w:rsidRDefault="008222D1" w:rsidP="00857BAB">
      <w:pPr>
        <w:pStyle w:val="ConsPlusTitle"/>
        <w:spacing w:line="276" w:lineRule="auto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857B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709C6" w:rsidRPr="00FE7413" w:rsidRDefault="001709C6" w:rsidP="00857BAB">
      <w:pPr>
        <w:spacing w:after="0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709C6" w:rsidRPr="00FE7413" w:rsidRDefault="001709C6" w:rsidP="00857BAB">
      <w:pPr>
        <w:pStyle w:val="ConsPlusTitle"/>
        <w:spacing w:line="276" w:lineRule="auto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857BAB">
      <w:pPr>
        <w:pStyle w:val="ConsPlusTitle"/>
        <w:spacing w:line="276" w:lineRule="auto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66AB" w:rsidRDefault="00B466AB" w:rsidP="00857BAB">
      <w:pPr>
        <w:pStyle w:val="ConsPlusTitle"/>
        <w:spacing w:line="276" w:lineRule="auto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4BEF" w:rsidRDefault="00094BEF" w:rsidP="00857BAB">
      <w:pPr>
        <w:pStyle w:val="ConsPlusTitle"/>
        <w:spacing w:line="276" w:lineRule="auto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C455D6" w:rsidRDefault="001709C6" w:rsidP="00857BAB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Приложение </w:t>
      </w:r>
    </w:p>
    <w:p w:rsidR="001709C6" w:rsidRPr="00C455D6" w:rsidRDefault="001709C6" w:rsidP="00857BAB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709C6" w:rsidRDefault="001709C6" w:rsidP="00857BAB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Ханты-Мансийска</w:t>
      </w:r>
    </w:p>
    <w:p w:rsidR="00CF638F" w:rsidRPr="00C455D6" w:rsidRDefault="00CF638F" w:rsidP="00857BAB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«___»__________20</w:t>
      </w:r>
      <w:r w:rsidR="00F16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Pr="00CF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№ ____</w:t>
      </w:r>
    </w:p>
    <w:p w:rsidR="001709C6" w:rsidRPr="00C455D6" w:rsidRDefault="001709C6" w:rsidP="00857BAB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857BAB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P37"/>
      <w:bookmarkEnd w:id="0"/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Изменения</w:t>
      </w:r>
    </w:p>
    <w:p w:rsidR="001709C6" w:rsidRPr="00C455D6" w:rsidRDefault="001709C6" w:rsidP="00857BAB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постановление Администрации</w:t>
      </w:r>
      <w:r w:rsidR="00CF63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города Ханты-Мансийска</w:t>
      </w:r>
    </w:p>
    <w:p w:rsidR="001709C6" w:rsidRPr="00C455D6" w:rsidRDefault="00CF638F" w:rsidP="00B466AB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63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от 13.12.2016 №1305 «Об утверждении административного регламента предоставления муниципальной услуги «</w:t>
      </w:r>
      <w:r w:rsidR="00B466AB" w:rsidRPr="00B466A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Предоставление земельного участка, находящегося в муниципальной собственности или </w:t>
      </w:r>
      <w:r w:rsidR="00B466A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</w:t>
      </w:r>
      <w:r w:rsidR="00B466AB" w:rsidRPr="00B466A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осударственная собственность на который не разграничена, на торгах</w:t>
      </w:r>
      <w:r w:rsidRPr="00CF63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  <w:r w:rsidR="00FB7F2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(далее - </w:t>
      </w:r>
      <w:r w:rsidR="00CD732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изменения</w:t>
      </w:r>
      <w:r w:rsidR="00FB7F2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)</w:t>
      </w:r>
    </w:p>
    <w:p w:rsidR="001709C6" w:rsidRPr="00C455D6" w:rsidRDefault="001709C6" w:rsidP="00857BA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D7327" w:rsidRDefault="00FE6AF4" w:rsidP="00857BAB">
      <w:pPr>
        <w:pStyle w:val="ConsPlusTitle"/>
        <w:spacing w:line="276" w:lineRule="auto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</w:t>
      </w:r>
      <w:r w:rsidR="00CD7327" w:rsidRPr="00CD7327">
        <w:rPr>
          <w:rFonts w:ascii="Times New Roman" w:eastAsia="Calibri" w:hAnsi="Times New Roman" w:cs="Times New Roman"/>
          <w:b w:val="0"/>
          <w:sz w:val="28"/>
          <w:szCs w:val="28"/>
        </w:rPr>
        <w:t xml:space="preserve">Внести в приложение к </w:t>
      </w:r>
      <w:r w:rsidR="00CD7327" w:rsidRPr="00CD7327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CD7327" w:rsidRPr="00FC01E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</w:t>
      </w:r>
      <w:r w:rsidR="006066D4">
        <w:rPr>
          <w:rFonts w:ascii="Times New Roman" w:hAnsi="Times New Roman" w:cs="Times New Roman"/>
          <w:b w:val="0"/>
          <w:sz w:val="28"/>
          <w:szCs w:val="28"/>
        </w:rPr>
        <w:br/>
      </w:r>
      <w:r w:rsidR="00CD7327" w:rsidRPr="00FC01E0">
        <w:rPr>
          <w:rFonts w:ascii="Times New Roman" w:hAnsi="Times New Roman" w:cs="Times New Roman"/>
          <w:b w:val="0"/>
          <w:sz w:val="28"/>
          <w:szCs w:val="28"/>
        </w:rPr>
        <w:t>Ханты</w:t>
      </w:r>
      <w:r w:rsidR="00CD7327" w:rsidRPr="003F5C67">
        <w:rPr>
          <w:rFonts w:ascii="Times New Roman" w:hAnsi="Times New Roman" w:cs="Times New Roman"/>
          <w:b w:val="0"/>
          <w:sz w:val="28"/>
          <w:szCs w:val="28"/>
        </w:rPr>
        <w:t>-Мансийска</w:t>
      </w:r>
      <w:r w:rsidR="00CD73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7327" w:rsidRPr="00CB6411">
        <w:rPr>
          <w:rFonts w:ascii="Times New Roman" w:hAnsi="Times New Roman" w:cs="Times New Roman"/>
          <w:b w:val="0"/>
          <w:sz w:val="28"/>
          <w:szCs w:val="28"/>
        </w:rPr>
        <w:t>от 13.12.2016 №1305 «Об утверждении административного регламента предоставления муниципальной услуги «</w:t>
      </w:r>
      <w:r w:rsidR="00B466AB" w:rsidRPr="00B466AB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земельного участка, находящегося в муниципальной собственности или государственная собственность на который </w:t>
      </w:r>
      <w:r w:rsidR="002707A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B466AB" w:rsidRPr="00B466AB">
        <w:rPr>
          <w:rFonts w:ascii="Times New Roman" w:hAnsi="Times New Roman" w:cs="Times New Roman"/>
          <w:b w:val="0"/>
          <w:sz w:val="28"/>
          <w:szCs w:val="28"/>
        </w:rPr>
        <w:t>не разграничена, на торгах</w:t>
      </w:r>
      <w:r w:rsidR="00CD7327" w:rsidRPr="00CB6411">
        <w:rPr>
          <w:rFonts w:ascii="Times New Roman" w:hAnsi="Times New Roman" w:cs="Times New Roman"/>
          <w:b w:val="0"/>
          <w:sz w:val="28"/>
          <w:szCs w:val="28"/>
        </w:rPr>
        <w:t>»</w:t>
      </w:r>
      <w:r w:rsidR="00CD7327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CD7327" w:rsidRPr="00CD7327">
        <w:rPr>
          <w:rFonts w:ascii="Times New Roman" w:hAnsi="Times New Roman" w:cs="Times New Roman"/>
          <w:b w:val="0"/>
          <w:sz w:val="28"/>
          <w:szCs w:val="28"/>
        </w:rPr>
        <w:t>–</w:t>
      </w:r>
      <w:r w:rsidR="00CD73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66A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D7327">
        <w:rPr>
          <w:rFonts w:ascii="Times New Roman" w:hAnsi="Times New Roman" w:cs="Times New Roman"/>
          <w:b w:val="0"/>
          <w:sz w:val="28"/>
          <w:szCs w:val="28"/>
        </w:rPr>
        <w:t>) следующие изменения:</w:t>
      </w:r>
    </w:p>
    <w:p w:rsidR="00636615" w:rsidRDefault="00FE6AF4" w:rsidP="00857BAB">
      <w:pPr>
        <w:pStyle w:val="ConsPlusTitle"/>
        <w:spacing w:line="276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019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615">
        <w:rPr>
          <w:rFonts w:ascii="Times New Roman" w:hAnsi="Times New Roman" w:cs="Times New Roman"/>
          <w:b w:val="0"/>
          <w:sz w:val="28"/>
          <w:szCs w:val="28"/>
        </w:rPr>
        <w:t>1.П</w:t>
      </w:r>
      <w:r w:rsidR="00636615" w:rsidRPr="00636615">
        <w:rPr>
          <w:rFonts w:ascii="Times New Roman" w:hAnsi="Times New Roman" w:cs="Times New Roman"/>
          <w:b w:val="0"/>
          <w:sz w:val="28"/>
          <w:szCs w:val="28"/>
        </w:rPr>
        <w:t xml:space="preserve">о тексту </w:t>
      </w:r>
      <w:r w:rsidR="00B466AB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636615" w:rsidRPr="00636615">
        <w:rPr>
          <w:rFonts w:ascii="Times New Roman" w:hAnsi="Times New Roman" w:cs="Times New Roman"/>
          <w:b w:val="0"/>
          <w:sz w:val="28"/>
          <w:szCs w:val="28"/>
        </w:rPr>
        <w:t xml:space="preserve"> слов</w:t>
      </w:r>
      <w:r w:rsidR="00636615">
        <w:rPr>
          <w:rFonts w:ascii="Times New Roman" w:hAnsi="Times New Roman" w:cs="Times New Roman"/>
          <w:b w:val="0"/>
          <w:sz w:val="28"/>
          <w:szCs w:val="28"/>
        </w:rPr>
        <w:t>о «аукцион» заменить словами «электронный аукцион».</w:t>
      </w:r>
    </w:p>
    <w:p w:rsidR="00D210CE" w:rsidRDefault="00FE6AF4" w:rsidP="00857BAB">
      <w:pPr>
        <w:pStyle w:val="ConsPlusTitle"/>
        <w:spacing w:line="276" w:lineRule="auto"/>
        <w:ind w:right="-283" w:firstLine="426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</w:t>
      </w:r>
      <w:r w:rsidR="008019FF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636615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2</w:t>
      </w:r>
      <w:r w:rsidR="00D210CE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.В пункте 9 </w:t>
      </w:r>
      <w:r w:rsidR="00AA08DC" w:rsidRPr="00E15E9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раздела II </w:t>
      </w:r>
      <w:r w:rsidR="00B466AB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B466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D210CE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слово «тр</w:t>
      </w:r>
      <w:r w:rsidR="00AD0A4D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е</w:t>
      </w:r>
      <w:r w:rsidR="00D210CE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х» заменить словом «двух».</w:t>
      </w:r>
    </w:p>
    <w:p w:rsidR="00D210CE" w:rsidRDefault="00FE6AF4" w:rsidP="00857BAB">
      <w:pPr>
        <w:pStyle w:val="ConsPlusTitle"/>
        <w:spacing w:line="276" w:lineRule="auto"/>
        <w:ind w:right="-283" w:firstLine="426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</w:t>
      </w:r>
      <w:r w:rsidR="008019FF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636615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3</w:t>
      </w:r>
      <w:r w:rsidR="00D210CE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.В подпункте 4 пункта 13 р</w:t>
      </w:r>
      <w:r w:rsidR="00D210CE" w:rsidRPr="00E15E9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аздела II </w:t>
      </w:r>
      <w:r w:rsidR="00B466AB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B466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D210CE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слово «индикационный» заменить словом «идентификационный».</w:t>
      </w:r>
    </w:p>
    <w:p w:rsidR="00D210CE" w:rsidRDefault="00FE6AF4" w:rsidP="00857BAB">
      <w:pPr>
        <w:pStyle w:val="ConsPlusTitle"/>
        <w:spacing w:line="276" w:lineRule="auto"/>
        <w:ind w:right="-283" w:firstLine="426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</w:t>
      </w:r>
      <w:r w:rsidR="008019FF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636615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4</w:t>
      </w:r>
      <w:r w:rsidR="00D210CE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.</w:t>
      </w:r>
      <w:r w:rsidR="00574877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В абзаце 21 пункта 13 р</w:t>
      </w:r>
      <w:r w:rsidR="00574877" w:rsidRPr="00E15E9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аздела II</w:t>
      </w:r>
      <w:r w:rsidR="00574877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B466AB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B466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574877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слова </w:t>
      </w:r>
      <w:r w:rsidR="002707A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            </w:t>
      </w:r>
      <w:r w:rsidR="00574877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«</w:t>
      </w:r>
      <w:r w:rsidR="00636615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на официальный адрес электронной почты Департамента» заменить словами «на адрес электронной почты заявителя».</w:t>
      </w:r>
    </w:p>
    <w:p w:rsidR="006C2904" w:rsidRDefault="006C2904" w:rsidP="006C2904">
      <w:pPr>
        <w:pStyle w:val="ConsPlusTitle"/>
        <w:ind w:right="-283" w:firstLine="426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</w:t>
      </w:r>
      <w:r w:rsidR="008019FF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5.Подпункт 14 пункта 19 р</w:t>
      </w:r>
      <w:r w:rsidRPr="00E15E9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аздела II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6C2904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допол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нить</w:t>
      </w:r>
      <w:r w:rsidRPr="006C2904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словами «или принято решение о комплексном развитии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6C2904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территории, реализация которого обеспечивается в соответствии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6C2904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с Градостроительным кодексом Российской Федерации юридическим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6C2904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лицом, определенным Российской Федерацией или субъектом Российской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6C2904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Федерации».</w:t>
      </w:r>
    </w:p>
    <w:p w:rsidR="00636615" w:rsidRDefault="008019FF" w:rsidP="008019FF">
      <w:pPr>
        <w:pStyle w:val="ConsPlusTitle"/>
        <w:ind w:right="-283" w:firstLine="426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6.В подпункте 16 пункта 19 р</w:t>
      </w:r>
      <w:r w:rsidRPr="00E15E9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аздела II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019FF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слова «или адресной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019FF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инвестиционной программой» замен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ить</w:t>
      </w:r>
      <w:r w:rsidRPr="008019FF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словами «и (или) региональной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019FF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инвестиционной программой».</w:t>
      </w:r>
      <w:r w:rsidRPr="008019FF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cr/>
      </w:r>
      <w:r w:rsidR="00FE6AF4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7</w:t>
      </w:r>
      <w:r w:rsidR="00636615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.</w:t>
      </w:r>
      <w:r w:rsid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</w:t>
      </w:r>
      <w:r w:rsidR="00506A3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ункт 35 р</w:t>
      </w:r>
      <w:r w:rsidR="00506A36" w:rsidRPr="00E15E9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аздела II</w:t>
      </w:r>
      <w:r w:rsidR="00506A3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изложить в следующей редакции:</w:t>
      </w:r>
    </w:p>
    <w:p w:rsidR="00857BAB" w:rsidRPr="00857BAB" w:rsidRDefault="00FE6AF4" w:rsidP="00857BAB">
      <w:pPr>
        <w:pStyle w:val="ConsPlusTitle"/>
        <w:spacing w:line="276" w:lineRule="auto"/>
        <w:ind w:right="-283" w:firstLine="426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</w:t>
      </w:r>
      <w:r w:rsid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«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35.Основание для начала административной процедуры: поступление решения о проведении </w:t>
      </w:r>
      <w:r w:rsidR="00674192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электронного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аукциона в отдел.</w:t>
      </w:r>
    </w:p>
    <w:p w:rsidR="00857BAB" w:rsidRPr="00857BAB" w:rsidRDefault="00FE6AF4" w:rsidP="00857BAB">
      <w:pPr>
        <w:pStyle w:val="ConsPlusTitle"/>
        <w:spacing w:line="276" w:lineRule="auto"/>
        <w:ind w:right="-283" w:firstLine="426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Сведения о должностных лицах, ответственных за выполнение административных действий, входящих в состав административной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lastRenderedPageBreak/>
        <w:t>процедуры:</w:t>
      </w:r>
    </w:p>
    <w:p w:rsidR="00857BAB" w:rsidRPr="00857BAB" w:rsidRDefault="00FE6AF4" w:rsidP="00857BAB">
      <w:pPr>
        <w:pStyle w:val="ConsPlusTitle"/>
        <w:spacing w:line="276" w:lineRule="auto"/>
        <w:ind w:right="-283" w:firstLine="426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публикация извещения о проведении </w:t>
      </w:r>
      <w:r w:rsidR="00674192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электронного</w:t>
      </w:r>
      <w:r w:rsidR="00674192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аукциона - специалист отдела;</w:t>
      </w:r>
    </w:p>
    <w:p w:rsidR="00857BAB" w:rsidRPr="00857BAB" w:rsidRDefault="00FE6AF4" w:rsidP="00857BAB">
      <w:pPr>
        <w:pStyle w:val="ConsPlusTitle"/>
        <w:spacing w:line="276" w:lineRule="auto"/>
        <w:ind w:right="-283" w:firstLine="426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</w:t>
      </w:r>
      <w:proofErr w:type="gramStart"/>
      <w:r w:rsid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принятие </w:t>
      </w:r>
      <w:r w:rsidR="00425AAB" w:rsidRPr="00506A3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в форме электронного документа</w:t>
      </w:r>
      <w:r w:rsidR="00425A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з</w:t>
      </w:r>
      <w:r w:rsidR="00857BAB" w:rsidRPr="00506A3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аявк</w:t>
      </w:r>
      <w:r w:rsid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и</w:t>
      </w:r>
      <w:r w:rsidR="00857BAB" w:rsidRPr="00506A3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на участие </w:t>
      </w:r>
      <w:r w:rsidR="002707A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      </w:t>
      </w:r>
      <w:r w:rsidR="00857BAB" w:rsidRPr="00506A3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в электронном аукционе с указанием банковских реквизитов счета </w:t>
      </w:r>
      <w:r w:rsidR="002707A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="00857BAB" w:rsidRPr="00506A3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для возврата задатка с приложением документов, указанных в подпунктах </w:t>
      </w:r>
      <w:r w:rsidR="002707A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</w:t>
      </w:r>
      <w:r w:rsidR="00857BAB" w:rsidRPr="00506A3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2 - 4 пункта 1, пункте 1.1 статьи 39.12 </w:t>
      </w:r>
      <w:r w:rsid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Земельного к</w:t>
      </w:r>
      <w:r w:rsidR="00857BAB" w:rsidRPr="00506A3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одекса</w:t>
      </w:r>
      <w:r w:rsid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Российской Федерации</w:t>
      </w:r>
      <w:r w:rsidR="00425A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- </w:t>
      </w:r>
      <w:r w:rsidR="00425AAB" w:rsidRPr="00506A3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оператор электронной площадки</w:t>
      </w:r>
      <w:r w:rsidR="002707A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2707A6" w:rsidRPr="002707A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из числа операторов электронных площадок, функционирующих в соответствии </w:t>
      </w:r>
      <w:r w:rsidR="002707A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               </w:t>
      </w:r>
      <w:r w:rsidR="002707A6" w:rsidRPr="002707A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с законодательством Российской Федерации о контрактной системе в сфере закупок товаров, работ</w:t>
      </w:r>
      <w:proofErr w:type="gramEnd"/>
      <w:r w:rsidR="002707A6" w:rsidRPr="002707A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, услуг для обеспечения государственных </w:t>
      </w:r>
      <w:r w:rsidR="002707A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 w:rsidR="002707A6" w:rsidRPr="002707A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и муниципальных нужд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;</w:t>
      </w:r>
    </w:p>
    <w:p w:rsidR="00857BAB" w:rsidRPr="00857BAB" w:rsidRDefault="00857BAB" w:rsidP="00857BAB">
      <w:pPr>
        <w:pStyle w:val="ConsPlusTitle"/>
        <w:spacing w:line="276" w:lineRule="auto"/>
        <w:ind w:right="-283" w:firstLine="426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принятие решения о признании участником </w:t>
      </w:r>
      <w:r w:rsidR="00674192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электронного</w:t>
      </w:r>
      <w:r w:rsidR="00674192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аукциона </w:t>
      </w:r>
      <w:r w:rsidR="002707A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</w:t>
      </w:r>
      <w:r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или об отказе в признании участником </w:t>
      </w:r>
      <w:r w:rsidR="00674192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электронного</w:t>
      </w:r>
      <w:r w:rsidR="00674192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аукциона - </w:t>
      </w:r>
      <w:r w:rsidR="00425A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к</w:t>
      </w:r>
      <w:r w:rsidR="00425AAB" w:rsidRPr="00506A3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омисси</w:t>
      </w:r>
      <w:r w:rsidR="00425A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я</w:t>
      </w:r>
      <w:r w:rsidR="00425AAB" w:rsidRPr="00506A3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2707A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</w:t>
      </w:r>
      <w:r w:rsidR="00425AAB" w:rsidRPr="00506A3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по организации и проведению торгов по продаже земельных участков </w:t>
      </w:r>
      <w:r w:rsidR="002707A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425AAB" w:rsidRPr="00506A3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или прав на заключение договоров аренды земельных участков, проводимых в форме электронного аукциона</w:t>
      </w:r>
      <w:r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(далее </w:t>
      </w:r>
      <w:r w:rsidR="00BD617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–</w:t>
      </w:r>
      <w:r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Комиссия);</w:t>
      </w:r>
    </w:p>
    <w:p w:rsidR="00857BAB" w:rsidRPr="00857BAB" w:rsidRDefault="00FE6AF4" w:rsidP="00857BAB">
      <w:pPr>
        <w:pStyle w:val="ConsPlusTitle"/>
        <w:spacing w:line="276" w:lineRule="auto"/>
        <w:ind w:right="-283" w:firstLine="426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направление уведомления о признании либо об отказе в признании участником </w:t>
      </w:r>
      <w:r w:rsidR="00425A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электронного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аукциона - </w:t>
      </w:r>
      <w:r w:rsidR="00425AAB" w:rsidRPr="00506A3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оператор электронной площадки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;</w:t>
      </w:r>
    </w:p>
    <w:p w:rsidR="00857BAB" w:rsidRPr="00857BAB" w:rsidRDefault="00FE6AF4" w:rsidP="00857BAB">
      <w:pPr>
        <w:pStyle w:val="ConsPlusTitle"/>
        <w:spacing w:line="276" w:lineRule="auto"/>
        <w:ind w:right="-283" w:firstLine="426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признание заявителя победителем </w:t>
      </w:r>
      <w:r w:rsidR="00425A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электронного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аукциона, единственным подавшим заявку</w:t>
      </w:r>
      <w:r w:rsidR="00BD617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или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единственным принявшим участие </w:t>
      </w:r>
      <w:r w:rsidR="00BD617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в электронном аукционе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BD617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–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BD617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Комиссия</w:t>
      </w:r>
      <w:r w:rsidR="00BD617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;</w:t>
      </w:r>
    </w:p>
    <w:p w:rsidR="00857BAB" w:rsidRPr="00857BAB" w:rsidRDefault="00BD617B" w:rsidP="00857BAB">
      <w:pPr>
        <w:pStyle w:val="ConsPlusTitle"/>
        <w:spacing w:line="276" w:lineRule="auto"/>
        <w:ind w:right="-283" w:firstLine="426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FE6AF4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подписание договора купли-продажи или аренды земельного участка - директор Департамента либо лицо, его замещающее.</w:t>
      </w:r>
    </w:p>
    <w:p w:rsidR="00857BAB" w:rsidRPr="00857BAB" w:rsidRDefault="00FE6AF4" w:rsidP="00857BAB">
      <w:pPr>
        <w:pStyle w:val="ConsPlusTitle"/>
        <w:spacing w:line="276" w:lineRule="auto"/>
        <w:ind w:right="-283" w:firstLine="426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857BAB" w:rsidRPr="00857BAB" w:rsidRDefault="00FE6AF4" w:rsidP="00857BAB">
      <w:pPr>
        <w:pStyle w:val="ConsPlusTitle"/>
        <w:spacing w:line="276" w:lineRule="auto"/>
        <w:ind w:right="-283" w:firstLine="426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публикация извещения о проведении </w:t>
      </w:r>
      <w:r w:rsidR="00504691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электронного</w:t>
      </w:r>
      <w:r w:rsidR="00504691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аукциона - максимальный срок исполнения данного действия - 10 дней со дня принятия решения о проведении </w:t>
      </w:r>
      <w:r w:rsidR="00504691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электронного</w:t>
      </w:r>
      <w:r w:rsidR="00504691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аукциона;</w:t>
      </w:r>
    </w:p>
    <w:p w:rsidR="00857BAB" w:rsidRPr="00857BAB" w:rsidRDefault="00FE6AF4" w:rsidP="00857BAB">
      <w:pPr>
        <w:pStyle w:val="ConsPlusTitle"/>
        <w:spacing w:line="276" w:lineRule="auto"/>
        <w:ind w:right="-283" w:firstLine="426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принятие заявки на участие в </w:t>
      </w:r>
      <w:r w:rsidR="00504691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электронном</w:t>
      </w:r>
      <w:r w:rsidR="00504691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аукционе - максимальный срок исполнения данного действия не более 15 минут с момента подачи заявки </w:t>
      </w:r>
      <w:r w:rsidR="00425AAB" w:rsidRPr="00506A3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оператор</w:t>
      </w:r>
      <w:r w:rsidR="00425A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у</w:t>
      </w:r>
      <w:r w:rsidR="00425AAB" w:rsidRPr="00506A3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электронной площадки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;</w:t>
      </w:r>
    </w:p>
    <w:p w:rsidR="00857BAB" w:rsidRPr="00857BAB" w:rsidRDefault="00FE6AF4" w:rsidP="00857BAB">
      <w:pPr>
        <w:pStyle w:val="ConsPlusTitle"/>
        <w:spacing w:line="276" w:lineRule="auto"/>
        <w:ind w:right="-283" w:firstLine="426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принятие решения о признании участником (единственным участником) </w:t>
      </w:r>
      <w:r w:rsidR="00504691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электронного</w:t>
      </w:r>
      <w:r w:rsidR="00504691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аукциона или решения об отказе в признании участниками </w:t>
      </w:r>
      <w:r w:rsidR="00504691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электронного</w:t>
      </w:r>
      <w:r w:rsidR="00504691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аукциона - максимальный срок исполнения данного действия - 3 дня со дня прекращения приема заявок на участие в </w:t>
      </w:r>
      <w:r w:rsidR="00504691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электронном</w:t>
      </w:r>
      <w:r w:rsidR="00504691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аукционе;</w:t>
      </w:r>
    </w:p>
    <w:p w:rsidR="00857BAB" w:rsidRPr="00857BAB" w:rsidRDefault="00FE6AF4" w:rsidP="00857BAB">
      <w:pPr>
        <w:pStyle w:val="ConsPlusTitle"/>
        <w:spacing w:line="276" w:lineRule="auto"/>
        <w:ind w:right="-283" w:firstLine="426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направление уведомления о признании либо об отказе в признании участником </w:t>
      </w:r>
      <w:r w:rsidR="00674192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электронного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аукциона - </w:t>
      </w:r>
      <w:r w:rsidR="00425AAB" w:rsidRPr="00425A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не позднее дня, следующего после дня подписания протокола</w:t>
      </w:r>
      <w:r w:rsidR="00425A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425AAB" w:rsidRPr="00425A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рассмотрения заявок на участие в электронном аукционе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;</w:t>
      </w:r>
    </w:p>
    <w:p w:rsidR="00857BAB" w:rsidRPr="00857BAB" w:rsidRDefault="00FE6AF4" w:rsidP="00857BAB">
      <w:pPr>
        <w:pStyle w:val="ConsPlusTitle"/>
        <w:spacing w:line="276" w:lineRule="auto"/>
        <w:ind w:right="-283" w:firstLine="426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признание заявителя победителем </w:t>
      </w:r>
      <w:r w:rsidR="00504691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электронного</w:t>
      </w:r>
      <w:r w:rsidR="00504691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аукциона</w:t>
      </w:r>
      <w:r w:rsidR="00BD617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или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lastRenderedPageBreak/>
        <w:t xml:space="preserve">единственным принявшим участие в </w:t>
      </w:r>
      <w:r w:rsidR="00504691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электронном</w:t>
      </w:r>
      <w:r w:rsidR="00504691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аукционе</w:t>
      </w:r>
      <w:r w:rsidR="00BD617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–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максимальный срок исполнения данного действия </w:t>
      </w:r>
      <w:r w:rsidR="00BD617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–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в день проведения </w:t>
      </w:r>
      <w:r w:rsidR="00504691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электронного</w:t>
      </w:r>
      <w:r w:rsidR="00504691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аукциона, но не ранее 30 дней со дня публикации извещения о проведении </w:t>
      </w:r>
      <w:r w:rsidR="00504691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электронного</w:t>
      </w:r>
      <w:r w:rsidR="00504691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аукциона.</w:t>
      </w:r>
    </w:p>
    <w:p w:rsidR="00857BAB" w:rsidRPr="00857BAB" w:rsidRDefault="00FE6AF4" w:rsidP="00857BAB">
      <w:pPr>
        <w:pStyle w:val="ConsPlusTitle"/>
        <w:spacing w:line="276" w:lineRule="auto"/>
        <w:ind w:right="-283" w:firstLine="426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Критерий принятия решения о проведении </w:t>
      </w:r>
      <w:r w:rsidR="00504691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электронного</w:t>
      </w:r>
      <w:r w:rsidR="00504691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аукциона: наличие или отсутствие оснований для отказа в предоставлении муниципальной услуги, указанных в пункте 20 настоящего </w:t>
      </w:r>
      <w:r w:rsidR="00504691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А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дминистративного регламента.</w:t>
      </w:r>
    </w:p>
    <w:p w:rsidR="00857BAB" w:rsidRPr="00857BAB" w:rsidRDefault="00FE6AF4" w:rsidP="00857BAB">
      <w:pPr>
        <w:pStyle w:val="ConsPlusTitle"/>
        <w:spacing w:line="276" w:lineRule="auto"/>
        <w:ind w:right="-283" w:firstLine="426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Результат административной процедуры:</w:t>
      </w:r>
      <w:r w:rsidR="00674192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п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ротокол о результатах </w:t>
      </w:r>
      <w:r w:rsidR="00504691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электронного</w:t>
      </w:r>
      <w:r w:rsidR="00504691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аукциона</w:t>
      </w:r>
      <w:r w:rsidR="00674192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.</w:t>
      </w:r>
    </w:p>
    <w:p w:rsidR="00857BAB" w:rsidRPr="00857BAB" w:rsidRDefault="00FE6AF4" w:rsidP="00857BAB">
      <w:pPr>
        <w:pStyle w:val="ConsPlusTitle"/>
        <w:spacing w:line="276" w:lineRule="auto"/>
        <w:ind w:right="-283" w:firstLine="426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Способ фиксации результата выполнения административной процедуры: </w:t>
      </w:r>
      <w:r w:rsidR="00674192" w:rsidRPr="00674192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на электронной площадке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.</w:t>
      </w:r>
      <w:r w:rsidR="00674192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674192" w:rsidRPr="00674192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="002707A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     </w:t>
      </w:r>
      <w:r w:rsidR="00674192" w:rsidRPr="00674192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на официальном сайте</w:t>
      </w:r>
      <w:r w:rsidR="00674192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674192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https://torgi.gov.ru</w:t>
      </w:r>
      <w:r w:rsidR="00674192" w:rsidRPr="00674192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.</w:t>
      </w:r>
    </w:p>
    <w:p w:rsidR="00857BAB" w:rsidRDefault="00FE6AF4" w:rsidP="00FE6AF4">
      <w:pPr>
        <w:pStyle w:val="ConsPlusTitle"/>
        <w:spacing w:line="276" w:lineRule="auto"/>
        <w:ind w:right="-283" w:firstLine="567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Порядок передачи результата административной процедуры: </w:t>
      </w:r>
      <w:r w:rsidR="002707A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по результатам </w:t>
      </w:r>
      <w:r w:rsidR="00504691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электронного</w:t>
      </w:r>
      <w:r w:rsidR="00504691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аукциона, а также в случае признания </w:t>
      </w:r>
      <w:r w:rsidR="00504691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электронного</w:t>
      </w:r>
      <w:r w:rsidR="00504691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аукциона несостоявшимся, оформляется протокол, один экземпляр которого в течение 1 дня передается специалисту отдела, ответственному за предоставление муниципальной услуги</w:t>
      </w:r>
      <w:proofErr w:type="gramStart"/>
      <w:r w:rsidR="00857BAB" w:rsidRPr="00857B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.</w:t>
      </w:r>
      <w:r w:rsidR="00674192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».</w:t>
      </w:r>
      <w:proofErr w:type="gramEnd"/>
    </w:p>
    <w:p w:rsidR="00504691" w:rsidRDefault="00504691" w:rsidP="00857BAB">
      <w:pPr>
        <w:pStyle w:val="ConsPlusTitle"/>
        <w:spacing w:line="276" w:lineRule="auto"/>
        <w:ind w:right="-283" w:firstLine="426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674192" w:rsidRDefault="00674192" w:rsidP="00857BAB">
      <w:pPr>
        <w:pStyle w:val="ConsPlusTitle"/>
        <w:spacing w:line="276" w:lineRule="auto"/>
        <w:ind w:right="-283" w:firstLine="426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857BAB" w:rsidRDefault="00857BAB" w:rsidP="00857BAB">
      <w:pPr>
        <w:pStyle w:val="ConsPlusTitle"/>
        <w:spacing w:line="276" w:lineRule="auto"/>
        <w:ind w:right="-283" w:firstLine="426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857BAB" w:rsidRDefault="00857BAB" w:rsidP="00857BAB">
      <w:pPr>
        <w:pStyle w:val="ConsPlusTitle"/>
        <w:spacing w:line="276" w:lineRule="auto"/>
        <w:ind w:right="-283" w:firstLine="426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857BAB" w:rsidRDefault="00857BAB" w:rsidP="00857BAB">
      <w:pPr>
        <w:pStyle w:val="ConsPlusTitle"/>
        <w:spacing w:line="276" w:lineRule="auto"/>
        <w:ind w:right="-283" w:firstLine="426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857BAB" w:rsidRDefault="00857BAB" w:rsidP="00857BAB">
      <w:pPr>
        <w:pStyle w:val="ConsPlusTitle"/>
        <w:spacing w:line="276" w:lineRule="auto"/>
        <w:ind w:right="-283" w:firstLine="426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F164B8" w:rsidRDefault="00F164B8" w:rsidP="00857BAB">
      <w:pPr>
        <w:shd w:val="clear" w:color="auto" w:fill="FFFFFF"/>
        <w:spacing w:after="0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3"/>
          <w:szCs w:val="23"/>
        </w:rPr>
      </w:pPr>
    </w:p>
    <w:p w:rsidR="00F164B8" w:rsidRDefault="00F164B8" w:rsidP="00857BAB">
      <w:pPr>
        <w:shd w:val="clear" w:color="auto" w:fill="FFFFFF"/>
        <w:spacing w:after="0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3"/>
          <w:szCs w:val="23"/>
        </w:rPr>
      </w:pPr>
    </w:p>
    <w:p w:rsidR="00F164B8" w:rsidRDefault="00F164B8" w:rsidP="00857BAB">
      <w:pPr>
        <w:shd w:val="clear" w:color="auto" w:fill="FFFFFF"/>
        <w:spacing w:after="0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3"/>
          <w:szCs w:val="23"/>
        </w:rPr>
      </w:pPr>
    </w:p>
    <w:p w:rsidR="00F164B8" w:rsidRDefault="00F164B8" w:rsidP="00857BAB">
      <w:pPr>
        <w:shd w:val="clear" w:color="auto" w:fill="FFFFFF"/>
        <w:spacing w:after="0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3"/>
          <w:szCs w:val="23"/>
        </w:rPr>
      </w:pPr>
    </w:p>
    <w:p w:rsidR="00F164B8" w:rsidRDefault="00F164B8" w:rsidP="00857BAB">
      <w:pPr>
        <w:shd w:val="clear" w:color="auto" w:fill="FFFFFF"/>
        <w:spacing w:after="0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3"/>
          <w:szCs w:val="23"/>
        </w:rPr>
      </w:pPr>
    </w:p>
    <w:p w:rsidR="00F164B8" w:rsidRDefault="00F164B8" w:rsidP="00857BAB">
      <w:pPr>
        <w:shd w:val="clear" w:color="auto" w:fill="FFFFFF"/>
        <w:spacing w:after="0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3"/>
          <w:szCs w:val="23"/>
        </w:rPr>
      </w:pPr>
    </w:p>
    <w:p w:rsidR="00F164B8" w:rsidRDefault="00F164B8" w:rsidP="00857BAB">
      <w:pPr>
        <w:shd w:val="clear" w:color="auto" w:fill="FFFFFF"/>
        <w:spacing w:after="0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3"/>
          <w:szCs w:val="23"/>
        </w:rPr>
      </w:pPr>
    </w:p>
    <w:p w:rsidR="00F164B8" w:rsidRDefault="00F164B8" w:rsidP="00FE753E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3"/>
          <w:szCs w:val="23"/>
        </w:rPr>
      </w:pPr>
    </w:p>
    <w:p w:rsidR="00F164B8" w:rsidRDefault="00F164B8" w:rsidP="00FE753E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3"/>
          <w:szCs w:val="23"/>
        </w:rPr>
      </w:pPr>
    </w:p>
    <w:p w:rsidR="00F164B8" w:rsidRDefault="00F164B8" w:rsidP="00FE753E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3"/>
          <w:szCs w:val="23"/>
        </w:rPr>
      </w:pPr>
    </w:p>
    <w:p w:rsidR="00F164B8" w:rsidRDefault="00F164B8" w:rsidP="00FE753E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3"/>
          <w:szCs w:val="23"/>
        </w:rPr>
      </w:pPr>
    </w:p>
    <w:p w:rsidR="00F164B8" w:rsidRDefault="00F164B8" w:rsidP="00FE753E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3"/>
          <w:szCs w:val="23"/>
        </w:rPr>
      </w:pPr>
    </w:p>
    <w:p w:rsidR="00F164B8" w:rsidRDefault="00F164B8" w:rsidP="00FE753E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3"/>
          <w:szCs w:val="23"/>
        </w:rPr>
      </w:pPr>
    </w:p>
    <w:p w:rsidR="00F164B8" w:rsidRDefault="00F164B8" w:rsidP="00FE753E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3"/>
          <w:szCs w:val="23"/>
        </w:rPr>
      </w:pPr>
    </w:p>
    <w:p w:rsidR="00F164B8" w:rsidRDefault="00F164B8" w:rsidP="00FE753E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3"/>
          <w:szCs w:val="23"/>
        </w:rPr>
      </w:pPr>
    </w:p>
    <w:p w:rsidR="008222D1" w:rsidRDefault="008222D1" w:rsidP="00FE753E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3"/>
          <w:szCs w:val="23"/>
        </w:rPr>
      </w:pPr>
    </w:p>
    <w:p w:rsidR="008222D1" w:rsidRDefault="008222D1" w:rsidP="00FE753E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3"/>
          <w:szCs w:val="23"/>
        </w:rPr>
      </w:pPr>
    </w:p>
    <w:p w:rsidR="008222D1" w:rsidRDefault="008222D1" w:rsidP="00FE753E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3"/>
          <w:szCs w:val="23"/>
        </w:rPr>
      </w:pPr>
    </w:p>
    <w:p w:rsidR="00BD617B" w:rsidRDefault="00BD617B" w:rsidP="00FE753E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3"/>
          <w:szCs w:val="23"/>
        </w:rPr>
      </w:pPr>
      <w:bookmarkStart w:id="1" w:name="_GoBack"/>
      <w:bookmarkEnd w:id="1"/>
    </w:p>
    <w:sectPr w:rsidR="00BD617B" w:rsidSect="00857BAB">
      <w:pgSz w:w="11906" w:h="16838"/>
      <w:pgMar w:top="993" w:right="1274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746"/>
    <w:multiLevelType w:val="hybridMultilevel"/>
    <w:tmpl w:val="C5DAE93C"/>
    <w:lvl w:ilvl="0" w:tplc="A4E43D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458B2069"/>
    <w:multiLevelType w:val="hybridMultilevel"/>
    <w:tmpl w:val="DC2C141C"/>
    <w:lvl w:ilvl="0" w:tplc="331E64B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CA6242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B036E3C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04B1A"/>
    <w:rsid w:val="000123D8"/>
    <w:rsid w:val="00042184"/>
    <w:rsid w:val="00046F6B"/>
    <w:rsid w:val="0005745D"/>
    <w:rsid w:val="00075021"/>
    <w:rsid w:val="0008101F"/>
    <w:rsid w:val="00094BEF"/>
    <w:rsid w:val="000D1E61"/>
    <w:rsid w:val="00111504"/>
    <w:rsid w:val="00131B0A"/>
    <w:rsid w:val="0015664A"/>
    <w:rsid w:val="00157995"/>
    <w:rsid w:val="001709C6"/>
    <w:rsid w:val="00176629"/>
    <w:rsid w:val="001B1AB9"/>
    <w:rsid w:val="001B24FE"/>
    <w:rsid w:val="001B38F6"/>
    <w:rsid w:val="001D6C05"/>
    <w:rsid w:val="001F1C32"/>
    <w:rsid w:val="002707A6"/>
    <w:rsid w:val="002A18E1"/>
    <w:rsid w:val="002A6C54"/>
    <w:rsid w:val="002C2797"/>
    <w:rsid w:val="002F3102"/>
    <w:rsid w:val="00322743"/>
    <w:rsid w:val="003520C1"/>
    <w:rsid w:val="00371CA0"/>
    <w:rsid w:val="00372FB6"/>
    <w:rsid w:val="00397CA1"/>
    <w:rsid w:val="003A2BD4"/>
    <w:rsid w:val="003E4333"/>
    <w:rsid w:val="00415E08"/>
    <w:rsid w:val="00425AAB"/>
    <w:rsid w:val="00494183"/>
    <w:rsid w:val="004B174D"/>
    <w:rsid w:val="004C0B84"/>
    <w:rsid w:val="004C38E9"/>
    <w:rsid w:val="004E36FB"/>
    <w:rsid w:val="00504691"/>
    <w:rsid w:val="00506A36"/>
    <w:rsid w:val="00512BEF"/>
    <w:rsid w:val="00523E96"/>
    <w:rsid w:val="00542CD4"/>
    <w:rsid w:val="00565D45"/>
    <w:rsid w:val="005711ED"/>
    <w:rsid w:val="00574877"/>
    <w:rsid w:val="005E081E"/>
    <w:rsid w:val="005F07AF"/>
    <w:rsid w:val="00601091"/>
    <w:rsid w:val="00601590"/>
    <w:rsid w:val="006066D4"/>
    <w:rsid w:val="00636615"/>
    <w:rsid w:val="00674192"/>
    <w:rsid w:val="00692100"/>
    <w:rsid w:val="006A5201"/>
    <w:rsid w:val="006B7F1C"/>
    <w:rsid w:val="006C2904"/>
    <w:rsid w:val="006C4EF4"/>
    <w:rsid w:val="006D21F4"/>
    <w:rsid w:val="007045EC"/>
    <w:rsid w:val="007065D0"/>
    <w:rsid w:val="00726F20"/>
    <w:rsid w:val="00754B56"/>
    <w:rsid w:val="00763F74"/>
    <w:rsid w:val="00771C7E"/>
    <w:rsid w:val="0078241F"/>
    <w:rsid w:val="007A33AD"/>
    <w:rsid w:val="007B0A67"/>
    <w:rsid w:val="007E0B34"/>
    <w:rsid w:val="007E4E77"/>
    <w:rsid w:val="007E5DC2"/>
    <w:rsid w:val="008019FF"/>
    <w:rsid w:val="00813827"/>
    <w:rsid w:val="008222D1"/>
    <w:rsid w:val="00832886"/>
    <w:rsid w:val="00857B4C"/>
    <w:rsid w:val="00857BAB"/>
    <w:rsid w:val="008973DC"/>
    <w:rsid w:val="00913CC0"/>
    <w:rsid w:val="00931316"/>
    <w:rsid w:val="00937D45"/>
    <w:rsid w:val="009462C8"/>
    <w:rsid w:val="009C38E3"/>
    <w:rsid w:val="009C4302"/>
    <w:rsid w:val="009F26A4"/>
    <w:rsid w:val="00A866B3"/>
    <w:rsid w:val="00AA08DC"/>
    <w:rsid w:val="00AD0A4D"/>
    <w:rsid w:val="00B136C9"/>
    <w:rsid w:val="00B466AB"/>
    <w:rsid w:val="00B60001"/>
    <w:rsid w:val="00B9123B"/>
    <w:rsid w:val="00BD617B"/>
    <w:rsid w:val="00BF0229"/>
    <w:rsid w:val="00C17B3A"/>
    <w:rsid w:val="00C21B48"/>
    <w:rsid w:val="00C32439"/>
    <w:rsid w:val="00C41BFD"/>
    <w:rsid w:val="00C455D6"/>
    <w:rsid w:val="00C4623D"/>
    <w:rsid w:val="00C60155"/>
    <w:rsid w:val="00C83B86"/>
    <w:rsid w:val="00C877F1"/>
    <w:rsid w:val="00CA0E76"/>
    <w:rsid w:val="00CB6411"/>
    <w:rsid w:val="00CB694A"/>
    <w:rsid w:val="00CC157C"/>
    <w:rsid w:val="00CD7327"/>
    <w:rsid w:val="00CF638F"/>
    <w:rsid w:val="00D101FD"/>
    <w:rsid w:val="00D124D1"/>
    <w:rsid w:val="00D210CE"/>
    <w:rsid w:val="00D666B1"/>
    <w:rsid w:val="00D95C9D"/>
    <w:rsid w:val="00DB60A0"/>
    <w:rsid w:val="00E141B0"/>
    <w:rsid w:val="00E15E93"/>
    <w:rsid w:val="00E670DC"/>
    <w:rsid w:val="00E767F2"/>
    <w:rsid w:val="00EC6F0D"/>
    <w:rsid w:val="00ED3711"/>
    <w:rsid w:val="00EF16CF"/>
    <w:rsid w:val="00F0383B"/>
    <w:rsid w:val="00F03879"/>
    <w:rsid w:val="00F04404"/>
    <w:rsid w:val="00F164B8"/>
    <w:rsid w:val="00F43BD0"/>
    <w:rsid w:val="00F464DD"/>
    <w:rsid w:val="00F6523B"/>
    <w:rsid w:val="00F71355"/>
    <w:rsid w:val="00FB7F22"/>
    <w:rsid w:val="00FE6AF4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70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45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F03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70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45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F0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Григорий Николаевич</dc:creator>
  <cp:lastModifiedBy>Ткаченко Ольга Андреевна</cp:lastModifiedBy>
  <cp:revision>3</cp:revision>
  <cp:lastPrinted>2024-02-07T06:19:00Z</cp:lastPrinted>
  <dcterms:created xsi:type="dcterms:W3CDTF">2024-02-15T12:41:00Z</dcterms:created>
  <dcterms:modified xsi:type="dcterms:W3CDTF">2024-02-15T12:42:00Z</dcterms:modified>
</cp:coreProperties>
</file>