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ПРОЕКТ</w:t>
      </w: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Городской округ Ханты-Мансийск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от «___»_________ 2023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 № _____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9B7A11" w:rsidRPr="009B7A11" w:rsidRDefault="002D5D97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17.10.2013 №</w:t>
      </w:r>
      <w:r w:rsidR="009B7A11" w:rsidRPr="009B7A11">
        <w:rPr>
          <w:rFonts w:eastAsia="Calibri"/>
          <w:sz w:val="28"/>
          <w:szCs w:val="28"/>
          <w:lang w:eastAsia="en-US"/>
        </w:rPr>
        <w:t xml:space="preserve">1325«Об утверждении 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муниципальной программы «Развитие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 xml:space="preserve">жилищно-коммунального комплекса и 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повышение энергетической эффективности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9B7A11" w:rsidRPr="00737CA8" w:rsidRDefault="009B7A11" w:rsidP="009B7A1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1.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 xml:space="preserve">Внести в постановление Администрации города Ханты-Мансийска  </w:t>
      </w:r>
      <w:r>
        <w:rPr>
          <w:sz w:val="28"/>
          <w:szCs w:val="28"/>
        </w:rPr>
        <w:t>от 17.10.2013 №1325</w:t>
      </w:r>
      <w:r w:rsidRPr="009B7A11">
        <w:rPr>
          <w:sz w:val="28"/>
          <w:szCs w:val="28"/>
        </w:rPr>
        <w:t xml:space="preserve"> «Об утверждении муниципальной программы «Развитие жилищно</w:t>
      </w:r>
      <w:r>
        <w:rPr>
          <w:sz w:val="28"/>
          <w:szCs w:val="28"/>
        </w:rPr>
        <w:t>-коммунального комплекса и повышение энергетической эффективности в городе Ханты-Мансийске</w:t>
      </w:r>
      <w:r w:rsidR="00737CA8">
        <w:rPr>
          <w:sz w:val="28"/>
          <w:szCs w:val="28"/>
        </w:rPr>
        <w:t>» следующие изменения (далее – постановление):</w:t>
      </w:r>
    </w:p>
    <w:p w:rsidR="00913454" w:rsidRPr="00737CA8" w:rsidRDefault="00913454" w:rsidP="009B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1 к постановлению </w:t>
      </w:r>
      <w:r w:rsidR="00737CA8">
        <w:rPr>
          <w:sz w:val="28"/>
          <w:szCs w:val="28"/>
        </w:rPr>
        <w:t>внести изменение согласно приложению 1 к настоящему постановлению</w:t>
      </w:r>
      <w:r w:rsidR="00737CA8" w:rsidRPr="00737CA8">
        <w:rPr>
          <w:sz w:val="28"/>
          <w:szCs w:val="28"/>
        </w:rPr>
        <w:t>;</w:t>
      </w:r>
    </w:p>
    <w:p w:rsidR="00913454" w:rsidRPr="009B7A11" w:rsidRDefault="00913454" w:rsidP="009B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постановление приложение</w:t>
      </w:r>
      <w:r w:rsidR="00A21B3F">
        <w:rPr>
          <w:sz w:val="28"/>
          <w:szCs w:val="28"/>
        </w:rPr>
        <w:t>м</w:t>
      </w:r>
      <w:r w:rsidR="00737CA8">
        <w:rPr>
          <w:sz w:val="28"/>
          <w:szCs w:val="28"/>
        </w:rPr>
        <w:t xml:space="preserve"> </w:t>
      </w:r>
      <w:r>
        <w:rPr>
          <w:sz w:val="28"/>
          <w:szCs w:val="28"/>
        </w:rPr>
        <w:t>4 в редакции согласно приложению 2 к настоящему постановлению.</w:t>
      </w:r>
    </w:p>
    <w:p w:rsidR="009B7A11" w:rsidRPr="009B7A11" w:rsidRDefault="009B7A11" w:rsidP="009B7A1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2.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Глава города</w:t>
      </w:r>
    </w:p>
    <w:p w:rsidR="009B7A11" w:rsidRDefault="009B7A11" w:rsidP="009B7A11">
      <w:pPr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Ханты-Мансийска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9B7A11"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3C180F" w:rsidRPr="00EC3B59" w:rsidRDefault="003C180F" w:rsidP="00EC3B5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C180F" w:rsidRDefault="003C180F">
      <w:pPr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br w:type="page"/>
      </w:r>
    </w:p>
    <w:p w:rsidR="00904D59" w:rsidRPr="00904D59" w:rsidRDefault="00904D59" w:rsidP="00904D5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lastRenderedPageBreak/>
        <w:t>Приложение</w:t>
      </w:r>
      <w:r w:rsidR="007F29CA">
        <w:rPr>
          <w:color w:val="000000"/>
          <w:sz w:val="28"/>
          <w:szCs w:val="28"/>
        </w:rPr>
        <w:t xml:space="preserve"> 1</w:t>
      </w:r>
      <w:r w:rsidRPr="00904D59">
        <w:rPr>
          <w:color w:val="000000"/>
          <w:sz w:val="28"/>
          <w:szCs w:val="28"/>
        </w:rPr>
        <w:t xml:space="preserve"> к постановлению </w:t>
      </w:r>
    </w:p>
    <w:p w:rsidR="00904D59" w:rsidRPr="00904D59" w:rsidRDefault="00904D59" w:rsidP="00904D5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 xml:space="preserve">Администрации города Ханты-Мансийска </w:t>
      </w: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  <w:r w:rsidRPr="00904D59">
        <w:rPr>
          <w:sz w:val="28"/>
          <w:szCs w:val="28"/>
        </w:rPr>
        <w:t>от________2023 №______</w:t>
      </w: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</w:p>
    <w:p w:rsidR="00904D59" w:rsidRPr="00904D59" w:rsidRDefault="00904D59" w:rsidP="00904D59">
      <w:pPr>
        <w:jc w:val="center"/>
        <w:rPr>
          <w:rFonts w:eastAsia="Calibri"/>
          <w:sz w:val="28"/>
          <w:szCs w:val="28"/>
          <w:lang w:eastAsia="en-US"/>
        </w:rPr>
      </w:pPr>
      <w:r w:rsidRPr="00904D59">
        <w:rPr>
          <w:rFonts w:eastAsia="Calibri"/>
          <w:sz w:val="28"/>
          <w:szCs w:val="28"/>
          <w:lang w:eastAsia="en-US"/>
        </w:rPr>
        <w:t>Изменения</w:t>
      </w:r>
    </w:p>
    <w:p w:rsidR="00904D59" w:rsidRPr="00904D59" w:rsidRDefault="00904D59" w:rsidP="00904D59">
      <w:pPr>
        <w:jc w:val="center"/>
        <w:rPr>
          <w:sz w:val="28"/>
          <w:szCs w:val="28"/>
        </w:rPr>
      </w:pPr>
      <w:r w:rsidRPr="00904D59">
        <w:rPr>
          <w:rFonts w:eastAsia="Calibri"/>
          <w:sz w:val="28"/>
          <w:szCs w:val="28"/>
          <w:lang w:eastAsia="en-US"/>
        </w:rPr>
        <w:t>в постановление Администрации города Ханты-Мансийска                                           от 17.10.2013 №1325 «</w:t>
      </w:r>
      <w:r w:rsidRPr="00904D59">
        <w:rPr>
          <w:sz w:val="28"/>
          <w:szCs w:val="28"/>
        </w:rPr>
        <w:t>Об утверждении муниципальной программы                                                      «Развитие жилищно-коммунального комплекса и повышение энергетической эффективности в городе Ханты-Мансийске»</w:t>
      </w:r>
    </w:p>
    <w:p w:rsidR="00C943C7" w:rsidRDefault="00904D59" w:rsidP="00904D59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D59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904D59" w:rsidRDefault="00904D59" w:rsidP="00904D59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871" w:rsidRDefault="00904D59" w:rsidP="000B4090">
      <w:pPr>
        <w:ind w:firstLine="708"/>
        <w:jc w:val="both"/>
        <w:rPr>
          <w:sz w:val="28"/>
          <w:szCs w:val="28"/>
        </w:rPr>
      </w:pPr>
      <w:r w:rsidRPr="00904D59">
        <w:rPr>
          <w:sz w:val="28"/>
          <w:szCs w:val="28"/>
        </w:rPr>
        <w:t xml:space="preserve">Внести в приложение </w:t>
      </w:r>
      <w:r w:rsidR="007F29CA">
        <w:rPr>
          <w:sz w:val="28"/>
          <w:szCs w:val="28"/>
        </w:rPr>
        <w:t>1</w:t>
      </w:r>
      <w:r w:rsidRPr="00904D59">
        <w:rPr>
          <w:sz w:val="28"/>
          <w:szCs w:val="28"/>
        </w:rPr>
        <w:t xml:space="preserve"> к постановлению Администрации города Ханты-Мансийска </w:t>
      </w:r>
      <w:r w:rsidRPr="00904D59">
        <w:rPr>
          <w:rFonts w:eastAsia="Calibri"/>
          <w:sz w:val="28"/>
          <w:szCs w:val="28"/>
          <w:lang w:eastAsia="en-US"/>
        </w:rPr>
        <w:t>от 17.10.2013 №1325 «</w:t>
      </w:r>
      <w:r w:rsidRPr="00904D59">
        <w:rPr>
          <w:sz w:val="28"/>
          <w:szCs w:val="28"/>
        </w:rPr>
        <w:t xml:space="preserve"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</w:t>
      </w:r>
      <w:r w:rsidRPr="00904D59">
        <w:rPr>
          <w:rFonts w:eastAsia="Calibri"/>
          <w:sz w:val="28"/>
          <w:szCs w:val="28"/>
          <w:lang w:eastAsia="en-US"/>
        </w:rPr>
        <w:t>(далее – муниципальная программа)</w:t>
      </w:r>
      <w:r w:rsidR="000B4090">
        <w:rPr>
          <w:sz w:val="28"/>
          <w:szCs w:val="28"/>
        </w:rPr>
        <w:t xml:space="preserve"> </w:t>
      </w:r>
      <w:r w:rsidRPr="00904D59">
        <w:rPr>
          <w:sz w:val="28"/>
          <w:szCs w:val="28"/>
        </w:rPr>
        <w:t>следующие изменения:</w:t>
      </w:r>
    </w:p>
    <w:p w:rsidR="000B4090" w:rsidRPr="00904D59" w:rsidRDefault="000B4090" w:rsidP="000B4090">
      <w:pPr>
        <w:ind w:firstLine="708"/>
        <w:jc w:val="both"/>
        <w:rPr>
          <w:sz w:val="28"/>
          <w:szCs w:val="28"/>
        </w:rPr>
      </w:pPr>
    </w:p>
    <w:p w:rsidR="005A64EB" w:rsidRDefault="005A64EB" w:rsidP="005A64EB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строку</w:t>
      </w:r>
      <w:r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5A64EB" w:rsidRDefault="005A64EB" w:rsidP="005A64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047"/>
        <w:gridCol w:w="869"/>
        <w:gridCol w:w="869"/>
        <w:gridCol w:w="804"/>
        <w:gridCol w:w="804"/>
        <w:gridCol w:w="804"/>
        <w:gridCol w:w="804"/>
        <w:gridCol w:w="869"/>
        <w:gridCol w:w="804"/>
        <w:gridCol w:w="804"/>
      </w:tblGrid>
      <w:tr w:rsidR="005A64EB" w:rsidRPr="00823CBF" w:rsidTr="00074348">
        <w:trPr>
          <w:jc w:val="center"/>
        </w:trPr>
        <w:tc>
          <w:tcPr>
            <w:tcW w:w="530" w:type="pct"/>
            <w:vMerge w:val="restar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553" w:type="pct"/>
            <w:vMerge w:val="restar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6" w:type="pct"/>
            <w:gridSpan w:val="9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Расходы по годам (рублей)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всего</w:t>
            </w: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2019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</w:t>
            </w:r>
            <w:r w:rsidRPr="00823CBF">
              <w:rPr>
                <w:sz w:val="16"/>
                <w:szCs w:val="16"/>
                <w:lang w:val="en-US"/>
              </w:rPr>
              <w:t xml:space="preserve">20 </w:t>
            </w:r>
            <w:r w:rsidRPr="00823CBF">
              <w:rPr>
                <w:sz w:val="16"/>
                <w:szCs w:val="16"/>
              </w:rPr>
              <w:t>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2021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2022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2024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2025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2026-2030 годы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всего</w:t>
            </w:r>
          </w:p>
        </w:tc>
        <w:tc>
          <w:tcPr>
            <w:tcW w:w="458" w:type="pct"/>
            <w:vAlign w:val="center"/>
          </w:tcPr>
          <w:p w:rsidR="005A64EB" w:rsidRPr="007817E0" w:rsidRDefault="005A64EB" w:rsidP="00074348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66225425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106686002,90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74659746,58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96322</w:t>
            </w:r>
            <w:r w:rsidRPr="008413DD">
              <w:rPr>
                <w:sz w:val="16"/>
                <w:szCs w:val="16"/>
              </w:rPr>
              <w:t xml:space="preserve">379,23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13225</w:t>
            </w:r>
            <w:r w:rsidRPr="008413DD">
              <w:rPr>
                <w:sz w:val="16"/>
                <w:szCs w:val="16"/>
              </w:rPr>
              <w:t xml:space="preserve">365,42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  <w:r>
              <w:rPr>
                <w:sz w:val="16"/>
                <w:szCs w:val="16"/>
                <w:lang w:val="en-US"/>
              </w:rPr>
              <w:t>4089</w:t>
            </w:r>
            <w:r>
              <w:rPr>
                <w:sz w:val="16"/>
                <w:szCs w:val="16"/>
              </w:rPr>
              <w:t>29,65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4286</w:t>
            </w:r>
            <w:r>
              <w:rPr>
                <w:sz w:val="16"/>
                <w:szCs w:val="16"/>
              </w:rPr>
              <w:t>13,75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9891752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29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  <w:lang w:val="en-US"/>
              </w:rPr>
              <w:t>602635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52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408599500,00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78806700,00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52867300,00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75030</w:t>
            </w:r>
            <w:r w:rsidRPr="008413DD">
              <w:rPr>
                <w:sz w:val="16"/>
                <w:szCs w:val="16"/>
              </w:rPr>
              <w:t xml:space="preserve">200,00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7483</w:t>
            </w:r>
            <w:r w:rsidRPr="008413DD">
              <w:rPr>
                <w:sz w:val="16"/>
                <w:szCs w:val="16"/>
              </w:rPr>
              <w:t xml:space="preserve">300,00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37195700,00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131250000,00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25966300,00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458" w:type="pct"/>
            <w:vAlign w:val="center"/>
          </w:tcPr>
          <w:p w:rsidR="005A64EB" w:rsidRPr="007817E0" w:rsidRDefault="005A64EB" w:rsidP="00074348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46697023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26389698,10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19639829,68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20566</w:t>
            </w:r>
            <w:r w:rsidRPr="008413DD">
              <w:rPr>
                <w:sz w:val="16"/>
                <w:szCs w:val="16"/>
              </w:rPr>
              <w:t xml:space="preserve">550,00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5010</w:t>
            </w:r>
            <w:r w:rsidRPr="008413DD">
              <w:rPr>
                <w:sz w:val="16"/>
                <w:szCs w:val="16"/>
              </w:rPr>
              <w:t xml:space="preserve">423,60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4875</w:t>
            </w:r>
            <w:r>
              <w:rPr>
                <w:sz w:val="16"/>
                <w:szCs w:val="16"/>
              </w:rPr>
              <w:t>75,00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4469</w:t>
            </w:r>
            <w:r>
              <w:rPr>
                <w:sz w:val="16"/>
                <w:szCs w:val="16"/>
              </w:rPr>
              <w:t>46,00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13199771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19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28956230,00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5A64EB" w:rsidRPr="00823CBF" w:rsidTr="00074348">
        <w:trPr>
          <w:trHeight w:val="470"/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10928901,77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1489604,80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2152616,90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629,23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641,82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654,65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667,75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681,10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3646</w:t>
            </w:r>
            <w:r w:rsidRPr="008413DD">
              <w:rPr>
                <w:sz w:val="16"/>
                <w:szCs w:val="16"/>
              </w:rPr>
              <w:t xml:space="preserve">405,52   </w:t>
            </w:r>
          </w:p>
        </w:tc>
      </w:tr>
    </w:tbl>
    <w:p w:rsidR="005A64EB" w:rsidRDefault="005A64EB" w:rsidP="005A64EB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5A64EB" w:rsidRDefault="005A64EB" w:rsidP="005A64EB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DA1C18">
        <w:rPr>
          <w:rFonts w:ascii="Times New Roman" w:eastAsia="Calibri" w:hAnsi="Times New Roman"/>
          <w:sz w:val="28"/>
          <w:szCs w:val="28"/>
        </w:rPr>
        <w:t xml:space="preserve"> </w:t>
      </w:r>
      <w:r w:rsidR="00AC6BC5">
        <w:rPr>
          <w:rFonts w:ascii="Times New Roman" w:eastAsia="Calibri" w:hAnsi="Times New Roman"/>
          <w:sz w:val="28"/>
          <w:szCs w:val="28"/>
        </w:rPr>
        <w:t>Строку 1.11. приложения 2 к муниципальной программе изложить в следующей редакции:</w:t>
      </w:r>
    </w:p>
    <w:p w:rsidR="005A64EB" w:rsidRDefault="005A64EB" w:rsidP="005A64EB">
      <w:pPr>
        <w:pStyle w:val="3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2679"/>
        <w:gridCol w:w="3020"/>
        <w:gridCol w:w="2874"/>
      </w:tblGrid>
      <w:tr w:rsidR="005A64EB" w:rsidRPr="002230BA" w:rsidTr="00074348">
        <w:trPr>
          <w:trHeight w:val="287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B" w:rsidRPr="002230BA" w:rsidRDefault="005A64EB" w:rsidP="000743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230BA">
              <w:rPr>
                <w:sz w:val="24"/>
                <w:szCs w:val="24"/>
              </w:rPr>
              <w:t>1.11.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B" w:rsidRPr="002230BA" w:rsidRDefault="005A64EB" w:rsidP="00074348">
            <w:pPr>
              <w:pStyle w:val="ConsPlusNormal"/>
              <w:rPr>
                <w:sz w:val="24"/>
                <w:szCs w:val="24"/>
              </w:rPr>
            </w:pPr>
            <w:r w:rsidRPr="002230BA">
              <w:rPr>
                <w:sz w:val="24"/>
                <w:szCs w:val="24"/>
              </w:rPr>
              <w:t>Обеспечение мероприятий по модернизации систем коммунальной инфраструктуры                     (1, 2, 3, 4, 8, 9, 10, 14)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B" w:rsidRDefault="005A64EB" w:rsidP="00074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направлено:</w:t>
            </w:r>
          </w:p>
          <w:p w:rsidR="005A64EB" w:rsidRPr="007836D5" w:rsidRDefault="005A64EB" w:rsidP="00FD7B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</w:t>
            </w:r>
            <w:r w:rsidRPr="00D8164B">
              <w:rPr>
                <w:sz w:val="24"/>
                <w:szCs w:val="24"/>
              </w:rPr>
              <w:t xml:space="preserve">редоставление финансовой поддержки (субсидии) </w:t>
            </w:r>
            <w:proofErr w:type="spellStart"/>
            <w:r w:rsidRPr="00D8164B">
              <w:rPr>
                <w:sz w:val="24"/>
                <w:szCs w:val="24"/>
              </w:rPr>
              <w:t>ресурсоснабжающим</w:t>
            </w:r>
            <w:proofErr w:type="spellEnd"/>
            <w:r w:rsidRPr="00D8164B">
              <w:rPr>
                <w:sz w:val="24"/>
                <w:szCs w:val="24"/>
              </w:rPr>
              <w:t xml:space="preserve"> организациям, на реализацию проектов по модернизации систем коммунальной инфраструктуры </w:t>
            </w:r>
            <w:r w:rsidRPr="002230BA">
              <w:rPr>
                <w:sz w:val="24"/>
                <w:szCs w:val="24"/>
              </w:rPr>
              <w:t xml:space="preserve">находящихся в муниципальной </w:t>
            </w:r>
            <w:r w:rsidRPr="002230BA">
              <w:rPr>
                <w:sz w:val="24"/>
                <w:szCs w:val="24"/>
              </w:rPr>
              <w:lastRenderedPageBreak/>
              <w:t>собственности</w:t>
            </w:r>
            <w:r w:rsidRPr="00D8164B">
              <w:rPr>
                <w:sz w:val="24"/>
                <w:szCs w:val="24"/>
              </w:rPr>
              <w:t xml:space="preserve">, включенных в региональную программу автономного округа "Модернизация систем коммунальной инфраструктуры на 2023 - 2027 годы", утвержденную постановлением Правительства автономного </w:t>
            </w:r>
            <w:r w:rsidR="00FD7BF9">
              <w:rPr>
                <w:sz w:val="24"/>
                <w:szCs w:val="24"/>
              </w:rPr>
              <w:t>округа от 20.01.2023 года №</w:t>
            </w:r>
            <w:r w:rsidRPr="00D8164B">
              <w:rPr>
                <w:sz w:val="24"/>
                <w:szCs w:val="24"/>
              </w:rPr>
              <w:t>27-п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B" w:rsidRPr="002230BA" w:rsidRDefault="00F520B8" w:rsidP="00DA6E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«Порядок предоставления </w:t>
            </w:r>
            <w:r w:rsidR="00913454">
              <w:rPr>
                <w:sz w:val="24"/>
                <w:szCs w:val="24"/>
              </w:rPr>
              <w:t xml:space="preserve">субсидии </w:t>
            </w:r>
            <w:r w:rsidR="0042386A">
              <w:rPr>
                <w:sz w:val="24"/>
                <w:szCs w:val="24"/>
              </w:rPr>
              <w:t>по</w:t>
            </w:r>
            <w:r w:rsidR="00913454">
              <w:rPr>
                <w:sz w:val="24"/>
                <w:szCs w:val="24"/>
              </w:rPr>
              <w:t xml:space="preserve"> </w:t>
            </w:r>
            <w:r w:rsidR="0042386A">
              <w:rPr>
                <w:sz w:val="24"/>
                <w:szCs w:val="24"/>
              </w:rPr>
              <w:t xml:space="preserve">модернизации </w:t>
            </w:r>
            <w:r>
              <w:rPr>
                <w:sz w:val="24"/>
                <w:szCs w:val="24"/>
              </w:rPr>
              <w:t>сис</w:t>
            </w:r>
            <w:r w:rsidR="002E324A">
              <w:rPr>
                <w:sz w:val="24"/>
                <w:szCs w:val="24"/>
              </w:rPr>
              <w:t>тем коммунальной инфраструктуры</w:t>
            </w:r>
            <w:r w:rsidR="00913454">
              <w:rPr>
                <w:sz w:val="24"/>
                <w:szCs w:val="24"/>
              </w:rPr>
              <w:t xml:space="preserve"> города Ханты-Мансийска</w:t>
            </w:r>
            <w:r w:rsidR="002E324A">
              <w:rPr>
                <w:sz w:val="24"/>
                <w:szCs w:val="24"/>
              </w:rPr>
              <w:t>»</w:t>
            </w:r>
          </w:p>
        </w:tc>
      </w:tr>
    </w:tbl>
    <w:p w:rsidR="005A64EB" w:rsidRDefault="005A64EB" w:rsidP="005A64EB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».</w:t>
      </w:r>
    </w:p>
    <w:p w:rsidR="002E324A" w:rsidRDefault="002E324A">
      <w:pPr>
        <w:rPr>
          <w:sz w:val="28"/>
          <w:szCs w:val="24"/>
          <w:lang w:eastAsia="en-US"/>
        </w:rPr>
      </w:pPr>
      <w:r>
        <w:rPr>
          <w:sz w:val="28"/>
          <w:szCs w:val="24"/>
        </w:rPr>
        <w:br w:type="page"/>
      </w:r>
    </w:p>
    <w:p w:rsidR="002E324A" w:rsidRPr="00904D59" w:rsidRDefault="002E324A" w:rsidP="002E324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  <w:r w:rsidRPr="00904D59">
        <w:rPr>
          <w:color w:val="000000"/>
          <w:sz w:val="28"/>
          <w:szCs w:val="28"/>
        </w:rPr>
        <w:t xml:space="preserve"> к постановлению </w:t>
      </w:r>
    </w:p>
    <w:p w:rsidR="002E324A" w:rsidRPr="00904D59" w:rsidRDefault="002E324A" w:rsidP="002E324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 xml:space="preserve">Администрации города Ханты-Мансийска </w:t>
      </w: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  <w:r w:rsidRPr="00904D59">
        <w:rPr>
          <w:sz w:val="28"/>
          <w:szCs w:val="28"/>
        </w:rPr>
        <w:t>от________2023 №______</w:t>
      </w: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</w:p>
    <w:p w:rsidR="002E324A" w:rsidRPr="002E324A" w:rsidRDefault="002E324A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 w:rsidRPr="002E324A">
        <w:rPr>
          <w:rFonts w:ascii="Times New Roman" w:eastAsia="Calibri" w:hAnsi="Times New Roman"/>
          <w:sz w:val="28"/>
          <w:szCs w:val="28"/>
        </w:rPr>
        <w:t>П</w:t>
      </w:r>
      <w:r w:rsidR="00AC75A7" w:rsidRPr="002E324A">
        <w:rPr>
          <w:rFonts w:ascii="Times New Roman" w:eastAsia="Calibri" w:hAnsi="Times New Roman"/>
          <w:sz w:val="28"/>
          <w:szCs w:val="28"/>
        </w:rPr>
        <w:t>ОРЯДОК</w:t>
      </w:r>
    </w:p>
    <w:p w:rsidR="002D088D" w:rsidRDefault="00AC75A7" w:rsidP="007F29C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E324A">
        <w:rPr>
          <w:rFonts w:ascii="Times New Roman" w:eastAsia="Calibri" w:hAnsi="Times New Roman"/>
          <w:sz w:val="28"/>
          <w:szCs w:val="28"/>
        </w:rPr>
        <w:t xml:space="preserve">РЕДОСТАВЛЕНИЯ </w:t>
      </w:r>
      <w:r w:rsidR="00913454">
        <w:rPr>
          <w:rFonts w:ascii="Times New Roman" w:eastAsia="Calibri" w:hAnsi="Times New Roman"/>
          <w:sz w:val="28"/>
          <w:szCs w:val="28"/>
        </w:rPr>
        <w:t>СУБСИДИИ</w:t>
      </w:r>
      <w:r w:rsidR="00913454" w:rsidRPr="000E3442">
        <w:rPr>
          <w:rFonts w:ascii="Times New Roman" w:eastAsia="Calibri" w:hAnsi="Times New Roman"/>
          <w:sz w:val="28"/>
          <w:szCs w:val="28"/>
        </w:rPr>
        <w:t xml:space="preserve"> </w:t>
      </w:r>
      <w:r w:rsidR="00172E85">
        <w:rPr>
          <w:rFonts w:ascii="Times New Roman" w:eastAsia="Calibri" w:hAnsi="Times New Roman"/>
          <w:sz w:val="28"/>
          <w:szCs w:val="28"/>
        </w:rPr>
        <w:t>ПО МОДЕРНИЗАЦИИ</w:t>
      </w:r>
      <w:r w:rsidRPr="002E324A">
        <w:rPr>
          <w:rFonts w:ascii="Times New Roman" w:eastAsia="Calibri" w:hAnsi="Times New Roman"/>
          <w:sz w:val="28"/>
          <w:szCs w:val="28"/>
        </w:rPr>
        <w:t xml:space="preserve"> СИСТЕМ КОММУНАЛЬНОЙ ИНФРАСТРУКТУРЫ</w:t>
      </w:r>
    </w:p>
    <w:p w:rsidR="002273B9" w:rsidRDefault="000E3442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ГОРОДА ХАНТЫ-МАНСИЙСКА</w:t>
      </w:r>
    </w:p>
    <w:p w:rsidR="002E324A" w:rsidRDefault="00AC75A7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(ДАЛЕЕ-ПОРЯДОК)</w:t>
      </w:r>
    </w:p>
    <w:p w:rsidR="002E324A" w:rsidRPr="002E324A" w:rsidRDefault="002E324A" w:rsidP="002E324A">
      <w:pPr>
        <w:pStyle w:val="32"/>
        <w:jc w:val="center"/>
        <w:rPr>
          <w:rFonts w:ascii="Times New Roman" w:hAnsi="Times New Roman"/>
          <w:sz w:val="28"/>
          <w:szCs w:val="24"/>
        </w:rPr>
      </w:pPr>
    </w:p>
    <w:p w:rsidR="00724DA6" w:rsidRDefault="00724DA6" w:rsidP="006A1665">
      <w:pPr>
        <w:pStyle w:val="32"/>
        <w:ind w:firstLine="567"/>
        <w:jc w:val="center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Раздел I. Общие положения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724DA6">
        <w:rPr>
          <w:rFonts w:ascii="Times New Roman" w:hAnsi="Times New Roman"/>
          <w:sz w:val="28"/>
          <w:szCs w:val="24"/>
        </w:rPr>
        <w:t>Настоящий Порядок разработан в соответствии</w:t>
      </w:r>
      <w:r>
        <w:rPr>
          <w:rFonts w:ascii="Times New Roman" w:hAnsi="Times New Roman"/>
          <w:sz w:val="28"/>
          <w:szCs w:val="24"/>
        </w:rPr>
        <w:t xml:space="preserve"> со статьей 78</w:t>
      </w:r>
      <w:r w:rsidRPr="00724DA6">
        <w:rPr>
          <w:rFonts w:ascii="Times New Roman" w:hAnsi="Times New Roman"/>
          <w:sz w:val="28"/>
          <w:szCs w:val="24"/>
        </w:rPr>
        <w:t xml:space="preserve"> Бюджетным кодексом Российской Федерации, постановлением Правительства Росси</w:t>
      </w:r>
      <w:r w:rsidR="00FD7BF9">
        <w:rPr>
          <w:rFonts w:ascii="Times New Roman" w:hAnsi="Times New Roman"/>
          <w:sz w:val="28"/>
          <w:szCs w:val="24"/>
        </w:rPr>
        <w:t>йской Федерации от 18.09.2020 №</w:t>
      </w:r>
      <w:r w:rsidRPr="00724DA6">
        <w:rPr>
          <w:rFonts w:ascii="Times New Roman" w:hAnsi="Times New Roman"/>
          <w:sz w:val="28"/>
          <w:szCs w:val="24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24DA6">
        <w:rPr>
          <w:rFonts w:ascii="Times New Roman" w:hAnsi="Times New Roman"/>
          <w:sz w:val="28"/>
          <w:szCs w:val="24"/>
        </w:rPr>
        <w:t xml:space="preserve"> Федерации и отдельных положений некоторых актов Правительства Российской Федерации", постановлением Правительства Ханты-Мансийского автономног</w:t>
      </w:r>
      <w:r w:rsidR="00FD7BF9">
        <w:rPr>
          <w:rFonts w:ascii="Times New Roman" w:hAnsi="Times New Roman"/>
          <w:sz w:val="28"/>
          <w:szCs w:val="24"/>
        </w:rPr>
        <w:t>о округа - Югры от 30.12.2021 №</w:t>
      </w:r>
      <w:r w:rsidRPr="00724DA6">
        <w:rPr>
          <w:rFonts w:ascii="Times New Roman" w:hAnsi="Times New Roman"/>
          <w:sz w:val="28"/>
          <w:szCs w:val="24"/>
        </w:rPr>
        <w:t>635-п "О мерах по реализации государственной программы Ханты-Мансийского автономного округа - Югры "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>ж</w:t>
      </w:r>
      <w:r w:rsidRPr="00724DA6">
        <w:rPr>
          <w:rFonts w:ascii="Times New Roman" w:hAnsi="Times New Roman"/>
          <w:sz w:val="28"/>
          <w:szCs w:val="24"/>
        </w:rPr>
        <w:t>илищно-коммуналь</w:t>
      </w:r>
      <w:r w:rsidR="00240606">
        <w:rPr>
          <w:rFonts w:ascii="Times New Roman" w:hAnsi="Times New Roman"/>
          <w:sz w:val="28"/>
          <w:szCs w:val="24"/>
        </w:rPr>
        <w:t>ный</w:t>
      </w:r>
      <w:proofErr w:type="gramEnd"/>
      <w:r w:rsidR="00240606">
        <w:rPr>
          <w:rFonts w:ascii="Times New Roman" w:hAnsi="Times New Roman"/>
          <w:sz w:val="28"/>
          <w:szCs w:val="24"/>
        </w:rPr>
        <w:t xml:space="preserve"> комплекса и энергетики".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2. Для целей настоящего Порядка используются следующие понятия:</w:t>
      </w:r>
    </w:p>
    <w:p w:rsidR="007F29CA" w:rsidRDefault="007F29CA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F29CA">
        <w:rPr>
          <w:rFonts w:ascii="Times New Roman" w:hAnsi="Times New Roman"/>
          <w:sz w:val="28"/>
          <w:szCs w:val="24"/>
        </w:rPr>
        <w:t>субсидия - бюджетные средства, предоставляемые организациям коммунального комплекса в целях оказания фи</w:t>
      </w:r>
      <w:r w:rsidR="00817735">
        <w:rPr>
          <w:rFonts w:ascii="Times New Roman" w:hAnsi="Times New Roman"/>
          <w:sz w:val="28"/>
          <w:szCs w:val="24"/>
        </w:rPr>
        <w:t>нансовой поддержки, направленной</w:t>
      </w:r>
      <w:r w:rsidRPr="007F29CA">
        <w:rPr>
          <w:rFonts w:ascii="Times New Roman" w:hAnsi="Times New Roman"/>
          <w:sz w:val="28"/>
          <w:szCs w:val="24"/>
        </w:rPr>
        <w:t xml:space="preserve"> </w:t>
      </w:r>
      <w:r w:rsidR="00817735">
        <w:rPr>
          <w:rFonts w:ascii="Times New Roman" w:hAnsi="Times New Roman"/>
          <w:sz w:val="28"/>
          <w:szCs w:val="24"/>
        </w:rPr>
        <w:t>по модернизации</w:t>
      </w:r>
      <w:r w:rsidR="000F07E0">
        <w:rPr>
          <w:rFonts w:ascii="Times New Roman" w:hAnsi="Times New Roman"/>
          <w:sz w:val="28"/>
          <w:szCs w:val="24"/>
        </w:rPr>
        <w:t xml:space="preserve"> систем коммунальной инфраструктуры, находящихся в муниципальной собственности</w:t>
      </w:r>
      <w:r w:rsidR="000F07E0" w:rsidRPr="000F07E0">
        <w:rPr>
          <w:rFonts w:ascii="Times New Roman" w:hAnsi="Times New Roman"/>
          <w:sz w:val="28"/>
          <w:szCs w:val="24"/>
        </w:rPr>
        <w:t>;</w:t>
      </w:r>
    </w:p>
    <w:p w:rsidR="001B5C11" w:rsidRPr="001B5C11" w:rsidRDefault="001B5C11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5C11">
        <w:rPr>
          <w:rFonts w:ascii="Times New Roman" w:hAnsi="Times New Roman"/>
          <w:sz w:val="28"/>
          <w:szCs w:val="24"/>
        </w:rPr>
        <w:t>капитальный ремонт</w:t>
      </w:r>
      <w:r>
        <w:rPr>
          <w:rFonts w:ascii="Times New Roman" w:hAnsi="Times New Roman"/>
          <w:sz w:val="28"/>
          <w:szCs w:val="24"/>
        </w:rPr>
        <w:t xml:space="preserve"> -</w:t>
      </w:r>
      <w:r w:rsidRPr="001B5C11">
        <w:rPr>
          <w:rFonts w:ascii="Times New Roman" w:hAnsi="Times New Roman"/>
          <w:sz w:val="28"/>
          <w:szCs w:val="24"/>
        </w:rPr>
        <w:t xml:space="preserve"> замена существующих объектов систем теплоснабжения, водоснабжения и водоотведения, являющихся муниципальным имуществом, в том числе с изменениями параметров линейных объектов (сетей теплоснабжения, водоснабжения и водоотведения)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</w:t>
      </w:r>
      <w:proofErr w:type="gramEnd"/>
      <w:r w:rsidRPr="001B5C1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B5C11">
        <w:rPr>
          <w:rFonts w:ascii="Times New Roman" w:hAnsi="Times New Roman"/>
          <w:sz w:val="28"/>
          <w:szCs w:val="24"/>
        </w:rPr>
        <w:t>объектов, если иное не предусмотрено Градостроительным кодексом Российской Федерации, а также замена устаревшего и неработающего оборудования на более современное с установкой дополнительного оборудования (узлов, агрегатов), позволяющего улучшить качество и надежность предоставляемых коммунальных услуг в муниципальных образованиях (далее</w:t>
      </w:r>
      <w:r>
        <w:rPr>
          <w:rFonts w:ascii="Times New Roman" w:hAnsi="Times New Roman"/>
          <w:sz w:val="28"/>
          <w:szCs w:val="24"/>
        </w:rPr>
        <w:t xml:space="preserve"> - объект капитального ремонта)</w:t>
      </w:r>
      <w:r w:rsidRPr="001B5C11">
        <w:rPr>
          <w:rFonts w:ascii="Times New Roman" w:hAnsi="Times New Roman"/>
          <w:sz w:val="28"/>
          <w:szCs w:val="24"/>
        </w:rPr>
        <w:t>;</w:t>
      </w:r>
      <w:proofErr w:type="gramEnd"/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lastRenderedPageBreak/>
        <w:t xml:space="preserve">участники отбора - организации коммунального комплекса, осуществляющие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собственности, подавшие </w:t>
      </w:r>
      <w:r w:rsidR="00240606">
        <w:rPr>
          <w:rFonts w:ascii="Times New Roman" w:hAnsi="Times New Roman"/>
          <w:sz w:val="28"/>
          <w:szCs w:val="24"/>
        </w:rPr>
        <w:t>предложение</w:t>
      </w:r>
      <w:r w:rsidRPr="00724DA6">
        <w:rPr>
          <w:rFonts w:ascii="Times New Roman" w:hAnsi="Times New Roman"/>
          <w:sz w:val="28"/>
          <w:szCs w:val="24"/>
        </w:rPr>
        <w:t xml:space="preserve"> на участие в отборе на получение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Default="00724DA6" w:rsidP="00B62721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</w:t>
      </w:r>
      <w:r>
        <w:rPr>
          <w:rFonts w:ascii="Times New Roman" w:hAnsi="Times New Roman"/>
          <w:sz w:val="28"/>
          <w:szCs w:val="24"/>
        </w:rPr>
        <w:t>нсовый год и на плано</w:t>
      </w:r>
      <w:r w:rsidR="006A1665">
        <w:rPr>
          <w:rFonts w:ascii="Times New Roman" w:hAnsi="Times New Roman"/>
          <w:sz w:val="28"/>
          <w:szCs w:val="24"/>
        </w:rPr>
        <w:t>вый п</w:t>
      </w:r>
      <w:r w:rsidR="00B62721">
        <w:rPr>
          <w:rFonts w:ascii="Times New Roman" w:hAnsi="Times New Roman"/>
          <w:sz w:val="28"/>
          <w:szCs w:val="24"/>
        </w:rPr>
        <w:t>ериод</w:t>
      </w:r>
      <w:r w:rsidR="00104B12" w:rsidRPr="00104B12">
        <w:rPr>
          <w:rFonts w:ascii="Times New Roman" w:hAnsi="Times New Roman"/>
          <w:sz w:val="28"/>
          <w:szCs w:val="24"/>
        </w:rPr>
        <w:t>.</w:t>
      </w:r>
    </w:p>
    <w:p w:rsidR="006A1665" w:rsidRPr="00724DA6" w:rsidRDefault="006A1665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4. Критерии отбора получателей субсидии: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организация осуществляет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собственности; объекты коммунальной инфраструктуры, указанные в абзаце втором настоящего пункта, находятся у организации, на основании права хозяйственного ведения или на основании договора аренды;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организация является членом саморегулируемой организации;</w:t>
      </w:r>
    </w:p>
    <w:p w:rsidR="00724DA6" w:rsidRPr="00766F18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наличие у организации свидетельства о допуске к работам по строительству, реконструкции и капитальному ремонту объе</w:t>
      </w:r>
      <w:r w:rsidR="0091108A">
        <w:rPr>
          <w:rFonts w:ascii="Times New Roman" w:hAnsi="Times New Roman"/>
          <w:sz w:val="28"/>
          <w:szCs w:val="24"/>
        </w:rPr>
        <w:t>ктов капитального строительства:</w:t>
      </w:r>
    </w:p>
    <w:p w:rsidR="00104B12" w:rsidRPr="00104B12" w:rsidRDefault="0091108A" w:rsidP="000F07E0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104B12">
        <w:rPr>
          <w:rFonts w:ascii="Times New Roman" w:hAnsi="Times New Roman"/>
          <w:sz w:val="28"/>
          <w:szCs w:val="24"/>
        </w:rPr>
        <w:t xml:space="preserve">аличие объектов капитального ремонта в </w:t>
      </w:r>
      <w:r w:rsidR="004C3E5B">
        <w:rPr>
          <w:rFonts w:ascii="Times New Roman" w:hAnsi="Times New Roman"/>
          <w:sz w:val="28"/>
          <w:szCs w:val="24"/>
        </w:rPr>
        <w:t>постановлении</w:t>
      </w:r>
      <w:r w:rsidR="000F07E0" w:rsidRPr="000F07E0">
        <w:rPr>
          <w:rFonts w:ascii="Times New Roman" w:hAnsi="Times New Roman"/>
          <w:sz w:val="28"/>
          <w:szCs w:val="24"/>
        </w:rPr>
        <w:t xml:space="preserve"> Правительства Ха</w:t>
      </w:r>
      <w:r w:rsidR="004C3E5B">
        <w:rPr>
          <w:rFonts w:ascii="Times New Roman" w:hAnsi="Times New Roman"/>
          <w:sz w:val="28"/>
          <w:szCs w:val="24"/>
        </w:rPr>
        <w:t>нты-Мансийского АО - Югры от 20.01.</w:t>
      </w:r>
      <w:r w:rsidR="00FD7BF9">
        <w:rPr>
          <w:rFonts w:ascii="Times New Roman" w:hAnsi="Times New Roman"/>
          <w:sz w:val="28"/>
          <w:szCs w:val="24"/>
        </w:rPr>
        <w:t>2023 г. №</w:t>
      </w:r>
      <w:r w:rsidR="000F07E0" w:rsidRPr="000F07E0">
        <w:rPr>
          <w:rFonts w:ascii="Times New Roman" w:hAnsi="Times New Roman"/>
          <w:sz w:val="28"/>
          <w:szCs w:val="24"/>
        </w:rPr>
        <w:t>27-п</w:t>
      </w:r>
      <w:r w:rsidR="004C3E5B">
        <w:rPr>
          <w:rFonts w:ascii="Times New Roman" w:hAnsi="Times New Roman"/>
          <w:sz w:val="28"/>
          <w:szCs w:val="24"/>
        </w:rPr>
        <w:br/>
      </w:r>
      <w:r w:rsidR="000F07E0" w:rsidRPr="000F07E0">
        <w:rPr>
          <w:rFonts w:ascii="Times New Roman" w:hAnsi="Times New Roman"/>
          <w:sz w:val="28"/>
          <w:szCs w:val="24"/>
        </w:rPr>
        <w:t>"О региональной программе Ханты-Мансийского автономного округа - Югры "Модернизация систем коммунальной инфраструктуры на 2023 - 2027 годы"</w:t>
      </w:r>
      <w:r w:rsidR="004C3E5B">
        <w:rPr>
          <w:rFonts w:ascii="Times New Roman" w:hAnsi="Times New Roman"/>
          <w:sz w:val="28"/>
          <w:szCs w:val="24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5. Отбор получателей субсидии для предоставления субсидии осуществляется посредством </w:t>
      </w:r>
      <w:r w:rsidR="00B30704">
        <w:rPr>
          <w:rFonts w:ascii="Times New Roman" w:hAnsi="Times New Roman"/>
          <w:sz w:val="28"/>
          <w:szCs w:val="24"/>
        </w:rPr>
        <w:t>запроса предложений</w:t>
      </w:r>
      <w:r w:rsidRPr="00724DA6">
        <w:rPr>
          <w:rFonts w:ascii="Times New Roman" w:hAnsi="Times New Roman"/>
          <w:sz w:val="28"/>
          <w:szCs w:val="24"/>
        </w:rPr>
        <w:t xml:space="preserve"> (далее - отбор).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520B8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724DA6">
        <w:rPr>
          <w:rFonts w:ascii="Times New Roman" w:hAnsi="Times New Roman"/>
          <w:sz w:val="28"/>
          <w:szCs w:val="24"/>
        </w:rPr>
        <w:t xml:space="preserve"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</w:t>
      </w:r>
      <w:r w:rsidR="00101CDE">
        <w:rPr>
          <w:rFonts w:ascii="Times New Roman" w:hAnsi="Times New Roman"/>
          <w:sz w:val="28"/>
          <w:szCs w:val="24"/>
        </w:rPr>
        <w:t>«Интернет»</w:t>
      </w:r>
      <w:r w:rsidRPr="00724DA6">
        <w:rPr>
          <w:rFonts w:ascii="Times New Roman" w:hAnsi="Times New Roman"/>
          <w:sz w:val="28"/>
          <w:szCs w:val="24"/>
        </w:rPr>
        <w:t xml:space="preserve"> (при наличии технической возможности) (далее - единый портал) </w:t>
      </w:r>
      <w:r w:rsidR="00101CDE">
        <w:rPr>
          <w:rFonts w:ascii="Times New Roman" w:hAnsi="Times New Roman"/>
          <w:sz w:val="28"/>
          <w:szCs w:val="24"/>
        </w:rPr>
        <w:t xml:space="preserve">не позднее 15-го рабочего дня, следующего за днем принятия </w:t>
      </w:r>
      <w:r w:rsidRPr="00724DA6">
        <w:rPr>
          <w:rFonts w:ascii="Times New Roman" w:hAnsi="Times New Roman"/>
          <w:sz w:val="28"/>
          <w:szCs w:val="24"/>
        </w:rPr>
        <w:t xml:space="preserve">решения о бюджете города Ханты-Мансийска (проекта решения о внесении изменений в решение о </w:t>
      </w:r>
      <w:r w:rsidRPr="00724DA6">
        <w:rPr>
          <w:rFonts w:ascii="Times New Roman" w:hAnsi="Times New Roman"/>
          <w:sz w:val="28"/>
          <w:szCs w:val="24"/>
        </w:rPr>
        <w:lastRenderedPageBreak/>
        <w:t>бюджете города Ханты-Мансийска) на очередной финансовый год и на плановый период.</w:t>
      </w:r>
      <w:proofErr w:type="gramEnd"/>
    </w:p>
    <w:p w:rsid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II. Порядок проведения отбора получателей субсидии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7.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Ханты-Мансийска в сети </w:t>
      </w:r>
      <w:r w:rsidR="00101CDE">
        <w:rPr>
          <w:rFonts w:ascii="Times New Roman" w:eastAsia="Calibri" w:hAnsi="Times New Roman"/>
          <w:sz w:val="28"/>
          <w:szCs w:val="28"/>
        </w:rPr>
        <w:t>«Интернет»</w:t>
      </w:r>
      <w:r w:rsidRPr="00724DA6">
        <w:rPr>
          <w:rFonts w:ascii="Times New Roman" w:eastAsia="Calibri" w:hAnsi="Times New Roman"/>
          <w:sz w:val="28"/>
          <w:szCs w:val="28"/>
        </w:rPr>
        <w:t xml:space="preserve"> (далее - официальный сайт) объявление о проведении отбора, которое содержит следующую информацию: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сроки проведения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дату начала или окончания приема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участника отбора,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которая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не может быть ранее тридцатого дня, следующего за днем размещения объявления о проведении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цели и результаты предоставления субсидии в соответствии с настоящим Порядком;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доменное имя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или) указатели страниц сайта в информационно-телекоммуникационной сети </w:t>
      </w:r>
      <w:r w:rsidR="00101CDE">
        <w:rPr>
          <w:rFonts w:ascii="Times New Roman" w:eastAsia="Calibri" w:hAnsi="Times New Roman"/>
          <w:sz w:val="28"/>
          <w:szCs w:val="28"/>
        </w:rPr>
        <w:t>«Интернет»</w:t>
      </w:r>
      <w:r w:rsidRPr="00724DA6">
        <w:rPr>
          <w:rFonts w:ascii="Times New Roman" w:eastAsia="Calibri" w:hAnsi="Times New Roman"/>
          <w:sz w:val="28"/>
          <w:szCs w:val="28"/>
        </w:rPr>
        <w:t>, на котором обеспечивается проведение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порядок подачи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участниками отбора и требования, предъявляемые к форме, содержанию и оформлению заявок;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порядок отзыва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порядок внесения изменений в </w:t>
      </w:r>
      <w:r w:rsidR="00B62721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B62721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порядок возврата предложений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участников отбора, </w:t>
      </w:r>
      <w:proofErr w:type="gramStart"/>
      <w:r w:rsidR="00724DA6" w:rsidRPr="00724DA6">
        <w:rPr>
          <w:rFonts w:ascii="Times New Roman" w:eastAsia="Calibri" w:hAnsi="Times New Roman"/>
          <w:sz w:val="28"/>
          <w:szCs w:val="28"/>
        </w:rPr>
        <w:t>определяющего</w:t>
      </w:r>
      <w:proofErr w:type="gramEnd"/>
      <w:r w:rsidR="00724DA6" w:rsidRPr="00724DA6">
        <w:rPr>
          <w:rFonts w:ascii="Times New Roman" w:eastAsia="Calibri" w:hAnsi="Times New Roman"/>
          <w:sz w:val="28"/>
          <w:szCs w:val="28"/>
        </w:rPr>
        <w:t xml:space="preserve"> в том чис</w:t>
      </w:r>
      <w:r>
        <w:rPr>
          <w:rFonts w:ascii="Times New Roman" w:eastAsia="Calibri" w:hAnsi="Times New Roman"/>
          <w:sz w:val="28"/>
          <w:szCs w:val="28"/>
        </w:rPr>
        <w:t>ле основания для возврата предложения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прав</w:t>
      </w:r>
      <w:r w:rsidR="00B62721">
        <w:rPr>
          <w:rFonts w:ascii="Times New Roman" w:eastAsia="Calibri" w:hAnsi="Times New Roman"/>
          <w:sz w:val="28"/>
          <w:szCs w:val="28"/>
        </w:rPr>
        <w:t>ила рассмотрения и оценки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уклонившимся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от заключения соглашения;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дата размещения результатов отбора на официальном сайте.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8.1. Запрос на разъяснение положений объявления о проведении отбора (далее - запрос) должен быть направлен в письменной форме нарочно или </w:t>
      </w:r>
      <w:r w:rsidRPr="00724DA6">
        <w:rPr>
          <w:rFonts w:ascii="Times New Roman" w:eastAsia="Calibri" w:hAnsi="Times New Roman"/>
          <w:sz w:val="28"/>
          <w:szCs w:val="28"/>
        </w:rPr>
        <w:lastRenderedPageBreak/>
        <w:t xml:space="preserve">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</w:t>
      </w:r>
      <w:r w:rsidR="00FE3B43">
        <w:rPr>
          <w:rFonts w:ascii="Times New Roman" w:eastAsia="Calibri" w:hAnsi="Times New Roman"/>
          <w:sz w:val="28"/>
          <w:szCs w:val="28"/>
        </w:rPr>
        <w:t>предложений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8.2. Главный распорядитель средств регистрирует запрос в системе электронного документооборота "ДЕЛО" в день поступления.</w:t>
      </w:r>
    </w:p>
    <w:p w:rsid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8.3.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D54537" w:rsidRDefault="00D54537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C635B8" w:rsidRPr="00C635B8" w:rsidRDefault="00C635B8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Pr="00C635B8">
        <w:rPr>
          <w:rFonts w:ascii="Times New Roman" w:eastAsia="Calibri" w:hAnsi="Times New Roman"/>
          <w:sz w:val="28"/>
          <w:szCs w:val="28"/>
        </w:rPr>
        <w:t xml:space="preserve"> Для участия в отборе участник отбора представляет главному распорядителю средств (нарочно или почтовым отправлением с уведомлением о вручении) </w:t>
      </w:r>
      <w:r>
        <w:rPr>
          <w:rFonts w:ascii="Times New Roman" w:eastAsia="Calibri" w:hAnsi="Times New Roman"/>
          <w:sz w:val="28"/>
          <w:szCs w:val="28"/>
        </w:rPr>
        <w:t>предложение, содержащее следующий перечень</w:t>
      </w:r>
      <w:r w:rsidRPr="00C635B8">
        <w:rPr>
          <w:rFonts w:ascii="Times New Roman" w:eastAsia="Calibri" w:hAnsi="Times New Roman"/>
          <w:sz w:val="28"/>
          <w:szCs w:val="28"/>
        </w:rPr>
        <w:t xml:space="preserve"> документов:</w:t>
      </w:r>
    </w:p>
    <w:p w:rsidR="00C635B8" w:rsidRDefault="00C635B8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35B8">
        <w:rPr>
          <w:rFonts w:ascii="Times New Roman" w:eastAsia="Calibri" w:hAnsi="Times New Roman"/>
          <w:sz w:val="28"/>
          <w:szCs w:val="28"/>
        </w:rPr>
        <w:t>предложение по форме согласно приложению к настоящему Порядку и размещенной на официальном сайте;</w:t>
      </w:r>
    </w:p>
    <w:p w:rsidR="00101CDE" w:rsidRPr="00101CDE" w:rsidRDefault="00101CDE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унифицированные формы КС-2 и КС-3, акты о приемке выполненных работ в соответствии с заключенным муниципальным контрактом или договором на выполнение работ;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муниципальный контракт или договор на выполнение работ;</w:t>
      </w:r>
    </w:p>
    <w:p w:rsidR="00101CDE" w:rsidRPr="00101CDE" w:rsidRDefault="00AC75A7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сводный сметный расчет, </w:t>
      </w:r>
      <w:r w:rsidR="00101CDE" w:rsidRPr="00101CDE">
        <w:rPr>
          <w:rFonts w:ascii="Times New Roman" w:eastAsia="Calibri" w:hAnsi="Times New Roman"/>
          <w:sz w:val="28"/>
          <w:szCs w:val="28"/>
        </w:rPr>
        <w:t>локальный сметный расчет;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фотоматериалы, фиксирующие выполнение работ в соответствии с унифицированными формами КС-2, КС-3, актами о приемке выполненных работ;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инвестиционная программа (при наличии);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по объектам капитального ремонта – заключение о проверке достоверности определения сметной стоимости;</w:t>
      </w:r>
    </w:p>
    <w:p w:rsidR="00724DA6" w:rsidRDefault="006A3D65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A3D65">
        <w:rPr>
          <w:rFonts w:ascii="Times New Roman" w:eastAsia="Calibri" w:hAnsi="Times New Roman"/>
          <w:sz w:val="28"/>
          <w:szCs w:val="28"/>
        </w:rPr>
        <w:t xml:space="preserve">общий журнал производства работ; журнал проверок; акт технического осмотра объекта системы теплоснабжения, водоснабжения и водоотведения, свидетельствующий о необходимости выполнения капитального ремонта (с заменой) систем теплоснабжения, водоснабжения и водоотведения, и акт окончательной приемки выполненных работ по форме, утвержденной Департаментом строительства жилищно-коммунального комплекса Ханты-Мансийского автономного округа – Югры (далее - </w:t>
      </w:r>
      <w:proofErr w:type="spellStart"/>
      <w:r w:rsidRPr="006A3D65">
        <w:rPr>
          <w:rFonts w:ascii="Times New Roman" w:eastAsia="Calibri" w:hAnsi="Times New Roman"/>
          <w:sz w:val="28"/>
          <w:szCs w:val="28"/>
        </w:rPr>
        <w:t>Депстрой</w:t>
      </w:r>
      <w:proofErr w:type="spellEnd"/>
      <w:r w:rsidRPr="006A3D65">
        <w:rPr>
          <w:rFonts w:ascii="Times New Roman" w:eastAsia="Calibri" w:hAnsi="Times New Roman"/>
          <w:sz w:val="28"/>
          <w:szCs w:val="28"/>
        </w:rPr>
        <w:t xml:space="preserve"> и ЖКК Югры).</w:t>
      </w:r>
    </w:p>
    <w:p w:rsidR="006A3D65" w:rsidRPr="00724DA6" w:rsidRDefault="006A3D65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 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10.1. Наличие описи представляемых документов.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10.2. Все листы документов, включая опись, должны быть пронумерованы, прошиты в единый том.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Том должен быть подписан уполномоченным лицом участника отбора и скреплен печатью (при наличии).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Участник отбора несет ответственность за подлинность и достоверность представленных документов.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11. Главный распорядитель средств регистрирует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в системе электронного документооборота "ДЕЛО" в день поступления, о чем уведомляет участника отбора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12.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 Участники отбора вправе изменить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13.1.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13.2. В уведомлении об отзыве заявки в обязательном порядке должна быть указана следующая информация: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участн</w:t>
      </w:r>
      <w:r w:rsidR="0066103C">
        <w:rPr>
          <w:rFonts w:ascii="Times New Roman" w:eastAsia="Calibri" w:hAnsi="Times New Roman"/>
          <w:sz w:val="28"/>
          <w:szCs w:val="28"/>
        </w:rPr>
        <w:t>ика отбора, подавшего отзываемого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по</w:t>
      </w:r>
      <w:r w:rsidR="0066103C">
        <w:rPr>
          <w:rFonts w:ascii="Times New Roman" w:eastAsia="Calibri" w:hAnsi="Times New Roman"/>
          <w:sz w:val="28"/>
          <w:szCs w:val="28"/>
        </w:rPr>
        <w:t>чтовый адрес, по которому должно быть возвращено предложение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13.3. В уведомлении об изменении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наименование участника отбора, подавшего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подлежащую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изменению;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перечень изменений в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13.4. Главный распорядитель средств регистрирует уведомление об изменении или отзыве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и прилагаемые к ним документы (копии документов) в системе электронного документооборота "ДЕЛО" в день поступления.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13.5. </w:t>
      </w:r>
      <w:r w:rsidR="0066103C">
        <w:rPr>
          <w:rFonts w:ascii="Times New Roman" w:eastAsia="Calibri" w:hAnsi="Times New Roman"/>
          <w:sz w:val="28"/>
          <w:szCs w:val="28"/>
        </w:rPr>
        <w:t>Предложение, ранее поданное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</w:t>
      </w:r>
      <w:r w:rsidR="0066103C">
        <w:rPr>
          <w:rFonts w:ascii="Times New Roman" w:eastAsia="Calibri" w:hAnsi="Times New Roman"/>
          <w:sz w:val="28"/>
          <w:szCs w:val="28"/>
        </w:rPr>
        <w:t>тником отбора, отзывающим 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с даты получения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главным распорядителем сред</w:t>
      </w:r>
      <w:r w:rsidR="0066103C">
        <w:rPr>
          <w:rFonts w:ascii="Times New Roman" w:eastAsia="Calibri" w:hAnsi="Times New Roman"/>
          <w:sz w:val="28"/>
          <w:szCs w:val="28"/>
        </w:rPr>
        <w:t>ств уведомления об отзыве предложения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14. Главный распорядитель средств самостоятельно в течение пяти рабочих дней с даты регистрации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запрашивает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выписку из Единого государственного реестра юридических лиц с использованием </w:t>
      </w:r>
      <w:r w:rsidR="00101CDE">
        <w:rPr>
          <w:rFonts w:ascii="Times New Roman" w:eastAsia="Calibri" w:hAnsi="Times New Roman"/>
          <w:sz w:val="28"/>
          <w:szCs w:val="28"/>
        </w:rPr>
        <w:t>«Интернет</w:t>
      </w:r>
      <w:proofErr w:type="gramStart"/>
      <w:r w:rsidR="00101CDE">
        <w:rPr>
          <w:rFonts w:ascii="Times New Roman" w:eastAsia="Calibri" w:hAnsi="Times New Roman"/>
          <w:sz w:val="28"/>
          <w:szCs w:val="28"/>
        </w:rPr>
        <w:t>»</w:t>
      </w:r>
      <w:r w:rsidRPr="00724DA6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сервиса на официальном сайте Федеральной налоговой службы Российской Федерации;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66103C" w:rsidRDefault="0066103C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15.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DA6">
        <w:rPr>
          <w:rFonts w:ascii="Times New Roman" w:eastAsia="Calibri" w:hAnsi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16. Отбор получателей субсидии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иказом, с утверждением положения и состава Комиссии.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17. Комиссия анализирует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на предмет соответствия участников отбора и документов требованиям, установленным пунктами 2, 4 раздела I настоящего Порядка, пунктами 9, 10, 15 настоящего раздела, в течение пятнадцати рабочих дней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с даты окончания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приема предложений.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Участники отбора, соответствующие требованиям, установленным пунктами 2,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18. 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Решения, принятые Комиссией, носят рекомендательный характер.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III. Условия и порядок предоставления субсидии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19. С учетом рекомендаций, содержащихся в протоколе Комиссии,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ечение пяти рабочих дней: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19.1.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 и направляет ем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у(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им)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Решение о предоставлении субсидии принимается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ф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орме приказа, который должен содержать следующую информацию: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получателя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размер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цель предоставления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включающий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19.2. В случае несоответствия участников отбора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представленных им(ими)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Основаниями для отклонения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получателя субсидии требованиям, установленным пунктами 2, 4 раздела I настоящего Порядка, пунктом 15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предста</w:t>
      </w:r>
      <w:r w:rsidR="00D33674">
        <w:rPr>
          <w:rFonts w:ascii="Times New Roman" w:eastAsia="Calibri" w:hAnsi="Times New Roman"/>
          <w:sz w:val="28"/>
          <w:szCs w:val="28"/>
        </w:rPr>
        <w:t>вленной участником отбора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требованиям, установленным в объявлении о проведении отбора, а также пунктами 9, 10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24DA6" w:rsidRPr="00724DA6" w:rsidRDefault="00D33674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участником отбора предложения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после даты </w:t>
      </w:r>
      <w:proofErr w:type="gramStart"/>
      <w:r w:rsidR="00724DA6"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="00724DA6" w:rsidRPr="00724DA6">
        <w:rPr>
          <w:rFonts w:ascii="Times New Roman" w:eastAsia="Calibri" w:hAnsi="Times New Roman"/>
          <w:sz w:val="28"/>
          <w:szCs w:val="28"/>
        </w:rPr>
        <w:t>или) времени, определенных для ее подачи.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20.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ечение пяти рабочих дней после принятия решений, указанных в пункте 19 настоящего раздела, размещает на официальном сайте информацию о результатах рассмотрения </w:t>
      </w:r>
      <w:r w:rsidR="00D33674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>, включающую следующие сведения: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дату, время и мест</w:t>
      </w:r>
      <w:r w:rsidR="00D33674">
        <w:rPr>
          <w:rFonts w:ascii="Times New Roman" w:eastAsia="Calibri" w:hAnsi="Times New Roman"/>
          <w:sz w:val="28"/>
          <w:szCs w:val="28"/>
        </w:rPr>
        <w:t>о проведения рассмотрения предложений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информаци</w:t>
      </w:r>
      <w:r w:rsidR="00D33674">
        <w:rPr>
          <w:rFonts w:ascii="Times New Roman" w:eastAsia="Calibri" w:hAnsi="Times New Roman"/>
          <w:sz w:val="28"/>
          <w:szCs w:val="28"/>
        </w:rPr>
        <w:t>ю о получателях субсидии,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которых были рассмотрены;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информа</w:t>
      </w:r>
      <w:r w:rsidR="00D33674">
        <w:rPr>
          <w:rFonts w:ascii="Times New Roman" w:eastAsia="Calibri" w:hAnsi="Times New Roman"/>
          <w:sz w:val="28"/>
          <w:szCs w:val="28"/>
        </w:rPr>
        <w:t>цию об участниках отбора,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</w:t>
      </w:r>
      <w:r w:rsidR="00D33674">
        <w:rPr>
          <w:rFonts w:ascii="Times New Roman" w:eastAsia="Calibri" w:hAnsi="Times New Roman"/>
          <w:sz w:val="28"/>
          <w:szCs w:val="28"/>
        </w:rPr>
        <w:t>ым не соответствуют такие предложения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21. Получатель субсидии в течение трех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22. 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пяти дней не направил (не представил) главному распорядителю средств подписанное соглашение.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В случае уклонения получателя субсидии от заключения соглашения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ф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орме приказа.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23. 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24. Размер субсидии определяется исходя из фактических затрат получателя субсидии </w:t>
      </w:r>
      <w:r w:rsidR="00DA6EBA">
        <w:rPr>
          <w:rFonts w:ascii="Times New Roman" w:eastAsia="Calibri" w:hAnsi="Times New Roman"/>
          <w:sz w:val="28"/>
          <w:szCs w:val="28"/>
        </w:rPr>
        <w:t>по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DA6EBA">
        <w:rPr>
          <w:rFonts w:ascii="Times New Roman" w:eastAsia="Calibri" w:hAnsi="Times New Roman"/>
          <w:sz w:val="28"/>
          <w:szCs w:val="28"/>
        </w:rPr>
        <w:t>модернизации</w:t>
      </w:r>
      <w:r w:rsidR="00D33674">
        <w:rPr>
          <w:rFonts w:ascii="Times New Roman" w:eastAsia="Calibri" w:hAnsi="Times New Roman"/>
          <w:sz w:val="28"/>
          <w:szCs w:val="28"/>
        </w:rPr>
        <w:t xml:space="preserve">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по формуле: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  <w:lang w:val="en-US"/>
        </w:rPr>
        <w:t>S = Z &lt;= A,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</w:rPr>
        <w:t>если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Z &lt;= A, </w:t>
      </w:r>
      <w:r w:rsidRPr="00724DA6">
        <w:rPr>
          <w:rFonts w:ascii="Times New Roman" w:eastAsia="Calibri" w:hAnsi="Times New Roman"/>
          <w:sz w:val="28"/>
          <w:szCs w:val="28"/>
        </w:rPr>
        <w:t>то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S = Z,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</w:rPr>
        <w:t>если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Z &gt;= A, </w:t>
      </w:r>
      <w:r w:rsidRPr="00724DA6">
        <w:rPr>
          <w:rFonts w:ascii="Times New Roman" w:eastAsia="Calibri" w:hAnsi="Times New Roman"/>
          <w:sz w:val="28"/>
          <w:szCs w:val="28"/>
        </w:rPr>
        <w:t>то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S = A,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S - размер субсидии </w:t>
      </w:r>
      <w:r w:rsidR="00DA6EBA">
        <w:rPr>
          <w:rFonts w:ascii="Times New Roman" w:eastAsia="Calibri" w:hAnsi="Times New Roman"/>
          <w:sz w:val="28"/>
          <w:szCs w:val="28"/>
        </w:rPr>
        <w:t>по модернизации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рублей;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Z - фактически про</w:t>
      </w:r>
      <w:r w:rsidR="00DA6EBA">
        <w:rPr>
          <w:rFonts w:ascii="Times New Roman" w:eastAsia="Calibri" w:hAnsi="Times New Roman"/>
          <w:sz w:val="28"/>
          <w:szCs w:val="28"/>
        </w:rPr>
        <w:t>изведенные затраты по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DA6EBA">
        <w:rPr>
          <w:rFonts w:ascii="Times New Roman" w:eastAsia="Calibri" w:hAnsi="Times New Roman"/>
          <w:sz w:val="28"/>
          <w:szCs w:val="28"/>
        </w:rPr>
        <w:t>модернизации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рублей;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A - объем лимитов бюджетных обязательств, утвержденных в установленном порядке главному распорядителю средств на цель, установленную в настоящем Порядке, рублей.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25. Получатель субсидии, заключая соглашение, выражает согласие на осуществление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26.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недостижении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27. 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Порядке, путем перечисления на расчетный счет, открытый получателем субсидии в </w:t>
      </w:r>
      <w:r w:rsidRPr="00724DA6">
        <w:rPr>
          <w:rFonts w:ascii="Times New Roman" w:eastAsia="Calibri" w:hAnsi="Times New Roman"/>
          <w:sz w:val="28"/>
          <w:szCs w:val="28"/>
        </w:rPr>
        <w:lastRenderedPageBreak/>
        <w:t>кредитной организации, не позднее десятого рабочего дня, следующего за днем принятия решения о предоставлении субсидии.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28. Основаниями для отказа получателю субсидии в предоставлении субсидии являются: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 9, 10 настоящего раздела, или непредставление (представление не в полном объеме) указанных документов;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отклонение </w:t>
      </w:r>
      <w:r w:rsidR="00FD7BF9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по основаниям, указанным в подпункте 19.2 пункта 19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29. К возмещению не принимаются фактические затраты получателя субсидии: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взысканиям.</w:t>
      </w:r>
    </w:p>
    <w:p w:rsidR="00724DA6" w:rsidRPr="00724DA6" w:rsidRDefault="00B569B3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69B3">
        <w:rPr>
          <w:rFonts w:ascii="Times New Roman" w:eastAsia="Calibri" w:hAnsi="Times New Roman"/>
          <w:sz w:val="28"/>
          <w:szCs w:val="28"/>
        </w:rPr>
        <w:t>30. Результатом предоставления субсидии является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DA6">
        <w:rPr>
          <w:rFonts w:ascii="Times New Roman" w:eastAsia="Calibri" w:hAnsi="Times New Roman"/>
          <w:sz w:val="28"/>
          <w:szCs w:val="28"/>
        </w:rPr>
        <w:t xml:space="preserve">Значения целевых показателей устанавливаются муниципальной программой "Развитие жилищно-коммунального комплекса и повышение энергетической эффективности в городе Ханты-Мансийске", которые соответствует значению результатов и показателей, предусмотренных в соглашении, заключаемом между муниципальным образованием и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Депстрой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и ЖКК Югры, о предоставлении субсидии из бюджета Ханты-Мансийского автономного округа - Югры на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мероприятий государственной программы "</w:t>
      </w:r>
      <w:r w:rsidR="00C8613E" w:rsidRPr="00C8613E">
        <w:rPr>
          <w:rFonts w:ascii="Times New Roman" w:eastAsia="Calibri" w:hAnsi="Times New Roman"/>
          <w:sz w:val="28"/>
          <w:szCs w:val="28"/>
        </w:rPr>
        <w:t>Развитие жилищно-коммунального комплекса и энергетики</w:t>
      </w:r>
      <w:r w:rsidRPr="00724DA6">
        <w:rPr>
          <w:rFonts w:ascii="Times New Roman" w:eastAsia="Calibri" w:hAnsi="Times New Roman"/>
          <w:sz w:val="28"/>
          <w:szCs w:val="28"/>
        </w:rPr>
        <w:t>".</w:t>
      </w:r>
      <w:proofErr w:type="gramEnd"/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IV. Требования к отчетности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31. Возврат субсидии в бюджет города Ханты-Мансийска в случае нарушения условий ее предоставления осуществляется в соответствии с разделом V настоящего Порядка.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32. 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</w:t>
      </w:r>
      <w:r w:rsidRPr="00724DA6">
        <w:rPr>
          <w:rFonts w:ascii="Times New Roman" w:eastAsia="Calibri" w:hAnsi="Times New Roman"/>
          <w:sz w:val="28"/>
          <w:szCs w:val="28"/>
        </w:rPr>
        <w:lastRenderedPageBreak/>
        <w:t>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течение пяти рабочих дней со дня предоставления субсидии.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33. Результаты, указанные в отчете о достижении результатов предоставления субсидии и показателей, необходимых для достижения результатов предоставления субсидии, должны соответствовать значениям показателей, предусмотренных соглашением, и обеспечивать достижение значений целевых показателей</w:t>
      </w:r>
      <w:r w:rsidR="00B569B3">
        <w:rPr>
          <w:rFonts w:ascii="Times New Roman" w:eastAsia="Calibri" w:hAnsi="Times New Roman"/>
          <w:sz w:val="28"/>
          <w:szCs w:val="28"/>
        </w:rPr>
        <w:t>,</w:t>
      </w:r>
      <w:r w:rsidR="00AC75A7">
        <w:rPr>
          <w:rFonts w:ascii="Times New Roman" w:eastAsia="Calibri" w:hAnsi="Times New Roman"/>
          <w:sz w:val="28"/>
          <w:szCs w:val="28"/>
        </w:rPr>
        <w:t xml:space="preserve"> утвержденных муниципальной программой «Развитие жилищно-коммунального комплекса и повышение энергетической эффективности в городе Ханты-Мансийске».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V.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34. Главный распорядитель средств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35.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36. Возврат субсидии в случае установления фактов нарушения условий и порядка предоставления субсидии осуществляется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 десятидневный срок со дня получения от главного распорядителя средств письменного требования о возврате субсидии с указанием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оснований возврата.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57FD5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37.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 случае невыполнения получателем субсидии требования о возврате субсидии в бюджет города Ханты-Мансийска в установленный в требовании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724DA6" w:rsidRPr="00701532" w:rsidRDefault="00157FD5" w:rsidP="007015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page"/>
      </w:r>
    </w:p>
    <w:p w:rsidR="00157FD5" w:rsidRPr="00157FD5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7FD5" w:rsidRPr="00157FD5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к</w:t>
      </w:r>
      <w:r w:rsidR="00B853B4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</w:t>
      </w:r>
    </w:p>
    <w:p w:rsidR="00B853B4" w:rsidRDefault="00B853B4" w:rsidP="00B853B4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модернизации систем коммунальной</w:t>
      </w:r>
    </w:p>
    <w:p w:rsidR="00157FD5" w:rsidRPr="00157FD5" w:rsidRDefault="00B853B4" w:rsidP="00B853B4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7FD5" w:rsidRPr="00157FD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904D59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157FD5" w:rsidRDefault="00157FD5" w:rsidP="00157FD5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AB5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FD5" w:rsidRPr="00157FD5" w:rsidRDefault="00157FD5" w:rsidP="00407A48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B853B4" w:rsidRDefault="00157FD5" w:rsidP="00B853B4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на участие в отборе для предоставления субсидии </w:t>
      </w:r>
      <w:r w:rsidR="00B853B4">
        <w:rPr>
          <w:rFonts w:ascii="Times New Roman" w:hAnsi="Times New Roman" w:cs="Times New Roman"/>
          <w:sz w:val="28"/>
          <w:szCs w:val="28"/>
        </w:rPr>
        <w:t xml:space="preserve">по модернизации систем </w:t>
      </w:r>
      <w:r w:rsidR="00B853B4" w:rsidRPr="00B853B4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407A48">
        <w:rPr>
          <w:rFonts w:ascii="Times New Roman" w:hAnsi="Times New Roman" w:cs="Times New Roman"/>
          <w:sz w:val="28"/>
          <w:szCs w:val="28"/>
        </w:rPr>
        <w:t>,</w:t>
      </w:r>
      <w:r w:rsidR="00B853B4">
        <w:rPr>
          <w:rFonts w:ascii="Times New Roman" w:hAnsi="Times New Roman" w:cs="Times New Roman"/>
          <w:sz w:val="28"/>
          <w:szCs w:val="28"/>
        </w:rPr>
        <w:t xml:space="preserve"> </w:t>
      </w:r>
      <w:r w:rsidRPr="00157FD5">
        <w:rPr>
          <w:rFonts w:ascii="Times New Roman" w:hAnsi="Times New Roman" w:cs="Times New Roman"/>
          <w:sz w:val="28"/>
          <w:szCs w:val="28"/>
        </w:rPr>
        <w:t>находящихся</w:t>
      </w:r>
    </w:p>
    <w:p w:rsidR="00157FD5" w:rsidRDefault="00157FD5" w:rsidP="00B853B4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7FD5" w:rsidRPr="00157FD5" w:rsidRDefault="00157FD5" w:rsidP="00157F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B853B4">
      <w:pPr>
        <w:pStyle w:val="ConsPlusNonformat"/>
        <w:ind w:left="-12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FD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="00B853B4" w:rsidRPr="00B853B4">
        <w:rPr>
          <w:rFonts w:ascii="Times New Roman" w:hAnsi="Times New Roman" w:cs="Times New Roman"/>
          <w:sz w:val="28"/>
          <w:szCs w:val="28"/>
        </w:rPr>
        <w:t>по модернизации систем коммунальной</w:t>
      </w:r>
      <w:r w:rsidR="00B853B4">
        <w:rPr>
          <w:rFonts w:ascii="Times New Roman" w:hAnsi="Times New Roman" w:cs="Times New Roman"/>
          <w:sz w:val="28"/>
          <w:szCs w:val="28"/>
        </w:rPr>
        <w:t xml:space="preserve"> </w:t>
      </w:r>
      <w:r w:rsidR="00B853B4" w:rsidRPr="00B853B4">
        <w:rPr>
          <w:rFonts w:ascii="Times New Roman" w:hAnsi="Times New Roman" w:cs="Times New Roman"/>
          <w:sz w:val="28"/>
          <w:szCs w:val="28"/>
        </w:rPr>
        <w:t>инфраструктуры</w:t>
      </w:r>
      <w:r w:rsidRPr="00157FD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утвержденным постановлением Администрации города </w:t>
      </w:r>
      <w:r w:rsidR="00FD7BF9">
        <w:rPr>
          <w:rFonts w:ascii="Times New Roman" w:hAnsi="Times New Roman" w:cs="Times New Roman"/>
          <w:sz w:val="28"/>
          <w:szCs w:val="28"/>
        </w:rPr>
        <w:t>Ханты-Мансийска от 17.10.2013 №</w:t>
      </w:r>
      <w:r w:rsidRPr="00157FD5">
        <w:rPr>
          <w:rFonts w:ascii="Times New Roman" w:hAnsi="Times New Roman" w:cs="Times New Roman"/>
          <w:sz w:val="28"/>
          <w:szCs w:val="28"/>
        </w:rPr>
        <w:t>1325 (далее - Порядок предоставления субсидии), направляю для участия в отборе для предоставления субсидии организациям коммунального комплекса</w:t>
      </w:r>
      <w:r w:rsidR="00B853B4">
        <w:rPr>
          <w:rFonts w:ascii="Times New Roman" w:hAnsi="Times New Roman" w:cs="Times New Roman"/>
          <w:sz w:val="28"/>
          <w:szCs w:val="28"/>
        </w:rPr>
        <w:t xml:space="preserve">, </w:t>
      </w:r>
      <w:r w:rsidRPr="00157FD5">
        <w:rPr>
          <w:rFonts w:ascii="Times New Roman" w:hAnsi="Times New Roman" w:cs="Times New Roman"/>
          <w:sz w:val="28"/>
          <w:szCs w:val="28"/>
        </w:rPr>
        <w:t>связанных</w:t>
      </w:r>
      <w:r w:rsidR="007666A7">
        <w:rPr>
          <w:rFonts w:ascii="Times New Roman" w:hAnsi="Times New Roman" w:cs="Times New Roman"/>
          <w:sz w:val="28"/>
          <w:szCs w:val="28"/>
        </w:rPr>
        <w:t xml:space="preserve"> с</w:t>
      </w:r>
      <w:r w:rsidRPr="00157FD5">
        <w:rPr>
          <w:rFonts w:ascii="Times New Roman" w:hAnsi="Times New Roman" w:cs="Times New Roman"/>
          <w:sz w:val="28"/>
          <w:szCs w:val="28"/>
        </w:rPr>
        <w:t xml:space="preserve"> </w:t>
      </w:r>
      <w:r w:rsidR="00B569B3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7666A7"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="00B853B4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7666A7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инфраструктуры, </w:t>
      </w:r>
      <w:r w:rsidRPr="00157FD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настоящее предложение и документы, предусмотренные Порядком предоставления субсидии, согласно</w:t>
      </w:r>
      <w:proofErr w:type="gramEnd"/>
      <w:r w:rsidRPr="00157FD5">
        <w:rPr>
          <w:rFonts w:ascii="Times New Roman" w:hAnsi="Times New Roman" w:cs="Times New Roman"/>
          <w:sz w:val="28"/>
          <w:szCs w:val="28"/>
        </w:rPr>
        <w:t xml:space="preserve"> приложению к настоящему предложению.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Настоящим предложением____________________________________: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D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57FD5" w:rsidRPr="00157FD5" w:rsidRDefault="00157FD5" w:rsidP="00157FD5">
      <w:pPr>
        <w:pStyle w:val="ConsPlusNonformat"/>
        <w:ind w:left="-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Интернет информации об организации, о подаваемом предложении, иной информации об организации, связанной с проведением отбора.</w:t>
      </w:r>
    </w:p>
    <w:p w:rsidR="00157FD5" w:rsidRPr="00157FD5" w:rsidRDefault="00407A48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157FD5" w:rsidRPr="00157FD5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______________ _________________________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(подпись)           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(расшифровка подписи)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D5" w:rsidRPr="00157FD5">
        <w:rPr>
          <w:rFonts w:ascii="Times New Roman" w:hAnsi="Times New Roman" w:cs="Times New Roman"/>
          <w:sz w:val="28"/>
          <w:szCs w:val="28"/>
        </w:rPr>
        <w:t>(должность)</w:t>
      </w:r>
    </w:p>
    <w:p w:rsidR="00157FD5" w:rsidRPr="00157FD5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М.П.</w:t>
      </w:r>
    </w:p>
    <w:p w:rsidR="00157FD5" w:rsidRPr="002A7871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"__" _______________ 20__ года</w:t>
      </w:r>
    </w:p>
    <w:sectPr w:rsidR="00157FD5" w:rsidRPr="002A7871" w:rsidSect="002D40C7">
      <w:footerReference w:type="default" r:id="rId9"/>
      <w:pgSz w:w="11906" w:h="16838"/>
      <w:pgMar w:top="709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8B" w:rsidRDefault="006A088B" w:rsidP="006A699B">
      <w:r>
        <w:separator/>
      </w:r>
    </w:p>
  </w:endnote>
  <w:endnote w:type="continuationSeparator" w:id="0">
    <w:p w:rsidR="006A088B" w:rsidRDefault="006A088B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21732"/>
      <w:docPartObj>
        <w:docPartGallery w:val="Page Numbers (Bottom of Page)"/>
        <w:docPartUnique/>
      </w:docPartObj>
    </w:sdtPr>
    <w:sdtEndPr/>
    <w:sdtContent>
      <w:p w:rsidR="00C943C7" w:rsidRDefault="00C943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59">
          <w:rPr>
            <w:noProof/>
          </w:rPr>
          <w:t>15</w:t>
        </w:r>
        <w:r>
          <w:fldChar w:fldCharType="end"/>
        </w:r>
      </w:p>
    </w:sdtContent>
  </w:sdt>
  <w:p w:rsidR="00C943C7" w:rsidRDefault="00C94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8B" w:rsidRDefault="006A088B" w:rsidP="006A699B">
      <w:r>
        <w:separator/>
      </w:r>
    </w:p>
  </w:footnote>
  <w:footnote w:type="continuationSeparator" w:id="0">
    <w:p w:rsidR="006A088B" w:rsidRDefault="006A088B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4D0E"/>
    <w:rsid w:val="00013A55"/>
    <w:rsid w:val="00014361"/>
    <w:rsid w:val="00031610"/>
    <w:rsid w:val="00036B29"/>
    <w:rsid w:val="00050583"/>
    <w:rsid w:val="0005093F"/>
    <w:rsid w:val="00050EF2"/>
    <w:rsid w:val="000526A6"/>
    <w:rsid w:val="000737DC"/>
    <w:rsid w:val="00093B20"/>
    <w:rsid w:val="00094B88"/>
    <w:rsid w:val="00094CD9"/>
    <w:rsid w:val="000A4661"/>
    <w:rsid w:val="000B4090"/>
    <w:rsid w:val="000C181E"/>
    <w:rsid w:val="000C1B0B"/>
    <w:rsid w:val="000C7B04"/>
    <w:rsid w:val="000D492F"/>
    <w:rsid w:val="000D5523"/>
    <w:rsid w:val="000D59CD"/>
    <w:rsid w:val="000E3442"/>
    <w:rsid w:val="000F07E0"/>
    <w:rsid w:val="00100373"/>
    <w:rsid w:val="00101CDE"/>
    <w:rsid w:val="001023CE"/>
    <w:rsid w:val="00104B12"/>
    <w:rsid w:val="00112145"/>
    <w:rsid w:val="00113AAC"/>
    <w:rsid w:val="0012281A"/>
    <w:rsid w:val="00124AC6"/>
    <w:rsid w:val="00135E53"/>
    <w:rsid w:val="0014488F"/>
    <w:rsid w:val="0014639F"/>
    <w:rsid w:val="00157FD5"/>
    <w:rsid w:val="001606EB"/>
    <w:rsid w:val="00172E85"/>
    <w:rsid w:val="00175DB6"/>
    <w:rsid w:val="00180F0A"/>
    <w:rsid w:val="00181324"/>
    <w:rsid w:val="0019482D"/>
    <w:rsid w:val="001A6DF0"/>
    <w:rsid w:val="001B4003"/>
    <w:rsid w:val="001B5C11"/>
    <w:rsid w:val="001B78B2"/>
    <w:rsid w:val="001C5C28"/>
    <w:rsid w:val="001D3FE3"/>
    <w:rsid w:val="001D5195"/>
    <w:rsid w:val="001D7936"/>
    <w:rsid w:val="001E2A6B"/>
    <w:rsid w:val="001F131E"/>
    <w:rsid w:val="001F2DA1"/>
    <w:rsid w:val="0020004C"/>
    <w:rsid w:val="00200132"/>
    <w:rsid w:val="00201379"/>
    <w:rsid w:val="0020778D"/>
    <w:rsid w:val="002242D2"/>
    <w:rsid w:val="002273B9"/>
    <w:rsid w:val="002331C1"/>
    <w:rsid w:val="0023459B"/>
    <w:rsid w:val="00240606"/>
    <w:rsid w:val="00244DE8"/>
    <w:rsid w:val="00254562"/>
    <w:rsid w:val="00264253"/>
    <w:rsid w:val="00264C2A"/>
    <w:rsid w:val="00271415"/>
    <w:rsid w:val="00271AAA"/>
    <w:rsid w:val="00273CAC"/>
    <w:rsid w:val="00297FDA"/>
    <w:rsid w:val="002A2211"/>
    <w:rsid w:val="002A7871"/>
    <w:rsid w:val="002B5A71"/>
    <w:rsid w:val="002D088D"/>
    <w:rsid w:val="002D40C7"/>
    <w:rsid w:val="002D5D97"/>
    <w:rsid w:val="002E324A"/>
    <w:rsid w:val="00314B5F"/>
    <w:rsid w:val="0032361B"/>
    <w:rsid w:val="00324032"/>
    <w:rsid w:val="00327199"/>
    <w:rsid w:val="00333639"/>
    <w:rsid w:val="00335272"/>
    <w:rsid w:val="00346DDB"/>
    <w:rsid w:val="0036193F"/>
    <w:rsid w:val="00384399"/>
    <w:rsid w:val="003B206E"/>
    <w:rsid w:val="003B3F6D"/>
    <w:rsid w:val="003B6CA6"/>
    <w:rsid w:val="003C11F8"/>
    <w:rsid w:val="003C180F"/>
    <w:rsid w:val="003D1A9C"/>
    <w:rsid w:val="003D6592"/>
    <w:rsid w:val="003D742D"/>
    <w:rsid w:val="003F63D7"/>
    <w:rsid w:val="00407A48"/>
    <w:rsid w:val="00410876"/>
    <w:rsid w:val="00417914"/>
    <w:rsid w:val="0042386A"/>
    <w:rsid w:val="00424449"/>
    <w:rsid w:val="00455021"/>
    <w:rsid w:val="004612A5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C3E5B"/>
    <w:rsid w:val="004C625D"/>
    <w:rsid w:val="004D78BE"/>
    <w:rsid w:val="004E0116"/>
    <w:rsid w:val="004E0854"/>
    <w:rsid w:val="004F0E4D"/>
    <w:rsid w:val="004F1B48"/>
    <w:rsid w:val="004F303E"/>
    <w:rsid w:val="0050056F"/>
    <w:rsid w:val="005105A2"/>
    <w:rsid w:val="005502E0"/>
    <w:rsid w:val="00551658"/>
    <w:rsid w:val="00561439"/>
    <w:rsid w:val="00565529"/>
    <w:rsid w:val="00565B2F"/>
    <w:rsid w:val="0057161C"/>
    <w:rsid w:val="00572A85"/>
    <w:rsid w:val="00592C3E"/>
    <w:rsid w:val="00593ADE"/>
    <w:rsid w:val="005A02F5"/>
    <w:rsid w:val="005A1041"/>
    <w:rsid w:val="005A64EB"/>
    <w:rsid w:val="005A7E27"/>
    <w:rsid w:val="005A7FFE"/>
    <w:rsid w:val="005B0D93"/>
    <w:rsid w:val="005B59E4"/>
    <w:rsid w:val="005C107A"/>
    <w:rsid w:val="005C281B"/>
    <w:rsid w:val="005C2DB0"/>
    <w:rsid w:val="005D15F9"/>
    <w:rsid w:val="005D57F3"/>
    <w:rsid w:val="005D5D09"/>
    <w:rsid w:val="005E43BE"/>
    <w:rsid w:val="006140F3"/>
    <w:rsid w:val="00622704"/>
    <w:rsid w:val="00634F4E"/>
    <w:rsid w:val="00641DBB"/>
    <w:rsid w:val="00653E2D"/>
    <w:rsid w:val="00654873"/>
    <w:rsid w:val="00656F4C"/>
    <w:rsid w:val="0066103C"/>
    <w:rsid w:val="00664495"/>
    <w:rsid w:val="0066531A"/>
    <w:rsid w:val="006777FE"/>
    <w:rsid w:val="00677B1B"/>
    <w:rsid w:val="006812C7"/>
    <w:rsid w:val="006841D8"/>
    <w:rsid w:val="00687857"/>
    <w:rsid w:val="00696099"/>
    <w:rsid w:val="00696109"/>
    <w:rsid w:val="006A088B"/>
    <w:rsid w:val="006A1665"/>
    <w:rsid w:val="006A3D65"/>
    <w:rsid w:val="006A40AA"/>
    <w:rsid w:val="006A699B"/>
    <w:rsid w:val="006B6ACB"/>
    <w:rsid w:val="006C6625"/>
    <w:rsid w:val="006D0FC1"/>
    <w:rsid w:val="006D311B"/>
    <w:rsid w:val="006D45F8"/>
    <w:rsid w:val="006D64C0"/>
    <w:rsid w:val="006E26BA"/>
    <w:rsid w:val="006E2D34"/>
    <w:rsid w:val="006F53F8"/>
    <w:rsid w:val="006F68A5"/>
    <w:rsid w:val="00701532"/>
    <w:rsid w:val="00701786"/>
    <w:rsid w:val="00710DFF"/>
    <w:rsid w:val="00715953"/>
    <w:rsid w:val="007205E5"/>
    <w:rsid w:val="00721AB6"/>
    <w:rsid w:val="007232D7"/>
    <w:rsid w:val="00724DA6"/>
    <w:rsid w:val="007252B3"/>
    <w:rsid w:val="00735823"/>
    <w:rsid w:val="00737CA8"/>
    <w:rsid w:val="007435B6"/>
    <w:rsid w:val="007631D6"/>
    <w:rsid w:val="007666A7"/>
    <w:rsid w:val="00766F18"/>
    <w:rsid w:val="00772D41"/>
    <w:rsid w:val="007756AA"/>
    <w:rsid w:val="00780085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3313"/>
    <w:rsid w:val="007C4C7F"/>
    <w:rsid w:val="007E273B"/>
    <w:rsid w:val="007F0677"/>
    <w:rsid w:val="007F29CA"/>
    <w:rsid w:val="007F2E9B"/>
    <w:rsid w:val="00804111"/>
    <w:rsid w:val="0081180D"/>
    <w:rsid w:val="00812643"/>
    <w:rsid w:val="0081406F"/>
    <w:rsid w:val="00817735"/>
    <w:rsid w:val="00822C16"/>
    <w:rsid w:val="00825490"/>
    <w:rsid w:val="00827418"/>
    <w:rsid w:val="008330ED"/>
    <w:rsid w:val="00845EF2"/>
    <w:rsid w:val="00847A55"/>
    <w:rsid w:val="00852947"/>
    <w:rsid w:val="00873DFD"/>
    <w:rsid w:val="00880024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00DF2"/>
    <w:rsid w:val="00904D59"/>
    <w:rsid w:val="00910DC7"/>
    <w:rsid w:val="0091108A"/>
    <w:rsid w:val="00913454"/>
    <w:rsid w:val="00923B5C"/>
    <w:rsid w:val="00927852"/>
    <w:rsid w:val="00935426"/>
    <w:rsid w:val="009436E7"/>
    <w:rsid w:val="00950860"/>
    <w:rsid w:val="00954556"/>
    <w:rsid w:val="0095586F"/>
    <w:rsid w:val="0096223E"/>
    <w:rsid w:val="00965C0F"/>
    <w:rsid w:val="00974B91"/>
    <w:rsid w:val="0097718B"/>
    <w:rsid w:val="009807E9"/>
    <w:rsid w:val="00985F71"/>
    <w:rsid w:val="0098730C"/>
    <w:rsid w:val="009B7A11"/>
    <w:rsid w:val="009C1B83"/>
    <w:rsid w:val="009C39BF"/>
    <w:rsid w:val="009C4EC4"/>
    <w:rsid w:val="009D2DCA"/>
    <w:rsid w:val="009E136E"/>
    <w:rsid w:val="009E7A7F"/>
    <w:rsid w:val="009F2C05"/>
    <w:rsid w:val="009F2DBD"/>
    <w:rsid w:val="009F603D"/>
    <w:rsid w:val="00A00F0A"/>
    <w:rsid w:val="00A0382F"/>
    <w:rsid w:val="00A116A9"/>
    <w:rsid w:val="00A169F0"/>
    <w:rsid w:val="00A17CCB"/>
    <w:rsid w:val="00A20B44"/>
    <w:rsid w:val="00A21B3F"/>
    <w:rsid w:val="00A23813"/>
    <w:rsid w:val="00A24D5D"/>
    <w:rsid w:val="00A312B8"/>
    <w:rsid w:val="00A54EB0"/>
    <w:rsid w:val="00A63E1A"/>
    <w:rsid w:val="00A642D8"/>
    <w:rsid w:val="00A73917"/>
    <w:rsid w:val="00A77E69"/>
    <w:rsid w:val="00A80B8F"/>
    <w:rsid w:val="00A81DA5"/>
    <w:rsid w:val="00A86090"/>
    <w:rsid w:val="00A920A5"/>
    <w:rsid w:val="00A96C83"/>
    <w:rsid w:val="00AA637C"/>
    <w:rsid w:val="00AB503A"/>
    <w:rsid w:val="00AC077F"/>
    <w:rsid w:val="00AC1D17"/>
    <w:rsid w:val="00AC6BC5"/>
    <w:rsid w:val="00AC75A7"/>
    <w:rsid w:val="00AD244B"/>
    <w:rsid w:val="00AD5DD3"/>
    <w:rsid w:val="00AE7A08"/>
    <w:rsid w:val="00B07BFB"/>
    <w:rsid w:val="00B101C9"/>
    <w:rsid w:val="00B11530"/>
    <w:rsid w:val="00B12EF9"/>
    <w:rsid w:val="00B14C65"/>
    <w:rsid w:val="00B17B01"/>
    <w:rsid w:val="00B30704"/>
    <w:rsid w:val="00B374A8"/>
    <w:rsid w:val="00B37F58"/>
    <w:rsid w:val="00B564A2"/>
    <w:rsid w:val="00B569B3"/>
    <w:rsid w:val="00B62419"/>
    <w:rsid w:val="00B62721"/>
    <w:rsid w:val="00B65DD1"/>
    <w:rsid w:val="00B6676C"/>
    <w:rsid w:val="00B7570A"/>
    <w:rsid w:val="00B75A78"/>
    <w:rsid w:val="00B825B3"/>
    <w:rsid w:val="00B853B4"/>
    <w:rsid w:val="00B85D1B"/>
    <w:rsid w:val="00B91BDD"/>
    <w:rsid w:val="00B92EAE"/>
    <w:rsid w:val="00BA2823"/>
    <w:rsid w:val="00BB17CE"/>
    <w:rsid w:val="00BC0246"/>
    <w:rsid w:val="00BD5981"/>
    <w:rsid w:val="00BE00B5"/>
    <w:rsid w:val="00BE246E"/>
    <w:rsid w:val="00BE4254"/>
    <w:rsid w:val="00BE695A"/>
    <w:rsid w:val="00BF4E2D"/>
    <w:rsid w:val="00C1029B"/>
    <w:rsid w:val="00C12AC4"/>
    <w:rsid w:val="00C25A14"/>
    <w:rsid w:val="00C27BA6"/>
    <w:rsid w:val="00C30001"/>
    <w:rsid w:val="00C31CCB"/>
    <w:rsid w:val="00C40EDD"/>
    <w:rsid w:val="00C45DF4"/>
    <w:rsid w:val="00C46EB4"/>
    <w:rsid w:val="00C54FCF"/>
    <w:rsid w:val="00C61042"/>
    <w:rsid w:val="00C635B8"/>
    <w:rsid w:val="00C65224"/>
    <w:rsid w:val="00C82EAA"/>
    <w:rsid w:val="00C8613E"/>
    <w:rsid w:val="00C943C7"/>
    <w:rsid w:val="00C9520B"/>
    <w:rsid w:val="00C96028"/>
    <w:rsid w:val="00C97286"/>
    <w:rsid w:val="00C97AF2"/>
    <w:rsid w:val="00CB0C51"/>
    <w:rsid w:val="00CB1F1B"/>
    <w:rsid w:val="00CB4A51"/>
    <w:rsid w:val="00CC076C"/>
    <w:rsid w:val="00CC1BF2"/>
    <w:rsid w:val="00CC6C8D"/>
    <w:rsid w:val="00CC7FC4"/>
    <w:rsid w:val="00CD028B"/>
    <w:rsid w:val="00CD1309"/>
    <w:rsid w:val="00CD3990"/>
    <w:rsid w:val="00CD555A"/>
    <w:rsid w:val="00CE0138"/>
    <w:rsid w:val="00CE53E3"/>
    <w:rsid w:val="00CF2BCA"/>
    <w:rsid w:val="00CF40F2"/>
    <w:rsid w:val="00D051E4"/>
    <w:rsid w:val="00D208DF"/>
    <w:rsid w:val="00D33674"/>
    <w:rsid w:val="00D36D63"/>
    <w:rsid w:val="00D534F1"/>
    <w:rsid w:val="00D54537"/>
    <w:rsid w:val="00D6193F"/>
    <w:rsid w:val="00D82C77"/>
    <w:rsid w:val="00D83659"/>
    <w:rsid w:val="00D8519D"/>
    <w:rsid w:val="00D91C39"/>
    <w:rsid w:val="00D91D39"/>
    <w:rsid w:val="00DA07E5"/>
    <w:rsid w:val="00DA2D7B"/>
    <w:rsid w:val="00DA6EBA"/>
    <w:rsid w:val="00DB12C4"/>
    <w:rsid w:val="00DB242B"/>
    <w:rsid w:val="00DC6CB5"/>
    <w:rsid w:val="00DD0170"/>
    <w:rsid w:val="00DE57EC"/>
    <w:rsid w:val="00DE6250"/>
    <w:rsid w:val="00DF05A2"/>
    <w:rsid w:val="00DF5477"/>
    <w:rsid w:val="00E00BE5"/>
    <w:rsid w:val="00E0177B"/>
    <w:rsid w:val="00E04D23"/>
    <w:rsid w:val="00E13FDB"/>
    <w:rsid w:val="00E266A6"/>
    <w:rsid w:val="00E35882"/>
    <w:rsid w:val="00E439EF"/>
    <w:rsid w:val="00E534F2"/>
    <w:rsid w:val="00E56083"/>
    <w:rsid w:val="00E6398B"/>
    <w:rsid w:val="00E71E37"/>
    <w:rsid w:val="00E773D6"/>
    <w:rsid w:val="00E814E1"/>
    <w:rsid w:val="00E857C7"/>
    <w:rsid w:val="00E873EE"/>
    <w:rsid w:val="00E877F0"/>
    <w:rsid w:val="00EA0A8E"/>
    <w:rsid w:val="00EC0734"/>
    <w:rsid w:val="00EC3B59"/>
    <w:rsid w:val="00ED50DD"/>
    <w:rsid w:val="00EE3A42"/>
    <w:rsid w:val="00EF019B"/>
    <w:rsid w:val="00F02F16"/>
    <w:rsid w:val="00F05573"/>
    <w:rsid w:val="00F05E1B"/>
    <w:rsid w:val="00F12A85"/>
    <w:rsid w:val="00F27F2E"/>
    <w:rsid w:val="00F42DC4"/>
    <w:rsid w:val="00F507C9"/>
    <w:rsid w:val="00F520B8"/>
    <w:rsid w:val="00F52227"/>
    <w:rsid w:val="00F56C76"/>
    <w:rsid w:val="00F62A2C"/>
    <w:rsid w:val="00F83E48"/>
    <w:rsid w:val="00F90654"/>
    <w:rsid w:val="00F963F1"/>
    <w:rsid w:val="00FA3B47"/>
    <w:rsid w:val="00FA49EF"/>
    <w:rsid w:val="00FA5BB3"/>
    <w:rsid w:val="00FC30A0"/>
    <w:rsid w:val="00FC6F47"/>
    <w:rsid w:val="00FD4B20"/>
    <w:rsid w:val="00FD7BF9"/>
    <w:rsid w:val="00FE3B43"/>
    <w:rsid w:val="00FE4671"/>
    <w:rsid w:val="00FE4E56"/>
    <w:rsid w:val="00FE5D7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2401-4E5B-44EF-859E-367C5B3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30953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 Константин Сергеевич</cp:lastModifiedBy>
  <cp:revision>39</cp:revision>
  <cp:lastPrinted>2023-08-07T11:53:00Z</cp:lastPrinted>
  <dcterms:created xsi:type="dcterms:W3CDTF">2023-08-03T12:42:00Z</dcterms:created>
  <dcterms:modified xsi:type="dcterms:W3CDTF">2023-08-08T06:01:00Z</dcterms:modified>
</cp:coreProperties>
</file>