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69" w:rsidRPr="00971923" w:rsidRDefault="00DA6B69" w:rsidP="00DA6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Pr="00EE2C4D" w:rsidRDefault="00DA6B69" w:rsidP="00DA6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C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A6B69" w:rsidRPr="00EE2C4D" w:rsidRDefault="00DA6B69" w:rsidP="00DA6B6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 Главой города Ханты-Мансийска</w:t>
      </w:r>
    </w:p>
    <w:p w:rsidR="00DA6B69" w:rsidRPr="00EE2C4D" w:rsidRDefault="00DA6B69" w:rsidP="00DA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B69" w:rsidRPr="00EE2C4D" w:rsidRDefault="00DA6B69" w:rsidP="00DA6B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DA6B69" w:rsidRPr="00EE2C4D" w:rsidRDefault="00DA6B69" w:rsidP="00DA6B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A6B69" w:rsidRPr="00EE2C4D" w:rsidRDefault="00DA6B69" w:rsidP="00DA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B69" w:rsidRPr="00EE2C4D" w:rsidRDefault="00DA6B69" w:rsidP="00DA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A6B69" w:rsidRPr="00EE2C4D" w:rsidRDefault="00DA6B69" w:rsidP="00DA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B69" w:rsidRPr="00EE2C4D" w:rsidRDefault="00DA6B69" w:rsidP="00DA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A6B69" w:rsidRPr="00EE2C4D" w:rsidRDefault="00DA6B69" w:rsidP="00DA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A6B69" w:rsidRPr="00EE2C4D" w:rsidRDefault="00DA6B69" w:rsidP="00DA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EE2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EE2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A6B69" w:rsidRPr="00EE2C4D" w:rsidRDefault="00DA6B69" w:rsidP="00DA6B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A6B69" w:rsidRPr="00EE2C4D" w:rsidRDefault="00DA6B69" w:rsidP="00DA6B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E2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E2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E2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E2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E2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EE2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A6B69" w:rsidRPr="00EE2C4D" w:rsidRDefault="00DA6B69" w:rsidP="00DA6B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</w:t>
      </w:r>
      <w:r w:rsidRPr="00EE2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DA6B69" w:rsidRPr="00EE2C4D" w:rsidRDefault="00DA6B69" w:rsidP="00D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4D"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4D">
        <w:rPr>
          <w:rFonts w:ascii="Times New Roman" w:hAnsi="Times New Roman" w:cs="Times New Roman"/>
          <w:sz w:val="28"/>
          <w:szCs w:val="28"/>
        </w:rPr>
        <w:t>от 16.09.2021 № 52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2C4D">
        <w:rPr>
          <w:rFonts w:ascii="Times New Roman" w:hAnsi="Times New Roman" w:cs="Times New Roman"/>
          <w:sz w:val="28"/>
          <w:szCs w:val="28"/>
        </w:rPr>
        <w:t xml:space="preserve">-VI РД 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4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4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EE2C4D">
        <w:rPr>
          <w:rFonts w:ascii="Times New Roman" w:hAnsi="Times New Roman" w:cs="Times New Roman"/>
          <w:sz w:val="28"/>
          <w:szCs w:val="28"/>
        </w:rPr>
        <w:t xml:space="preserve">ном контроле </w:t>
      </w:r>
    </w:p>
    <w:p w:rsidR="00DA6B69" w:rsidRPr="00EE2C4D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hAnsi="Times New Roman" w:cs="Times New Roman"/>
          <w:sz w:val="28"/>
          <w:szCs w:val="28"/>
        </w:rPr>
        <w:t>на территории города Ханты-Мансийска»</w:t>
      </w:r>
    </w:p>
    <w:p w:rsidR="00DA6B69" w:rsidRPr="00EE2C4D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B69" w:rsidRPr="00EE2C4D" w:rsidRDefault="00DA6B69" w:rsidP="00D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B69" w:rsidRPr="00EE2C4D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проект Решения Думы города Ханты-Мансийска                        </w:t>
      </w:r>
      <w:proofErr w:type="gramStart"/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 города Хан</w:t>
      </w:r>
      <w:r>
        <w:rPr>
          <w:rFonts w:ascii="Times New Roman" w:hAnsi="Times New Roman" w:cs="Times New Roman"/>
          <w:sz w:val="28"/>
          <w:szCs w:val="28"/>
        </w:rPr>
        <w:t>ты-Мансийска от 16.09.2021 № 529</w:t>
      </w:r>
      <w:r w:rsidRPr="00EE2C4D">
        <w:rPr>
          <w:rFonts w:ascii="Times New Roman" w:hAnsi="Times New Roman" w:cs="Times New Roman"/>
          <w:sz w:val="28"/>
          <w:szCs w:val="28"/>
        </w:rPr>
        <w:t xml:space="preserve">-VI РД «Об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EE2C4D">
        <w:rPr>
          <w:rFonts w:ascii="Times New Roman" w:hAnsi="Times New Roman" w:cs="Times New Roman"/>
          <w:sz w:val="28"/>
          <w:szCs w:val="28"/>
        </w:rPr>
        <w:t>ном контроле на территории города Ханты-Мансийска»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2C4D">
        <w:rPr>
          <w:rFonts w:ascii="Times New Roman" w:hAnsi="Times New Roman" w:cs="Times New Roman"/>
          <w:sz w:val="28"/>
          <w:szCs w:val="28"/>
        </w:rPr>
        <w:t xml:space="preserve"> 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DA6B69" w:rsidRPr="00EE2C4D" w:rsidRDefault="00DA6B69" w:rsidP="00DA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B69" w:rsidRPr="00EE2C4D" w:rsidRDefault="00DA6B69" w:rsidP="00D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A6B69" w:rsidRPr="00EE2C4D" w:rsidRDefault="00DA6B69" w:rsidP="00D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B69" w:rsidRPr="00EE2C4D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2C4D">
        <w:rPr>
          <w:rFonts w:ascii="Times New Roman" w:hAnsi="Times New Roman" w:cs="Times New Roman"/>
          <w:sz w:val="28"/>
          <w:szCs w:val="28"/>
        </w:rPr>
        <w:t xml:space="preserve">         1. Внести </w:t>
      </w:r>
      <w:r>
        <w:rPr>
          <w:rFonts w:ascii="Times New Roman" w:hAnsi="Times New Roman" w:cs="Times New Roman"/>
          <w:sz w:val="28"/>
          <w:szCs w:val="28"/>
        </w:rPr>
        <w:t>изменения в 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 города Хан</w:t>
      </w:r>
      <w:r>
        <w:rPr>
          <w:rFonts w:ascii="Times New Roman" w:hAnsi="Times New Roman" w:cs="Times New Roman"/>
          <w:sz w:val="28"/>
          <w:szCs w:val="28"/>
        </w:rPr>
        <w:t>ты-Мансийска от 16.09.2021 № 529</w:t>
      </w:r>
      <w:r w:rsidRPr="00EE2C4D">
        <w:rPr>
          <w:rFonts w:ascii="Times New Roman" w:hAnsi="Times New Roman" w:cs="Times New Roman"/>
          <w:sz w:val="28"/>
          <w:szCs w:val="28"/>
        </w:rPr>
        <w:t xml:space="preserve">-VI РД «Об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EE2C4D">
        <w:rPr>
          <w:rFonts w:ascii="Times New Roman" w:hAnsi="Times New Roman" w:cs="Times New Roman"/>
          <w:sz w:val="28"/>
          <w:szCs w:val="28"/>
        </w:rPr>
        <w:t>ном контроле на территории города Ханты-Мансийска»</w:t>
      </w:r>
      <w:r w:rsidRPr="00EE2C4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изложив приложение в редакции согласно приложению. </w:t>
      </w:r>
    </w:p>
    <w:p w:rsidR="00DA6B69" w:rsidRPr="00EE2C4D" w:rsidRDefault="00DA6B69" w:rsidP="00DA6B6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DA6B69" w:rsidRPr="00EE2C4D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B69" w:rsidRPr="00EE2C4D" w:rsidRDefault="00DA6B69" w:rsidP="00DA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B69" w:rsidRPr="00EE2C4D" w:rsidRDefault="00DA6B69" w:rsidP="00DA6B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Глава</w:t>
      </w:r>
    </w:p>
    <w:p w:rsidR="00DA6B69" w:rsidRPr="00EE2C4D" w:rsidRDefault="00DA6B69" w:rsidP="00DA6B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города Ханты-Мансийска</w:t>
      </w:r>
    </w:p>
    <w:p w:rsidR="00DA6B69" w:rsidRPr="00EE2C4D" w:rsidRDefault="00DA6B69" w:rsidP="00DA6B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_____________М.П. </w:t>
      </w:r>
      <w:proofErr w:type="spellStart"/>
      <w:r w:rsidRPr="00EE2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DA6B69" w:rsidRPr="00EE2C4D" w:rsidRDefault="00DA6B69" w:rsidP="00DA6B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A6B69" w:rsidRPr="00EE2C4D" w:rsidRDefault="00DA6B69" w:rsidP="00DA6B6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</w:t>
      </w:r>
      <w:proofErr w:type="spellStart"/>
      <w:r w:rsidRPr="00EE2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DA6B69" w:rsidRPr="00EE2C4D" w:rsidRDefault="00DA6B69" w:rsidP="00DA6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____________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</w:t>
      </w:r>
      <w:r w:rsidRPr="00EE2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                    ____________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</w:t>
      </w:r>
      <w:r w:rsidRPr="00EE2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DA6B69" w:rsidRPr="00971923" w:rsidRDefault="00DA6B69" w:rsidP="00DA6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Приложение</w:t>
      </w:r>
    </w:p>
    <w:p w:rsidR="00DA6B69" w:rsidRPr="00971923" w:rsidRDefault="00DA6B69" w:rsidP="00DA6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DA6B69" w:rsidRPr="00971923" w:rsidRDefault="00DA6B69" w:rsidP="00DA6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A6B69" w:rsidRPr="00971923" w:rsidRDefault="00DA6B69" w:rsidP="00DA6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Pr="00971923" w:rsidRDefault="00DA6B69" w:rsidP="00DA6B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971923">
        <w:rPr>
          <w:rFonts w:ascii="Times New Roman" w:hAnsi="Times New Roman" w:cs="Times New Roman"/>
          <w:sz w:val="28"/>
          <w:szCs w:val="28"/>
        </w:rPr>
        <w:t>ПОЛОЖЕНИЕ</w:t>
      </w:r>
    </w:p>
    <w:p w:rsidR="00DA6B69" w:rsidRPr="00971923" w:rsidRDefault="00DA6B69" w:rsidP="00DA6B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971923">
        <w:rPr>
          <w:rFonts w:ascii="Times New Roman" w:hAnsi="Times New Roman" w:cs="Times New Roman"/>
          <w:sz w:val="28"/>
          <w:szCs w:val="28"/>
        </w:rPr>
        <w:t>НОМ КОНТРОЛЕ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ХАНТЫ-МАНСИЙСКА</w:t>
      </w:r>
    </w:p>
    <w:p w:rsidR="00DA6B69" w:rsidRPr="00971923" w:rsidRDefault="00DA6B69" w:rsidP="00DA6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Pr="00971923" w:rsidRDefault="00DA6B69" w:rsidP="00DA6B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A6B69" w:rsidRPr="00971923" w:rsidRDefault="00DA6B69" w:rsidP="00DA6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1. Положение о муниципальном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971923">
        <w:rPr>
          <w:rFonts w:ascii="Times New Roman" w:hAnsi="Times New Roman" w:cs="Times New Roman"/>
          <w:sz w:val="28"/>
          <w:szCs w:val="28"/>
        </w:rPr>
        <w:t xml:space="preserve">ном контроле на территории города Ханты-Мансийска (далее - Положение) устанавливает порядок организации и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971923">
        <w:rPr>
          <w:rFonts w:ascii="Times New Roman" w:hAnsi="Times New Roman" w:cs="Times New Roman"/>
          <w:sz w:val="28"/>
          <w:szCs w:val="28"/>
        </w:rPr>
        <w:t>ного контроля на территории города Ханты-Мансийска.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2.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</w:t>
      </w:r>
      <w:hyperlink r:id="rId4">
        <w:r w:rsidRPr="0097192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97192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</w:t>
      </w:r>
      <w:r>
        <w:rPr>
          <w:rFonts w:ascii="Times New Roman" w:hAnsi="Times New Roman" w:cs="Times New Roman"/>
          <w:sz w:val="28"/>
          <w:szCs w:val="28"/>
        </w:rPr>
        <w:t>ии» (далее - Федеральный закон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248-ФЗ).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3. Муниципальный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971923">
        <w:rPr>
          <w:rFonts w:ascii="Times New Roman" w:hAnsi="Times New Roman" w:cs="Times New Roman"/>
          <w:sz w:val="28"/>
          <w:szCs w:val="28"/>
        </w:rPr>
        <w:t>ный контроль (далее - муниципальный контроль) на территории города Ханты-Мансийска осуществляется Администрацией города Ханты-Мансийска в лице управления муниципального контроля Администрации города Ханты-Мансийска (далее - контрольный орган).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4. Должностными лицами, уполномоченными на осуществление муниципального контроля являются сотрудники управления муниципального контроля Администрации города Ханты-Мансийска (далее - должностные лица).</w:t>
      </w:r>
    </w:p>
    <w:p w:rsidR="00DA6B69" w:rsidRPr="001D43AA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5. Под контролируемыми лицами при осуществлении муниципального контроля в соответствии со </w:t>
      </w:r>
      <w:hyperlink r:id="rId5">
        <w:r w:rsidRPr="00971923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248-ФЗ, понимаются </w:t>
      </w:r>
      <w:r>
        <w:rPr>
          <w:rFonts w:ascii="Times New Roman" w:hAnsi="Times New Roman" w:cs="Times New Roman"/>
          <w:sz w:val="28"/>
          <w:szCs w:val="28"/>
        </w:rPr>
        <w:t xml:space="preserve">граждане и организации, деятельность, действия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</w:t>
      </w:r>
      <w:r w:rsidRPr="00971923">
        <w:rPr>
          <w:rFonts w:ascii="Times New Roman" w:hAnsi="Times New Roman" w:cs="Times New Roman"/>
          <w:sz w:val="28"/>
          <w:szCs w:val="28"/>
        </w:rPr>
        <w:t>(далее - контролируемые лица).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6. Должностные лица, контролируемые лица при осуществлении муниципального контроля реализуют права и несут обязанности, соблюдают ограничения и запреты (для должностных лиц), установленные Федеральным </w:t>
      </w:r>
      <w:hyperlink r:id="rId6">
        <w:r w:rsidRPr="0097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1D43AA" w:rsidRDefault="00DA6B69" w:rsidP="0091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7. </w:t>
      </w:r>
      <w:r w:rsidR="001D43A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</w:t>
      </w:r>
      <w:r w:rsidR="001D43AA">
        <w:rPr>
          <w:rFonts w:ascii="Times New Roman" w:hAnsi="Times New Roman" w:cs="Times New Roman"/>
          <w:sz w:val="28"/>
          <w:szCs w:val="28"/>
        </w:rPr>
        <w:lastRenderedPageBreak/>
        <w:t>газоснабжении в Российской Федерации в отношении муниципального жилищного фонда (далее - обязательные требования):</w:t>
      </w:r>
    </w:p>
    <w:p w:rsidR="001D43AA" w:rsidRDefault="001D43AA" w:rsidP="0091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1D43AA" w:rsidRDefault="001D43AA" w:rsidP="0091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1D43AA" w:rsidRDefault="001D43AA" w:rsidP="0091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D43AA" w:rsidRDefault="001D43AA" w:rsidP="0091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D43AA" w:rsidRDefault="001D43AA" w:rsidP="0091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D43AA" w:rsidRDefault="001D43AA" w:rsidP="0091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D43AA" w:rsidRDefault="001D43AA" w:rsidP="0091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D43AA" w:rsidRDefault="001D43AA" w:rsidP="0091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D43AA" w:rsidRDefault="001D43AA" w:rsidP="0091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D43AA" w:rsidRDefault="001D43AA" w:rsidP="0091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1D43AA" w:rsidRDefault="001D43AA" w:rsidP="0091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1D43AA" w:rsidRDefault="001D43AA" w:rsidP="0091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8. Объектами муниципального контроля являются:</w:t>
      </w:r>
    </w:p>
    <w:p w:rsidR="008C3009" w:rsidRDefault="008C3009" w:rsidP="008C3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6B69" w:rsidRPr="0097192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энергетической эффективности в отношении муниципального жилищного фонда;</w:t>
      </w:r>
    </w:p>
    <w:p w:rsidR="00DA6B69" w:rsidRPr="00971923" w:rsidRDefault="00DA6B69" w:rsidP="00DA6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результаты деятельности </w:t>
      </w:r>
      <w:r w:rsidR="006D7372">
        <w:rPr>
          <w:rFonts w:ascii="Times New Roman" w:hAnsi="Times New Roman" w:cs="Times New Roman"/>
          <w:sz w:val="28"/>
          <w:szCs w:val="28"/>
        </w:rPr>
        <w:t>контролируемых лиц</w:t>
      </w:r>
      <w:r>
        <w:rPr>
          <w:rFonts w:ascii="Times New Roman" w:hAnsi="Times New Roman" w:cs="Times New Roman"/>
          <w:sz w:val="28"/>
          <w:szCs w:val="28"/>
        </w:rPr>
        <w:t>, в том числе продукция (товары), работы и услуги, к которым предъявляются обязательные требования;</w:t>
      </w:r>
    </w:p>
    <w:p w:rsidR="008C3009" w:rsidRDefault="008C3009" w:rsidP="008C3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6B69">
        <w:rPr>
          <w:rFonts w:ascii="Times New Roman" w:hAnsi="Times New Roman" w:cs="Times New Roman"/>
          <w:sz w:val="28"/>
          <w:szCs w:val="28"/>
        </w:rPr>
        <w:t>3</w:t>
      </w:r>
      <w:r w:rsidR="00DA6B69" w:rsidRPr="0097192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9. Контрольный орган обеспечивает учет объектов контроля в соответствии с настоящим Положением посредством: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формирования перечня объектов контроля, размещенного на Официальном информационном портале органов местного самоуправления города Ханты-М</w:t>
      </w:r>
      <w:r>
        <w:rPr>
          <w:rFonts w:ascii="Times New Roman" w:hAnsi="Times New Roman" w:cs="Times New Roman"/>
          <w:sz w:val="28"/>
          <w:szCs w:val="28"/>
        </w:rPr>
        <w:t>ансийска в сети «Интернет»</w:t>
      </w:r>
      <w:r w:rsidRPr="00971923">
        <w:rPr>
          <w:rFonts w:ascii="Times New Roman" w:hAnsi="Times New Roman" w:cs="Times New Roman"/>
          <w:sz w:val="28"/>
          <w:szCs w:val="28"/>
        </w:rPr>
        <w:t>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10. 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12. Перечень объектов контроля содержит следующую информацию: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наименование юридического лица или фамилия, имя и отчество (последнее - при наличии) индивидуального предпринимателя, гражданина деятельности и (или) производственным объектам которых присвоена категория риска (при наличии);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наименование объекта контроля (при наличии);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5) место нахождения объекта контроля;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наличии).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DA6B69" w:rsidRDefault="00DA6B69" w:rsidP="00DA6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проведения:</w:t>
      </w:r>
    </w:p>
    <w:p w:rsidR="00DA6B69" w:rsidRDefault="00DA6B69" w:rsidP="00DA6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DA6B69" w:rsidRDefault="00DA6B69" w:rsidP="00DA6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DA6B69" w:rsidRDefault="00DA6B69" w:rsidP="00DA6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</w:p>
    <w:p w:rsidR="00DA6B69" w:rsidRDefault="00DA6B69" w:rsidP="00DA6B69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 Муниципальный контроль осуществляют должностные </w:t>
      </w:r>
      <w:r w:rsidR="001B401F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>контрольного органа, в должностные обязанности которых в соответствии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Внеплановые контрольные мероприятия проводятся с учетом особенностей, </w:t>
      </w:r>
      <w:r w:rsidRPr="00DB19C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7">
        <w:r w:rsidRPr="00DB19C6">
          <w:rPr>
            <w:rFonts w:ascii="Times New Roman" w:hAnsi="Times New Roman" w:cs="Times New Roman"/>
            <w:sz w:val="28"/>
            <w:szCs w:val="28"/>
          </w:rPr>
          <w:t>статьей 66</w:t>
        </w:r>
      </w:hyperlink>
      <w:r w:rsidRPr="00DB19C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71923">
        <w:rPr>
          <w:rFonts w:ascii="Times New Roman" w:hAnsi="Times New Roman" w:cs="Times New Roman"/>
          <w:sz w:val="28"/>
          <w:szCs w:val="28"/>
        </w:rPr>
        <w:t>248-ФЗ.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Оценка результативности и эффективности муниципального контроля осуществляется в соответствии со </w:t>
      </w:r>
      <w:hyperlink r:id="rId8">
        <w:r w:rsidRPr="00DB19C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DB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DA6B69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1923">
        <w:rPr>
          <w:rFonts w:ascii="Times New Roman" w:hAnsi="Times New Roman" w:cs="Times New Roman"/>
          <w:sz w:val="28"/>
          <w:szCs w:val="28"/>
        </w:rPr>
        <w:t>. Ключевые показатели муниципального контроля и их целевые значения, индикативные показатели утверждаются Решением Думы города Ханты-Мансийска.</w:t>
      </w:r>
    </w:p>
    <w:p w:rsidR="00DA6B69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Управление рисками причинения вреда (ущерба) охраняемым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законом ценностям при осуществлении муниципального контроля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категориям среднего, умеренного и низкого риска в </w:t>
      </w:r>
      <w:r w:rsidRPr="00DB19C6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 w:history="1">
        <w:r w:rsidRPr="00DB19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B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248-ФЗ.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Отнесение объектов муниципального контроля к определенной категории риска осуществляется на основании сопоставления их характеристик </w:t>
      </w:r>
      <w:r w:rsidRPr="00225B80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225B80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225B80">
        <w:rPr>
          <w:rFonts w:ascii="Times New Roman" w:hAnsi="Times New Roman" w:cs="Times New Roman"/>
          <w:sz w:val="28"/>
          <w:szCs w:val="28"/>
        </w:rPr>
        <w:t xml:space="preserve"> отнесения </w:t>
      </w: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муниципального контроля к категориям риска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Отнесение объектов муниципального контроля к категориям риска осуществляется приказом контрольного органа (далее - приказ).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приказа об отнесении объектов муниципального контроля к категориям риска такие объекты считаются отнесенными к низкой категории риска.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22.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могут использоваться сведения, характеризующие уровень рисков причинения вреда (ущерба), полученные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соблюдением требований законодательства </w:t>
      </w:r>
      <w:r w:rsidRPr="00D4015A">
        <w:rPr>
          <w:rFonts w:ascii="Times New Roman" w:hAnsi="Times New Roman" w:cs="Times New Roman"/>
          <w:sz w:val="28"/>
          <w:szCs w:val="28"/>
        </w:rPr>
        <w:t>Российской Федерации, Ханты-Мансийского автономного округа – Югры из любых источников, обеспечивающих их достоверность, в том числе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учет, автоматическую фиксацию информации, и иные сведения об объектах контроля.</w:t>
      </w:r>
    </w:p>
    <w:p w:rsidR="00DA6B69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5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7551">
        <w:rPr>
          <w:rFonts w:ascii="Times New Roman" w:hAnsi="Times New Roman" w:cs="Times New Roman"/>
          <w:sz w:val="28"/>
          <w:szCs w:val="28"/>
        </w:rPr>
        <w:t>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DA6B69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24.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риска.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25. 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По запросу контролируемого лица контрольный орган предоставляет информацию о присвоенной их объектам контроля категории риска, а также сведения, на основании которых принято решение об отнесении к категории риска их объектов контроля.</w:t>
      </w:r>
    </w:p>
    <w:p w:rsidR="00DA6B69" w:rsidRPr="007E7551" w:rsidRDefault="00DA6B69" w:rsidP="00DA6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5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7551">
        <w:rPr>
          <w:rFonts w:ascii="Times New Roman" w:hAnsi="Times New Roman" w:cs="Times New Roman"/>
          <w:sz w:val="28"/>
          <w:szCs w:val="28"/>
        </w:rPr>
        <w:t xml:space="preserve">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7E7551">
        <w:rPr>
          <w:rFonts w:ascii="Times New Roman" w:hAnsi="Times New Roman" w:cs="Times New Roman"/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Pr="007E7551">
        <w:rPr>
          <w:rFonts w:ascii="Times New Roman" w:hAnsi="Times New Roman" w:cs="Times New Roman"/>
          <w:sz w:val="28"/>
          <w:szCs w:val="28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к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В целях оценки риска причинения вреда (ущерба) при принятии решения о проведении и выборе вида внепланового контрольного мероприятия, контрольный орган разрабатывает индикаторы риска нарушения обязательных требований. Индикатором риска нарушения обязательных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Перечень индикаторов риска нарушения обязательных требований вида муниципального контроля утверждается Решением Думы города Ханты-Мансийска.</w:t>
      </w:r>
    </w:p>
    <w:p w:rsidR="00DA6B69" w:rsidRPr="00971923" w:rsidRDefault="00DA6B69" w:rsidP="00DA6B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Pr="00971923" w:rsidRDefault="00DA6B69" w:rsidP="00DA6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Pr="00971923" w:rsidRDefault="00DA6B69" w:rsidP="00DA6B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923">
        <w:rPr>
          <w:rFonts w:ascii="Times New Roman" w:hAnsi="Times New Roman" w:cs="Times New Roman"/>
          <w:sz w:val="28"/>
          <w:szCs w:val="28"/>
        </w:rPr>
        <w:t>I. Профилактика рисков причинения вреда (ущерба) охраняемым</w:t>
      </w:r>
    </w:p>
    <w:p w:rsidR="00DA6B69" w:rsidRPr="00971923" w:rsidRDefault="00DA6B69" w:rsidP="00DA6B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законом ценностям</w:t>
      </w:r>
    </w:p>
    <w:p w:rsidR="00DA6B69" w:rsidRPr="00971923" w:rsidRDefault="00DA6B69" w:rsidP="00DA6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71923">
        <w:rPr>
          <w:rFonts w:ascii="Times New Roman" w:hAnsi="Times New Roman" w:cs="Times New Roman"/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 также являются приоритетным по отношению к проведению контрольных мероприятий.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71923">
        <w:rPr>
          <w:rFonts w:ascii="Times New Roman" w:hAnsi="Times New Roman" w:cs="Times New Roman"/>
          <w:sz w:val="28"/>
          <w:szCs w:val="28"/>
        </w:rPr>
        <w:t>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- Программа профилактики), утверждаемой руководителем контрольного органа.</w:t>
      </w:r>
    </w:p>
    <w:p w:rsidR="00DA6B69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Утвержденная Программа профилактики размещается на Официальном информационном портале органов местного самоуправления города Ханты-Мансийска в сети "Интернет".</w:t>
      </w:r>
    </w:p>
    <w:p w:rsidR="00DA6B69" w:rsidRPr="0017703B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03B">
        <w:rPr>
          <w:rFonts w:ascii="Times New Roman" w:hAnsi="Times New Roman" w:cs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71923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профилактический визит;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5) обобщение правоприменительной практики.</w:t>
      </w:r>
    </w:p>
    <w:p w:rsidR="00DA6B69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Информирование контролируемых лиц и иных заинтересованных лиц осуществляется в порядке, установленном </w:t>
      </w:r>
      <w:hyperlink r:id="rId11">
        <w:r w:rsidRPr="0017703B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17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248-ФЗ, посредством размещения соответствующих сведений на Официальном информационном портале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города Ханты-Мансийска в сети «Интернет»</w:t>
      </w:r>
      <w:r w:rsidRPr="0017703B">
        <w:rPr>
          <w:rFonts w:ascii="Times New Roman" w:hAnsi="Times New Roman" w:cs="Times New Roman"/>
          <w:sz w:val="28"/>
          <w:szCs w:val="28"/>
        </w:rPr>
        <w:t xml:space="preserve">, в средствах массовой </w:t>
      </w:r>
      <w:r w:rsidRPr="0017703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через личные кабинеты контролируемых лиц в государственных информационных системах (при их наличии), </w:t>
      </w:r>
      <w:r w:rsidRPr="0017703B">
        <w:rPr>
          <w:rFonts w:ascii="Times New Roman" w:hAnsi="Times New Roman" w:cs="Times New Roman"/>
          <w:sz w:val="28"/>
          <w:szCs w:val="28"/>
          <w:highlight w:val="white"/>
        </w:rPr>
        <w:t xml:space="preserve">через единый портал государственных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>и муниципальных услуг (функций)</w:t>
      </w:r>
      <w:r w:rsidRPr="0017703B">
        <w:rPr>
          <w:rFonts w:ascii="Times New Roman" w:hAnsi="Times New Roman" w:cs="Times New Roman"/>
          <w:sz w:val="28"/>
          <w:szCs w:val="28"/>
        </w:rPr>
        <w:t xml:space="preserve"> и в иных формах.</w:t>
      </w:r>
    </w:p>
    <w:p w:rsidR="00DA6B69" w:rsidRPr="00F24B4E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B4E"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Размещенные сведения поддерживаются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контрольным органом </w:t>
      </w:r>
      <w:r w:rsidRPr="00F24B4E">
        <w:rPr>
          <w:rFonts w:ascii="Times New Roman" w:hAnsi="Times New Roman" w:cs="Times New Roman"/>
          <w:sz w:val="28"/>
          <w:szCs w:val="28"/>
          <w:highlight w:val="white"/>
        </w:rPr>
        <w:t>в актуальном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971923">
        <w:rPr>
          <w:rFonts w:ascii="Times New Roman" w:hAnsi="Times New Roman" w:cs="Times New Roman"/>
          <w:sz w:val="28"/>
          <w:szCs w:val="28"/>
        </w:rPr>
        <w:t>. Консультирование (разъяснение по вопросам, связанным с организацией и осуществлением муниципального контроля) осуществляется должностным лицом, по обращениям контролируемых лиц и их представителей без взимания платы.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971923">
        <w:rPr>
          <w:rFonts w:ascii="Times New Roman" w:hAnsi="Times New Roman" w:cs="Times New Roman"/>
          <w:sz w:val="28"/>
          <w:szCs w:val="28"/>
        </w:rPr>
        <w:t>. Консультирование может осуществляться должностным лицом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971923">
        <w:rPr>
          <w:rFonts w:ascii="Times New Roman" w:hAnsi="Times New Roman" w:cs="Times New Roman"/>
          <w:sz w:val="28"/>
          <w:szCs w:val="28"/>
        </w:rPr>
        <w:t>. Консультирование, в том числе письменное, осуществляется по следующим вопросам: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компетенция контрольного органа;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профилактических, контрольных мероприятий, установленных настоящим Положением;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12">
        <w:r w:rsidRPr="00F24B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4B4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02.05.2006 № 59-ФЗ «</w:t>
      </w:r>
      <w:r w:rsidRPr="00971923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71923">
        <w:rPr>
          <w:rFonts w:ascii="Times New Roman" w:hAnsi="Times New Roman" w:cs="Times New Roman"/>
          <w:sz w:val="28"/>
          <w:szCs w:val="28"/>
        </w:rPr>
        <w:t>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971923">
        <w:rPr>
          <w:rFonts w:ascii="Times New Roman" w:hAnsi="Times New Roman" w:cs="Times New Roman"/>
          <w:sz w:val="28"/>
          <w:szCs w:val="28"/>
        </w:rPr>
        <w:t>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971923">
        <w:rPr>
          <w:rFonts w:ascii="Times New Roman" w:hAnsi="Times New Roman" w:cs="Times New Roman"/>
          <w:sz w:val="28"/>
          <w:szCs w:val="28"/>
        </w:rPr>
        <w:t>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971923">
        <w:rPr>
          <w:rFonts w:ascii="Times New Roman" w:hAnsi="Times New Roman" w:cs="Times New Roman"/>
          <w:sz w:val="28"/>
          <w:szCs w:val="28"/>
        </w:rPr>
        <w:t>.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 в сети «</w:t>
      </w:r>
      <w:r w:rsidRPr="0097192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>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42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Предостережение объявляется и направляется контролируемому лицу в порядке, предусмотренном Федеральным </w:t>
      </w:r>
      <w:hyperlink r:id="rId13">
        <w:r w:rsidRPr="00A045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</w:t>
      </w:r>
      <w:r>
        <w:rPr>
          <w:rFonts w:ascii="Times New Roman" w:hAnsi="Times New Roman" w:cs="Times New Roman"/>
          <w:sz w:val="28"/>
          <w:szCs w:val="28"/>
        </w:rPr>
        <w:t>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71923">
        <w:rPr>
          <w:rFonts w:ascii="Times New Roman" w:hAnsi="Times New Roman" w:cs="Times New Roman"/>
          <w:sz w:val="28"/>
          <w:szCs w:val="28"/>
        </w:rPr>
        <w:t>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971923">
        <w:rPr>
          <w:rFonts w:ascii="Times New Roman" w:hAnsi="Times New Roman" w:cs="Times New Roman"/>
          <w:sz w:val="28"/>
          <w:szCs w:val="28"/>
        </w:rPr>
        <w:t>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(последнее - при наличии),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971923">
        <w:rPr>
          <w:rFonts w:ascii="Times New Roman" w:hAnsi="Times New Roman" w:cs="Times New Roman"/>
          <w:sz w:val="28"/>
          <w:szCs w:val="28"/>
        </w:rPr>
        <w:t>. Возражения рассматриваются должностным лицом, объявившим предостережение, не позднее 15 дней с момента получения таких возражений.</w:t>
      </w:r>
    </w:p>
    <w:p w:rsidR="00DA6B69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971923">
        <w:rPr>
          <w:rFonts w:ascii="Times New Roman" w:hAnsi="Times New Roman" w:cs="Times New Roman"/>
          <w:sz w:val="28"/>
          <w:szCs w:val="28"/>
        </w:rPr>
        <w:t>. В случае принятия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представленных контролируемым лицом в возражениях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1923">
        <w:rPr>
          <w:rFonts w:ascii="Times New Roman" w:hAnsi="Times New Roman" w:cs="Times New Roman"/>
          <w:sz w:val="28"/>
          <w:szCs w:val="28"/>
        </w:rPr>
        <w:t xml:space="preserve"> доводов должностное лицо аннулирует направленное предостережение с внесением информации в журнал учета выдачи предостережений, с уведомлением контролируемого лица о принятом решении в срок не позднее 2 рабочих дней с момента принятия решения.</w:t>
      </w:r>
    </w:p>
    <w:p w:rsidR="00DA6B69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В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 xml:space="preserve"> случае признания доводов контролируемого лица несостоятельными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971923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 рабочих дней,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>уведомляет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контролируемое лицо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>об оставлении возражения без удовлетворения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B69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47. Профилактический визит проводится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90A37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</w:t>
      </w:r>
      <w:r>
        <w:rPr>
          <w:rFonts w:ascii="Times New Roman" w:hAnsi="Times New Roman" w:cs="Times New Roman"/>
          <w:sz w:val="28"/>
          <w:szCs w:val="28"/>
        </w:rPr>
        <w:t>бильного приложения «Инспектор».</w:t>
      </w:r>
    </w:p>
    <w:p w:rsidR="00DA6B69" w:rsidRPr="00E90A37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48. </w:t>
      </w:r>
      <w:r w:rsidRPr="00E90A37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E90A37">
        <w:rPr>
          <w:rFonts w:ascii="Times New Roman" w:hAnsi="Times New Roman" w:cs="Times New Roman"/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A6B69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E90A37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B69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4311">
        <w:rPr>
          <w:rFonts w:ascii="Times New Roman" w:hAnsi="Times New Roman" w:cs="Times New Roman"/>
          <w:sz w:val="28"/>
          <w:szCs w:val="28"/>
        </w:rPr>
        <w:t xml:space="preserve">50. Обязательный профилактический визит проводится в </w:t>
      </w:r>
      <w:r w:rsidRPr="00B843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порядке </w:t>
      </w:r>
      <w:r w:rsidRPr="00B843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и случаях, предусмотренных статьями 25, 52.1</w:t>
      </w:r>
      <w:r w:rsidRPr="00B8431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84311">
        <w:rPr>
          <w:rFonts w:ascii="Times New Roman" w:hAnsi="Times New Roman" w:cs="Times New Roman"/>
          <w:sz w:val="28"/>
          <w:szCs w:val="28"/>
        </w:rPr>
        <w:br/>
        <w:t>№ 248-ФЗ.</w:t>
      </w:r>
    </w:p>
    <w:p w:rsidR="00DA6B69" w:rsidRPr="00B84311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51. </w:t>
      </w:r>
      <w:r w:rsidRPr="00B84311">
        <w:rPr>
          <w:rFonts w:ascii="Times New Roman" w:hAnsi="Times New Roman" w:cs="Times New Roman"/>
          <w:sz w:val="28"/>
          <w:szCs w:val="28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DA6B69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 xml:space="preserve">         </w:t>
      </w:r>
      <w:r w:rsidRPr="00EE5CDB"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>Периодичность проведения обязательных профилактических визитов составляет: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DA6B69" w:rsidRPr="00EE5CDB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CDB">
        <w:rPr>
          <w:rFonts w:ascii="Times New Roman" w:hAnsi="Times New Roman" w:cs="Times New Roman"/>
          <w:sz w:val="28"/>
          <w:szCs w:val="28"/>
        </w:rPr>
        <w:t>- 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Pr="00EE5CDB">
        <w:rPr>
          <w:rFonts w:ascii="Times New Roman" w:hAnsi="Times New Roman" w:cs="Times New Roman"/>
          <w:sz w:val="28"/>
          <w:szCs w:val="28"/>
        </w:rPr>
        <w:t xml:space="preserve">, 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среднего и умеренного риска </w:t>
      </w:r>
      <w:r w:rsidRPr="00EE5CDB">
        <w:rPr>
          <w:rFonts w:ascii="Times New Roman" w:hAnsi="Times New Roman" w:cs="Times New Roman"/>
          <w:sz w:val="28"/>
          <w:szCs w:val="28"/>
        </w:rPr>
        <w:t>периодичность устанавливается Правительством Российской Федерации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DA6B69" w:rsidRPr="00EE5CDB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E5CDB">
        <w:rPr>
          <w:rFonts w:ascii="Times New Roman" w:hAnsi="Times New Roman" w:cs="Times New Roman"/>
          <w:sz w:val="28"/>
          <w:szCs w:val="28"/>
        </w:rPr>
        <w:t>- д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</w:t>
      </w:r>
      <w:r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E5CD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B69" w:rsidRPr="00A259FA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52. </w:t>
      </w:r>
      <w:r w:rsidRPr="00EE5CDB"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</w:t>
      </w:r>
      <w:r w:rsidRPr="00A259FA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DA6B69" w:rsidRPr="00A259FA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53. </w:t>
      </w:r>
      <w:r w:rsidRPr="00A259FA">
        <w:rPr>
          <w:rFonts w:ascii="Times New Roman" w:hAnsi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DA6B69" w:rsidRPr="00A259FA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54. </w:t>
      </w:r>
      <w:r w:rsidRPr="00A259FA">
        <w:rPr>
          <w:rFonts w:ascii="Times New Roman" w:hAnsi="Times New Roman" w:cs="Times New Roman"/>
          <w:sz w:val="28"/>
          <w:szCs w:val="28"/>
        </w:rPr>
        <w:t xml:space="preserve">Профилактический визит по инициативе контролируемого </w:t>
      </w:r>
      <w:proofErr w:type="gramStart"/>
      <w:r w:rsidRPr="00A259FA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субъектам малого предпринимательства, являющегося социально ориентированной некоммерческой организацией либо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или муниципальным учреждением, </w:t>
      </w:r>
      <w:r w:rsidRPr="00A259FA">
        <w:rPr>
          <w:rFonts w:ascii="Times New Roman" w:hAnsi="Times New Roman" w:cs="Times New Roman"/>
          <w:sz w:val="28"/>
          <w:szCs w:val="28"/>
        </w:rPr>
        <w:t>проводится в соответствии с требованиями статьи 52.2 Федерального закона № 248-ФЗ</w:t>
      </w:r>
    </w:p>
    <w:p w:rsidR="00DA6B69" w:rsidRPr="00E90A37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Pr="00971923" w:rsidRDefault="00DA6B69" w:rsidP="00DA6B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1923">
        <w:rPr>
          <w:rFonts w:ascii="Times New Roman" w:hAnsi="Times New Roman" w:cs="Times New Roman"/>
          <w:sz w:val="28"/>
          <w:szCs w:val="28"/>
        </w:rPr>
        <w:t>. Порядок организации муниципального контроля</w:t>
      </w:r>
    </w:p>
    <w:p w:rsidR="00DA6B69" w:rsidRPr="00971923" w:rsidRDefault="00DA6B69" w:rsidP="00DA6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Pr="00A259FA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55.</w:t>
      </w:r>
      <w:r w:rsidRPr="00A259FA">
        <w:rPr>
          <w:rFonts w:ascii="Times New Roman" w:hAnsi="Times New Roman" w:cs="Times New Roman"/>
          <w:sz w:val="28"/>
          <w:szCs w:val="28"/>
        </w:rPr>
        <w:t xml:space="preserve"> Муниципальный контроль со взаимодействием с контролируемым лицом осуществляется при проведении следующих 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контрольных мероприятий: </w:t>
      </w:r>
    </w:p>
    <w:p w:rsidR="00DA6B69" w:rsidRPr="00A259FA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A259FA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DA6B69" w:rsidRPr="00A259FA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A259FA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DA6B69" w:rsidRPr="00A259FA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59FA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DA6B69" w:rsidRPr="00A259FA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A259FA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DA6B69" w:rsidRPr="00A259FA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56</w:t>
      </w:r>
      <w:r w:rsidRPr="00A259FA">
        <w:rPr>
          <w:rFonts w:ascii="Times New Roman" w:hAnsi="Times New Roman" w:cs="Times New Roman"/>
          <w:sz w:val="28"/>
          <w:szCs w:val="28"/>
        </w:rPr>
        <w:t>. Инспекционный визит, рейдовый осмотр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выездная проверка </w:t>
      </w:r>
      <w:r w:rsidRPr="00A259FA">
        <w:rPr>
          <w:rFonts w:ascii="Times New Roman" w:hAnsi="Times New Roman" w:cs="Times New Roman"/>
          <w:sz w:val="28"/>
          <w:szCs w:val="28"/>
        </w:rPr>
        <w:t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A6B69" w:rsidRPr="00A259FA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57</w:t>
      </w:r>
      <w:r w:rsidRPr="00A259FA">
        <w:rPr>
          <w:rFonts w:ascii="Times New Roman" w:hAnsi="Times New Roman" w:cs="Times New Roman"/>
          <w:sz w:val="28"/>
          <w:szCs w:val="28"/>
        </w:rPr>
        <w:t xml:space="preserve">. При проведении 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>контрольных мероприятий</w:t>
      </w:r>
      <w:r w:rsidRPr="00A259FA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должностное лицо:</w:t>
      </w:r>
    </w:p>
    <w:p w:rsidR="00DA6B69" w:rsidRPr="00A259FA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DA6B69" w:rsidRPr="00A259FA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DA6B69" w:rsidRPr="00A259FA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259FA">
        <w:rPr>
          <w:rFonts w:ascii="Times New Roman" w:hAnsi="Times New Roman" w:cs="Times New Roman"/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DA6B69" w:rsidRPr="00AE49D6" w:rsidRDefault="00DA6B69" w:rsidP="00DA6B69">
      <w:pPr>
        <w:widowControl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AE49D6">
        <w:rPr>
          <w:rFonts w:ascii="Times New Roman" w:hAnsi="Times New Roman" w:cs="Times New Roman"/>
          <w:sz w:val="28"/>
          <w:szCs w:val="28"/>
        </w:rPr>
        <w:t xml:space="preserve">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AE49D6">
        <w:rPr>
          <w:rFonts w:ascii="Times New Roman" w:hAnsi="Times New Roman" w:cs="Times New Roman"/>
          <w:sz w:val="28"/>
          <w:szCs w:val="28"/>
          <w:highlight w:val="white"/>
        </w:rPr>
        <w:t>контрольных мероприятий</w:t>
      </w:r>
      <w:r w:rsidRPr="00AE49D6">
        <w:rPr>
          <w:rFonts w:ascii="Times New Roman" w:hAnsi="Times New Roman" w:cs="Times New Roman"/>
          <w:sz w:val="28"/>
          <w:szCs w:val="28"/>
        </w:rPr>
        <w:t xml:space="preserve"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AE49D6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DA6B69" w:rsidRPr="00AE49D6" w:rsidRDefault="00DA6B69" w:rsidP="00DA6B69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AE49D6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DA6B69" w:rsidRPr="00AE49D6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49D6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</w:t>
      </w:r>
      <w:r w:rsidRPr="00AE49D6">
        <w:rPr>
          <w:rFonts w:ascii="Times New Roman" w:hAnsi="Times New Roman" w:cs="Times New Roman"/>
          <w:sz w:val="28"/>
          <w:szCs w:val="28"/>
        </w:rPr>
        <w:lastRenderedPageBreak/>
        <w:t>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DA6B69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5B7">
        <w:rPr>
          <w:rFonts w:ascii="Times New Roman" w:hAnsi="Times New Roman" w:cs="Times New Roman"/>
          <w:sz w:val="28"/>
          <w:szCs w:val="28"/>
        </w:rPr>
        <w:t xml:space="preserve">        59. При осуществлении муниципального контроля плановые контрольные мероприятия не проводятся. </w:t>
      </w:r>
    </w:p>
    <w:p w:rsidR="00DA6B69" w:rsidRPr="00B715B7" w:rsidRDefault="00DA6B69" w:rsidP="00D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60. </w:t>
      </w:r>
      <w:r w:rsidRPr="00B715B7">
        <w:rPr>
          <w:rFonts w:ascii="Times New Roman" w:hAnsi="Times New Roman" w:cs="Times New Roman"/>
          <w:iCs/>
          <w:sz w:val="28"/>
          <w:szCs w:val="28"/>
        </w:rPr>
        <w:t>Контрольные мероприятия осуществляются на внеплановой основе.).</w:t>
      </w:r>
    </w:p>
    <w:p w:rsidR="00DA6B69" w:rsidRDefault="00DA6B69" w:rsidP="00DA6B6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61</w:t>
      </w:r>
      <w:r w:rsidRPr="00B715B7">
        <w:rPr>
          <w:rFonts w:ascii="Times New Roman" w:hAnsi="Times New Roman" w:cs="Times New Roman"/>
          <w:sz w:val="28"/>
          <w:szCs w:val="28"/>
        </w:rPr>
        <w:t xml:space="preserve">. Для проведения </w:t>
      </w:r>
      <w:r w:rsidRPr="00B715B7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Pr="00B715B7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DA6B69" w:rsidRPr="00835662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62.</w:t>
      </w:r>
      <w:r w:rsidRPr="00835662">
        <w:rPr>
          <w:rFonts w:ascii="Times New Roman" w:hAnsi="Times New Roman" w:cs="Times New Roman"/>
          <w:sz w:val="28"/>
          <w:szCs w:val="28"/>
        </w:rPr>
        <w:t> Инспекционный визит проводится в порядке и в сроки, установленные статьей 70 Федерального закона № 248-ФЗ.</w:t>
      </w:r>
    </w:p>
    <w:p w:rsidR="00DA6B69" w:rsidRPr="00835662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В ходе инспекционного визита могут совершаться следующие контрольные действия:</w:t>
      </w:r>
    </w:p>
    <w:p w:rsidR="00DA6B69" w:rsidRPr="00835662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DA6B69" w:rsidRPr="00835662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2) опрос;</w:t>
      </w:r>
    </w:p>
    <w:p w:rsidR="00DA6B69" w:rsidRPr="00835662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3) получение письменных объяснений;</w:t>
      </w:r>
    </w:p>
    <w:p w:rsidR="00DA6B69" w:rsidRPr="00835662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4) инструментальное обследование;</w:t>
      </w:r>
    </w:p>
    <w:p w:rsidR="00DA6B69" w:rsidRPr="00835662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A6B69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Pr="00835662">
        <w:rPr>
          <w:rFonts w:ascii="Times New Roman" w:hAnsi="Times New Roman" w:cs="Times New Roman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 xml:space="preserve">           64. Рейдовый осмотр проводится в порядке и в сроки, установленные статьей 71 Федерального закона № 248-ФЗ.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рейдового осмотра могут совершаться следующие контрольные действия: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2) досмотр;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3) опрос;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4) получение письменных объяснений;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5) истребование документов;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B0522D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7) экспертиза.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Pr="00B0522D">
        <w:rPr>
          <w:rFonts w:ascii="Times New Roman" w:hAnsi="Times New Roman" w:cs="Times New Roman"/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66</w:t>
      </w:r>
      <w:r w:rsidRPr="00B0522D">
        <w:rPr>
          <w:rFonts w:ascii="Times New Roman" w:hAnsi="Times New Roman" w:cs="Times New Roman"/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1) получение письменных объяснений;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2) истребование документов;</w:t>
      </w:r>
    </w:p>
    <w:p w:rsidR="00DA6B69" w:rsidRPr="00B0522D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3) экспертиза.</w:t>
      </w:r>
    </w:p>
    <w:p w:rsidR="00DA6B69" w:rsidRPr="00B0522D" w:rsidRDefault="00DA6B69" w:rsidP="00DA6B69">
      <w:pPr>
        <w:pStyle w:val="a3"/>
        <w:jc w:val="both"/>
        <w:rPr>
          <w:sz w:val="28"/>
          <w:szCs w:val="28"/>
        </w:rPr>
      </w:pPr>
      <w:r w:rsidRPr="00B0522D">
        <w:rPr>
          <w:sz w:val="28"/>
          <w:szCs w:val="28"/>
        </w:rPr>
        <w:tab/>
      </w:r>
      <w:r>
        <w:rPr>
          <w:sz w:val="28"/>
          <w:szCs w:val="28"/>
        </w:rPr>
        <w:t xml:space="preserve">67. </w:t>
      </w:r>
      <w:r w:rsidRPr="00B0522D">
        <w:rPr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DA6B69" w:rsidRPr="00B0522D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B0522D">
        <w:rPr>
          <w:rFonts w:ascii="Times New Roman" w:hAnsi="Times New Roman" w:cs="Times New Roman"/>
          <w:sz w:val="28"/>
          <w:szCs w:val="28"/>
        </w:rPr>
        <w:t>68.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со статьей 73 Федерального закона № 248-ФЗ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B0522D">
        <w:rPr>
          <w:rFonts w:ascii="Times New Roman" w:hAnsi="Times New Roman" w:cs="Times New Roman"/>
          <w:sz w:val="28"/>
          <w:szCs w:val="28"/>
          <w:highlight w:val="white"/>
        </w:rPr>
        <w:t>микропредприятия</w:t>
      </w:r>
      <w:proofErr w:type="spellEnd"/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B0522D">
        <w:rPr>
          <w:rFonts w:ascii="Times New Roman" w:hAnsi="Times New Roman" w:cs="Times New Roman"/>
          <w:sz w:val="28"/>
          <w:szCs w:val="28"/>
          <w:highlight w:val="white"/>
        </w:rPr>
        <w:t>микропредприятия</w:t>
      </w:r>
      <w:proofErr w:type="spellEnd"/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B0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B69" w:rsidRPr="00B0522D" w:rsidRDefault="00DA6B69" w:rsidP="00DA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DA6B69" w:rsidRPr="00B0522D" w:rsidRDefault="00DA6B69" w:rsidP="00DA6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1) осмотр;</w:t>
      </w:r>
    </w:p>
    <w:p w:rsidR="00DA6B69" w:rsidRPr="00B0522D" w:rsidRDefault="00DA6B69" w:rsidP="00DA6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2) досмотр;</w:t>
      </w:r>
    </w:p>
    <w:p w:rsidR="00DA6B69" w:rsidRPr="00B0522D" w:rsidRDefault="00DA6B69" w:rsidP="00DA6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3) опрос;</w:t>
      </w:r>
    </w:p>
    <w:p w:rsidR="00DA6B69" w:rsidRPr="00B0522D" w:rsidRDefault="00DA6B69" w:rsidP="00DA6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DA6B69" w:rsidRPr="00B0522D" w:rsidRDefault="00DA6B69" w:rsidP="00DA6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DA6B69" w:rsidRPr="00B0522D" w:rsidRDefault="00DA6B69" w:rsidP="00DA6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522D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DA6B69" w:rsidRPr="00B0522D" w:rsidRDefault="00DA6B69" w:rsidP="00DA6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экспертиза.</w:t>
      </w:r>
    </w:p>
    <w:p w:rsidR="00DA6B69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Pr="00B0522D">
        <w:rPr>
          <w:rFonts w:ascii="Times New Roman" w:hAnsi="Times New Roman" w:cs="Times New Roman"/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DA6B69" w:rsidRPr="00A61082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A61082">
        <w:rPr>
          <w:rFonts w:ascii="Times New Roman" w:hAnsi="Times New Roman" w:cs="Times New Roman"/>
          <w:sz w:val="28"/>
          <w:szCs w:val="28"/>
        </w:rPr>
        <w:t xml:space="preserve">. Без взаимодействия с контролируемым лицом осуществляются следующие контрольные мероприятия: </w:t>
      </w:r>
    </w:p>
    <w:p w:rsidR="00DA6B69" w:rsidRPr="00A61082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 xml:space="preserve"> </w:t>
      </w:r>
      <w:r w:rsidRPr="00A61082">
        <w:rPr>
          <w:rFonts w:ascii="Times New Roman" w:hAnsi="Times New Roman" w:cs="Times New Roman"/>
          <w:sz w:val="28"/>
          <w:szCs w:val="28"/>
        </w:rPr>
        <w:tab/>
        <w:t>1) наблюдение за соблюдением обязательных требований;</w:t>
      </w:r>
    </w:p>
    <w:p w:rsidR="00DA6B69" w:rsidRPr="00A61082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 xml:space="preserve"> </w:t>
      </w:r>
      <w:r w:rsidRPr="00A61082">
        <w:rPr>
          <w:rFonts w:ascii="Times New Roman" w:hAnsi="Times New Roman" w:cs="Times New Roman"/>
          <w:sz w:val="28"/>
          <w:szCs w:val="28"/>
        </w:rPr>
        <w:tab/>
        <w:t>2) выездное обследование.</w:t>
      </w:r>
    </w:p>
    <w:p w:rsidR="00DA6B69" w:rsidRPr="00A61082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Pr="00A61082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DA6B69" w:rsidRPr="00A61082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A61082">
        <w:rPr>
          <w:rFonts w:ascii="Times New Roman" w:hAnsi="Times New Roman" w:cs="Times New Roman"/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DA6B69" w:rsidRPr="00A947C5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73</w:t>
      </w:r>
      <w:r w:rsidRPr="00A947C5">
        <w:rPr>
          <w:rFonts w:ascii="Times New Roman" w:hAnsi="Times New Roman" w:cs="Times New Roman"/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DA6B69" w:rsidRPr="00A947C5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7C5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DA6B69" w:rsidRPr="00A947C5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C5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DA6B69" w:rsidRPr="00A947C5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47C5">
        <w:rPr>
          <w:rFonts w:ascii="Times New Roman" w:hAnsi="Times New Roman" w:cs="Times New Roman"/>
          <w:sz w:val="28"/>
          <w:szCs w:val="28"/>
        </w:rPr>
        <w:t>) инструментальное обследование (с применением видеозаписи);</w:t>
      </w:r>
    </w:p>
    <w:p w:rsidR="00DA6B69" w:rsidRPr="00A947C5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47C5">
        <w:rPr>
          <w:rFonts w:ascii="Times New Roman" w:hAnsi="Times New Roman" w:cs="Times New Roman"/>
          <w:sz w:val="28"/>
          <w:szCs w:val="28"/>
        </w:rPr>
        <w:t>) экспертиза.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Pr="00971923">
        <w:rPr>
          <w:rFonts w:ascii="Times New Roman" w:hAnsi="Times New Roman" w:cs="Times New Roman"/>
          <w:sz w:val="28"/>
          <w:szCs w:val="28"/>
        </w:rPr>
        <w:t>4. Контролируем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Pr="00971923">
        <w:rPr>
          <w:rFonts w:ascii="Times New Roman" w:hAnsi="Times New Roman" w:cs="Times New Roman"/>
          <w:sz w:val="28"/>
          <w:szCs w:val="28"/>
        </w:rPr>
        <w:t xml:space="preserve"> вправе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нахождения на стационарном лечении в медицинском учреждении;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нахождения за пределами Российской Федерации;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административного ареста;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5) признания недееспособным или ограниченно дееспособным решением суда, вступившим в законную силу;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6) наступления обстоятельств непреодолимой силы, препятствующих присутствию лица при проведении контрольного мероприятия (военные действия, стихийное бедствие, пожар, эпидемия и другие чрезвычайные обстоятельства, не зависящие от контролируемых лиц).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71923">
        <w:rPr>
          <w:rFonts w:ascii="Times New Roman" w:hAnsi="Times New Roman" w:cs="Times New Roman"/>
          <w:sz w:val="28"/>
          <w:szCs w:val="28"/>
        </w:rPr>
        <w:t>5. Информация о невозможности присутствия при проведении контрольного мероприятия должна содержать: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DA6B69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DA6B69" w:rsidRPr="00E54369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76</w:t>
      </w:r>
      <w:r w:rsidRPr="00E54369">
        <w:rPr>
          <w:rFonts w:ascii="Times New Roman" w:hAnsi="Times New Roman" w:cs="Times New Roman"/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DA6B69" w:rsidRPr="00E54369" w:rsidRDefault="00DA6B69" w:rsidP="00DA6B69">
      <w:pPr>
        <w:pStyle w:val="a3"/>
        <w:ind w:firstLine="720"/>
        <w:jc w:val="both"/>
        <w:rPr>
          <w:bCs/>
          <w:i/>
          <w:sz w:val="28"/>
          <w:szCs w:val="28"/>
        </w:rPr>
      </w:pPr>
      <w:r w:rsidRPr="00E54369">
        <w:rPr>
          <w:sz w:val="28"/>
          <w:szCs w:val="28"/>
        </w:rPr>
        <w:t xml:space="preserve">Осмотр может проводиться при осуществлении инспекционного визита, рейдового осмотра, выездной проверки и выездного обследования. </w:t>
      </w:r>
    </w:p>
    <w:p w:rsidR="00DA6B69" w:rsidRPr="00E54369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 xml:space="preserve">Осмотр может осуществляться с использованием средств </w:t>
      </w:r>
      <w:r w:rsidRPr="00E54369">
        <w:rPr>
          <w:rFonts w:ascii="Times New Roman" w:hAnsi="Times New Roman" w:cs="Times New Roman"/>
          <w:bCs/>
          <w:sz w:val="28"/>
          <w:szCs w:val="28"/>
        </w:rPr>
        <w:lastRenderedPageBreak/>
        <w:t>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A6B69" w:rsidRPr="00E54369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77</w:t>
      </w:r>
      <w:r w:rsidRPr="00E54369">
        <w:rPr>
          <w:rFonts w:ascii="Times New Roman" w:hAnsi="Times New Roman" w:cs="Times New Roman"/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DA6B69" w:rsidRPr="00E54369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 xml:space="preserve">Досмотр </w:t>
      </w:r>
      <w:r w:rsidRPr="00E54369">
        <w:rPr>
          <w:rFonts w:ascii="Times New Roman" w:hAnsi="Times New Roman" w:cs="Times New Roman"/>
          <w:sz w:val="28"/>
          <w:szCs w:val="28"/>
        </w:rPr>
        <w:t>может проводиться при осуществлении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369">
        <w:rPr>
          <w:rFonts w:ascii="Times New Roman" w:hAnsi="Times New Roman" w:cs="Times New Roman"/>
          <w:sz w:val="28"/>
          <w:szCs w:val="28"/>
        </w:rPr>
        <w:t>рейдового осмотра и выездной проверки.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6B69" w:rsidRPr="00E54369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ab/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A6B69" w:rsidRPr="00E54369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78</w:t>
      </w:r>
      <w:r w:rsidRPr="00E54369">
        <w:rPr>
          <w:rFonts w:ascii="Times New Roman" w:hAnsi="Times New Roman" w:cs="Times New Roman"/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DA6B69" w:rsidRPr="00E54369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sz w:val="28"/>
          <w:szCs w:val="28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DA6B69" w:rsidRPr="00E54369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A6B69" w:rsidRPr="00054A72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79</w:t>
      </w:r>
      <w:r w:rsidRPr="00054A72">
        <w:rPr>
          <w:rFonts w:ascii="Times New Roman" w:hAnsi="Times New Roman" w:cs="Times New Roman"/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DA6B69" w:rsidRPr="00054A72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A72">
        <w:rPr>
          <w:rFonts w:ascii="Times New Roman" w:hAnsi="Times New Roman" w:cs="Times New Roman"/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DA6B69" w:rsidRPr="00054A72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80</w:t>
      </w:r>
      <w:r w:rsidRPr="00054A72">
        <w:rPr>
          <w:rFonts w:ascii="Times New Roman" w:hAnsi="Times New Roman" w:cs="Times New Roman"/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DA6B69" w:rsidRPr="0041673C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A72">
        <w:rPr>
          <w:rFonts w:ascii="Times New Roman" w:hAnsi="Times New Roman" w:cs="Times New Roman"/>
          <w:bCs/>
          <w:sz w:val="28"/>
          <w:szCs w:val="28"/>
        </w:rPr>
        <w:t xml:space="preserve">Истребование документов </w:t>
      </w:r>
      <w:r w:rsidRPr="00054A72">
        <w:rPr>
          <w:rFonts w:ascii="Times New Roman" w:hAnsi="Times New Roman" w:cs="Times New Roman"/>
          <w:sz w:val="28"/>
          <w:szCs w:val="28"/>
        </w:rPr>
        <w:t>может проводиться при осуществлении</w:t>
      </w:r>
      <w:r w:rsidRPr="00054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3C">
        <w:rPr>
          <w:rFonts w:ascii="Times New Roman" w:hAnsi="Times New Roman" w:cs="Times New Roman"/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A6B69" w:rsidRPr="0041673C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73C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 w:rsidRPr="0041673C">
        <w:rPr>
          <w:rFonts w:ascii="Times New Roman" w:hAnsi="Times New Roman" w:cs="Times New Roman"/>
          <w:bCs/>
          <w:sz w:val="28"/>
          <w:szCs w:val="28"/>
        </w:rPr>
        <w:t>Инструментальное обследование осуществляется в соответствии со статьей 82 Федерального закона № 248-ФЗ.</w:t>
      </w:r>
    </w:p>
    <w:p w:rsidR="00DA6B69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DA6B69" w:rsidRPr="0041673C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82. 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должностным лицом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или специалистом, имеющими допуск к работе на специальном оборудовании, использованию технических приборов.</w:t>
      </w:r>
    </w:p>
    <w:p w:rsidR="00DA6B69" w:rsidRPr="0041673C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83. </w:t>
      </w:r>
      <w:r w:rsidRPr="0041673C">
        <w:rPr>
          <w:rFonts w:ascii="Times New Roman" w:hAnsi="Times New Roman" w:cs="Times New Roman"/>
          <w:bCs/>
          <w:sz w:val="28"/>
          <w:szCs w:val="28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 лиц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>о целях проведения инструментального обследования.</w:t>
      </w:r>
    </w:p>
    <w:p w:rsidR="00DA6B69" w:rsidRPr="0041673C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84.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 результатам инструментального обследования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должностным лицом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лица,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DA6B69" w:rsidRPr="0041673C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85. </w:t>
      </w:r>
      <w:r w:rsidRPr="0041673C">
        <w:rPr>
          <w:rFonts w:ascii="Times New Roman" w:hAnsi="Times New Roman" w:cs="Times New Roman"/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0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Pr="00483801">
        <w:rPr>
          <w:rFonts w:ascii="Times New Roman" w:hAnsi="Times New Roman" w:cs="Times New Roman"/>
          <w:color w:val="000000"/>
          <w:sz w:val="28"/>
          <w:szCs w:val="28"/>
        </w:rPr>
        <w:t xml:space="preserve">. Экспертиза </w:t>
      </w:r>
      <w:r w:rsidRPr="00483801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 xml:space="preserve">Экспертиза может проводиться при осуществлении </w:t>
      </w:r>
      <w:r w:rsidRPr="00483801">
        <w:rPr>
          <w:rFonts w:ascii="Times New Roman" w:hAnsi="Times New Roman" w:cs="Times New Roman"/>
          <w:sz w:val="28"/>
          <w:szCs w:val="28"/>
        </w:rPr>
        <w:t>рейдового осмотра, документарной проверки, выездной проверки, выездного обследования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87.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88. </w:t>
      </w:r>
      <w:r w:rsidRPr="00483801">
        <w:rPr>
          <w:rFonts w:ascii="Times New Roman" w:hAnsi="Times New Roman" w:cs="Times New Roman"/>
          <w:bCs/>
          <w:sz w:val="28"/>
          <w:szCs w:val="28"/>
        </w:rPr>
        <w:t>Проведение экспертизы осуществляется по поручению должностного лица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89. </w:t>
      </w:r>
      <w:r w:rsidRPr="00483801">
        <w:rPr>
          <w:rFonts w:ascii="Times New Roman" w:hAnsi="Times New Roman" w:cs="Times New Roman"/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знакомиться с экспертным заключением.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90.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91.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проводится в следующем порядке: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отбор проб (образцов);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проведение экспертизы отобранной пробы (образца);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92.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93. </w:t>
      </w:r>
      <w:r w:rsidRPr="00483801">
        <w:rPr>
          <w:rFonts w:ascii="Times New Roman" w:hAnsi="Times New Roman" w:cs="Times New Roman"/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DA6B69" w:rsidRPr="00483801" w:rsidRDefault="00DA6B69" w:rsidP="00DA6B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94. </w:t>
      </w:r>
      <w:r w:rsidRPr="00483801">
        <w:rPr>
          <w:rFonts w:ascii="Times New Roman" w:hAnsi="Times New Roman" w:cs="Times New Roman"/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DA6B69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Pr="0008367A" w:rsidRDefault="00DA6B69" w:rsidP="00DA6B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6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367A">
        <w:rPr>
          <w:rFonts w:ascii="Times New Roman" w:hAnsi="Times New Roman" w:cs="Times New Roman"/>
          <w:sz w:val="28"/>
          <w:szCs w:val="28"/>
        </w:rPr>
        <w:t xml:space="preserve">. Результаты контрольного мероприятия </w:t>
      </w:r>
    </w:p>
    <w:p w:rsidR="00DA6B69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Pr="0008367A" w:rsidRDefault="00DA6B69" w:rsidP="00DA6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95</w:t>
      </w:r>
      <w:r w:rsidRPr="0008367A">
        <w:rPr>
          <w:rFonts w:ascii="Times New Roman" w:hAnsi="Times New Roman" w:cs="Times New Roman"/>
          <w:sz w:val="28"/>
          <w:szCs w:val="28"/>
        </w:rPr>
        <w:t>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DA6B69" w:rsidRPr="0008367A" w:rsidRDefault="00DA6B69" w:rsidP="00DA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7A">
        <w:rPr>
          <w:rFonts w:ascii="Times New Roman" w:hAnsi="Times New Roman" w:cs="Times New Roman"/>
          <w:sz w:val="28"/>
          <w:szCs w:val="28"/>
        </w:rPr>
        <w:tab/>
        <w:t xml:space="preserve"> 96. По окончании проведения контрольного мероприятия,</w:t>
      </w:r>
      <w:r w:rsidRPr="0008367A">
        <w:rPr>
          <w:rFonts w:ascii="Times New Roman" w:hAnsi="Times New Roman" w:cs="Times New Roman"/>
        </w:rPr>
        <w:t xml:space="preserve">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DA6B69" w:rsidRPr="0008367A" w:rsidRDefault="00DA6B69" w:rsidP="00DA6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>97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Pr="00083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B69" w:rsidRDefault="00DA6B69" w:rsidP="00DA6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 </w:t>
      </w:r>
      <w:r w:rsidRPr="0008367A">
        <w:rPr>
          <w:rFonts w:ascii="Times New Roman" w:hAnsi="Times New Roman" w:cs="Times New Roman"/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DA6B69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99</w:t>
      </w:r>
      <w:r w:rsidRPr="0008367A">
        <w:rPr>
          <w:rFonts w:ascii="Times New Roman" w:hAnsi="Times New Roman" w:cs="Times New Roman"/>
          <w:sz w:val="28"/>
          <w:szCs w:val="28"/>
        </w:rPr>
        <w:t xml:space="preserve">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DA6B69" w:rsidRPr="00405DE1" w:rsidRDefault="00DA6B69" w:rsidP="00DA6B6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100</w:t>
      </w:r>
      <w:r w:rsidRPr="00405DE1">
        <w:rPr>
          <w:rFonts w:ascii="Times New Roman" w:hAnsi="Times New Roman" w:cs="Times New Roman"/>
          <w:sz w:val="28"/>
          <w:szCs w:val="28"/>
        </w:rPr>
        <w:t xml:space="preserve">. Акт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ФГИС «Единый реестр контрольных (надзорных) мероприятий» (далее -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ЕРКНМ</w:t>
      </w:r>
      <w:r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 xml:space="preserve"> непосредственно после его оформления.</w:t>
      </w:r>
    </w:p>
    <w:p w:rsidR="00DA6B69" w:rsidRPr="00405DE1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E1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101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. Документы, оформ</w:t>
      </w:r>
      <w:r w:rsidRPr="00405DE1">
        <w:rPr>
          <w:rFonts w:ascii="Times New Roman" w:hAnsi="Times New Roman" w:cs="Times New Roman"/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DA6B69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102</w:t>
      </w:r>
      <w:r w:rsidRPr="00405DE1">
        <w:rPr>
          <w:rFonts w:ascii="Times New Roman" w:hAnsi="Times New Roman" w:cs="Times New Roman"/>
          <w:sz w:val="28"/>
          <w:szCs w:val="28"/>
        </w:rPr>
        <w:t xml:space="preserve">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Pr="00405DE1">
        <w:rPr>
          <w:rFonts w:ascii="Times New Roman" w:hAnsi="Times New Roman" w:cs="Times New Roman"/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DA6B69" w:rsidRDefault="00DA6B69" w:rsidP="00DA6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103</w:t>
      </w:r>
      <w:r w:rsidRPr="00405DE1">
        <w:rPr>
          <w:rFonts w:ascii="Times New Roman" w:hAnsi="Times New Roman" w:cs="Times New Roman"/>
          <w:sz w:val="28"/>
          <w:szCs w:val="28"/>
        </w:rPr>
        <w:t>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</w:t>
      </w:r>
      <w:r>
        <w:rPr>
          <w:rFonts w:ascii="Times New Roman" w:hAnsi="Times New Roman" w:cs="Times New Roman"/>
          <w:sz w:val="28"/>
          <w:szCs w:val="28"/>
        </w:rPr>
        <w:t>7 Федерального закона</w:t>
      </w:r>
      <w:r w:rsidRPr="00405DE1">
        <w:rPr>
          <w:rFonts w:ascii="Times New Roman" w:hAnsi="Times New Roman" w:cs="Times New Roman"/>
          <w:sz w:val="28"/>
          <w:szCs w:val="28"/>
        </w:rPr>
        <w:t xml:space="preserve">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DA6B69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104</w:t>
      </w:r>
      <w:r w:rsidRPr="00405DE1">
        <w:rPr>
          <w:rFonts w:ascii="Times New Roman" w:hAnsi="Times New Roman" w:cs="Times New Roman"/>
          <w:sz w:val="28"/>
          <w:szCs w:val="28"/>
        </w:rPr>
        <w:t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DA6B69" w:rsidRPr="00122983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Pr="00122983">
        <w:rPr>
          <w:rFonts w:ascii="Times New Roman" w:hAnsi="Times New Roman" w:cs="Times New Roman"/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DA6B69" w:rsidRPr="00405DE1" w:rsidRDefault="00DA6B69" w:rsidP="00DA6B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Pr="00971923" w:rsidRDefault="00DA6B69" w:rsidP="00DA6B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923">
        <w:rPr>
          <w:rFonts w:ascii="Times New Roman" w:hAnsi="Times New Roman" w:cs="Times New Roman"/>
          <w:sz w:val="28"/>
          <w:szCs w:val="28"/>
        </w:rPr>
        <w:t>. Обжалование решений контрольного органа, действий</w:t>
      </w:r>
    </w:p>
    <w:p w:rsidR="00DA6B69" w:rsidRPr="00971923" w:rsidRDefault="00DA6B69" w:rsidP="00DA6B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1923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B69" w:rsidRPr="00971923" w:rsidRDefault="00DA6B69" w:rsidP="00DA6B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6B69" w:rsidRPr="00122983" w:rsidRDefault="00DA6B69" w:rsidP="00DA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106</w:t>
      </w:r>
      <w:r w:rsidRPr="00122983">
        <w:rPr>
          <w:rFonts w:ascii="Times New Roman" w:hAnsi="Times New Roman" w:cs="Times New Roman"/>
          <w:sz w:val="28"/>
          <w:szCs w:val="28"/>
        </w:rPr>
        <w:t>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DA6B69" w:rsidRPr="00122983" w:rsidRDefault="00DA6B69" w:rsidP="00DA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107</w:t>
      </w:r>
      <w:r w:rsidRPr="00122983">
        <w:rPr>
          <w:rFonts w:ascii="Times New Roman" w:hAnsi="Times New Roman" w:cs="Times New Roman"/>
          <w:sz w:val="28"/>
          <w:szCs w:val="28"/>
        </w:rPr>
        <w:t>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DA6B69" w:rsidRPr="00122983" w:rsidRDefault="00DA6B69" w:rsidP="00DA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108</w:t>
      </w:r>
      <w:r w:rsidRPr="00122983">
        <w:rPr>
          <w:rFonts w:ascii="Times New Roman" w:hAnsi="Times New Roman" w:cs="Times New Roman"/>
          <w:sz w:val="28"/>
          <w:szCs w:val="28"/>
        </w:rPr>
        <w:t>. Жалобу контролируемое лицо подает в соответствии со статьями 40, 41 Федерального закона № 248-ФЗ.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75"/>
      <w:bookmarkEnd w:id="1"/>
      <w:r>
        <w:rPr>
          <w:rFonts w:ascii="Times New Roman" w:hAnsi="Times New Roman" w:cs="Times New Roman"/>
          <w:sz w:val="28"/>
          <w:szCs w:val="28"/>
        </w:rPr>
        <w:t xml:space="preserve">   109</w:t>
      </w:r>
      <w:r w:rsidRPr="00971923">
        <w:rPr>
          <w:rFonts w:ascii="Times New Roman" w:hAnsi="Times New Roman" w:cs="Times New Roman"/>
          <w:sz w:val="28"/>
          <w:szCs w:val="28"/>
        </w:rPr>
        <w:t>. Жалоба, содержащая сведения и документы, составляющие государственную или иную охраняемую законом тайну (далее - жалоба, содержащая государственную тайну), подается контролируемым лицом в Администрацию города Ханты-Мансийска, без использования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Жалоба, содержащая государственную тайну, доставляется Федеральным государственным унитарным предприятием "Главный центр специальной связи" и подлежит рассмотрению заместителем Главы города Ханты-Мансийска, координирующим деятельность контрольного органа, при наличии у него допуска к государственной тайне. В случае отсутствия такого допуска жалоба рассматривается иным заместителем Главы города Ханты-Мансийска, имеющим допуск к государственной тайне.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Рассмотрение жалоб, содержащих государственную тайну,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8"/>
      <w:bookmarkEnd w:id="2"/>
      <w:r w:rsidRPr="00971923">
        <w:rPr>
          <w:rFonts w:ascii="Times New Roman" w:hAnsi="Times New Roman" w:cs="Times New Roman"/>
          <w:sz w:val="28"/>
          <w:szCs w:val="28"/>
        </w:rPr>
        <w:t>100.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DA6B69" w:rsidRPr="00971923" w:rsidRDefault="00DA6B69" w:rsidP="00DA6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Жалоба на действия (бездействие) руководителя контрольного органа рассматривается заместителем Главы города Ханты-Мансийска, координирующим деятельность контрольного органа.</w:t>
      </w: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0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101</w:t>
      </w:r>
      <w:r w:rsidRPr="00012B8A">
        <w:rPr>
          <w:rFonts w:ascii="Times New Roman" w:hAnsi="Times New Roman" w:cs="Times New Roman"/>
          <w:sz w:val="28"/>
          <w:szCs w:val="28"/>
        </w:rPr>
        <w:t>. Жалоба рассматривается в порядке и в сроки, предусмотренные статьей 43 Федерального закона № 248-ФЗ.</w:t>
      </w: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6B69" w:rsidRDefault="00DA6B69" w:rsidP="00DA6B69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A6B69" w:rsidRDefault="00DA6B69" w:rsidP="00DA6B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  <w:r w:rsidR="008C3009">
        <w:rPr>
          <w:rFonts w:ascii="Times New Roman" w:hAnsi="Times New Roman" w:cs="Times New Roman"/>
          <w:sz w:val="28"/>
          <w:szCs w:val="28"/>
        </w:rPr>
        <w:t>жилищ</w:t>
      </w:r>
      <w:r>
        <w:rPr>
          <w:rFonts w:ascii="Times New Roman" w:hAnsi="Times New Roman" w:cs="Times New Roman"/>
          <w:sz w:val="28"/>
          <w:szCs w:val="28"/>
        </w:rPr>
        <w:t xml:space="preserve">ном контроле </w:t>
      </w:r>
    </w:p>
    <w:p w:rsidR="00DA6B69" w:rsidRDefault="00DA6B69" w:rsidP="00DA6B69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</w:p>
    <w:p w:rsidR="00DA6B69" w:rsidRDefault="00DA6B69" w:rsidP="00DA6B69">
      <w:pPr>
        <w:pStyle w:val="ConsPlusNormal"/>
        <w:ind w:firstLine="54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6B69" w:rsidRDefault="00DA6B69" w:rsidP="00DA6B69">
      <w:pPr>
        <w:pStyle w:val="ConsPlusTitle"/>
        <w:jc w:val="center"/>
      </w:pPr>
      <w:bookmarkStart w:id="4" w:name="undefined"/>
      <w:bookmarkEnd w:id="4"/>
    </w:p>
    <w:p w:rsidR="00DA6B69" w:rsidRPr="00012B8A" w:rsidRDefault="00DA6B69" w:rsidP="00DA6B69">
      <w:pPr>
        <w:pStyle w:val="ConsPlusTitle"/>
        <w:jc w:val="center"/>
        <w:rPr>
          <w:rFonts w:ascii="Times New Roman" w:hAnsi="Times New Roman" w:cs="Times New Roman"/>
        </w:rPr>
      </w:pPr>
      <w:r w:rsidRPr="00012B8A">
        <w:rPr>
          <w:rFonts w:ascii="Times New Roman" w:hAnsi="Times New Roman" w:cs="Times New Roman"/>
          <w:sz w:val="28"/>
          <w:szCs w:val="28"/>
        </w:rPr>
        <w:t>КРИТЕРИИ</w:t>
      </w:r>
    </w:p>
    <w:p w:rsidR="00DA6B69" w:rsidRPr="00012B8A" w:rsidRDefault="00DA6B69" w:rsidP="00DA6B69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B8A">
        <w:rPr>
          <w:rFonts w:ascii="Times New Roman" w:hAnsi="Times New Roman" w:cs="Times New Roman"/>
          <w:b/>
          <w:sz w:val="28"/>
          <w:szCs w:val="28"/>
        </w:rPr>
        <w:t xml:space="preserve">ОТНЕСЕНИЯ ОБЪЕКТОВ КОНТРОЛЯ К ОПРЕДЕЛЕННОЙ КАТЕГОРИИ РИСКА </w:t>
      </w:r>
    </w:p>
    <w:p w:rsidR="00DA6B69" w:rsidRPr="00DA6B69" w:rsidRDefault="00DA6B69" w:rsidP="00DA6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 xml:space="preserve">1. С учетом вероятности наступления и тяжести потенциальных негативных последствий несоблюдения обязательных требований объекты </w:t>
      </w:r>
      <w:bookmarkStart w:id="5" w:name="_GoBack"/>
      <w:bookmarkEnd w:id="5"/>
      <w:r w:rsidRPr="00DA6B69">
        <w:rPr>
          <w:rFonts w:ascii="Times New Roman" w:hAnsi="Times New Roman" w:cs="Times New Roman"/>
          <w:sz w:val="28"/>
          <w:szCs w:val="28"/>
        </w:rPr>
        <w:t>контроля подлежат отнесению к категориям среднего, умеренного и низкого риска.</w:t>
      </w:r>
    </w:p>
    <w:p w:rsidR="00DA6B69" w:rsidRPr="00DA6B69" w:rsidRDefault="00DA6B69" w:rsidP="00DA6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"/>
      <w:bookmarkEnd w:id="6"/>
      <w:r w:rsidRPr="00DA6B69">
        <w:rPr>
          <w:rFonts w:ascii="Times New Roman" w:hAnsi="Times New Roman" w:cs="Times New Roman"/>
          <w:sz w:val="28"/>
          <w:szCs w:val="28"/>
        </w:rPr>
        <w:t>2. К категории среднего риска относится:</w:t>
      </w:r>
    </w:p>
    <w:p w:rsidR="00DA6B69" w:rsidRPr="00DA6B69" w:rsidRDefault="00DA6B69" w:rsidP="00DA6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150.</w:t>
      </w:r>
    </w:p>
    <w:p w:rsidR="00DA6B69" w:rsidRPr="00DA6B69" w:rsidRDefault="00DA6B69" w:rsidP="00DA6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"/>
      <w:bookmarkEnd w:id="7"/>
      <w:r w:rsidRPr="00DA6B69">
        <w:rPr>
          <w:rFonts w:ascii="Times New Roman" w:hAnsi="Times New Roman" w:cs="Times New Roman"/>
          <w:sz w:val="28"/>
          <w:szCs w:val="28"/>
        </w:rPr>
        <w:t>3. К категории умеренного риска относится:</w:t>
      </w:r>
    </w:p>
    <w:p w:rsidR="00DA6B69" w:rsidRPr="00DA6B69" w:rsidRDefault="00DA6B69" w:rsidP="00DA6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50.</w:t>
      </w:r>
    </w:p>
    <w:p w:rsidR="00DA6B69" w:rsidRPr="00DA6B69" w:rsidRDefault="00DA6B69" w:rsidP="00DA6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"/>
      <w:bookmarkEnd w:id="8"/>
      <w:r w:rsidRPr="00DA6B69">
        <w:rPr>
          <w:rFonts w:ascii="Times New Roman" w:hAnsi="Times New Roman" w:cs="Times New Roman"/>
          <w:sz w:val="28"/>
          <w:szCs w:val="28"/>
        </w:rPr>
        <w:t>4. К категории низкого риска относятся:</w:t>
      </w:r>
    </w:p>
    <w:p w:rsidR="00DA6B69" w:rsidRPr="00DA6B69" w:rsidRDefault="00DA6B69" w:rsidP="00DA6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 xml:space="preserve">деятельность юридических лиц, индивидуальных предпринимателей, не предусмотренная </w:t>
      </w:r>
      <w:hyperlink w:anchor="Par1" w:history="1">
        <w:r w:rsidRPr="00DA6B69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" w:history="1">
        <w:r w:rsidRPr="00DA6B6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DA6B69" w:rsidRPr="00DA6B69" w:rsidRDefault="00DA6B69" w:rsidP="00DA6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 xml:space="preserve">5. С учетом вероятности нарушения обязательных требований объекты муниципального жилищного контроля, предусмотренные </w:t>
      </w:r>
      <w:hyperlink w:anchor="Par5" w:history="1">
        <w:r w:rsidRPr="00DA6B69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настоящего приложения и подлежащие отнесению к категории низкого риска, подлежат отнесению к категориям среднего риска (</w:t>
      </w:r>
      <w:hyperlink w:anchor="Par1" w:history="1">
        <w:r w:rsidRPr="00DA6B69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настоящего приложения) или умеренного риска (</w:t>
      </w:r>
      <w:hyperlink w:anchor="Par3" w:history="1">
        <w:r w:rsidRPr="00DA6B69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наказания, связанных с:</w:t>
      </w:r>
    </w:p>
    <w:p w:rsidR="00DA6B69" w:rsidRPr="00DA6B69" w:rsidRDefault="00DA6B69" w:rsidP="00DA6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 xml:space="preserve">а) нарушением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фонда, ответственность за которое предусмотрена </w:t>
      </w:r>
      <w:hyperlink r:id="rId14" w:history="1">
        <w:r w:rsidRPr="00DA6B69">
          <w:rPr>
            <w:rFonts w:ascii="Times New Roman" w:hAnsi="Times New Roman" w:cs="Times New Roman"/>
            <w:sz w:val="28"/>
            <w:szCs w:val="28"/>
          </w:rPr>
          <w:t>главой 7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DA6B69" w:rsidRPr="00DA6B69" w:rsidRDefault="00DA6B69" w:rsidP="00DA6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 xml:space="preserve">б) воспрепятствованием законной деятельности должностного лица контрольного органа по проведению проверок или уклонением от таких проверок, ответственность за которые предусмотрена </w:t>
      </w:r>
      <w:hyperlink r:id="rId15" w:history="1">
        <w:r w:rsidRPr="00DA6B69">
          <w:rPr>
            <w:rFonts w:ascii="Times New Roman" w:hAnsi="Times New Roman" w:cs="Times New Roman"/>
            <w:sz w:val="28"/>
            <w:szCs w:val="28"/>
          </w:rPr>
          <w:t>статьей 19.4.1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DA6B69" w:rsidRPr="00DA6B69" w:rsidRDefault="00DA6B69" w:rsidP="00DA6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lastRenderedPageBreak/>
        <w:t xml:space="preserve">в) невыполнением в срок законного предписания контрольного органа, ответственность за которое предусмотрена </w:t>
      </w:r>
      <w:hyperlink r:id="rId16" w:history="1">
        <w:r w:rsidRPr="00DA6B69">
          <w:rPr>
            <w:rFonts w:ascii="Times New Roman" w:hAnsi="Times New Roman" w:cs="Times New Roman"/>
            <w:sz w:val="28"/>
            <w:szCs w:val="28"/>
          </w:rPr>
          <w:t>статьей 19.5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DA6B69" w:rsidRPr="00DA6B69" w:rsidRDefault="00DA6B69" w:rsidP="00DA6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>г) иные (увеличение количества управляемых объектов до показателя установленной категории соответствующего риска).</w:t>
      </w:r>
    </w:p>
    <w:p w:rsidR="00DA6B69" w:rsidRPr="00DA6B69" w:rsidRDefault="00DA6B69" w:rsidP="00DA6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 xml:space="preserve">6. С учетом вероятности уменьшения количества управляемых объектов до показателя установленной категории соответствующего риска, предусмотренной </w:t>
      </w:r>
      <w:hyperlink w:anchor="Par1" w:history="1">
        <w:r w:rsidRPr="00DA6B69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" w:history="1">
        <w:r w:rsidRPr="00DA6B6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настоящего приложения, объекты муниципального жилищного контроля, предусмотренные </w:t>
      </w:r>
      <w:hyperlink w:anchor="Par1" w:history="1">
        <w:r w:rsidRPr="00DA6B6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" w:history="1">
        <w:r w:rsidRPr="00DA6B6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настоящего приложения, подлежат отнесению к соответствующей категории умеренного либо низкого риска.</w:t>
      </w:r>
    </w:p>
    <w:p w:rsidR="00DA6B69" w:rsidRPr="00DA6B69" w:rsidRDefault="00DA6B69" w:rsidP="00DA6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Pr="00012B8A" w:rsidRDefault="00DA6B69" w:rsidP="00DA6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B69" w:rsidRPr="00971923" w:rsidRDefault="00DA6B69" w:rsidP="00DA6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AC4" w:rsidRDefault="00EB1AC4"/>
    <w:sectPr w:rsidR="00EB1AC4" w:rsidSect="0097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69"/>
    <w:rsid w:val="001B401F"/>
    <w:rsid w:val="001D43AA"/>
    <w:rsid w:val="00295668"/>
    <w:rsid w:val="006D7372"/>
    <w:rsid w:val="008C3009"/>
    <w:rsid w:val="009101DF"/>
    <w:rsid w:val="00DA6B69"/>
    <w:rsid w:val="00EB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6CFE4-132C-4C8C-8246-1BB8FF2E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DA6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DA6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338" TargetMode="External"/><Relationship Id="rId13" Type="http://schemas.openxmlformats.org/officeDocument/2006/relationships/hyperlink" Target="https://login.consultant.ru/link/?req=doc&amp;base=LAW&amp;n=49500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001&amp;dst=100728" TargetMode="External"/><Relationship Id="rId12" Type="http://schemas.openxmlformats.org/officeDocument/2006/relationships/hyperlink" Target="https://login.consultant.ru/link/?req=doc&amp;base=LAW&amp;n=49496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642&amp;dst=79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01" TargetMode="External"/><Relationship Id="rId11" Type="http://schemas.openxmlformats.org/officeDocument/2006/relationships/hyperlink" Target="https://login.consultant.ru/link/?req=doc&amp;base=LAW&amp;n=495001&amp;dst=100509" TargetMode="External"/><Relationship Id="rId5" Type="http://schemas.openxmlformats.org/officeDocument/2006/relationships/hyperlink" Target="https://login.consultant.ru/link/?req=doc&amp;base=LAW&amp;n=495001&amp;dst=100354" TargetMode="External"/><Relationship Id="rId15" Type="http://schemas.openxmlformats.org/officeDocument/2006/relationships/hyperlink" Target="https://login.consultant.ru/link/?req=doc&amp;base=LAW&amp;n=502642&amp;dst=7996" TargetMode="External"/><Relationship Id="rId10" Type="http://schemas.openxmlformats.org/officeDocument/2006/relationships/hyperlink" Target="https://login.consultant.ru/link/?req=doc&amp;base=RLAW926&amp;n=317730&amp;dst=100237" TargetMode="External"/><Relationship Id="rId4" Type="http://schemas.openxmlformats.org/officeDocument/2006/relationships/hyperlink" Target="https://login.consultant.ru/link/?req=doc&amp;base=LAW&amp;n=495001" TargetMode="External"/><Relationship Id="rId9" Type="http://schemas.openxmlformats.org/officeDocument/2006/relationships/hyperlink" Target="https://login.consultant.ru/link/?req=doc&amp;base=LAW&amp;n=495001" TargetMode="External"/><Relationship Id="rId14" Type="http://schemas.openxmlformats.org/officeDocument/2006/relationships/hyperlink" Target="https://login.consultant.ru/link/?req=doc&amp;base=LAW&amp;n=502642&amp;dst=100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21</Pages>
  <Words>7145</Words>
  <Characters>40733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4</cp:revision>
  <dcterms:created xsi:type="dcterms:W3CDTF">2025-05-05T04:51:00Z</dcterms:created>
  <dcterms:modified xsi:type="dcterms:W3CDTF">2025-05-05T09:43:00Z</dcterms:modified>
</cp:coreProperties>
</file>