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22F28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proofErr w:type="gramStart"/>
      <w:r w:rsidRPr="001264B3">
        <w:rPr>
          <w:sz w:val="28"/>
          <w:szCs w:val="28"/>
        </w:rPr>
        <w:t>П</w:t>
      </w:r>
      <w:proofErr w:type="gramEnd"/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FE11C3" w:rsidRDefault="00FE11C3" w:rsidP="001027FB">
      <w:pPr>
        <w:tabs>
          <w:tab w:val="left" w:pos="4535"/>
        </w:tabs>
        <w:ind w:right="5103"/>
        <w:rPr>
          <w:sz w:val="28"/>
        </w:rPr>
      </w:pPr>
      <w:r>
        <w:rPr>
          <w:sz w:val="28"/>
          <w:szCs w:val="28"/>
        </w:rPr>
        <w:t>О внесении изменений в постановление Администрации города Ханты-Мансийска  от 14.10.2013 №1279 «</w:t>
      </w:r>
      <w:r w:rsidR="00F458CB" w:rsidRPr="00C8037A">
        <w:rPr>
          <w:sz w:val="28"/>
          <w:szCs w:val="28"/>
        </w:rPr>
        <w:t xml:space="preserve">Об утверждении муниципальной программы </w:t>
      </w:r>
      <w:r w:rsidR="001027FB" w:rsidRPr="00C8037A">
        <w:rPr>
          <w:sz w:val="28"/>
        </w:rPr>
        <w:t>«</w:t>
      </w:r>
      <w:r>
        <w:rPr>
          <w:sz w:val="28"/>
        </w:rPr>
        <w:t xml:space="preserve">Развитие муниципальной службы </w:t>
      </w:r>
    </w:p>
    <w:p w:rsidR="008442EE" w:rsidRPr="00FE11C3" w:rsidRDefault="00FE11C3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</w:rPr>
        <w:t>в городе Ханты-Мансийске</w:t>
      </w:r>
      <w:r w:rsidR="001027FB" w:rsidRPr="00C8037A">
        <w:rPr>
          <w:sz w:val="28"/>
        </w:rPr>
        <w:t>»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125C" w:rsidRPr="001264B3" w:rsidRDefault="00FE11C3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1C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целях приведения муниципальных правовых актов города </w:t>
      </w:r>
      <w:r w:rsidR="009C4D8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</w:t>
      </w:r>
      <w:r w:rsidRPr="00FE11C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Ханты-Мансийска в соответствие с действующим законодательством, руководствуясь статьей 71 Устава города Ханты-Мансийска</w:t>
      </w:r>
      <w:r w:rsidR="0080125C" w:rsidRPr="001264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4D8B" w:rsidRDefault="00F458CB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 w:rsidRPr="001264B3">
        <w:rPr>
          <w:sz w:val="28"/>
          <w:szCs w:val="28"/>
        </w:rPr>
        <w:t xml:space="preserve">1. </w:t>
      </w:r>
      <w:r w:rsidR="00FE11C3">
        <w:rPr>
          <w:sz w:val="28"/>
          <w:szCs w:val="28"/>
        </w:rPr>
        <w:t>Внести в постановление Администрации города Ханты-Мансийска от</w:t>
      </w:r>
      <w:r w:rsidR="009C4D8B">
        <w:rPr>
          <w:sz w:val="28"/>
          <w:szCs w:val="28"/>
        </w:rPr>
        <w:t> </w:t>
      </w:r>
      <w:r w:rsidR="00FE11C3">
        <w:rPr>
          <w:sz w:val="28"/>
          <w:szCs w:val="28"/>
        </w:rPr>
        <w:t>14.10.2013 №1279 «</w:t>
      </w:r>
      <w:r w:rsidR="009C4D8B">
        <w:rPr>
          <w:sz w:val="28"/>
          <w:szCs w:val="28"/>
        </w:rPr>
        <w:t>Об утверждении муниципальной программы «Развитие муниципальной службы в городе Ханты-Мансийске» следующие изменения:</w:t>
      </w:r>
    </w:p>
    <w:p w:rsidR="009C4D8B" w:rsidRPr="009C4D8B" w:rsidRDefault="009C4D8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8B">
        <w:rPr>
          <w:rFonts w:ascii="Times New Roman" w:hAnsi="Times New Roman" w:cs="Times New Roman"/>
          <w:sz w:val="28"/>
          <w:szCs w:val="28"/>
        </w:rPr>
        <w:t>1.1</w:t>
      </w:r>
      <w:r w:rsidR="00946C32" w:rsidRPr="009C4D8B">
        <w:rPr>
          <w:rFonts w:ascii="Times New Roman" w:hAnsi="Times New Roman" w:cs="Times New Roman"/>
          <w:sz w:val="28"/>
          <w:szCs w:val="28"/>
        </w:rPr>
        <w:t xml:space="preserve">. </w:t>
      </w:r>
      <w:r w:rsidRPr="009C4D8B">
        <w:rPr>
          <w:rFonts w:ascii="Times New Roman" w:hAnsi="Times New Roman" w:cs="Times New Roman"/>
          <w:sz w:val="28"/>
          <w:szCs w:val="28"/>
        </w:rPr>
        <w:t>Заголовок постановления изложить в следующей редакции:</w:t>
      </w:r>
    </w:p>
    <w:p w:rsidR="00946C32" w:rsidRPr="009C4D8B" w:rsidRDefault="009C4D8B" w:rsidP="009C4D8B">
      <w:pPr>
        <w:shd w:val="clear" w:color="auto" w:fill="FFFFFF"/>
        <w:ind w:firstLine="708"/>
        <w:jc w:val="both"/>
        <w:rPr>
          <w:sz w:val="28"/>
          <w:szCs w:val="28"/>
        </w:rPr>
      </w:pPr>
      <w:r w:rsidRPr="009C4D8B">
        <w:rPr>
          <w:rFonts w:eastAsia="Calibri"/>
          <w:sz w:val="28"/>
          <w:szCs w:val="28"/>
          <w:lang w:eastAsia="en-US"/>
        </w:rPr>
        <w:t>«О муниципальной программе города Ханты-Мансийска «</w:t>
      </w:r>
      <w:r>
        <w:rPr>
          <w:rFonts w:eastAsia="Calibri"/>
          <w:sz w:val="28"/>
          <w:szCs w:val="28"/>
          <w:lang w:eastAsia="en-US"/>
        </w:rPr>
        <w:t>Развитие муниципального управления</w:t>
      </w:r>
      <w:r w:rsidRPr="009C4D8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9C4D8B" w:rsidRDefault="009C4D8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873C7">
        <w:rPr>
          <w:rFonts w:ascii="Times New Roman" w:hAnsi="Times New Roman" w:cs="Times New Roman"/>
          <w:sz w:val="28"/>
          <w:szCs w:val="28"/>
        </w:rPr>
        <w:t>В преамбуле постановления слова «от 27.12.2021 №1534</w:t>
      </w:r>
      <w:r>
        <w:rPr>
          <w:rFonts w:ascii="Times New Roman" w:hAnsi="Times New Roman" w:cs="Times New Roman"/>
          <w:sz w:val="28"/>
          <w:szCs w:val="28"/>
        </w:rPr>
        <w:t>» заменить словами «от ___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73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№_____</w:t>
      </w:r>
      <w:r w:rsidRPr="009873C7">
        <w:rPr>
          <w:rFonts w:ascii="Times New Roman" w:hAnsi="Times New Roman" w:cs="Times New Roman"/>
          <w:sz w:val="28"/>
          <w:szCs w:val="28"/>
        </w:rPr>
        <w:t>».</w:t>
      </w:r>
    </w:p>
    <w:p w:rsidR="009C4D8B" w:rsidRDefault="009C4D8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873C7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9C4D8B" w:rsidRPr="009873C7" w:rsidRDefault="009C4D8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3C7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proofErr w:type="gramStart"/>
      <w:r w:rsidRPr="009873C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9873C7">
        <w:rPr>
          <w:rFonts w:ascii="Times New Roman" w:hAnsi="Times New Roman" w:cs="Times New Roman"/>
          <w:sz w:val="28"/>
          <w:szCs w:val="28"/>
        </w:rPr>
        <w:t xml:space="preserve">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</w:p>
    <w:p w:rsidR="008442EE" w:rsidRPr="001264B3" w:rsidRDefault="009C4D8B" w:rsidP="009C4D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027FB" w:rsidRPr="001264B3" w:rsidRDefault="001027FB" w:rsidP="00A433EE">
      <w:pPr>
        <w:ind w:firstLine="567"/>
        <w:jc w:val="both"/>
        <w:rPr>
          <w:sz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     </w:t>
      </w:r>
      <w:r w:rsidR="009C4D8B">
        <w:rPr>
          <w:sz w:val="28"/>
          <w:szCs w:val="28"/>
        </w:rPr>
        <w:t xml:space="preserve">       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Приложение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к постановлению Администрации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</w:t>
      </w:r>
      <w:r w:rsidR="00BE778C">
        <w:rPr>
          <w:sz w:val="28"/>
          <w:szCs w:val="28"/>
        </w:rPr>
        <w:t>2024 года</w:t>
      </w:r>
      <w:r w:rsidRPr="001264B3">
        <w:rPr>
          <w:sz w:val="28"/>
          <w:szCs w:val="28"/>
        </w:rPr>
        <w:t xml:space="preserve"> № ________</w:t>
      </w:r>
    </w:p>
    <w:p w:rsidR="00107A6D" w:rsidRPr="00C27F02" w:rsidRDefault="00107A6D">
      <w:pPr>
        <w:ind w:hanging="142"/>
        <w:jc w:val="center"/>
        <w:rPr>
          <w:b/>
          <w:sz w:val="28"/>
          <w:szCs w:val="28"/>
        </w:rPr>
      </w:pPr>
    </w:p>
    <w:p w:rsidR="009857E9" w:rsidRDefault="009857E9" w:rsidP="00107A6D">
      <w:pPr>
        <w:contextualSpacing/>
        <w:jc w:val="center"/>
        <w:rPr>
          <w:b/>
          <w:sz w:val="28"/>
          <w:szCs w:val="28"/>
        </w:rPr>
      </w:pPr>
    </w:p>
    <w:p w:rsidR="009C4D8B" w:rsidRPr="009C4D8B" w:rsidRDefault="009C4D8B" w:rsidP="009C4D8B">
      <w:pPr>
        <w:contextualSpacing/>
        <w:jc w:val="center"/>
      </w:pPr>
      <w:r w:rsidRPr="009C4D8B">
        <w:rPr>
          <w:sz w:val="28"/>
          <w:szCs w:val="28"/>
        </w:rPr>
        <w:t>Паспорт</w:t>
      </w:r>
    </w:p>
    <w:p w:rsidR="009C4D8B" w:rsidRPr="009C4D8B" w:rsidRDefault="009C4D8B" w:rsidP="009C4D8B">
      <w:pPr>
        <w:contextualSpacing/>
        <w:jc w:val="center"/>
      </w:pPr>
      <w:r w:rsidRPr="009C4D8B">
        <w:rPr>
          <w:sz w:val="28"/>
          <w:szCs w:val="28"/>
        </w:rPr>
        <w:t>муниципальной программы города Ханты-Мансийска</w:t>
      </w:r>
    </w:p>
    <w:p w:rsidR="009C4D8B" w:rsidRPr="009C4D8B" w:rsidRDefault="009C4D8B" w:rsidP="009C4D8B">
      <w:pPr>
        <w:contextualSpacing/>
        <w:jc w:val="center"/>
      </w:pPr>
      <w:r w:rsidRPr="009C4D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4D8B">
        <w:rPr>
          <w:sz w:val="28"/>
          <w:szCs w:val="28"/>
        </w:rPr>
        <w:t>«Развитие муниципального управления» (далее – муниципальная программа)</w:t>
      </w:r>
    </w:p>
    <w:p w:rsidR="009C4D8B" w:rsidRPr="009C4D8B" w:rsidRDefault="009C4D8B" w:rsidP="009C4D8B">
      <w:pPr>
        <w:contextualSpacing/>
        <w:jc w:val="center"/>
      </w:pPr>
    </w:p>
    <w:p w:rsidR="009C4D8B" w:rsidRPr="009C4D8B" w:rsidRDefault="009C4D8B" w:rsidP="009C4D8B">
      <w:pPr>
        <w:contextualSpacing/>
        <w:jc w:val="center"/>
      </w:pPr>
      <w:r w:rsidRPr="009C4D8B">
        <w:rPr>
          <w:b/>
        </w:rPr>
        <w:t>1.Основные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0490"/>
      </w:tblGrid>
      <w:tr w:rsidR="009C4D8B" w:rsidRPr="009C4D8B" w:rsidTr="00665D1B">
        <w:tc>
          <w:tcPr>
            <w:tcW w:w="474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</w:pPr>
            <w:r w:rsidRPr="009C4D8B">
              <w:t>Куратор муниципальной программы</w:t>
            </w:r>
          </w:p>
        </w:tc>
        <w:tc>
          <w:tcPr>
            <w:tcW w:w="1049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t>Эрнст Светлана Александровна – управляющий делами Администрации города Ханты-Мансийска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</w:p>
        </w:tc>
      </w:tr>
      <w:tr w:rsidR="009C4D8B" w:rsidRPr="009C4D8B" w:rsidTr="00665D1B">
        <w:tc>
          <w:tcPr>
            <w:tcW w:w="474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</w:pPr>
            <w:r w:rsidRPr="009C4D8B">
              <w:t>Ответственный исполнитель муниципальной программы</w:t>
            </w:r>
          </w:p>
        </w:tc>
        <w:tc>
          <w:tcPr>
            <w:tcW w:w="1049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t>Управление кадровой работы и муниципальной службы Администрации города Ханты-Мансийска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t>Управление бухгалтерского учета и использования финансовых средств Администрации города Ханты-Мансийска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</w:p>
        </w:tc>
      </w:tr>
      <w:tr w:rsidR="009C4D8B" w:rsidRPr="009C4D8B" w:rsidTr="00665D1B">
        <w:tc>
          <w:tcPr>
            <w:tcW w:w="474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</w:pPr>
            <w:r w:rsidRPr="009C4D8B">
              <w:t>Период реализации муниципальной программы</w:t>
            </w:r>
          </w:p>
        </w:tc>
        <w:tc>
          <w:tcPr>
            <w:tcW w:w="10490" w:type="dxa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t>2020 - 2030</w:t>
            </w:r>
          </w:p>
        </w:tc>
      </w:tr>
      <w:tr w:rsidR="009C4D8B" w:rsidRPr="009C4D8B" w:rsidTr="00665D1B">
        <w:tc>
          <w:tcPr>
            <w:tcW w:w="4740" w:type="dxa"/>
            <w:tcBorders>
              <w:bottom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</w:pPr>
            <w:r w:rsidRPr="009C4D8B">
              <w:t>Цели муниципальной программы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t xml:space="preserve">Создание условий для </w:t>
            </w:r>
            <w:r w:rsidRPr="009C4D8B">
              <w:rPr>
                <w:szCs w:val="28"/>
              </w:rPr>
              <w:t>решения вопросов местного</w:t>
            </w:r>
            <w:r w:rsidRPr="009C4D8B">
              <w:rPr>
                <w:sz w:val="22"/>
              </w:rPr>
              <w:t xml:space="preserve"> </w:t>
            </w:r>
            <w:r w:rsidRPr="009C4D8B">
              <w:rPr>
                <w:szCs w:val="28"/>
              </w:rPr>
              <w:t xml:space="preserve">значения и </w:t>
            </w:r>
            <w:r w:rsidRPr="009C4D8B">
              <w:t>эффективности муниципального управления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</w:p>
        </w:tc>
      </w:tr>
      <w:tr w:rsidR="009C4D8B" w:rsidRPr="009C4D8B" w:rsidTr="00665D1B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</w:pPr>
            <w:r w:rsidRPr="009C4D8B">
              <w:t>Объемы финансового обеспечения за весь период реализации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</w:pPr>
            <w:r w:rsidRPr="009C4D8B">
              <w:rPr>
                <w:color w:val="000000"/>
                <w:lang w:eastAsia="en-US"/>
              </w:rPr>
              <w:t>4 088 780 888,84 рублей</w:t>
            </w:r>
          </w:p>
        </w:tc>
      </w:tr>
    </w:tbl>
    <w:p w:rsidR="009C4D8B" w:rsidRPr="009C4D8B" w:rsidRDefault="009C4D8B" w:rsidP="009C4D8B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360"/>
        <w:jc w:val="center"/>
        <w:rPr>
          <w:rFonts w:eastAsia="Calibri"/>
          <w:b/>
          <w:lang w:eastAsia="en-US"/>
        </w:rPr>
      </w:pPr>
      <w:r w:rsidRPr="009C4D8B">
        <w:rPr>
          <w:rFonts w:eastAsia="Calibri"/>
          <w:b/>
          <w:lang w:eastAsia="en-US"/>
        </w:rPr>
        <w:lastRenderedPageBreak/>
        <w:t>2. Показатели муниципальной программы</w:t>
      </w:r>
    </w:p>
    <w:tbl>
      <w:tblPr>
        <w:tblW w:w="5270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709"/>
        <w:gridCol w:w="853"/>
        <w:gridCol w:w="988"/>
        <w:gridCol w:w="743"/>
        <w:gridCol w:w="714"/>
        <w:gridCol w:w="759"/>
        <w:gridCol w:w="84"/>
        <w:gridCol w:w="659"/>
        <w:gridCol w:w="164"/>
        <w:gridCol w:w="579"/>
        <w:gridCol w:w="138"/>
        <w:gridCol w:w="608"/>
        <w:gridCol w:w="113"/>
        <w:gridCol w:w="659"/>
        <w:gridCol w:w="717"/>
        <w:gridCol w:w="2065"/>
        <w:gridCol w:w="1843"/>
        <w:gridCol w:w="1274"/>
      </w:tblGrid>
      <w:tr w:rsidR="009C4D8B" w:rsidRPr="009C4D8B" w:rsidTr="00426507">
        <w:tc>
          <w:tcPr>
            <w:tcW w:w="129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№ </w:t>
            </w:r>
            <w:proofErr w:type="gramStart"/>
            <w:r w:rsidRPr="009C4D8B">
              <w:rPr>
                <w:sz w:val="22"/>
                <w:szCs w:val="22"/>
              </w:rPr>
              <w:t>п</w:t>
            </w:r>
            <w:proofErr w:type="gramEnd"/>
            <w:r w:rsidRPr="009C4D8B">
              <w:rPr>
                <w:sz w:val="22"/>
                <w:szCs w:val="22"/>
              </w:rPr>
              <w:t>/п</w:t>
            </w:r>
          </w:p>
        </w:tc>
        <w:tc>
          <w:tcPr>
            <w:tcW w:w="842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07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Единица измерения (по </w:t>
            </w:r>
            <w:hyperlink r:id="rId10">
              <w:r w:rsidRPr="009C4D8B">
                <w:rPr>
                  <w:sz w:val="22"/>
                  <w:szCs w:val="22"/>
                </w:rPr>
                <w:t>ОКЕИ</w:t>
              </w:r>
            </w:hyperlink>
            <w:r w:rsidRPr="009C4D8B">
              <w:rPr>
                <w:sz w:val="22"/>
                <w:szCs w:val="22"/>
              </w:rPr>
              <w:t>)</w:t>
            </w:r>
          </w:p>
        </w:tc>
        <w:tc>
          <w:tcPr>
            <w:tcW w:w="453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Базовое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значение</w:t>
            </w:r>
          </w:p>
        </w:tc>
        <w:tc>
          <w:tcPr>
            <w:tcW w:w="1393" w:type="pct"/>
            <w:gridSpan w:val="10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42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Документ </w:t>
            </w:r>
          </w:p>
        </w:tc>
        <w:tc>
          <w:tcPr>
            <w:tcW w:w="573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Ответственный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за достижение показателя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9C4D8B" w:rsidRPr="009C4D8B" w:rsidTr="00426507">
        <w:tc>
          <w:tcPr>
            <w:tcW w:w="129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значение</w:t>
            </w:r>
          </w:p>
        </w:tc>
        <w:tc>
          <w:tcPr>
            <w:tcW w:w="22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год</w:t>
            </w:r>
          </w:p>
        </w:tc>
        <w:tc>
          <w:tcPr>
            <w:tcW w:w="26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2025</w:t>
            </w:r>
          </w:p>
        </w:tc>
        <w:tc>
          <w:tcPr>
            <w:tcW w:w="256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2026</w:t>
            </w:r>
          </w:p>
        </w:tc>
        <w:tc>
          <w:tcPr>
            <w:tcW w:w="223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2027</w:t>
            </w:r>
          </w:p>
        </w:tc>
        <w:tc>
          <w:tcPr>
            <w:tcW w:w="224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2028</w:t>
            </w:r>
          </w:p>
        </w:tc>
        <w:tc>
          <w:tcPr>
            <w:tcW w:w="20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2029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2030</w:t>
            </w:r>
          </w:p>
        </w:tc>
        <w:tc>
          <w:tcPr>
            <w:tcW w:w="642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6</w:t>
            </w:r>
          </w:p>
        </w:tc>
        <w:tc>
          <w:tcPr>
            <w:tcW w:w="26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7</w:t>
            </w:r>
          </w:p>
        </w:tc>
        <w:tc>
          <w:tcPr>
            <w:tcW w:w="256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8</w:t>
            </w:r>
          </w:p>
        </w:tc>
        <w:tc>
          <w:tcPr>
            <w:tcW w:w="223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</w:t>
            </w:r>
          </w:p>
        </w:tc>
        <w:tc>
          <w:tcPr>
            <w:tcW w:w="224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</w:t>
            </w:r>
          </w:p>
        </w:tc>
        <w:tc>
          <w:tcPr>
            <w:tcW w:w="20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11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12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13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14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15</w:t>
            </w:r>
          </w:p>
        </w:tc>
      </w:tr>
      <w:tr w:rsidR="009C4D8B" w:rsidRPr="009C4D8B" w:rsidTr="00426507">
        <w:tc>
          <w:tcPr>
            <w:tcW w:w="5000" w:type="pct"/>
            <w:gridSpan w:val="19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Цель «Создание условий для развития и совершенствования эффективности муниципального управления</w:t>
            </w:r>
            <w:r w:rsidRPr="009C4D8B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t>1</w:t>
            </w:r>
            <w:r w:rsidRPr="009C4D8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Доля сотрудников (иных лиц)*, получивших дополнительное профессиональное образование, от общего числа сотрудников (иных лиц)*, подлежащих направлению на </w:t>
            </w:r>
            <w:proofErr w:type="gramStart"/>
            <w:r w:rsidRPr="009C4D8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9C4D8B">
              <w:rPr>
                <w:sz w:val="22"/>
                <w:szCs w:val="22"/>
              </w:rPr>
              <w:t xml:space="preserve"> дополнительного профессионального образования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__________________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*- муниципальные служащие, лица, замещающие муниципальные должности, лица, занимающие должности, не отнесенные к должностям муниципальной службы, осуществляющие техническое обеспечение деятельности органов Администрации города </w:t>
            </w:r>
            <w:r w:rsidRPr="009C4D8B">
              <w:rPr>
                <w:sz w:val="22"/>
                <w:szCs w:val="22"/>
              </w:rPr>
              <w:br/>
              <w:t xml:space="preserve">Ханты-Мансийска,  лица, </w:t>
            </w:r>
            <w:r w:rsidRPr="009C4D8B">
              <w:rPr>
                <w:sz w:val="22"/>
                <w:szCs w:val="22"/>
              </w:rPr>
              <w:lastRenderedPageBreak/>
              <w:t>включенных в кадровый резерв и резерв управленческих кадров Администрации города Ханты-Мансийска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процент</w:t>
            </w: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80</w:t>
            </w:r>
          </w:p>
        </w:tc>
        <w:tc>
          <w:tcPr>
            <w:tcW w:w="222" w:type="pct"/>
          </w:tcPr>
          <w:p w:rsidR="009C4D8B" w:rsidRPr="009C4D8B" w:rsidRDefault="009C4D8B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</w:t>
            </w:r>
            <w:r w:rsidR="00CE00DC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100%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tabs>
                <w:tab w:val="left" w:pos="567"/>
                <w:tab w:val="left" w:pos="1418"/>
              </w:tabs>
              <w:contextualSpacing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Федеральный закон от 02.03.2007 №25-ФЗ «О муниципальной службе в Российской Федерации»;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закон Ханты-Мансийского автономного округа – Югры от 20.07.2007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br/>
              <w:t xml:space="preserve">№113-оз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br/>
              <w:t xml:space="preserve">«Об отдельных вопросах муниципальной службы </w:t>
            </w:r>
            <w:proofErr w:type="gramStart"/>
            <w:r w:rsidRPr="009C4D8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4D8B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Югре»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Количество муниципальных служащих, 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управления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человек</w:t>
            </w:r>
          </w:p>
        </w:tc>
        <w:tc>
          <w:tcPr>
            <w:tcW w:w="231" w:type="pct"/>
          </w:tcPr>
          <w:p w:rsidR="009C4D8B" w:rsidRPr="009C4D8B" w:rsidRDefault="00CE00DC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9C4D8B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</w:t>
            </w:r>
            <w:r w:rsidR="00CE00DC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110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120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130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140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tabs>
                <w:tab w:val="left" w:pos="567"/>
                <w:tab w:val="left" w:pos="1418"/>
              </w:tabs>
              <w:contextualSpacing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Постановление Администрации города Ханты-Мансийска </w:t>
            </w:r>
            <w:r w:rsidRPr="009C4D8B">
              <w:rPr>
                <w:sz w:val="22"/>
                <w:szCs w:val="22"/>
              </w:rPr>
              <w:br/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от 15.08.2024 №447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br/>
              <w:t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Количество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человек</w:t>
            </w:r>
          </w:p>
        </w:tc>
        <w:tc>
          <w:tcPr>
            <w:tcW w:w="231" w:type="pct"/>
          </w:tcPr>
          <w:p w:rsidR="009C4D8B" w:rsidRPr="009C4D8B" w:rsidRDefault="003F337F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3F337F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750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800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850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900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950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Распоряжение Администрации города Ханты-Мансийска от 14.03.2013 № 56-р «Об утверждении Положения о проведении Дня открытых дверей в Администрации города Ханты-Мансийска и органах </w:t>
            </w:r>
            <w:r w:rsidRPr="009C4D8B">
              <w:rPr>
                <w:sz w:val="22"/>
                <w:szCs w:val="22"/>
              </w:rPr>
              <w:lastRenderedPageBreak/>
              <w:t>Администрации города Ханты-Мансийска»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rPr>
          <w:trHeight w:val="2865"/>
        </w:trPr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lastRenderedPageBreak/>
              <w:t>4</w:t>
            </w:r>
            <w:r w:rsidRPr="009C4D8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color w:val="000000"/>
                <w:sz w:val="22"/>
                <w:szCs w:val="22"/>
                <w:shd w:val="clear" w:color="auto" w:fill="FFFFFF"/>
              </w:rPr>
              <w:t>Доля массовых, социально значимых, муниципальных услуг в электронном виде, предоставляемых с использованием Единого портала государственных услуг (далее - ЕПГУ), от общего количества таких услуг, предоставляемых в электронном виде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процент</w:t>
            </w:r>
          </w:p>
        </w:tc>
        <w:tc>
          <w:tcPr>
            <w:tcW w:w="231" w:type="pct"/>
          </w:tcPr>
          <w:p w:rsidR="009C4D8B" w:rsidRPr="009C4D8B" w:rsidRDefault="00CE00DC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3F337F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92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93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95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97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99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постановление от 15.08.2024 №447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информатизации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t>5</w:t>
            </w:r>
            <w:r w:rsidRPr="009C4D8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D8B">
              <w:rPr>
                <w:sz w:val="22"/>
                <w:szCs w:val="22"/>
              </w:rPr>
              <w:t>Средний срок простоя муниципальных информационных систем в результате компьютерных атак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часы</w:t>
            </w:r>
          </w:p>
        </w:tc>
        <w:tc>
          <w:tcPr>
            <w:tcW w:w="231" w:type="pct"/>
          </w:tcPr>
          <w:p w:rsidR="009C4D8B" w:rsidRPr="009C4D8B" w:rsidRDefault="00CE00DC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3F337F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информатизации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t>6</w:t>
            </w:r>
            <w:r w:rsidRPr="009C4D8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Количество зарегистрированных актов гражданского состояния отделом записи </w:t>
            </w:r>
            <w:proofErr w:type="gramStart"/>
            <w:r w:rsidRPr="009C4D8B">
              <w:rPr>
                <w:sz w:val="22"/>
                <w:szCs w:val="22"/>
              </w:rPr>
              <w:t>актов гражданского состояния Администрации города Ханты-Мансийска</w:t>
            </w:r>
            <w:proofErr w:type="gramEnd"/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единиц</w:t>
            </w: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3600</w:t>
            </w:r>
          </w:p>
        </w:tc>
        <w:tc>
          <w:tcPr>
            <w:tcW w:w="222" w:type="pct"/>
          </w:tcPr>
          <w:p w:rsidR="009C4D8B" w:rsidRPr="009C4D8B" w:rsidRDefault="009C4D8B" w:rsidP="00CE00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202</w:t>
            </w:r>
            <w:r w:rsidR="00CE00DC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3600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3700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3800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3900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4000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4100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постановление от 15.08.2024 №447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Отдел ЗАГС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C4D8B">
              <w:rPr>
                <w:sz w:val="22"/>
                <w:szCs w:val="22"/>
              </w:rPr>
              <w:t>7</w:t>
            </w:r>
            <w:r w:rsidRPr="009C4D8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Доля постановлений муниципальной комиссии по делам несовершеннолетних и защите их прав города Ханты-Мансийска, оставленных в силе судом по актам прокурорского </w:t>
            </w:r>
            <w:r w:rsidRPr="009C4D8B">
              <w:rPr>
                <w:sz w:val="22"/>
                <w:szCs w:val="22"/>
              </w:rPr>
              <w:lastRenderedPageBreak/>
              <w:t>реагирования, обращениям граждан, от общего количества принятых постановлений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процент</w:t>
            </w: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100</w:t>
            </w:r>
          </w:p>
        </w:tc>
        <w:tc>
          <w:tcPr>
            <w:tcW w:w="222" w:type="pct"/>
          </w:tcPr>
          <w:p w:rsidR="009C4D8B" w:rsidRPr="009C4D8B" w:rsidRDefault="00CE00DC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9C4D8B">
              <w:rPr>
                <w:sz w:val="22"/>
                <w:szCs w:val="22"/>
              </w:rPr>
              <w:t xml:space="preserve">Постановление комиссии по делам несовершеннолетних и защите их прав при Правительстве Ханты-Мансийского автономного округа </w:t>
            </w:r>
            <w:r w:rsidRPr="009C4D8B">
              <w:rPr>
                <w:sz w:val="22"/>
                <w:szCs w:val="22"/>
              </w:rPr>
              <w:lastRenderedPageBreak/>
              <w:t>– Югра от 19.12.2023 № 71 «О совершенствовании оценки эффективности деятельности органов и учреждений системы профилактики безнадзорности и правонарушений несовершеннолетних Ханты-Мансийского автономного округа – Югры, оценки эффективности деятельности органов местного самоуправления муниципальных районов и городских округов Ханты-мансийского автономного округа – Югры в области реализации ими переданных для исполнения отдельных государственных</w:t>
            </w:r>
            <w:proofErr w:type="gramEnd"/>
            <w:r w:rsidRPr="009C4D8B">
              <w:rPr>
                <w:sz w:val="22"/>
                <w:szCs w:val="22"/>
              </w:rPr>
              <w:t xml:space="preserve"> полномочий по созданию и осуществлению деятельности муниципальных комиссий по делам несовершеннолетни</w:t>
            </w:r>
            <w:r w:rsidRPr="009C4D8B">
              <w:rPr>
                <w:sz w:val="22"/>
                <w:szCs w:val="22"/>
              </w:rPr>
              <w:lastRenderedPageBreak/>
              <w:t>х и защите их прав»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 xml:space="preserve">Отдел по обеспечению деятельности комиссии по делам несовершеннолетних и защите их прав </w:t>
            </w:r>
            <w:r w:rsidRPr="009C4D8B">
              <w:rPr>
                <w:sz w:val="22"/>
                <w:szCs w:val="22"/>
              </w:rPr>
              <w:lastRenderedPageBreak/>
              <w:t>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-</w:t>
            </w: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Снижение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к предыдущему году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процент</w:t>
            </w:r>
          </w:p>
        </w:tc>
        <w:tc>
          <w:tcPr>
            <w:tcW w:w="231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3F337F" w:rsidP="009C4D8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36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Не менее 1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Указ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распоряжение Правительства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Ханты-Мансийского автономного округа – Югры от 15 марта 2013 года № 92-рп «Об оценке </w:t>
            </w:r>
            <w:proofErr w:type="gramStart"/>
            <w:r w:rsidRPr="009C4D8B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9C4D8B">
              <w:rPr>
                <w:sz w:val="22"/>
                <w:szCs w:val="22"/>
              </w:rPr>
              <w:t xml:space="preserve"> и муниципальных районов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Ханты-Мансийского автономного округа – Югры»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C4D8B" w:rsidRPr="009C4D8B" w:rsidTr="00426507">
        <w:tc>
          <w:tcPr>
            <w:tcW w:w="129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9</w:t>
            </w:r>
          </w:p>
        </w:tc>
        <w:tc>
          <w:tcPr>
            <w:tcW w:w="8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Доля выполнения показателей региональных проектов по муниципальному </w:t>
            </w:r>
            <w:r w:rsidRPr="009C4D8B">
              <w:rPr>
                <w:sz w:val="22"/>
                <w:szCs w:val="22"/>
              </w:rPr>
              <w:lastRenderedPageBreak/>
              <w:t>образованию</w:t>
            </w:r>
          </w:p>
        </w:tc>
        <w:tc>
          <w:tcPr>
            <w:tcW w:w="265" w:type="pct"/>
          </w:tcPr>
          <w:p w:rsidR="009C4D8B" w:rsidRPr="009C4D8B" w:rsidRDefault="009C4D8B" w:rsidP="009C4D8B">
            <w:pPr>
              <w:spacing w:after="200" w:line="27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307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процент</w:t>
            </w:r>
          </w:p>
        </w:tc>
        <w:tc>
          <w:tcPr>
            <w:tcW w:w="231" w:type="pct"/>
          </w:tcPr>
          <w:p w:rsidR="009C4D8B" w:rsidRPr="009C4D8B" w:rsidRDefault="003F337F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</w:tcPr>
          <w:p w:rsidR="009C4D8B" w:rsidRPr="009C4D8B" w:rsidRDefault="003F337F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  <w:bookmarkStart w:id="0" w:name="_GoBack"/>
            <w:bookmarkEnd w:id="0"/>
          </w:p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1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gridSpan w:val="2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" w:type="pct"/>
          </w:tcPr>
          <w:p w:rsidR="009C4D8B" w:rsidRPr="009C4D8B" w:rsidRDefault="009C4D8B" w:rsidP="009C4D8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2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 xml:space="preserve">Постановление Правительства ХМАО - Югры от 18.03.2011 № 65-п </w:t>
            </w:r>
            <w:r w:rsidRPr="009C4D8B">
              <w:rPr>
                <w:sz w:val="22"/>
                <w:szCs w:val="22"/>
              </w:rPr>
              <w:lastRenderedPageBreak/>
              <w:t>«О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– Югры»</w:t>
            </w:r>
          </w:p>
        </w:tc>
        <w:tc>
          <w:tcPr>
            <w:tcW w:w="573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 xml:space="preserve">Управление экономического развития и инвестиций </w:t>
            </w:r>
            <w:r w:rsidRPr="009C4D8B">
              <w:rPr>
                <w:sz w:val="22"/>
                <w:szCs w:val="22"/>
              </w:rPr>
              <w:lastRenderedPageBreak/>
              <w:t>Администрации города Ханты-Мансийска</w:t>
            </w:r>
          </w:p>
        </w:tc>
        <w:tc>
          <w:tcPr>
            <w:tcW w:w="396" w:type="pct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9C4D8B" w:rsidRPr="009C4D8B" w:rsidRDefault="009C4D8B" w:rsidP="009C4D8B">
      <w:pPr>
        <w:spacing w:after="200" w:line="276" w:lineRule="auto"/>
        <w:ind w:left="720"/>
        <w:jc w:val="center"/>
        <w:rPr>
          <w:rFonts w:eastAsia="Calibri"/>
          <w:b/>
          <w:sz w:val="22"/>
          <w:szCs w:val="22"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720"/>
        <w:jc w:val="center"/>
        <w:rPr>
          <w:rFonts w:eastAsia="Calibri"/>
          <w:b/>
          <w:sz w:val="22"/>
          <w:szCs w:val="22"/>
          <w:lang w:eastAsia="en-US"/>
        </w:rPr>
      </w:pPr>
      <w:r w:rsidRPr="009C4D8B">
        <w:rPr>
          <w:rFonts w:eastAsia="Calibri"/>
          <w:b/>
          <w:sz w:val="22"/>
          <w:szCs w:val="22"/>
          <w:lang w:eastAsia="en-US"/>
        </w:rPr>
        <w:t>3.Структура муниципальной программы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5527"/>
        <w:gridCol w:w="4819"/>
        <w:gridCol w:w="4397"/>
      </w:tblGrid>
      <w:tr w:rsidR="009C4D8B" w:rsidRPr="009C4D8B" w:rsidTr="00665D1B">
        <w:trPr>
          <w:trHeight w:val="4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C4D8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Задачи основного мероприятия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9C4D8B" w:rsidRPr="009C4D8B" w:rsidTr="00665D1B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C4D8B" w:rsidRPr="009C4D8B" w:rsidTr="00665D1B">
        <w:trPr>
          <w:trHeight w:val="3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1.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«Повышение эффективности и результативности деятельности муниципальных служащих»</w:t>
            </w:r>
          </w:p>
        </w:tc>
      </w:tr>
      <w:tr w:rsidR="009C4D8B" w:rsidRPr="009C4D8B" w:rsidTr="00665D1B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 xml:space="preserve"> за реализацию: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Срок реализации: 2025-2030</w:t>
            </w:r>
          </w:p>
        </w:tc>
      </w:tr>
      <w:tr w:rsidR="009C4D8B" w:rsidRPr="009C4D8B" w:rsidTr="00665D1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 xml:space="preserve">Повышение профессиональной квалификации муниципальных служащих, </w:t>
            </w:r>
            <w:r w:rsidRPr="009C4D8B">
              <w:rPr>
                <w:sz w:val="22"/>
                <w:szCs w:val="22"/>
              </w:rPr>
              <w:t>лиц, замещающих муниципальные должности, лиц, занимающих должности, не отнесенные к должностям муниципальной службы, осуществляющих техническое обеспечение деятельности органов Администрации города Ханты-Мансийска,</w:t>
            </w:r>
            <w:r w:rsidRPr="009C4D8B">
              <w:rPr>
                <w:sz w:val="22"/>
                <w:szCs w:val="22"/>
                <w:lang w:eastAsia="en-US"/>
              </w:rPr>
              <w:t xml:space="preserve"> лиц, включенных в кадровый резерв и резерв управленческих кадров Администрации </w:t>
            </w:r>
            <w:r w:rsidRPr="009C4D8B">
              <w:rPr>
                <w:sz w:val="22"/>
                <w:szCs w:val="22"/>
                <w:lang w:eastAsia="en-US"/>
              </w:rPr>
              <w:lastRenderedPageBreak/>
              <w:t xml:space="preserve">города Ханты-Мансийска, создание условий для эффективного муниципального управления, систематизации и тиражирования положительного опыта муниципального управления 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 xml:space="preserve">Увеличение количества муниципальных служащих, 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управления составит с 90 до 140 </w:t>
            </w:r>
            <w:r w:rsidRPr="009C4D8B">
              <w:rPr>
                <w:sz w:val="22"/>
                <w:szCs w:val="22"/>
              </w:rPr>
              <w:lastRenderedPageBreak/>
              <w:t>человек.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Увеличение количества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 составит с 750 до 1000 человек.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Выполнение показателей региональных проектов по муниципальному образованию на уровне не ниже 100% ежегодно.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 xml:space="preserve">Доля сотрудников (иных лиц)*, получивших дополнительное профессиональное образование, от общего числа сотрудников (иных лиц)*, подлежащих направлению на </w:t>
            </w:r>
            <w:proofErr w:type="gramStart"/>
            <w:r w:rsidRPr="009C4D8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9C4D8B">
              <w:rPr>
                <w:sz w:val="22"/>
                <w:szCs w:val="22"/>
              </w:rPr>
              <w:t xml:space="preserve"> дополнительного профессионального образования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__________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</w:rPr>
              <w:t xml:space="preserve">*- муниципальные служащие, лица, замещающие муниципальные должности, </w:t>
            </w:r>
            <w:r w:rsidRPr="009C4D8B">
              <w:rPr>
                <w:sz w:val="22"/>
                <w:szCs w:val="22"/>
              </w:rPr>
              <w:lastRenderedPageBreak/>
              <w:t xml:space="preserve">лица, занимающие должности, не отнесенные к должностям муниципальной службы, осуществляющие техническое обеспечение деятельности органов Администрации города </w:t>
            </w:r>
            <w:r w:rsidRPr="009C4D8B">
              <w:rPr>
                <w:sz w:val="22"/>
                <w:szCs w:val="22"/>
              </w:rPr>
              <w:br/>
              <w:t xml:space="preserve">Ханты-Мансийска,  лица, включенных в кадровый резерв и резерв управленческих кадров Администрации города </w:t>
            </w:r>
            <w:r w:rsidRPr="009C4D8B">
              <w:rPr>
                <w:sz w:val="22"/>
                <w:szCs w:val="22"/>
              </w:rPr>
              <w:br/>
              <w:t>Ханты-Мансийска</w:t>
            </w:r>
          </w:p>
        </w:tc>
      </w:tr>
      <w:tr w:rsidR="009C4D8B" w:rsidRPr="009C4D8B" w:rsidTr="00665D1B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Количество муниципальных служащих, 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управления</w:t>
            </w:r>
          </w:p>
        </w:tc>
      </w:tr>
      <w:tr w:rsidR="009C4D8B" w:rsidRPr="009C4D8B" w:rsidTr="00665D1B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Количество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</w:t>
            </w:r>
          </w:p>
        </w:tc>
      </w:tr>
      <w:tr w:rsidR="009C4D8B" w:rsidRPr="009C4D8B" w:rsidTr="00665D1B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  <w:lang w:eastAsia="en-US"/>
              </w:rPr>
              <w:t>Доля выполнения показателей региональных проектов по муниципальному образованию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2.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  <w:lang w:eastAsia="en-US"/>
              </w:rPr>
              <w:t>«Р</w:t>
            </w:r>
            <w:r w:rsidRPr="009C4D8B">
              <w:rPr>
                <w:sz w:val="22"/>
                <w:szCs w:val="22"/>
              </w:rPr>
              <w:t>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Ханты-Мансийска»</w:t>
            </w:r>
          </w:p>
        </w:tc>
      </w:tr>
      <w:tr w:rsidR="009C4D8B" w:rsidRPr="009C4D8B" w:rsidTr="00665D1B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 xml:space="preserve"> за реализацию: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управление информатизации Администрации города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Срок реализации: 2025-2030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C4D8B">
              <w:rPr>
                <w:sz w:val="22"/>
                <w:szCs w:val="22"/>
              </w:rPr>
              <w:t>Развитие информационного общества и электронного правительства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9C4D8B">
              <w:rPr>
                <w:color w:val="000000"/>
                <w:sz w:val="22"/>
                <w:szCs w:val="22"/>
                <w:shd w:val="clear" w:color="auto" w:fill="FFFFFF"/>
              </w:rPr>
              <w:t xml:space="preserve">Доля массовых, социально значимых, муниципальных услуг в электронном виде, предоставляемых с использованием Единого портала государственных услуг (далее - ЕПГУ), от общего количества </w:t>
            </w:r>
            <w:proofErr w:type="gramStart"/>
            <w:r w:rsidRPr="009C4D8B">
              <w:rPr>
                <w:color w:val="000000"/>
                <w:sz w:val="22"/>
                <w:szCs w:val="22"/>
                <w:shd w:val="clear" w:color="auto" w:fill="FFFFFF"/>
              </w:rPr>
              <w:t>таких услуг, предоставляемых в электронном виде составит</w:t>
            </w:r>
            <w:proofErr w:type="gramEnd"/>
            <w:r w:rsidRPr="009C4D8B">
              <w:rPr>
                <w:color w:val="000000"/>
                <w:sz w:val="22"/>
                <w:szCs w:val="22"/>
                <w:shd w:val="clear" w:color="auto" w:fill="FFFFFF"/>
              </w:rPr>
              <w:t xml:space="preserve"> от 92% до 100%.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9C4D8B">
              <w:rPr>
                <w:sz w:val="22"/>
                <w:szCs w:val="22"/>
              </w:rPr>
              <w:t>Развитие и обеспечение функционирования официальных информационных ресурсов органов местного самоуправления и информационных систем.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D8B">
              <w:rPr>
                <w:color w:val="000000"/>
                <w:sz w:val="22"/>
                <w:szCs w:val="22"/>
                <w:shd w:val="clear" w:color="auto" w:fill="FFFFFF"/>
              </w:rPr>
              <w:t>Доля массовых, социально значимых, муниципальных услуг в электронном виде, предоставляемых с использованием Единого портала государственных услуг (далее - ЕПГУ), от общего количества таких услуг, предоставляемых в электронном виде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Обеспечение условий безопасности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Снижение среднего срока простоя муниципальных информационных систем в результате компьютерных атак с 6 до 1 часа.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Сопровождение и развитие защищенного сегмента корпоративной вычислительной сети, защита информации в информационных системах органов местного самоуправления.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Средний срок простоя муниципальных информационных систем в результате компьютерных атак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3.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  <w:lang w:eastAsia="en-US"/>
              </w:rPr>
              <w:t>«Обеспечение деятельности органов местного самоуправления и подведомственных казенных учреждений»</w:t>
            </w:r>
          </w:p>
        </w:tc>
      </w:tr>
      <w:tr w:rsidR="009C4D8B" w:rsidRPr="009C4D8B" w:rsidTr="00665D1B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 xml:space="preserve"> за реализацию: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Срок реализации: 2025-2030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Обеспечение исполнения Администрацией города Ханты-Мансийска полномочий и функций по решению вопросов местного значения, обеспечение осуществления функций и полномочий органов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Снижение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к предыдущему году</w:t>
            </w:r>
          </w:p>
        </w:tc>
      </w:tr>
      <w:tr w:rsidR="009C4D8B" w:rsidRPr="009C4D8B" w:rsidTr="00665D1B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 xml:space="preserve"> за реализацию: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</w:rPr>
              <w:t>муниципальное казенное учреждение «Управление логистики»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Срок реализации: 2025-2030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C4D8B" w:rsidRPr="009C4D8B" w:rsidTr="00665D1B">
        <w:trPr>
          <w:trHeight w:val="5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«Обеспечение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выполнения отдельных государственных полномочий,</w:t>
            </w:r>
            <w:r w:rsidRPr="009C4D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переданных федеральными законами и законами Ханты-Мансийского автономного округа - Югры»</w:t>
            </w:r>
          </w:p>
        </w:tc>
      </w:tr>
      <w:tr w:rsidR="009C4D8B" w:rsidRPr="009C4D8B" w:rsidTr="00665D1B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C4D8B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C4D8B">
              <w:rPr>
                <w:sz w:val="22"/>
                <w:szCs w:val="22"/>
                <w:lang w:eastAsia="en-US"/>
              </w:rPr>
              <w:t xml:space="preserve"> за реализацию: </w:t>
            </w:r>
          </w:p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highlight w:val="yellow"/>
              </w:rPr>
            </w:pPr>
            <w:r w:rsidRPr="009C4D8B">
              <w:rPr>
                <w:sz w:val="22"/>
                <w:szCs w:val="22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Срок реализации: 2025-2030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Обеспечение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выполнения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отдела </w:t>
            </w:r>
            <w:r w:rsidRPr="009C4D8B">
              <w:rPr>
                <w:sz w:val="22"/>
                <w:szCs w:val="22"/>
              </w:rPr>
              <w:t xml:space="preserve">записи </w:t>
            </w:r>
            <w:proofErr w:type="gramStart"/>
            <w:r w:rsidRPr="009C4D8B">
              <w:rPr>
                <w:sz w:val="22"/>
                <w:szCs w:val="22"/>
              </w:rPr>
              <w:t>актов гражданского состояния Администрации города Ханты-Мансийска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Ханты-Мансийска, единиц</w:t>
            </w:r>
          </w:p>
        </w:tc>
      </w:tr>
      <w:tr w:rsidR="009C4D8B" w:rsidRPr="009C4D8B" w:rsidTr="00665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>4.</w:t>
            </w:r>
            <w:r w:rsidRPr="009C4D8B">
              <w:rPr>
                <w:sz w:val="22"/>
                <w:szCs w:val="22"/>
                <w:lang w:val="en-US" w:eastAsia="en-US"/>
              </w:rPr>
              <w:t>2</w:t>
            </w:r>
            <w:r w:rsidRPr="009C4D8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4D8B">
              <w:rPr>
                <w:sz w:val="22"/>
                <w:szCs w:val="22"/>
                <w:lang w:eastAsia="en-US"/>
              </w:rPr>
              <w:t xml:space="preserve">Обеспечение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выполнения государственных полномочий в сфере создания и осуществления деятельности комиссии по делам несовершеннолетних и защите их прав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szCs w:val="22"/>
              </w:rPr>
            </w:pPr>
            <w:r w:rsidRPr="009C4D8B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B" w:rsidRPr="009C4D8B" w:rsidRDefault="009C4D8B" w:rsidP="009C4D8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  <w:szCs w:val="22"/>
              </w:rPr>
            </w:pPr>
            <w:r w:rsidRPr="009C4D8B">
              <w:rPr>
                <w:sz w:val="22"/>
                <w:szCs w:val="22"/>
              </w:rPr>
              <w:t>Доля постановлений муниципальной комиссии по делам несовершеннолетних и защите их прав города Ханты-Мансийска, оставленных в силе судом по актам прокурорского реагирования, обращениям граждан, от общего количества принятых постановлений</w:t>
            </w:r>
          </w:p>
        </w:tc>
      </w:tr>
    </w:tbl>
    <w:p w:rsidR="009C4D8B" w:rsidRPr="009C4D8B" w:rsidRDefault="009C4D8B" w:rsidP="009C4D8B">
      <w:pPr>
        <w:spacing w:after="200" w:line="276" w:lineRule="auto"/>
        <w:ind w:left="108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9C4D8B" w:rsidRPr="009C4D8B" w:rsidRDefault="009C4D8B" w:rsidP="009C4D8B">
      <w:pPr>
        <w:spacing w:after="200" w:line="276" w:lineRule="auto"/>
        <w:ind w:left="108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9C4D8B">
        <w:rPr>
          <w:rFonts w:eastAsia="Calibri"/>
          <w:b/>
          <w:sz w:val="22"/>
          <w:szCs w:val="22"/>
          <w:lang w:eastAsia="en-US"/>
        </w:rPr>
        <w:t>4.Финансовое обеспечение муниципальной программы</w:t>
      </w:r>
    </w:p>
    <w:tbl>
      <w:tblPr>
        <w:tblStyle w:val="33"/>
        <w:tblW w:w="15933" w:type="dxa"/>
        <w:tblInd w:w="-601" w:type="dxa"/>
        <w:tblLook w:val="04A0" w:firstRow="1" w:lastRow="0" w:firstColumn="1" w:lastColumn="0" w:noHBand="0" w:noVBand="1"/>
      </w:tblPr>
      <w:tblGrid>
        <w:gridCol w:w="5841"/>
        <w:gridCol w:w="1406"/>
        <w:gridCol w:w="1405"/>
        <w:gridCol w:w="1405"/>
        <w:gridCol w:w="1405"/>
        <w:gridCol w:w="1405"/>
        <w:gridCol w:w="1405"/>
        <w:gridCol w:w="1661"/>
      </w:tblGrid>
      <w:tr w:rsidR="009C4D8B" w:rsidRPr="009C4D8B" w:rsidTr="00665D1B">
        <w:tc>
          <w:tcPr>
            <w:tcW w:w="5841" w:type="dxa"/>
            <w:vMerge w:val="restart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0"/>
                <w:lang w:eastAsia="en-US"/>
              </w:rPr>
            </w:pPr>
            <w:r w:rsidRPr="009C4D8B">
              <w:rPr>
                <w:sz w:val="20"/>
                <w:szCs w:val="20"/>
                <w:lang w:eastAsia="en-US"/>
              </w:rPr>
              <w:t>Наименование муниципальной программы, основного мероприятия, источник финансового обеспечения</w:t>
            </w:r>
            <w:r w:rsidRPr="009C4D8B">
              <w:rPr>
                <w:sz w:val="20"/>
                <w:szCs w:val="20"/>
                <w:vertAlign w:val="superscript"/>
                <w:lang w:eastAsia="en-US"/>
              </w:rPr>
              <w:t>31</w:t>
            </w:r>
          </w:p>
        </w:tc>
        <w:tc>
          <w:tcPr>
            <w:tcW w:w="10092" w:type="dxa"/>
            <w:gridSpan w:val="7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Объем финансового обеспечения по годам, рублей</w:t>
            </w:r>
          </w:p>
        </w:tc>
      </w:tr>
      <w:tr w:rsidR="009C4D8B" w:rsidRPr="009C4D8B" w:rsidTr="00665D1B">
        <w:tc>
          <w:tcPr>
            <w:tcW w:w="5841" w:type="dxa"/>
            <w:vMerge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06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2025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2026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2027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2028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2029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2030</w:t>
            </w:r>
          </w:p>
        </w:tc>
        <w:tc>
          <w:tcPr>
            <w:tcW w:w="166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Всего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406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05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66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6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 w:rsidRPr="009C4D8B">
              <w:rPr>
                <w:b/>
                <w:sz w:val="20"/>
                <w:szCs w:val="28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673130148,14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683130148,14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683130148,14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683130148,14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683130148,14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683130148,14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D8B">
              <w:rPr>
                <w:b/>
                <w:color w:val="000000"/>
                <w:sz w:val="20"/>
                <w:szCs w:val="28"/>
                <w:lang w:eastAsia="en-US"/>
              </w:rPr>
              <w:t>4088780888,84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56883000,00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104290200,00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646267948,14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656267948,14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656267948,14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656267948,14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656267948,14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656267948,14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3927607688,84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 xml:space="preserve">1.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«Повышение эффективности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br/>
              <w:t>и результативности деятельности муниципальных служащих»</w:t>
            </w:r>
            <w:r w:rsidRPr="009C4D8B">
              <w:rPr>
                <w:sz w:val="20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7764000,00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1294000,00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7764000,00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 xml:space="preserve">2.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C4D8B">
              <w:rPr>
                <w:sz w:val="22"/>
                <w:szCs w:val="22"/>
                <w:lang w:eastAsia="en-US"/>
              </w:rPr>
              <w:t>Р</w:t>
            </w:r>
            <w:r w:rsidRPr="009C4D8B">
              <w:rPr>
                <w:sz w:val="22"/>
                <w:szCs w:val="22"/>
              </w:rPr>
              <w:t xml:space="preserve">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</w:t>
            </w:r>
            <w:r w:rsidRPr="009C4D8B">
              <w:rPr>
                <w:sz w:val="22"/>
                <w:szCs w:val="22"/>
              </w:rPr>
              <w:lastRenderedPageBreak/>
              <w:t>обеспечение условий реализации эффективной системы управления в органах местного самоуправления города Ханты-Мансийска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9C4D8B">
              <w:rPr>
                <w:sz w:val="20"/>
                <w:szCs w:val="28"/>
                <w:lang w:eastAsia="en-US"/>
              </w:rPr>
              <w:t xml:space="preserve"> (всего), в том числе: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lastRenderedPageBreak/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44409000,00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7401500,00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color w:val="000000"/>
                <w:sz w:val="20"/>
                <w:szCs w:val="20"/>
              </w:rPr>
            </w:pPr>
            <w:r w:rsidRPr="009C4D8B">
              <w:rPr>
                <w:color w:val="000000"/>
                <w:sz w:val="20"/>
                <w:szCs w:val="28"/>
                <w:lang w:eastAsia="en-US"/>
              </w:rPr>
              <w:t>44409000,00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 xml:space="preserve">3. </w:t>
            </w:r>
            <w:r w:rsidRPr="009C4D8B">
              <w:rPr>
                <w:sz w:val="22"/>
                <w:szCs w:val="22"/>
                <w:lang w:eastAsia="en-US"/>
              </w:rPr>
              <w:t>«Обеспечение деятельности органов местного самоуправления и подведомственных казенных учреждений»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4D8B">
              <w:rPr>
                <w:sz w:val="20"/>
                <w:szCs w:val="28"/>
                <w:lang w:eastAsia="en-US"/>
              </w:rPr>
              <w:t>(всего), в том числе:</w:t>
            </w:r>
          </w:p>
        </w:tc>
        <w:tc>
          <w:tcPr>
            <w:tcW w:w="1406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637572448,10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661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3875434689,00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06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637572448,10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405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647572448,10</w:t>
            </w:r>
          </w:p>
        </w:tc>
        <w:tc>
          <w:tcPr>
            <w:tcW w:w="1661" w:type="dxa"/>
          </w:tcPr>
          <w:p w:rsidR="009C4D8B" w:rsidRPr="009C4D8B" w:rsidRDefault="009C4D8B" w:rsidP="009C4D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sz w:val="20"/>
                <w:szCs w:val="20"/>
                <w:lang w:eastAsia="en-US"/>
              </w:rPr>
              <w:t>3875434689,00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 xml:space="preserve">4. </w:t>
            </w:r>
            <w:r w:rsidRPr="009C4D8B">
              <w:rPr>
                <w:sz w:val="22"/>
                <w:szCs w:val="22"/>
                <w:lang w:eastAsia="en-US"/>
              </w:rPr>
              <w:t xml:space="preserve">«Обеспечение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>выполнения отдельных государственных полномочий,</w:t>
            </w:r>
            <w:r w:rsidRPr="009C4D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C4D8B">
              <w:rPr>
                <w:rFonts w:eastAsia="Calibri"/>
                <w:sz w:val="22"/>
                <w:szCs w:val="22"/>
                <w:lang w:eastAsia="en-US"/>
              </w:rPr>
              <w:t xml:space="preserve">переданных федеральными законами и законами Ханты-Мансийского автономного округа - Югры» </w:t>
            </w:r>
            <w:r w:rsidRPr="009C4D8B">
              <w:rPr>
                <w:sz w:val="20"/>
                <w:szCs w:val="28"/>
                <w:lang w:eastAsia="en-US"/>
              </w:rPr>
              <w:t>(всего), в том числе: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26862200,00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161173200,00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9480500,00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4D8B">
              <w:rPr>
                <w:rFonts w:eastAsia="Calibri"/>
                <w:color w:val="000000"/>
                <w:sz w:val="20"/>
                <w:szCs w:val="28"/>
                <w:lang w:eastAsia="en-US"/>
              </w:rPr>
              <w:t>56883000,00</w:t>
            </w:r>
          </w:p>
        </w:tc>
      </w:tr>
      <w:tr w:rsidR="009C4D8B" w:rsidRPr="009C4D8B" w:rsidTr="00665D1B">
        <w:tc>
          <w:tcPr>
            <w:tcW w:w="5841" w:type="dxa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9C4D8B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406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405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17381700,00</w:t>
            </w:r>
          </w:p>
        </w:tc>
        <w:tc>
          <w:tcPr>
            <w:tcW w:w="1661" w:type="dxa"/>
            <w:vAlign w:val="bottom"/>
          </w:tcPr>
          <w:p w:rsidR="009C4D8B" w:rsidRPr="009C4D8B" w:rsidRDefault="009C4D8B" w:rsidP="009C4D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9C4D8B">
              <w:rPr>
                <w:rFonts w:eastAsia="Calibri"/>
                <w:sz w:val="20"/>
                <w:szCs w:val="28"/>
                <w:lang w:eastAsia="en-US"/>
              </w:rPr>
              <w:t>104290200,00</w:t>
            </w:r>
          </w:p>
        </w:tc>
      </w:tr>
    </w:tbl>
    <w:p w:rsidR="009C4D8B" w:rsidRPr="009C4D8B" w:rsidRDefault="009C4D8B" w:rsidP="009C4D8B">
      <w:pPr>
        <w:widowControl w:val="0"/>
        <w:tabs>
          <w:tab w:val="left" w:pos="8986"/>
        </w:tabs>
        <w:ind w:left="1080" w:right="40"/>
        <w:contextualSpacing/>
        <w:jc w:val="center"/>
        <w:rPr>
          <w:b/>
          <w:sz w:val="22"/>
          <w:szCs w:val="22"/>
          <w:lang w:eastAsia="en-US"/>
        </w:rPr>
      </w:pPr>
    </w:p>
    <w:p w:rsidR="00404FCC" w:rsidRDefault="00404FCC" w:rsidP="00B225AE">
      <w:pPr>
        <w:pStyle w:val="a3"/>
        <w:widowControl w:val="0"/>
        <w:tabs>
          <w:tab w:val="left" w:pos="8986"/>
        </w:tabs>
        <w:ind w:left="1080" w:right="40"/>
        <w:jc w:val="center"/>
        <w:rPr>
          <w:b/>
          <w:sz w:val="22"/>
          <w:szCs w:val="22"/>
          <w:lang w:eastAsia="en-US"/>
        </w:rPr>
      </w:pPr>
    </w:p>
    <w:p w:rsidR="00F03F8E" w:rsidRPr="00F03F8E" w:rsidRDefault="00F03F8E" w:rsidP="00F03F8E">
      <w:pPr>
        <w:widowControl w:val="0"/>
        <w:tabs>
          <w:tab w:val="left" w:pos="8986"/>
        </w:tabs>
        <w:ind w:right="40"/>
        <w:jc w:val="center"/>
        <w:rPr>
          <w:sz w:val="22"/>
          <w:szCs w:val="22"/>
          <w:lang w:eastAsia="en-US"/>
        </w:rPr>
      </w:pPr>
    </w:p>
    <w:p w:rsidR="00107A6D" w:rsidRPr="00F03F8E" w:rsidRDefault="00107A6D" w:rsidP="003B2D04">
      <w:pPr>
        <w:widowControl w:val="0"/>
        <w:tabs>
          <w:tab w:val="left" w:pos="8986"/>
        </w:tabs>
        <w:ind w:right="40"/>
        <w:jc w:val="both"/>
        <w:rPr>
          <w:b/>
          <w:sz w:val="28"/>
          <w:szCs w:val="28"/>
        </w:rPr>
      </w:pPr>
    </w:p>
    <w:sectPr w:rsidR="00107A6D" w:rsidRPr="00F03F8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3" w:rsidRDefault="00FE11C3">
      <w:r>
        <w:separator/>
      </w:r>
    </w:p>
  </w:endnote>
  <w:endnote w:type="continuationSeparator" w:id="0">
    <w:p w:rsidR="00FE11C3" w:rsidRDefault="00F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3" w:rsidRDefault="00FE11C3">
      <w:r>
        <w:separator/>
      </w:r>
    </w:p>
  </w:footnote>
  <w:footnote w:type="continuationSeparator" w:id="0">
    <w:p w:rsidR="00FE11C3" w:rsidRDefault="00FE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3" w:rsidRDefault="00FE11C3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E11C3" w:rsidRDefault="00FE11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3" w:rsidRDefault="00FE11C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F337F" w:rsidRPr="003F337F">
      <w:rPr>
        <w:noProof/>
        <w:lang w:val="ru-RU"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>
    <w:nsid w:val="33E87649"/>
    <w:multiLevelType w:val="hybridMultilevel"/>
    <w:tmpl w:val="411A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3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4">
    <w:nsid w:val="4411108B"/>
    <w:multiLevelType w:val="hybridMultilevel"/>
    <w:tmpl w:val="7386751A"/>
    <w:lvl w:ilvl="0" w:tplc="8D52E5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7">
    <w:nsid w:val="63823D53"/>
    <w:multiLevelType w:val="hybridMultilevel"/>
    <w:tmpl w:val="59E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6882D09"/>
    <w:multiLevelType w:val="multilevel"/>
    <w:tmpl w:val="267851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0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11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7B61028F"/>
    <w:multiLevelType w:val="hybridMultilevel"/>
    <w:tmpl w:val="C8E4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03B19"/>
    <w:rsid w:val="000235E5"/>
    <w:rsid w:val="00024574"/>
    <w:rsid w:val="00025F32"/>
    <w:rsid w:val="000344E9"/>
    <w:rsid w:val="000507D1"/>
    <w:rsid w:val="000570CA"/>
    <w:rsid w:val="000648C5"/>
    <w:rsid w:val="00083BAE"/>
    <w:rsid w:val="00092014"/>
    <w:rsid w:val="000A0133"/>
    <w:rsid w:val="000A35FE"/>
    <w:rsid w:val="000B1D6E"/>
    <w:rsid w:val="000B5852"/>
    <w:rsid w:val="000D5418"/>
    <w:rsid w:val="0010140F"/>
    <w:rsid w:val="001027FB"/>
    <w:rsid w:val="00106444"/>
    <w:rsid w:val="00107A58"/>
    <w:rsid w:val="00107A6D"/>
    <w:rsid w:val="00121792"/>
    <w:rsid w:val="00122F28"/>
    <w:rsid w:val="001264B3"/>
    <w:rsid w:val="00133C94"/>
    <w:rsid w:val="0015371B"/>
    <w:rsid w:val="001750BA"/>
    <w:rsid w:val="0017712A"/>
    <w:rsid w:val="001838C0"/>
    <w:rsid w:val="001D2BB8"/>
    <w:rsid w:val="001E27FD"/>
    <w:rsid w:val="001E6C3D"/>
    <w:rsid w:val="001F3CCA"/>
    <w:rsid w:val="00210978"/>
    <w:rsid w:val="00213712"/>
    <w:rsid w:val="00223479"/>
    <w:rsid w:val="002255E9"/>
    <w:rsid w:val="0023505F"/>
    <w:rsid w:val="00252466"/>
    <w:rsid w:val="002601FA"/>
    <w:rsid w:val="00272FA7"/>
    <w:rsid w:val="00273F59"/>
    <w:rsid w:val="002758CC"/>
    <w:rsid w:val="002A1281"/>
    <w:rsid w:val="002C0937"/>
    <w:rsid w:val="002E3CB8"/>
    <w:rsid w:val="00307D95"/>
    <w:rsid w:val="003166F2"/>
    <w:rsid w:val="00327D74"/>
    <w:rsid w:val="0033379D"/>
    <w:rsid w:val="00346C73"/>
    <w:rsid w:val="00355253"/>
    <w:rsid w:val="0036435F"/>
    <w:rsid w:val="0038618E"/>
    <w:rsid w:val="0039441F"/>
    <w:rsid w:val="003A362A"/>
    <w:rsid w:val="003B057A"/>
    <w:rsid w:val="003B2D04"/>
    <w:rsid w:val="003B6400"/>
    <w:rsid w:val="003F01F1"/>
    <w:rsid w:val="003F28A3"/>
    <w:rsid w:val="003F337F"/>
    <w:rsid w:val="00404FCC"/>
    <w:rsid w:val="00407ACE"/>
    <w:rsid w:val="00422170"/>
    <w:rsid w:val="00426507"/>
    <w:rsid w:val="0045185F"/>
    <w:rsid w:val="00451B5E"/>
    <w:rsid w:val="0045391F"/>
    <w:rsid w:val="00466782"/>
    <w:rsid w:val="004701E5"/>
    <w:rsid w:val="00486278"/>
    <w:rsid w:val="004863CE"/>
    <w:rsid w:val="004929A7"/>
    <w:rsid w:val="004A3EB2"/>
    <w:rsid w:val="004A4CC5"/>
    <w:rsid w:val="004A7684"/>
    <w:rsid w:val="004E2D8A"/>
    <w:rsid w:val="004F605A"/>
    <w:rsid w:val="00513124"/>
    <w:rsid w:val="00532695"/>
    <w:rsid w:val="00544A65"/>
    <w:rsid w:val="005465C0"/>
    <w:rsid w:val="00585A10"/>
    <w:rsid w:val="00593988"/>
    <w:rsid w:val="00596381"/>
    <w:rsid w:val="005A5F5A"/>
    <w:rsid w:val="005B29E9"/>
    <w:rsid w:val="005B57CD"/>
    <w:rsid w:val="005B649A"/>
    <w:rsid w:val="005D36EA"/>
    <w:rsid w:val="005F134A"/>
    <w:rsid w:val="00600ED3"/>
    <w:rsid w:val="00621CAC"/>
    <w:rsid w:val="006265B2"/>
    <w:rsid w:val="00632947"/>
    <w:rsid w:val="00636954"/>
    <w:rsid w:val="0064329E"/>
    <w:rsid w:val="00643C69"/>
    <w:rsid w:val="00651E23"/>
    <w:rsid w:val="006869B0"/>
    <w:rsid w:val="006A166E"/>
    <w:rsid w:val="006A386E"/>
    <w:rsid w:val="006C736E"/>
    <w:rsid w:val="006D6955"/>
    <w:rsid w:val="00727B77"/>
    <w:rsid w:val="007304ED"/>
    <w:rsid w:val="00743780"/>
    <w:rsid w:val="00776918"/>
    <w:rsid w:val="00787E29"/>
    <w:rsid w:val="0079350A"/>
    <w:rsid w:val="007B6183"/>
    <w:rsid w:val="007E75EA"/>
    <w:rsid w:val="0080125C"/>
    <w:rsid w:val="008106F4"/>
    <w:rsid w:val="008152D6"/>
    <w:rsid w:val="008200D6"/>
    <w:rsid w:val="00821AD4"/>
    <w:rsid w:val="008337E1"/>
    <w:rsid w:val="00837FE3"/>
    <w:rsid w:val="00840580"/>
    <w:rsid w:val="00840AC8"/>
    <w:rsid w:val="008442EE"/>
    <w:rsid w:val="0086200D"/>
    <w:rsid w:val="0087098B"/>
    <w:rsid w:val="00880EB2"/>
    <w:rsid w:val="008E04B6"/>
    <w:rsid w:val="008E2C74"/>
    <w:rsid w:val="00902711"/>
    <w:rsid w:val="00910ECB"/>
    <w:rsid w:val="00936CB7"/>
    <w:rsid w:val="00946C32"/>
    <w:rsid w:val="0095079E"/>
    <w:rsid w:val="00955094"/>
    <w:rsid w:val="009608C8"/>
    <w:rsid w:val="00960ABC"/>
    <w:rsid w:val="0096240A"/>
    <w:rsid w:val="00972EE5"/>
    <w:rsid w:val="00975651"/>
    <w:rsid w:val="009857E9"/>
    <w:rsid w:val="009C4D8B"/>
    <w:rsid w:val="009E4B9F"/>
    <w:rsid w:val="00A0023B"/>
    <w:rsid w:val="00A06A7C"/>
    <w:rsid w:val="00A433EE"/>
    <w:rsid w:val="00A86713"/>
    <w:rsid w:val="00AA14AB"/>
    <w:rsid w:val="00AC2336"/>
    <w:rsid w:val="00AD37B3"/>
    <w:rsid w:val="00AD3920"/>
    <w:rsid w:val="00B006CC"/>
    <w:rsid w:val="00B05173"/>
    <w:rsid w:val="00B063BD"/>
    <w:rsid w:val="00B063E5"/>
    <w:rsid w:val="00B225AE"/>
    <w:rsid w:val="00B30610"/>
    <w:rsid w:val="00B30672"/>
    <w:rsid w:val="00B30EC3"/>
    <w:rsid w:val="00B361BD"/>
    <w:rsid w:val="00B44226"/>
    <w:rsid w:val="00B4676C"/>
    <w:rsid w:val="00B47E0C"/>
    <w:rsid w:val="00B74A5D"/>
    <w:rsid w:val="00B82152"/>
    <w:rsid w:val="00B84CDC"/>
    <w:rsid w:val="00B87ADA"/>
    <w:rsid w:val="00BB32E1"/>
    <w:rsid w:val="00BC4785"/>
    <w:rsid w:val="00BC6E5A"/>
    <w:rsid w:val="00BE778C"/>
    <w:rsid w:val="00C00FF5"/>
    <w:rsid w:val="00C06376"/>
    <w:rsid w:val="00C108E2"/>
    <w:rsid w:val="00C27F02"/>
    <w:rsid w:val="00C334AF"/>
    <w:rsid w:val="00C4543A"/>
    <w:rsid w:val="00C53F6E"/>
    <w:rsid w:val="00C5579E"/>
    <w:rsid w:val="00C608DD"/>
    <w:rsid w:val="00C8037A"/>
    <w:rsid w:val="00CA3DA5"/>
    <w:rsid w:val="00CC297D"/>
    <w:rsid w:val="00CC42A1"/>
    <w:rsid w:val="00CC5FFF"/>
    <w:rsid w:val="00CC7C12"/>
    <w:rsid w:val="00CE00DC"/>
    <w:rsid w:val="00CF76B0"/>
    <w:rsid w:val="00D033E1"/>
    <w:rsid w:val="00D1400E"/>
    <w:rsid w:val="00D26FF6"/>
    <w:rsid w:val="00D32287"/>
    <w:rsid w:val="00D37C2E"/>
    <w:rsid w:val="00D71A01"/>
    <w:rsid w:val="00DB6B86"/>
    <w:rsid w:val="00DD50D1"/>
    <w:rsid w:val="00DF3690"/>
    <w:rsid w:val="00E12C0E"/>
    <w:rsid w:val="00E22CBB"/>
    <w:rsid w:val="00E56CC5"/>
    <w:rsid w:val="00E64279"/>
    <w:rsid w:val="00E81630"/>
    <w:rsid w:val="00E871C9"/>
    <w:rsid w:val="00EB0AC8"/>
    <w:rsid w:val="00EB2DB5"/>
    <w:rsid w:val="00EC69F3"/>
    <w:rsid w:val="00EC7F0B"/>
    <w:rsid w:val="00ED0E66"/>
    <w:rsid w:val="00F005BC"/>
    <w:rsid w:val="00F03F8E"/>
    <w:rsid w:val="00F13D12"/>
    <w:rsid w:val="00F178E2"/>
    <w:rsid w:val="00F3174C"/>
    <w:rsid w:val="00F35030"/>
    <w:rsid w:val="00F458CB"/>
    <w:rsid w:val="00F46AEF"/>
    <w:rsid w:val="00F57EC0"/>
    <w:rsid w:val="00F71BE1"/>
    <w:rsid w:val="00F741F8"/>
    <w:rsid w:val="00F82B6C"/>
    <w:rsid w:val="00FA19E2"/>
    <w:rsid w:val="00FB519F"/>
    <w:rsid w:val="00FC34A3"/>
    <w:rsid w:val="00FD727C"/>
    <w:rsid w:val="00FE11C3"/>
    <w:rsid w:val="00FE7B1E"/>
    <w:rsid w:val="00FE7F1A"/>
    <w:rsid w:val="00FF0C8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Альбекова Карина Ильясовна</cp:lastModifiedBy>
  <cp:revision>21</cp:revision>
  <cp:lastPrinted>2024-09-02T07:29:00Z</cp:lastPrinted>
  <dcterms:created xsi:type="dcterms:W3CDTF">2024-08-22T16:12:00Z</dcterms:created>
  <dcterms:modified xsi:type="dcterms:W3CDTF">2024-11-02T11:45:00Z</dcterms:modified>
  <cp:version>1048576</cp:version>
</cp:coreProperties>
</file>